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b/>
        </w:rPr>
        <w:t xml:space="preserve">Lab </w:t>
      </w:r>
      <w:r>
        <w:rPr>
          <w:b/>
        </w:rPr>
        <w:t xml:space="preserve">6</w:t>
      </w:r>
      <w:r>
        <w:t xml:space="preserve">. </w:t>
      </w:r>
      <w:r>
        <w:t xml:space="preserve"> </w:t>
      </w:r>
      <w:r>
        <w:rPr>
          <w:u w:val="single"/>
        </w:rPr>
        <w:t xml:space="preserve">Co-expression N</w:t>
      </w:r>
      <w:r>
        <w:rPr>
          <w:u w:val="single"/>
        </w:rPr>
        <w:t xml:space="preserve">etworks</w:t>
      </w:r>
      <w:r>
        <w:t xml:space="preserve">. </w:t>
      </w:r>
      <w:r>
        <w:t xml:space="preserve">In a previous lab, we clustered samples/subjects</w:t>
      </w:r>
      <w:r>
        <w:t xml:space="preserve">. </w:t>
      </w:r>
      <w:r>
        <w:t xml:space="preserve">We used a hierarchical method called UPGMA to visualize the similarity between samples for quality control.  Hierarchical methods use</w:t>
      </w:r>
      <w:r>
        <w:t xml:space="preserve"> trees to visualize relationships and</w:t>
      </w:r>
      <w:r>
        <w:t xml:space="preserve"> a distance metric</w:t>
      </w:r>
      <w:r>
        <w:t xml:space="preserve">.</w:t>
      </w:r>
      <w:r>
        <w:t xml:space="preserve"> </w:t>
      </w:r>
      <w:r>
        <w:t xml:space="preserve">In this lab, we will</w:t>
      </w:r>
      <w:r>
        <w:t xml:space="preserve"> use focus on clustering genes instead of samples and using network/graph</w:t>
      </w:r>
      <w:r>
        <w:t xml:space="preserve"> methods to visualize relationships. These networks define connections based on correlation or co-expression between genes. Thus, they are called co-expression networks.  Nodes in the network or graph are genes and edges are correlation between the genes. </w:t>
      </w:r>
      <w:r>
        <w:t xml:space="preserve">We </w:t>
      </w:r>
      <w:r>
        <w:t xml:space="preserve">will</w:t>
      </w:r>
      <w:r>
        <w:t xml:space="preserve"> </w:t>
      </w:r>
      <w:r>
        <w:t xml:space="preserve">i</w:t>
      </w:r>
      <w:r>
        <w:t xml:space="preserve">dentify subclusters of genes that may repres</w:t>
      </w:r>
      <w:r>
        <w:t xml:space="preserve">ent functional groups</w:t>
      </w:r>
      <w:r>
        <w:t xml:space="preserve"> or modules</w:t>
      </w:r>
      <w:r>
        <w:t xml:space="preserve"> of genes </w:t>
      </w:r>
      <w:r>
        <w:t xml:space="preserve">that may serve some common </w:t>
      </w:r>
      <w:r>
        <w:t xml:space="preserve">function</w:t>
      </w:r>
      <w:r>
        <w:t xml:space="preserve">. </w:t>
      </w:r>
      <w:r/>
    </w:p>
    <w:p>
      <w:r/>
      <w:r/>
    </w:p>
    <w:p>
      <w:r>
        <w:rPr>
          <w:b/>
          <w:bCs/>
        </w:rPr>
        <w:t xml:space="preserve">Step 0</w:t>
      </w:r>
      <w:r>
        <w:t xml:space="preserve">. Process and filter data following previous labs.</w:t>
      </w:r>
      <w:r>
        <w:t xml:space="preserve"> </w:t>
      </w:r>
      <w:r>
        <w:rPr>
          <w:color w:val="FF0000"/>
        </w:rPr>
        <w:t xml:space="preserve">Below we do a more strict</w:t>
      </w:r>
      <w:r>
        <w:rPr>
          <w:color w:val="FF0000"/>
        </w:rPr>
        <w:t xml:space="preserve"> coefficient of variation</w:t>
      </w:r>
      <w:r>
        <w:rPr>
          <w:color w:val="FF0000"/>
        </w:rPr>
        <w:t xml:space="preserve"> </w:t>
      </w:r>
      <w:r>
        <w:rPr>
          <w:color w:val="FF0000"/>
        </w:rPr>
        <w:t xml:space="preserve">(</w:t>
      </w:r>
      <w:r>
        <w:rPr>
          <w:color w:val="FF0000"/>
        </w:rPr>
        <w:t xml:space="preserve">CoV</w:t>
      </w:r>
      <w:r>
        <w:rPr>
          <w:color w:val="FF0000"/>
        </w:rPr>
        <w:t xml:space="preserve">)</w:t>
      </w:r>
      <w:r>
        <w:rPr>
          <w:color w:val="FF0000"/>
        </w:rPr>
        <w:t xml:space="preserve"> filter so the co-expression networks are more manageable. </w:t>
      </w:r>
      <w:r/>
    </w:p>
    <w:p>
      <w:r/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load gene expression data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load("</w:t>
      </w:r>
      <w:r>
        <w:rPr>
          <w:rFonts w:ascii="Courier New" w:hAnsi="Courier New" w:cs="Courier New"/>
          <w:sz w:val="20"/>
          <w:szCs w:val="20"/>
        </w:rPr>
        <w:t xml:space="preserve">sense.filtered.cpm.Rdata</w:t>
      </w:r>
      <w:r>
        <w:rPr>
          <w:rFonts w:ascii="Courier New" w:hAnsi="Courier New" w:cs="Courier New"/>
          <w:sz w:val="20"/>
          <w:szCs w:val="20"/>
        </w:rPr>
        <w:t xml:space="preserve">")</w:t>
      </w:r>
      <w:r>
        <w:rPr>
          <w:rFonts w:ascii="Courier New" w:hAnsi="Courier New" w:cs="Courier New"/>
          <w:sz w:val="20"/>
          <w:szCs w:val="20"/>
        </w:rPr>
        <w:t xml:space="preserve">  # </w:t>
      </w:r>
      <w:r>
        <w:rPr>
          <w:rFonts w:ascii="Courier New" w:hAnsi="Courier New" w:cs="Courier New"/>
          <w:sz w:val="20"/>
          <w:szCs w:val="20"/>
        </w:rPr>
        <w:t xml:space="preserve">setwd</w:t>
      </w:r>
      <w:r>
        <w:rPr>
          <w:rFonts w:ascii="Courier New" w:hAnsi="Courier New" w:cs="Courier New"/>
          <w:sz w:val="20"/>
          <w:szCs w:val="20"/>
        </w:rPr>
        <w:t xml:space="preserve">!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load </w:t>
      </w:r>
      <w:r>
        <w:rPr>
          <w:rFonts w:ascii="Courier New" w:hAnsi="Courier New" w:cs="Courier New"/>
          <w:sz w:val="20"/>
          <w:szCs w:val="20"/>
        </w:rPr>
        <w:t xml:space="preserve">phenotype (</w:t>
      </w:r>
      <w:r>
        <w:rPr>
          <w:rFonts w:ascii="Courier New" w:hAnsi="Courier New" w:cs="Courier New"/>
          <w:sz w:val="20"/>
          <w:szCs w:val="20"/>
        </w:rPr>
        <w:t xml:space="preserve">mdd</w:t>
      </w:r>
      <w:r>
        <w:rPr>
          <w:rFonts w:ascii="Courier New" w:hAnsi="Courier New" w:cs="Courier New"/>
          <w:sz w:val="20"/>
          <w:szCs w:val="20"/>
        </w:rPr>
        <w:t xml:space="preserve">/</w:t>
      </w:r>
      <w:r>
        <w:rPr>
          <w:rFonts w:ascii="Courier New" w:hAnsi="Courier New" w:cs="Courier New"/>
          <w:sz w:val="20"/>
          <w:szCs w:val="20"/>
        </w:rPr>
        <w:t xml:space="preserve">hc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sz w:val="20"/>
          <w:szCs w:val="20"/>
        </w:rPr>
        <w:t xml:space="preserve">data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subject.attrs</w:t>
      </w:r>
      <w:r>
        <w:rPr>
          <w:rFonts w:ascii="Courier New" w:hAnsi="Courier New" w:cs="Courier New"/>
          <w:sz w:val="20"/>
          <w:szCs w:val="20"/>
        </w:rPr>
        <w:t xml:space="preserve"> &lt;- read.csv("Demographic_symptom.csv",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sz w:val="20"/>
          <w:szCs w:val="20"/>
        </w:rPr>
        <w:t xml:space="preserve">stringsAsFactors</w:t>
      </w:r>
      <w:r>
        <w:rPr>
          <w:rFonts w:ascii="Courier New" w:hAnsi="Courier New" w:cs="Courier New"/>
          <w:sz w:val="20"/>
          <w:szCs w:val="20"/>
        </w:rPr>
        <w:t xml:space="preserve"> = FALSE)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</w:t>
      </w:r>
      <w:r>
        <w:rPr>
          <w:rFonts w:ascii="Courier New" w:hAnsi="Courier New" w:cs="Courier New"/>
          <w:sz w:val="20"/>
          <w:szCs w:val="20"/>
        </w:rPr>
        <w:t xml:space="preserve">dplyr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grab intersecting X (subject ids) and </w:t>
      </w:r>
      <w:r>
        <w:rPr>
          <w:rFonts w:ascii="Courier New" w:hAnsi="Courier New" w:cs="Courier New"/>
          <w:sz w:val="20"/>
          <w:szCs w:val="20"/>
        </w:rPr>
        <w:t xml:space="preserve">Diag</w:t>
      </w:r>
      <w:r>
        <w:rPr>
          <w:rFonts w:ascii="Courier New" w:hAnsi="Courier New" w:cs="Courier New"/>
          <w:sz w:val="20"/>
          <w:szCs w:val="20"/>
        </w:rPr>
        <w:t xml:space="preserve"> (Diagnosis) from columns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phenos.df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subject.attrs</w:t>
      </w:r>
      <w:r>
        <w:rPr>
          <w:rFonts w:ascii="Courier New" w:hAnsi="Courier New" w:cs="Courier New"/>
          <w:sz w:val="20"/>
          <w:szCs w:val="20"/>
        </w:rPr>
        <w:t xml:space="preserve"> %&gt;%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ascii="Courier New" w:hAnsi="Courier New" w:cs="Courier New"/>
          <w:sz w:val="20"/>
          <w:szCs w:val="20"/>
        </w:rPr>
        <w:t xml:space="preserve">filter(X %in% </w:t>
      </w:r>
      <w:r>
        <w:rPr>
          <w:rFonts w:ascii="Courier New" w:hAnsi="Courier New" w:cs="Courier New"/>
          <w:sz w:val="20"/>
          <w:szCs w:val="20"/>
        </w:rPr>
        <w:t xml:space="preserve">colnames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sense.filtered.cpm</w:t>
      </w:r>
      <w:r>
        <w:rPr>
          <w:rFonts w:ascii="Courier New" w:hAnsi="Courier New" w:cs="Courier New"/>
          <w:sz w:val="20"/>
          <w:szCs w:val="20"/>
        </w:rPr>
        <w:t xml:space="preserve">)) %&gt;%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ascii="Courier New" w:hAnsi="Courier New" w:cs="Courier New"/>
          <w:sz w:val="20"/>
          <w:szCs w:val="20"/>
        </w:rPr>
        <w:t xml:space="preserve">dplyr</w:t>
      </w:r>
      <w:r>
        <w:rPr>
          <w:rFonts w:ascii="Courier New" w:hAnsi="Courier New" w:cs="Courier New"/>
          <w:sz w:val="20"/>
          <w:szCs w:val="20"/>
        </w:rPr>
        <w:t xml:space="preserve">::select(X, </w:t>
      </w:r>
      <w:r>
        <w:rPr>
          <w:rFonts w:ascii="Courier New" w:hAnsi="Courier New" w:cs="Courier New"/>
          <w:sz w:val="20"/>
          <w:szCs w:val="20"/>
        </w:rPr>
        <w:t xml:space="preserve">Diag</w:t>
      </w:r>
      <w:r>
        <w:rPr>
          <w:rFonts w:ascii="Courier New" w:hAnsi="Courier New" w:cs="Courier New"/>
          <w:sz w:val="20"/>
          <w:szCs w:val="20"/>
        </w:rPr>
        <w:t xml:space="preserve">)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mddPheno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as.factor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phenos.df$Diag</w:t>
      </w:r>
      <w:r>
        <w:rPr>
          <w:rFonts w:ascii="Courier New" w:hAnsi="Courier New" w:cs="Courier New"/>
          <w:sz w:val="20"/>
          <w:szCs w:val="20"/>
        </w:rPr>
        <w:t xml:space="preserve">)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# Normalized and transform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</w:t>
      </w:r>
      <w:r>
        <w:rPr>
          <w:rFonts w:ascii="Courier New" w:hAnsi="Courier New" w:cs="Courier New"/>
          <w:sz w:val="20"/>
          <w:szCs w:val="20"/>
        </w:rPr>
        <w:t xml:space="preserve">preprocessCore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mddExprData_quantile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normalize.quantiles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sense.filtered.cpm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mddExprData_quantileLog2 &lt;- log2(</w:t>
      </w:r>
      <w:r>
        <w:rPr>
          <w:rFonts w:ascii="Courier New" w:hAnsi="Courier New" w:cs="Courier New"/>
          <w:sz w:val="20"/>
          <w:szCs w:val="20"/>
        </w:rPr>
        <w:t xml:space="preserve">mddExprData_quantile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attach</w:t>
      </w:r>
      <w:r>
        <w:rPr>
          <w:rFonts w:ascii="Courier New" w:hAnsi="Courier New" w:cs="Courier New"/>
          <w:sz w:val="20"/>
          <w:szCs w:val="20"/>
        </w:rPr>
        <w:t xml:space="preserve"> phenotype names</w:t>
      </w:r>
      <w:r>
        <w:rPr>
          <w:rFonts w:ascii="Courier New" w:hAnsi="Courier New" w:cs="Courier New"/>
          <w:sz w:val="20"/>
          <w:szCs w:val="20"/>
        </w:rPr>
        <w:t xml:space="preserve"> and gene names to data</w:t>
      </w:r>
      <w:r>
        <w:rPr>
          <w:rFonts w:ascii="Courier New" w:hAnsi="Courier New" w:cs="Courier New"/>
          <w:sz w:val="20"/>
          <w:szCs w:val="20"/>
        </w:rPr>
        <w:t xml:space="preserve">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colnames</w:t>
      </w:r>
      <w:r>
        <w:rPr>
          <w:rFonts w:ascii="Courier New" w:hAnsi="Courier New" w:cs="Courier New"/>
          <w:sz w:val="20"/>
          <w:szCs w:val="20"/>
        </w:rPr>
        <w:t xml:space="preserve">(mddExprData_quantileLog2) &lt;- </w:t>
      </w:r>
      <w:r>
        <w:rPr>
          <w:rFonts w:ascii="Courier New" w:hAnsi="Courier New" w:cs="Courier New"/>
          <w:sz w:val="20"/>
          <w:szCs w:val="20"/>
        </w:rPr>
        <w:t xml:space="preserve">mddPheno</w:t>
      </w:r>
      <w:r>
        <w:rPr>
          <w:rFonts w:ascii="Courier New" w:hAnsi="Courier New" w:cs="Courier New"/>
          <w:sz w:val="20"/>
          <w:szCs w:val="20"/>
        </w:rPr>
        <w:t xml:space="preserve">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rownames</w:t>
      </w:r>
      <w:r>
        <w:rPr>
          <w:rFonts w:ascii="Courier New" w:hAnsi="Courier New" w:cs="Courier New"/>
          <w:sz w:val="20"/>
          <w:szCs w:val="20"/>
        </w:rPr>
        <w:t xml:space="preserve">(mddExprData_quantileLog2) &lt;- </w:t>
      </w:r>
      <w:r>
        <w:rPr>
          <w:rFonts w:ascii="Courier New" w:hAnsi="Courier New" w:cs="Courier New"/>
          <w:sz w:val="20"/>
          <w:szCs w:val="20"/>
        </w:rPr>
        <w:t xml:space="preserve">rownames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sense.filtered.cpm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r/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# coefficient of variation filter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sd</w:t>
      </w:r>
      <w:r>
        <w:rPr>
          <w:rFonts w:ascii="Courier New" w:hAnsi="Courier New" w:cs="Courier New"/>
          <w:sz w:val="20"/>
          <w:szCs w:val="20"/>
        </w:rPr>
        <w:t xml:space="preserve">(x)/abs(mean(x))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CoV_values</w:t>
      </w:r>
      <w:r>
        <w:rPr>
          <w:rFonts w:ascii="Courier New" w:hAnsi="Courier New" w:cs="Courier New"/>
          <w:sz w:val="20"/>
          <w:szCs w:val="20"/>
        </w:rPr>
        <w:t xml:space="preserve"> &lt;- apply(mddExprData_quantileLog2,1,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function(x) {</w:t>
      </w:r>
      <w:r>
        <w:rPr>
          <w:rFonts w:ascii="Courier New" w:hAnsi="Courier New" w:cs="Courier New"/>
          <w:sz w:val="20"/>
          <w:szCs w:val="20"/>
        </w:rPr>
        <w:t xml:space="preserve">sd</w:t>
      </w:r>
      <w:r>
        <w:rPr>
          <w:rFonts w:ascii="Courier New" w:hAnsi="Courier New" w:cs="Courier New"/>
          <w:sz w:val="20"/>
          <w:szCs w:val="20"/>
        </w:rPr>
        <w:t xml:space="preserve">(x)/abs(mean(x))})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smaller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threshold, </w:t>
      </w:r>
      <w:r>
        <w:rPr>
          <w:rFonts w:ascii="Courier New" w:hAnsi="Courier New" w:cs="Courier New"/>
          <w:sz w:val="20"/>
          <w:szCs w:val="20"/>
        </w:rPr>
        <w:t xml:space="preserve">the </w:t>
      </w:r>
      <w:r>
        <w:rPr>
          <w:rFonts w:ascii="Courier New" w:hAnsi="Courier New" w:cs="Courier New"/>
          <w:sz w:val="20"/>
          <w:szCs w:val="20"/>
        </w:rPr>
        <w:t xml:space="preserve">higher the experimental effect relative to the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measurement precision</w:t>
      </w:r>
      <w:r/>
    </w:p>
    <w:p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thresh &lt;- .02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sum(</w:t>
      </w:r>
      <w:r>
        <w:rPr>
          <w:rFonts w:ascii="Courier New" w:hAnsi="Courier New" w:cs="Courier New"/>
          <w:sz w:val="20"/>
          <w:szCs w:val="20"/>
        </w:rPr>
        <w:t xml:space="preserve">CoV_values</w:t>
      </w:r>
      <w:r>
        <w:rPr>
          <w:rFonts w:ascii="Courier New" w:hAnsi="Courier New" w:cs="Courier New"/>
          <w:sz w:val="20"/>
          <w:szCs w:val="20"/>
        </w:rPr>
        <w:t xml:space="preserve">&lt;.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thresh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there is one gene that has 0 variation -- remove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sd_values</w:t>
      </w:r>
      <w:r>
        <w:rPr>
          <w:rFonts w:ascii="Courier New" w:hAnsi="Courier New" w:cs="Courier New"/>
          <w:sz w:val="20"/>
          <w:szCs w:val="20"/>
        </w:rPr>
        <w:t xml:space="preserve"> &lt;- apply(mddExprData_quantileLog2,1, function(x) {</w:t>
      </w:r>
      <w:r>
        <w:rPr>
          <w:rFonts w:ascii="Courier New" w:hAnsi="Courier New" w:cs="Courier New"/>
          <w:sz w:val="20"/>
          <w:szCs w:val="20"/>
        </w:rPr>
        <w:t xml:space="preserve">sd</w:t>
      </w:r>
      <w:r>
        <w:rPr>
          <w:rFonts w:ascii="Courier New" w:hAnsi="Courier New" w:cs="Courier New"/>
          <w:sz w:val="20"/>
          <w:szCs w:val="20"/>
        </w:rPr>
        <w:t xml:space="preserve">(x)})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rownames</w:t>
      </w:r>
      <w:r>
        <w:rPr>
          <w:rFonts w:ascii="Courier New" w:hAnsi="Courier New" w:cs="Courier New"/>
          <w:sz w:val="20"/>
          <w:szCs w:val="20"/>
        </w:rPr>
        <w:t xml:space="preserve">(mddExprData_quantileLog2)[</w:t>
      </w:r>
      <w:r>
        <w:rPr>
          <w:rFonts w:ascii="Courier New" w:hAnsi="Courier New" w:cs="Courier New"/>
          <w:sz w:val="20"/>
          <w:szCs w:val="20"/>
        </w:rPr>
        <w:t xml:space="preserve">sd_values</w:t>
      </w:r>
      <w:r>
        <w:rPr>
          <w:rFonts w:ascii="Courier New" w:hAnsi="Courier New" w:cs="Courier New"/>
          <w:sz w:val="20"/>
          <w:szCs w:val="20"/>
        </w:rPr>
        <w:t xml:space="preserve">==0]</w:t>
      </w:r>
      <w:r>
        <w:rPr>
          <w:rFonts w:ascii="Courier New" w:hAnsi="Courier New" w:cs="Courier New"/>
          <w:sz w:val="20"/>
          <w:szCs w:val="20"/>
        </w:rPr>
        <w:t xml:space="preserve">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filter the data matrix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 &lt;- mddExprData_quantileLog2[</w:t>
      </w:r>
      <w:r>
        <w:rPr>
          <w:rFonts w:ascii="Courier New" w:hAnsi="Courier New" w:cs="Courier New"/>
          <w:sz w:val="20"/>
          <w:szCs w:val="20"/>
        </w:rPr>
        <w:t xml:space="preserve">CoV_values</w:t>
      </w:r>
      <w:r>
        <w:rPr>
          <w:rFonts w:ascii="Courier New" w:hAnsi="Courier New" w:cs="Courier New"/>
          <w:sz w:val="20"/>
          <w:szCs w:val="20"/>
        </w:rPr>
        <w:t xml:space="preserve">&lt;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thresh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&amp; </w:t>
      </w:r>
      <w:r>
        <w:rPr>
          <w:rFonts w:ascii="Courier New" w:hAnsi="Courier New" w:cs="Courier New"/>
          <w:sz w:val="20"/>
          <w:szCs w:val="20"/>
        </w:rPr>
        <w:t xml:space="preserve">sd_values</w:t>
      </w:r>
      <w:r>
        <w:rPr>
          <w:rFonts w:ascii="Courier New" w:hAnsi="Courier New" w:cs="Courier New"/>
          <w:sz w:val="20"/>
          <w:szCs w:val="20"/>
        </w:rPr>
        <w:t xml:space="preserve">&gt;0</w:t>
      </w:r>
      <w:r>
        <w:rPr>
          <w:rFonts w:ascii="Courier New" w:hAnsi="Courier New" w:cs="Courier New"/>
          <w:sz w:val="20"/>
          <w:szCs w:val="20"/>
        </w:rPr>
        <w:t xml:space="preserve">,]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dim(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r/>
      <w:r/>
    </w:p>
    <w:p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# convert phenotype to factor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pheno.factor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as.factor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col</w:t>
      </w:r>
      <w:r>
        <w:rPr>
          <w:rFonts w:ascii="Courier New" w:hAnsi="Courier New" w:cs="Courier New"/>
          <w:sz w:val="20"/>
          <w:szCs w:val="20"/>
        </w:rPr>
        <w:t xml:space="preserve">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GxS</w:t>
      </w:r>
      <w:r>
        <w:rPr>
          <w:rFonts w:ascii="Courier New" w:hAnsi="Courier New" w:cs="Courier New"/>
          <w:sz w:val="20"/>
          <w:szCs w:val="20"/>
        </w:rPr>
        <w:t xml:space="preserve">.</w:t>
      </w:r>
      <w:r>
        <w:rPr>
          <w:rFonts w:ascii="Courier New" w:hAnsi="Courier New" w:cs="Courier New"/>
          <w:sz w:val="20"/>
          <w:szCs w:val="20"/>
        </w:rPr>
        <w:t xml:space="preserve">cov</w:t>
      </w:r>
      <w:r>
        <w:rPr>
          <w:rFonts w:ascii="Courier New" w:hAnsi="Courier New" w:cs="Courier New"/>
          <w:sz w:val="20"/>
          <w:szCs w:val="20"/>
        </w:rPr>
        <w:t xml:space="preserve">filter</w:t>
      </w:r>
      <w:r>
        <w:rPr>
          <w:rFonts w:ascii="Courier New" w:hAnsi="Courier New" w:cs="Courier New"/>
          <w:sz w:val="20"/>
          <w:szCs w:val="20"/>
        </w:rPr>
        <w:t xml:space="preserve">))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pheno.factor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str(</w:t>
      </w:r>
      <w:r>
        <w:rPr>
          <w:rFonts w:ascii="Courier New" w:hAnsi="Courier New" w:cs="Courier New"/>
          <w:sz w:val="20"/>
          <w:szCs w:val="20"/>
        </w:rPr>
        <w:t xml:space="preserve">pheno.factor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levels(</w:t>
      </w:r>
      <w:r>
        <w:rPr>
          <w:rFonts w:ascii="Courier New" w:hAnsi="Courier New" w:cs="Courier New"/>
          <w:sz w:val="20"/>
          <w:szCs w:val="20"/>
        </w:rPr>
        <w:t xml:space="preserve">pheno.factor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r>
        <w:rPr>
          <w:b/>
        </w:rPr>
        <w:t xml:space="preserve">A</w:t>
      </w:r>
      <w:r>
        <w:t xml:space="preserve">. </w:t>
      </w:r>
      <w:r>
        <w:rPr>
          <w:u w:val="single"/>
        </w:rPr>
        <w:t xml:space="preserve">Co-expression N</w:t>
      </w:r>
      <w:r>
        <w:rPr>
          <w:u w:val="single"/>
        </w:rPr>
        <w:t xml:space="preserve">etwork</w:t>
      </w:r>
      <w:r>
        <w:rPr>
          <w:u w:val="single"/>
        </w:rPr>
        <w:t xml:space="preserve">s</w:t>
      </w:r>
      <w:r>
        <w:t xml:space="preserve">. </w:t>
      </w:r>
      <w:r>
        <w:t xml:space="preserve">Use the code below to create a co-expression matrix from the gene expression data</w:t>
      </w:r>
      <w:r>
        <w:t xml:space="preserve"> and an adjacency matrix</w:t>
      </w:r>
      <w:r>
        <w:t xml:space="preserve"> with a correlation threshold of 0.7</w:t>
      </w:r>
      <w:r>
        <w:t xml:space="preserve">.  </w:t>
      </w:r>
      <w:r/>
    </w:p>
    <w:p>
      <w:r>
        <w:rPr>
          <w:b/>
        </w:rPr>
        <w:t xml:space="preserve">1</w:t>
      </w:r>
      <w:r>
        <w:rPr>
          <w:b/>
        </w:rPr>
        <w:t xml:space="preserve">.</w:t>
      </w:r>
      <w:r>
        <w:t xml:space="preserve"> What are the sizes of </w:t>
      </w:r>
      <w:r>
        <w:rPr>
          <w:rFonts w:ascii="Courier" w:hAnsi="Courier"/>
          <w:sz w:val="20"/>
          <w:szCs w:val="20"/>
        </w:rPr>
        <w:t xml:space="preserve">mddCorr</w:t>
      </w:r>
      <w:r>
        <w:t xml:space="preserve"> and </w:t>
      </w:r>
      <w:r>
        <w:rPr>
          <w:rFonts w:ascii="Courier" w:hAnsi="Courier"/>
          <w:sz w:val="20"/>
          <w:szCs w:val="20"/>
        </w:rPr>
        <w:t xml:space="preserve">adjMat</w:t>
      </w:r>
      <w:r>
        <w:t xml:space="preserve">? How are </w:t>
      </w:r>
      <w:r>
        <w:t xml:space="preserve">the </w:t>
      </w:r>
      <w:r>
        <w:t xml:space="preserve">two </w:t>
      </w:r>
      <w:r>
        <w:t xml:space="preserve">matrices</w:t>
      </w:r>
      <w:r>
        <w:t xml:space="preserve"> </w:t>
      </w:r>
      <w:r>
        <w:t xml:space="preserve">related</w:t>
      </w:r>
      <w:r>
        <w:t xml:space="preserve">?  </w:t>
      </w:r>
      <w:r>
        <w:t xml:space="preserve"> </w:t>
      </w:r>
      <w:r/>
    </w:p>
    <w:p>
      <w:r/>
      <w:r/>
    </w:p>
    <w:p>
      <w:pPr>
        <w:rPr>
          <w:color w:val="0070C0"/>
        </w:rPr>
      </w:pPr>
      <w:r>
        <w:rPr>
          <w:color w:val="0070C0"/>
        </w:rPr>
        <w:t xml:space="preserve">mddCorr: 781x781</w:t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</w:rPr>
        <w:t xml:space="preserve">adjMat: 781x781</w:t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</w:rPr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</w:rPr>
        <w:t xml:space="preserve">adjMat is just a piece wise function of mddCorr as defined by: {if x &gt; .7: 1</w:t>
        <w:tab/>
        <w:t xml:space="preserve">else: 0}</w:t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</w:rPr>
        <w:t xml:space="preserve">so it marks highly correlated genes with a 1 and less correlated with 0.</w:t>
      </w:r>
      <w:r>
        <w:rPr>
          <w:color w:val="0070C0"/>
        </w:rPr>
      </w:r>
    </w:p>
    <w:p>
      <w:r/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mddCorr</w:t>
      </w:r>
      <w:r>
        <w:rPr>
          <w:rFonts w:ascii="Courier New" w:hAnsi="Courier New" w:cs="Courier New"/>
          <w:sz w:val="20"/>
          <w:szCs w:val="20"/>
        </w:rPr>
        <w:t xml:space="preserve">&lt;-</w:t>
      </w:r>
      <w:r>
        <w:rPr>
          <w:rFonts w:ascii="Courier New" w:hAnsi="Courier New" w:cs="Courier New"/>
          <w:sz w:val="20"/>
          <w:szCs w:val="20"/>
        </w:rPr>
        <w:t xml:space="preserve">cor</w:t>
      </w:r>
      <w:r>
        <w:rPr>
          <w:rFonts w:ascii="Courier New" w:hAnsi="Courier New" w:cs="Courier New"/>
          <w:sz w:val="20"/>
          <w:szCs w:val="20"/>
        </w:rPr>
        <w:t xml:space="preserve">(t(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))  # correlation between genes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thresh&lt;-.7 # controls sparsity of network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threshold and turn T/F to 1/0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adjMat</w:t>
      </w:r>
      <w:r>
        <w:rPr>
          <w:rFonts w:ascii="Courier New" w:hAnsi="Courier New" w:cs="Courier New"/>
          <w:sz w:val="20"/>
          <w:szCs w:val="20"/>
        </w:rPr>
        <w:t xml:space="preserve"> &lt;- (abs(</w:t>
      </w:r>
      <w:r>
        <w:rPr>
          <w:rFonts w:ascii="Courier New" w:hAnsi="Courier New" w:cs="Courier New"/>
          <w:sz w:val="20"/>
          <w:szCs w:val="20"/>
        </w:rPr>
        <w:t xml:space="preserve">mddCorr</w:t>
      </w:r>
      <w:r>
        <w:rPr>
          <w:rFonts w:ascii="Courier New" w:hAnsi="Courier New" w:cs="Courier New"/>
          <w:sz w:val="20"/>
          <w:szCs w:val="20"/>
        </w:rPr>
        <w:t xml:space="preserve">)&gt;thresh)+0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diag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adjMat</w:t>
      </w:r>
      <w:r>
        <w:rPr>
          <w:rFonts w:ascii="Courier New" w:hAnsi="Courier New" w:cs="Courier New"/>
          <w:sz w:val="20"/>
          <w:szCs w:val="20"/>
        </w:rPr>
        <w:t xml:space="preserve">) &lt;- 0  # remove self-connections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rownames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adjMat</w:t>
      </w:r>
      <w:r>
        <w:rPr>
          <w:rFonts w:ascii="Courier New" w:hAnsi="Courier New" w:cs="Courier New"/>
          <w:sz w:val="20"/>
          <w:szCs w:val="20"/>
        </w:rPr>
        <w:t xml:space="preserve">) &lt;- </w:t>
      </w:r>
      <w:r>
        <w:rPr>
          <w:rFonts w:ascii="Courier New" w:hAnsi="Courier New" w:cs="Courier New"/>
          <w:sz w:val="20"/>
          <w:szCs w:val="20"/>
        </w:rPr>
        <w:t xml:space="preserve">row.names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colnames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adjMat</w:t>
      </w:r>
      <w:r>
        <w:rPr>
          <w:rFonts w:ascii="Courier New" w:hAnsi="Courier New" w:cs="Courier New"/>
          <w:sz w:val="20"/>
          <w:szCs w:val="20"/>
        </w:rPr>
        <w:t xml:space="preserve">) &lt;- </w:t>
      </w:r>
      <w:r>
        <w:rPr>
          <w:rFonts w:ascii="Courier New" w:hAnsi="Courier New" w:cs="Courier New"/>
          <w:sz w:val="20"/>
          <w:szCs w:val="20"/>
        </w:rPr>
        <w:t xml:space="preserve">row.names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b/>
        </w:rPr>
      </w:pPr>
      <w:r>
        <w:t xml:space="preserve">Use the code below to create a network graph from</w:t>
      </w:r>
      <w:r>
        <w:t xml:space="preserve"> regular matrix</w:t>
      </w:r>
      <w:r>
        <w:t xml:space="preserve"> </w:t>
      </w:r>
      <w:r>
        <w:t xml:space="preserve">adjMat</w:t>
      </w:r>
      <w:r>
        <w:t xml:space="preserve">. Show the graph and histogram</w:t>
      </w:r>
      <w:r>
        <w:t xml:space="preserve"> of edges</w:t>
      </w:r>
      <w:r>
        <w:t xml:space="preserve">. </w:t>
      </w:r>
      <w:r>
        <w:rPr>
          <w:b/>
        </w:rPr>
      </w:r>
      <w:r/>
    </w:p>
    <w:p>
      <w:r>
        <w:rPr>
          <w:b/>
        </w:rPr>
        <w:t xml:space="preserve">2</w:t>
      </w:r>
      <w:r>
        <w:rPr>
          <w:b/>
        </w:rPr>
        <w:t xml:space="preserve">.</w:t>
      </w:r>
      <w:r>
        <w:t xml:space="preserve"> </w:t>
      </w:r>
      <w:r>
        <w:t xml:space="preserve">In the network, </w:t>
      </w:r>
      <w:r>
        <w:t xml:space="preserve">describe and explain the many unconnected nodes that surround the connected network.  In your explanation, consider the</w:t>
      </w:r>
      <w:r>
        <w:t xml:space="preserve"> histogram and </w:t>
      </w:r>
      <w:r>
        <w:t xml:space="preserve">the threshold that was used. 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</w:t>
      </w:r>
      <w:r>
        <w:rPr>
          <w:rFonts w:ascii="Courier New" w:hAnsi="Courier New" w:cs="Courier New"/>
          <w:sz w:val="20"/>
          <w:szCs w:val="20"/>
        </w:rPr>
        <w:t xml:space="preserve">igraph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ig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graph.adjacency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adjMat</w:t>
      </w:r>
      <w:r>
        <w:rPr>
          <w:rFonts w:ascii="Courier New" w:hAnsi="Courier New" w:cs="Courier New"/>
          <w:sz w:val="20"/>
          <w:szCs w:val="20"/>
        </w:rPr>
        <w:t xml:space="preserve">, mode = "undirected")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plot(</w:t>
      </w:r>
      <w:r>
        <w:rPr>
          <w:rFonts w:ascii="Courier New" w:hAnsi="Courier New" w:cs="Courier New"/>
          <w:sz w:val="20"/>
          <w:szCs w:val="20"/>
        </w:rPr>
        <w:t xml:space="preserve">ig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vertex.size</w:t>
      </w:r>
      <w:r>
        <w:rPr>
          <w:rFonts w:ascii="Courier New" w:hAnsi="Courier New" w:cs="Courier New"/>
          <w:sz w:val="20"/>
          <w:szCs w:val="20"/>
        </w:rPr>
        <w:t xml:space="preserve">=1,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vertex.label.color</w:t>
      </w:r>
      <w:r>
        <w:rPr>
          <w:rFonts w:ascii="Courier New" w:hAnsi="Courier New" w:cs="Courier New"/>
          <w:sz w:val="20"/>
          <w:szCs w:val="20"/>
        </w:rPr>
        <w:t xml:space="preserve"> = "black",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sz w:val="20"/>
          <w:szCs w:val="20"/>
        </w:rPr>
        <w:t xml:space="preserve">edge.width</w:t>
      </w:r>
      <w:r>
        <w:rPr>
          <w:rFonts w:ascii="Courier New" w:hAnsi="Courier New" w:cs="Courier New"/>
          <w:sz w:val="20"/>
          <w:szCs w:val="20"/>
        </w:rPr>
        <w:t xml:space="preserve">=2, </w:t>
      </w:r>
      <w:r>
        <w:rPr>
          <w:rFonts w:ascii="Courier New" w:hAnsi="Courier New" w:cs="Courier New"/>
          <w:sz w:val="20"/>
          <w:szCs w:val="20"/>
        </w:rPr>
        <w:t xml:space="preserve">vertex.label</w:t>
      </w:r>
      <w:r>
        <w:rPr>
          <w:rFonts w:ascii="Courier New" w:hAnsi="Courier New" w:cs="Courier New"/>
          <w:sz w:val="20"/>
          <w:szCs w:val="20"/>
        </w:rPr>
        <w:t xml:space="preserve">=NA)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igDegrees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rowSums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adjMat</w:t>
      </w:r>
      <w:r>
        <w:rPr>
          <w:rFonts w:ascii="Courier New" w:hAnsi="Courier New" w:cs="Courier New"/>
          <w:sz w:val="20"/>
          <w:szCs w:val="20"/>
        </w:rPr>
        <w:t xml:space="preserve">)</w:t>
      </w:r>
      <w:r>
        <w:rPr>
          <w:rFonts w:ascii="Courier New" w:hAnsi="Courier New" w:cs="Courier New"/>
          <w:sz w:val="20"/>
          <w:szCs w:val="20"/>
        </w:rPr>
        <w:t xml:space="preserve"> # degree vector for nodes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hist(</w:t>
      </w:r>
      <w:r>
        <w:rPr>
          <w:rFonts w:ascii="Courier New" w:hAnsi="Courier New" w:cs="Courier New"/>
          <w:sz w:val="20"/>
          <w:szCs w:val="20"/>
        </w:rPr>
        <w:t xml:space="preserve">igDegrees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pPr>
        <w:rPr>
          <w:rFonts w:ascii="Courier" w:hAnsi="Courier"/>
          <w:color w:val="0070C0"/>
          <w:sz w:val="20"/>
          <w:szCs w:val="20"/>
        </w:rPr>
      </w:pPr>
      <w:r>
        <w:rPr>
          <w:rFonts w:ascii="Courier" w:hAnsi="Courier"/>
          <w:color w:val="0070C0"/>
          <w:sz w:val="20"/>
          <w:szCs w:val="20"/>
        </w:rPr>
        <w:t xml:space="preserve">Most of the nodes are unconnected. The reason for that is the relatively high bar that we use to mark a node as connected to another (&gt; 0.7). Thus, most of the genes have a correlation lower than .7 with all other genes. We could change that threshold to .3 and the number of nodes with degree &gt;= 1 would increase greatly. </w:t>
      </w:r>
      <w:r>
        <w:rPr>
          <w:rFonts w:ascii="Courier" w:hAnsi="Courier"/>
          <w:color w:val="0070C0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Courier" w:hAnsi="Courier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pPr>
        <w:rPr>
          <w:b/>
          <w:sz w:val="20"/>
          <w:szCs w:val="20"/>
        </w:rPr>
      </w:pPr>
      <w:r>
        <w:t xml:space="preserve">Use</w:t>
      </w:r>
      <w:r>
        <w:t xml:space="preserve"> the following code to</w:t>
      </w:r>
      <w:r>
        <w:t xml:space="preserve"> remove genes with 0 degree. Then </w:t>
      </w:r>
      <w:r>
        <w:rPr>
          <w:u w:val="single"/>
        </w:rPr>
        <w:t xml:space="preserve">add code</w:t>
      </w:r>
      <w:r>
        <w:t xml:space="preserve"> like </w:t>
      </w:r>
      <w:r>
        <w:t xml:space="preserve">above </w:t>
      </w:r>
      <w:r>
        <w:t xml:space="preserve">to create a histogram and </w:t>
      </w:r>
      <w:r>
        <w:t xml:space="preserve">network </w:t>
      </w:r>
      <w:r>
        <w:t xml:space="preserve">grap</w:t>
      </w:r>
      <w:r>
        <w:t xml:space="preserve">h</w:t>
      </w:r>
      <w:r>
        <w:t xml:space="preserve">. </w:t>
      </w:r>
      <w:r>
        <w:rPr>
          <w:b/>
        </w:rPr>
      </w:r>
      <w:r/>
    </w:p>
    <w:p>
      <w:pPr>
        <w:rPr>
          <w:sz w:val="20"/>
          <w:szCs w:val="20"/>
        </w:rPr>
      </w:pPr>
      <w:r>
        <w:rPr>
          <w:b/>
        </w:rPr>
        <w:t xml:space="preserve">3</w:t>
      </w:r>
      <w:r>
        <w:rPr>
          <w:b/>
        </w:rPr>
        <w:t xml:space="preserve">.</w:t>
      </w:r>
      <w:r>
        <w:t xml:space="preserve"> Show the plots</w:t>
      </w:r>
      <w:r>
        <w:t xml:space="preserve">; how are the</w:t>
      </w:r>
      <w:r>
        <w:t xml:space="preserve">y</w:t>
      </w:r>
      <w:r>
        <w:t xml:space="preserve"> </w:t>
      </w:r>
      <w:r>
        <w:t xml:space="preserve">similar or </w:t>
      </w:r>
      <w:r>
        <w:t xml:space="preserve">different from the previous plots?</w:t>
      </w:r>
      <w:r>
        <w:t xml:space="preserve"> </w:t>
      </w:r>
      <w:r/>
    </w:p>
    <w:p>
      <w:pPr>
        <w:rPr>
          <w:rFonts w:ascii="Courier" w:hAnsi="Courier"/>
          <w:sz w:val="20"/>
          <w:szCs w:val="20"/>
        </w:rPr>
      </w:pPr>
      <w:r/>
      <w:r/>
    </w:p>
    <w:p>
      <w:pPr>
        <w:rPr>
          <w:rFonts w:ascii="Courier" w:hAnsi="Courier"/>
          <w:color w:val="0070C0"/>
          <w:sz w:val="20"/>
          <w:szCs w:val="20"/>
        </w:rPr>
      </w:pPr>
      <w:r>
        <w:rPr>
          <w:rFonts w:ascii="Courier" w:hAnsi="Courier"/>
          <w:color w:val="0070C0"/>
          <w:sz w:val="20"/>
          <w:szCs w:val="20"/>
        </w:rPr>
        <w:t xml:space="preserve">The histograms are similar because the trend of many with low degree and few with high degree remains. they are different because all of the nodes with degree 0 are removed. </w:t>
      </w:r>
      <w:r>
        <w:rPr>
          <w:rFonts w:ascii="Courier" w:hAnsi="Courier"/>
          <w:color w:val="0070C0"/>
          <w:sz w:val="20"/>
          <w:szCs w:val="20"/>
        </w:rPr>
      </w:r>
    </w:p>
    <w:p>
      <w:pPr>
        <w:rPr>
          <w:rFonts w:ascii="Courier" w:hAnsi="Courier"/>
          <w:color w:val="0070C0"/>
          <w:sz w:val="20"/>
          <w:szCs w:val="20"/>
        </w:rPr>
      </w:pPr>
      <w:r>
        <w:rPr>
          <w:rFonts w:ascii="Courier" w:hAnsi="Courier"/>
          <w:color w:val="0070C0"/>
          <w:sz w:val="20"/>
          <w:szCs w:val="20"/>
        </w:rPr>
      </w:r>
      <w:r>
        <w:rPr>
          <w:rFonts w:ascii="Courier" w:hAnsi="Courier"/>
          <w:color w:val="0070C0"/>
          <w:sz w:val="20"/>
          <w:szCs w:val="20"/>
        </w:rPr>
      </w:r>
    </w:p>
    <w:p>
      <w:pPr>
        <w:rPr>
          <w:rFonts w:ascii="Courier" w:hAnsi="Courier"/>
          <w:color w:val="0070C0"/>
          <w:sz w:val="20"/>
          <w:szCs w:val="20"/>
        </w:rPr>
      </w:pPr>
      <w:r>
        <w:rPr>
          <w:rFonts w:ascii="Courier" w:hAnsi="Courier"/>
          <w:color w:val="0070C0"/>
          <w:sz w:val="20"/>
          <w:szCs w:val="20"/>
        </w:rPr>
        <w:t xml:space="preserve">The second network graph is basically just a zoomed in graph focused on the section that is connected. Since the nodes with degree 0 were all removed, we just have a loss of information but the information still there is not different. </w:t>
      </w:r>
      <w:r>
        <w:rPr>
          <w:rFonts w:ascii="Courier" w:hAnsi="Courier"/>
          <w:color w:val="0070C0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remove genes that have no connections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adjMat.connected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adjMat</w:t>
      </w:r>
      <w:r>
        <w:rPr>
          <w:rFonts w:ascii="Courier New" w:hAnsi="Courier New" w:cs="Courier New"/>
          <w:sz w:val="20"/>
          <w:szCs w:val="20"/>
        </w:rPr>
        <w:t xml:space="preserve">[</w:t>
      </w:r>
      <w:r>
        <w:rPr>
          <w:rFonts w:ascii="Courier New" w:hAnsi="Courier New" w:cs="Courier New"/>
          <w:sz w:val="20"/>
          <w:szCs w:val="20"/>
        </w:rPr>
        <w:t xml:space="preserve">igDegrees</w:t>
      </w:r>
      <w:r>
        <w:rPr>
          <w:rFonts w:ascii="Courier New" w:hAnsi="Courier New" w:cs="Courier New"/>
          <w:sz w:val="20"/>
          <w:szCs w:val="20"/>
        </w:rPr>
        <w:t xml:space="preserve">!=0,igDegrees!=0]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ig.connected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graph.adjacency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adjMat.connected</w:t>
      </w:r>
      <w:r>
        <w:rPr>
          <w:rFonts w:ascii="Courier New" w:hAnsi="Courier New" w:cs="Courier New"/>
          <w:sz w:val="20"/>
          <w:szCs w:val="20"/>
        </w:rPr>
        <w:t xml:space="preserve">, mode = "undirected")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plot(</w:t>
      </w:r>
      <w:r>
        <w:rPr>
          <w:rFonts w:ascii="Courier New" w:hAnsi="Courier New" w:cs="Courier New"/>
          <w:sz w:val="20"/>
          <w:szCs w:val="20"/>
        </w:rPr>
        <w:t xml:space="preserve">ig.connected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vertex.size</w:t>
      </w:r>
      <w:r>
        <w:rPr>
          <w:rFonts w:ascii="Courier New" w:hAnsi="Courier New" w:cs="Courier New"/>
          <w:sz w:val="20"/>
          <w:szCs w:val="20"/>
        </w:rPr>
        <w:t xml:space="preserve">=1, </w:t>
      </w:r>
      <w:r>
        <w:rPr>
          <w:rFonts w:ascii="Courier New" w:hAnsi="Courier New" w:cs="Courier New"/>
          <w:sz w:val="20"/>
          <w:szCs w:val="20"/>
        </w:rPr>
        <w:t xml:space="preserve">vertex.label.color</w:t>
      </w:r>
      <w:r>
        <w:rPr>
          <w:rFonts w:ascii="Courier New" w:hAnsi="Courier New" w:cs="Courier New"/>
          <w:sz w:val="20"/>
          <w:szCs w:val="20"/>
        </w:rPr>
        <w:t xml:space="preserve"> = "black",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sz w:val="20"/>
          <w:szCs w:val="20"/>
        </w:rPr>
        <w:t xml:space="preserve">edge.width</w:t>
      </w:r>
      <w:r>
        <w:rPr>
          <w:rFonts w:ascii="Courier New" w:hAnsi="Courier New" w:cs="Courier New"/>
          <w:sz w:val="20"/>
          <w:szCs w:val="20"/>
        </w:rPr>
        <w:t xml:space="preserve">=2, </w:t>
      </w:r>
      <w:r>
        <w:rPr>
          <w:rFonts w:ascii="Courier New" w:hAnsi="Courier New" w:cs="Courier New"/>
          <w:sz w:val="20"/>
          <w:szCs w:val="20"/>
        </w:rPr>
        <w:t xml:space="preserve">vertex.label</w:t>
      </w:r>
      <w:r>
        <w:rPr>
          <w:rFonts w:ascii="Courier New" w:hAnsi="Courier New" w:cs="Courier New"/>
          <w:sz w:val="20"/>
          <w:szCs w:val="20"/>
        </w:rPr>
        <w:t xml:space="preserve">=NA)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  <w:t xml:space="preserve">hist(rowSums(adjMat.connected))</w:t>
      </w: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Courier" w:hAnsi="Courier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r>
        <w:rPr>
          <w:b/>
        </w:rPr>
        <w:t xml:space="preserve">B</w:t>
      </w:r>
      <w:r>
        <w:t xml:space="preserve">. </w:t>
      </w:r>
      <w:r>
        <w:rPr>
          <w:u w:val="single"/>
        </w:rPr>
        <w:t xml:space="preserve">Co-expression network clustering</w:t>
      </w:r>
      <w:r>
        <w:t xml:space="preserve">. </w:t>
      </w:r>
      <w:r>
        <w:t xml:space="preserve">Use the </w:t>
      </w:r>
      <w:r>
        <w:rPr>
          <w:rFonts w:ascii="Courier" w:hAnsi="Courier"/>
          <w:sz w:val="20"/>
          <w:szCs w:val="20"/>
        </w:rPr>
        <w:t xml:space="preserve">fastgreedy.community</w:t>
      </w:r>
      <w:r>
        <w:t xml:space="preserve"> graph clustering algorithm from </w:t>
      </w:r>
      <w:r>
        <w:t xml:space="preserve">igraph</w:t>
      </w:r>
      <w:r>
        <w:t xml:space="preserve"> to partition the network</w:t>
      </w:r>
      <w:r>
        <w:t xml:space="preserve">.</w:t>
      </w:r>
      <w:r>
        <w:t xml:space="preserve"> It uses a spectral</w:t>
      </w:r>
      <w:r>
        <w:t xml:space="preserve"> (eigenvalue) algorithm called M</w:t>
      </w:r>
      <w:r>
        <w:t xml:space="preserve">odularity</w:t>
      </w:r>
      <w:r>
        <w:t xml:space="preserve"> for clustering</w:t>
      </w:r>
      <w:r>
        <w:t xml:space="preserve">.</w:t>
      </w:r>
      <w:r>
        <w:t xml:space="preserve"> </w:t>
      </w:r>
      <w:r>
        <w:t xml:space="preserve">Modularity</w:t>
      </w:r>
      <w:r>
        <w:t xml:space="preserve"> is a network-based method for clustering</w:t>
      </w:r>
      <w:r>
        <w:t xml:space="preserve">,</w:t>
      </w:r>
      <w:r>
        <w:t xml:space="preserve"> </w:t>
      </w:r>
      <w:r>
        <w:t xml:space="preserve">in contrast to the tree-based method we used before. </w:t>
      </w:r>
      <w:r>
        <w:t xml:space="preserve"> </w:t>
      </w:r>
      <w:r/>
    </w:p>
    <w:p>
      <w:r/>
      <w:r>
        <w:rPr>
          <w:b/>
        </w:rPr>
        <w:t xml:space="preserve">4</w:t>
      </w:r>
      <w:r>
        <w:rPr>
          <w:b/>
        </w:rPr>
        <w:t xml:space="preserve">.</w:t>
      </w:r>
      <w:r>
        <w:t xml:space="preserve"> How many clusters are there? </w:t>
      </w:r>
      <w:r>
        <w:t xml:space="preserve"> </w:t>
      </w:r>
      <w:r>
        <w:t xml:space="preserve">What are there sizes?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fast community detection algorithm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igc.clusts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fastgreedy.community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ig.connected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sizes(</w:t>
      </w:r>
      <w:r>
        <w:rPr>
          <w:rFonts w:ascii="Courier New" w:hAnsi="Courier New" w:cs="Courier New"/>
          <w:sz w:val="20"/>
          <w:szCs w:val="20"/>
        </w:rPr>
        <w:t xml:space="preserve">igc.clusts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igc.membership</w:t>
      </w:r>
      <w:r>
        <w:rPr>
          <w:rFonts w:ascii="Courier New" w:hAnsi="Courier New" w:cs="Courier New"/>
          <w:sz w:val="20"/>
          <w:szCs w:val="20"/>
        </w:rPr>
        <w:t xml:space="preserve"> &lt;- membership(</w:t>
      </w:r>
      <w:r>
        <w:rPr>
          <w:rFonts w:ascii="Courier New" w:hAnsi="Courier New" w:cs="Courier New"/>
          <w:sz w:val="20"/>
          <w:szCs w:val="20"/>
        </w:rPr>
        <w:t xml:space="preserve">igc.clusts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[in]length(igc.clusts) [out] 22</w:t>
      </w:r>
      <w:r>
        <w:rPr>
          <w:color w:val="0070C0"/>
        </w:rPr>
      </w:r>
    </w:p>
    <w:p>
      <w:pPr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sizes(igc.clusts)</w:t>
      </w: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22 clusters</w:t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[in]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sizes(igc.clusts)</w:t>
      </w:r>
      <w:r/>
      <w:r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/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[out]1  2  3  4  5  6  7  8  9 10 11 12 13 14 15 16 17 18 19 20 21 22 </w:t>
      </w:r>
      <w:r/>
    </w:p>
    <w:p>
      <w:pPr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46 34 45 20 20 21 19 13  5  9  6  3  3  2  2  2  2  2  2  2  2  2 </w:t>
      </w:r>
      <w:r/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total number of nodes in all clusters:</w:t>
      </w:r>
      <w:r/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[in]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length(igc.membership)</w:t>
      </w: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[out] 262</w:t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sz w:val="20"/>
          <w:szCs w:val="20"/>
        </w:rPr>
      </w:pPr>
      <w:r>
        <w:t xml:space="preserve">Use the code below to </w:t>
      </w:r>
      <w:r>
        <w:rPr>
          <w:color w:val="8064A2" w:themeColor="accent4"/>
        </w:rPr>
        <w:t xml:space="preserve">color-</w:t>
      </w:r>
      <w:r>
        <w:rPr>
          <w:color w:val="8064A2" w:themeColor="accent4"/>
        </w:rPr>
        <w:t xml:space="preserve">code</w:t>
      </w:r>
      <w:r>
        <w:t xml:space="preserve"> the nodes in the network by cluster membership.</w:t>
      </w:r>
      <w:r>
        <w:t xml:space="preserve"> </w:t>
      </w:r>
      <w:r/>
    </w:p>
    <w:p>
      <w:pPr>
        <w:rPr>
          <w:rFonts w:ascii="Courier" w:hAnsi="Courier"/>
          <w:sz w:val="20"/>
          <w:szCs w:val="20"/>
        </w:rPr>
      </w:pPr>
      <w:r/>
      <w:r>
        <w:rPr>
          <w:b/>
        </w:rPr>
        <w:t xml:space="preserve">5</w:t>
      </w:r>
      <w:r>
        <w:rPr>
          <w:b/>
        </w:rPr>
        <w:t xml:space="preserve">.</w:t>
      </w:r>
      <w:r>
        <w:t xml:space="preserve"> </w:t>
      </w:r>
      <w:r>
        <w:t xml:space="preserve">Show the plot.</w:t>
      </w:r>
      <w:r>
        <w:t xml:space="preserve">  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igc.colors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igc.membership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color.pallet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color w:val="8064A2" w:themeColor="accent4"/>
          <w:sz w:val="20"/>
          <w:szCs w:val="20"/>
        </w:rPr>
        <w:t xml:space="preserve">rainbow</w:t>
      </w:r>
      <w:r>
        <w:rPr>
          <w:rFonts w:ascii="Courier New" w:hAnsi="Courier New" w:cs="Courier New"/>
          <w:sz w:val="20"/>
          <w:szCs w:val="20"/>
        </w:rPr>
        <w:t xml:space="preserve">(length(</w:t>
      </w:r>
      <w:r>
        <w:rPr>
          <w:rFonts w:ascii="Courier New" w:hAnsi="Courier New" w:cs="Courier New"/>
          <w:sz w:val="20"/>
          <w:szCs w:val="20"/>
        </w:rPr>
        <w:t xml:space="preserve">igc.clusts</w:t>
      </w:r>
      <w:r>
        <w:rPr>
          <w:rFonts w:ascii="Courier New" w:hAnsi="Courier New" w:cs="Courier New"/>
          <w:sz w:val="20"/>
          <w:szCs w:val="20"/>
        </w:rPr>
        <w:t xml:space="preserve">)) # discrete color for each cluster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(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 in (1:length(</w:t>
      </w:r>
      <w:r>
        <w:rPr>
          <w:rFonts w:ascii="Courier New" w:hAnsi="Courier New" w:cs="Courier New"/>
          <w:sz w:val="20"/>
          <w:szCs w:val="20"/>
        </w:rPr>
        <w:t xml:space="preserve">igc.clusts</w:t>
      </w:r>
      <w:r>
        <w:rPr>
          <w:rFonts w:ascii="Courier New" w:hAnsi="Courier New" w:cs="Courier New"/>
          <w:sz w:val="20"/>
          <w:szCs w:val="20"/>
        </w:rPr>
        <w:t xml:space="preserve">))){</w:t>
      </w:r>
      <w:r>
        <w:rPr>
          <w:rFonts w:ascii="Courier New" w:hAnsi="Courier New" w:cs="Courier New"/>
          <w:sz w:val="20"/>
          <w:szCs w:val="20"/>
        </w:rPr>
        <w:tab/>
        <w:t xml:space="preserve"> # change membership to the color pallet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igc.colors</w:t>
      </w:r>
      <w:r>
        <w:rPr>
          <w:rFonts w:ascii="Courier New" w:hAnsi="Courier New" w:cs="Courier New"/>
          <w:sz w:val="20"/>
          <w:szCs w:val="20"/>
        </w:rPr>
        <w:t xml:space="preserve">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==</w:t>
      </w:r>
      <w:r>
        <w:rPr>
          <w:rFonts w:ascii="Courier New" w:hAnsi="Courier New" w:cs="Courier New"/>
          <w:sz w:val="20"/>
          <w:szCs w:val="20"/>
        </w:rPr>
        <w:t xml:space="preserve">igc.colors</w:t>
      </w:r>
      <w:r>
        <w:rPr>
          <w:rFonts w:ascii="Courier New" w:hAnsi="Courier New" w:cs="Courier New"/>
          <w:sz w:val="20"/>
          <w:szCs w:val="20"/>
        </w:rPr>
        <w:t xml:space="preserve">]&lt;-</w:t>
      </w:r>
      <w:r>
        <w:rPr>
          <w:rFonts w:ascii="Courier New" w:hAnsi="Courier New" w:cs="Courier New"/>
          <w:sz w:val="20"/>
          <w:szCs w:val="20"/>
        </w:rPr>
        <w:t xml:space="preserve">color.pallet</w:t>
      </w:r>
      <w:r>
        <w:rPr>
          <w:rFonts w:ascii="Courier New" w:hAnsi="Courier New" w:cs="Courier New"/>
          <w:sz w:val="20"/>
          <w:szCs w:val="20"/>
        </w:rPr>
        <w:t xml:space="preserve">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</w:t>
      </w:r>
      <w:r>
        <w:rPr>
          <w:rFonts w:ascii="Courier New" w:hAnsi="Courier New" w:cs="Courier New"/>
          <w:sz w:val="20"/>
          <w:szCs w:val="20"/>
        </w:rPr>
        <w:t xml:space="preserve">lot(</w:t>
      </w:r>
      <w:r>
        <w:rPr>
          <w:rFonts w:ascii="Courier New" w:hAnsi="Courier New" w:cs="Courier New"/>
          <w:sz w:val="20"/>
          <w:szCs w:val="20"/>
        </w:rPr>
        <w:t xml:space="preserve">ig.connected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vertex.size</w:t>
      </w:r>
      <w:r>
        <w:rPr>
          <w:rFonts w:ascii="Courier New" w:hAnsi="Courier New" w:cs="Courier New"/>
          <w:sz w:val="20"/>
          <w:szCs w:val="20"/>
        </w:rPr>
        <w:t xml:space="preserve">=1, </w:t>
      </w:r>
      <w:r>
        <w:rPr>
          <w:rFonts w:ascii="Courier New" w:hAnsi="Courier New" w:cs="Courier New"/>
          <w:sz w:val="20"/>
          <w:szCs w:val="20"/>
        </w:rPr>
        <w:t xml:space="preserve">vertex.label.color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 xml:space="preserve">igc.membership</w:t>
      </w:r>
      <w:r>
        <w:rPr>
          <w:rFonts w:ascii="Courier New" w:hAnsi="Courier New" w:cs="Courier New"/>
          <w:sz w:val="20"/>
          <w:szCs w:val="20"/>
        </w:rPr>
        <w:t xml:space="preserve">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vertex.color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 xml:space="preserve">igc.membership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edge.width</w:t>
      </w:r>
      <w:r>
        <w:rPr>
          <w:rFonts w:ascii="Courier New" w:hAnsi="Courier New" w:cs="Courier New"/>
          <w:sz w:val="20"/>
          <w:szCs w:val="20"/>
        </w:rPr>
        <w:t xml:space="preserve">=2)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rFonts w:ascii="Courier" w:hAnsi="Courier"/>
          <w:sz w:val="20"/>
          <w:szCs w:val="20"/>
        </w:rPr>
      </w:pPr>
      <w:r>
        <w:rPr>
          <w:b/>
        </w:rPr>
        <w:t xml:space="preserve">6</w:t>
      </w:r>
      <w:r>
        <w:rPr>
          <w:b/>
        </w:rPr>
        <w:t xml:space="preserve">.</w:t>
      </w:r>
      <w:r>
        <w:t xml:space="preserve"> Show the top </w:t>
      </w:r>
      <w:r>
        <w:t xml:space="preserve">Reactome</w:t>
      </w:r>
      <w:r>
        <w:t xml:space="preserve"> pathway for the two largest clusters</w:t>
      </w:r>
      <w:r>
        <w:t xml:space="preserve"> and the overlapping genes</w:t>
      </w:r>
      <w:r>
        <w:t xml:space="preserve">. The following code </w:t>
      </w:r>
      <w:r>
        <w:t xml:space="preserve">will create a </w:t>
      </w:r>
      <w:r>
        <w:t xml:space="preserve">file with a column</w:t>
      </w:r>
      <w:r>
        <w:t xml:space="preserve"> of genes for module </w:t>
      </w:r>
      <w:r>
        <w:t xml:space="preserve">1</w:t>
      </w:r>
      <w:r>
        <w:t xml:space="preserve">. </w:t>
      </w:r>
      <w:r>
        <w:t xml:space="preserve">Y</w:t>
      </w:r>
      <w:r>
        <w:t xml:space="preserve">ou can</w:t>
      </w:r>
      <w:r>
        <w:t xml:space="preserve"> open </w:t>
      </w:r>
      <w:r>
        <w:t xml:space="preserve">your clust1.txt</w:t>
      </w:r>
      <w:r>
        <w:t xml:space="preserve"> file in R and paste the column into </w:t>
      </w:r>
      <w:r>
        <w:t xml:space="preserve">MSigDB</w:t>
      </w:r>
      <w:r>
        <w:t xml:space="preserve">.</w:t>
      </w:r>
      <w:r>
        <w:t xml:space="preserve"> When you use </w:t>
      </w:r>
      <w:r>
        <w:t xml:space="preserve">Reactome</w:t>
      </w:r>
      <w:r>
        <w:t xml:space="preserve"> change the FDR to 1 from 0.05 on </w:t>
      </w:r>
      <w:r>
        <w:t xml:space="preserve">MSigDB</w:t>
      </w:r>
      <w:r>
        <w:t xml:space="preserve">. </w:t>
      </w:r>
      <w:r>
        <w:t xml:space="preserve">  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clust1.genes&lt;-names(</w:t>
      </w:r>
      <w:r>
        <w:rPr>
          <w:rFonts w:ascii="Courier New" w:hAnsi="Courier New" w:cs="Courier New"/>
          <w:sz w:val="20"/>
          <w:szCs w:val="20"/>
        </w:rPr>
        <w:t xml:space="preserve">igc.membership</w:t>
      </w:r>
      <w:r>
        <w:rPr>
          <w:rFonts w:ascii="Courier New" w:hAnsi="Courier New" w:cs="Courier New"/>
          <w:sz w:val="20"/>
          <w:szCs w:val="20"/>
        </w:rPr>
        <w:t xml:space="preserve">)[</w:t>
      </w:r>
      <w:r>
        <w:rPr>
          <w:rFonts w:ascii="Courier New" w:hAnsi="Courier New" w:cs="Courier New"/>
          <w:sz w:val="20"/>
          <w:szCs w:val="20"/>
        </w:rPr>
        <w:t xml:space="preserve">igc.membership</w:t>
      </w:r>
      <w:r>
        <w:rPr>
          <w:rFonts w:ascii="Courier New" w:hAnsi="Courier New" w:cs="Courier New"/>
          <w:sz w:val="20"/>
          <w:szCs w:val="20"/>
        </w:rPr>
        <w:t xml:space="preserve">==1]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write.table(clust1.genes,file="clust1.txt",row.names=F,col.names=F,quote=F)</w:t>
      </w:r>
      <w:r>
        <w:rPr>
          <w:rFonts w:ascii="Courier New" w:hAnsi="Courier New" w:cs="Courier New"/>
          <w:sz w:val="20"/>
          <w:szCs w:val="20"/>
        </w:rPr>
        <w:t xml:space="preserve">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argest cluster: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REACTOME_NERVOUS_SYSTEM_DEVELOPMENT</w:t>
      </w: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945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 xml:space="preserve">RPL12</w:t>
            </w:r>
            <w:r>
              <w:rPr>
                <w:color w:val="0070C0"/>
              </w:rPr>
            </w:r>
            <w:r>
              <w:rPr>
                <w:color w:val="0070C0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 xml:space="preserve">RPL41</w:t>
            </w:r>
            <w:r>
              <w:rPr>
                <w:color w:val="0070C0"/>
              </w:rPr>
            </w:r>
            <w:r>
              <w:rPr>
                <w:color w:val="0070C0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 xml:space="preserve">PSME4</w:t>
            </w:r>
            <w:r>
              <w:rPr>
                <w:color w:val="0070C0"/>
              </w:rPr>
            </w:r>
            <w:r>
              <w:rPr>
                <w:color w:val="0070C0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 xml:space="preserve">CAP2</w:t>
            </w:r>
            <w:r>
              <w:rPr>
                <w:color w:val="0070C0"/>
              </w:rPr>
            </w:r>
            <w:r>
              <w:rPr>
                <w:color w:val="0070C0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 xml:space="preserve">ARPC3</w:t>
            </w:r>
            <w:r>
              <w:rPr>
                <w:color w:val="0070C0"/>
              </w:rPr>
            </w:r>
            <w:r>
              <w:rPr>
                <w:color w:val="0070C0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 xml:space="preserve">RHOB</w:t>
            </w:r>
            <w:r>
              <w:rPr>
                <w:color w:val="0070C0"/>
              </w:rPr>
            </w:r>
            <w:r>
              <w:rPr>
                <w:color w:val="0070C0"/>
              </w:rPr>
            </w:r>
          </w:p>
        </w:tc>
      </w:tr>
    </w:tbl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Second largest cluster: </w:t>
      </w:r>
      <w:r>
        <w:rPr>
          <w:color w:val="0070C0"/>
        </w:rPr>
        <w:t xml:space="preserve">REACTOME_CYTOCHROME_C_MEDIATED_APOPTOTIC_RESPONSE</w:t>
      </w: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945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 xml:space="preserve">APIP</w:t>
            </w:r>
            <w:r>
              <w:rPr>
                <w:color w:val="0070C0"/>
              </w:rPr>
            </w:r>
            <w:r>
              <w:rPr>
                <w:color w:val="0070C0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 xml:space="preserve">DIABLO</w:t>
            </w:r>
            <w:r>
              <w:rPr>
                <w:color w:val="0070C0"/>
              </w:rPr>
            </w:r>
            <w:r>
              <w:rPr>
                <w:color w:val="0070C0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 xml:space="preserve">UACA</w:t>
            </w:r>
            <w:r>
              <w:rPr>
                <w:color w:val="0070C0"/>
              </w:rPr>
            </w:r>
            <w:r>
              <w:rPr>
                <w:color w:val="0070C0"/>
              </w:rPr>
            </w:r>
          </w:p>
        </w:tc>
      </w:tr>
    </w:tbl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color w:val="0070C0"/>
        </w:rPr>
      </w:r>
    </w:p>
    <w:p>
      <w:r>
        <w:rPr>
          <w:b/>
          <w:bCs/>
        </w:rPr>
        <w:t xml:space="preserve">C</w:t>
      </w:r>
      <w:r>
        <w:rPr>
          <w:b/>
          <w:bCs/>
        </w:rPr>
        <w:t xml:space="preserve">.</w:t>
      </w:r>
      <w:r>
        <w:t xml:space="preserve"> Introduction to GWAS (genome-wide association study) data. GWAS data consists of thousands or millions of s</w:t>
      </w:r>
      <w:r>
        <w:t xml:space="preserve">ingle nucleotide polymorphisms (SNPs) </w:t>
      </w:r>
      <w:r>
        <w:t xml:space="preserve">for each subject. Each SNP can has two alleles, which can have values (e.g., A or a). A subject can then have one of three possible genotypes for the SNP (AA, Aa or aa). </w:t>
      </w:r>
      <w:r>
        <w:t xml:space="preserve"> </w:t>
      </w:r>
      <w:r>
        <w:t xml:space="preserve">T</w:t>
      </w:r>
      <w:r>
        <w:t xml:space="preserve">he </w:t>
      </w:r>
      <w:r>
        <w:t xml:space="preserve">ultimate </w:t>
      </w:r>
      <w:r>
        <w:t xml:space="preserve">goal</w:t>
      </w:r>
      <w:r>
        <w:t xml:space="preserve"> of GWAS</w:t>
      </w:r>
      <w:r>
        <w:t xml:space="preserve"> is to see if there are statistical genetic associations between SNPs and case/control phenotypes or quantitative phenotypes.</w:t>
      </w:r>
      <w:r/>
    </w:p>
    <w:p>
      <w:r/>
      <w:r/>
    </w:p>
    <w:p>
      <w:r>
        <w:rPr>
          <w:u w:val="single"/>
        </w:rPr>
        <w:t xml:space="preserve">Reading PLINK files</w:t>
      </w:r>
      <w:r>
        <w:t xml:space="preserve">. PLINK is an extensive C++ software for analyzing genome-wide association studies (GWAS) of diseases and traits.  PLINK is also the name</w:t>
      </w:r>
      <w:r>
        <w:t xml:space="preserve"> </w:t>
      </w:r>
      <w:r>
        <w:t xml:space="preserve">of the standard</w:t>
      </w:r>
      <w:r>
        <w:t xml:space="preserve"> </w:t>
      </w:r>
      <w:r>
        <w:t xml:space="preserve">file format for GWAS data.  The data is organized into two files. The </w:t>
      </w:r>
      <w:r>
        <w:t xml:space="preserve">ped</w:t>
      </w:r>
      <w:r>
        <w:t xml:space="preserve"> (pedigree)</w:t>
      </w:r>
      <w:r>
        <w:t xml:space="preserve"> file contains</w:t>
      </w:r>
      <w:r>
        <w:t xml:space="preserve"> most of the data, where each row contains data for a subject. The first</w:t>
      </w:r>
      <w:r>
        <w:t xml:space="preserve"> 6 columns </w:t>
      </w:r>
      <w:r>
        <w:t xml:space="preserve">contain</w:t>
      </w:r>
      <w:r>
        <w:t xml:space="preserve"> </w:t>
      </w:r>
      <w:r>
        <w:t xml:space="preserve">subject ids, demographic and phenotype information. The sixth column is the phenotype (disease status or trait). The </w:t>
      </w:r>
      <w:r>
        <w:t xml:space="preserve">remaining columns are the SNP data</w:t>
      </w:r>
      <w:r>
        <w:t xml:space="preserve">. Each SNP requires two columns, one for each allele of the genotype.</w:t>
      </w:r>
      <w:r/>
    </w:p>
    <w:p>
      <w:r>
        <w:t xml:space="preserve">(</w:t>
      </w:r>
      <w:r>
        <w:rPr>
          <w:rStyle w:val="394"/>
        </w:rPr>
        <w:t xml:space="preserve">https://www.cog-genomics.org/plink2/formats#ped</w:t>
      </w:r>
      <w:r>
        <w:t xml:space="preserve">)</w:t>
      </w:r>
      <w:r>
        <w:t xml:space="preserve"> </w:t>
      </w:r>
      <w:r/>
    </w:p>
    <w:p>
      <w:r>
        <w:t xml:space="preserve">The ped file does not contain information about the SNP names. </w:t>
      </w:r>
      <w:r>
        <w:t xml:space="preserve">The map file provides </w:t>
      </w:r>
      <w:r>
        <w:t xml:space="preserve">the SNP </w:t>
      </w:r>
      <w:r>
        <w:t xml:space="preserve">identifiers</w:t>
      </w:r>
      <w:r>
        <w:t xml:space="preserve"> (</w:t>
      </w:r>
      <w:r>
        <w:t xml:space="preserve">rs</w:t>
      </w:r>
      <w:r>
        <w:t xml:space="preserve">-ids)</w:t>
      </w:r>
      <w:r>
        <w:t xml:space="preserve"> and information about each SNP</w:t>
      </w:r>
      <w:r>
        <w:t xml:space="preserve"> (chromosome and location).  Each row of the map file is a SNP, and these rows map to the SNP columns in the ped file.</w:t>
      </w:r>
      <w:r/>
    </w:p>
    <w:p>
      <w:r>
        <w:t xml:space="preserve">(</w:t>
      </w:r>
      <w:r>
        <w:rPr>
          <w:rStyle w:val="394"/>
        </w:rPr>
        <w:t xml:space="preserve">https://www.cog-genomics.org/plink2/formats#map</w:t>
      </w:r>
      <w:r>
        <w:t xml:space="preserve">) </w:t>
      </w:r>
      <w:r/>
    </w:p>
    <w:p>
      <w:r>
        <w:t xml:space="preserve">Typically GWAS data are very large, and R may not be the best platform for the initial analysis. However, in this lab we will use a small tutorial data set from the PLINK website. The data is provided on Harvey. </w:t>
      </w:r>
      <w:r/>
    </w:p>
    <w:p>
      <w:pPr>
        <w:rPr>
          <w:rStyle w:val="394"/>
        </w:rPr>
      </w:pPr>
      <w:r/>
      <w:hyperlink r:id="rId13" w:tooltip="http://zzz.bwh.harvard.edu/plink/tutorial.shtml" w:history="1">
        <w:r>
          <w:rPr>
            <w:rStyle w:val="394"/>
          </w:rPr>
          <w:t xml:space="preserve">http://zzz.bwh.harvard.edu/plink/tutorial.shtml</w:t>
        </w:r>
      </w:hyperlink>
      <w:r/>
      <w:r/>
    </w:p>
    <w:p>
      <w:r/>
      <w:r/>
    </w:p>
    <w:p>
      <w:r>
        <w:t xml:space="preserve">Use the code below with </w:t>
      </w:r>
      <w:r>
        <w:t xml:space="preserve">snpStats</w:t>
      </w:r>
      <w:r>
        <w:t xml:space="preserve"> to read the PLINK data in files </w:t>
      </w:r>
      <w:r>
        <w:t xml:space="preserve">extra.ped</w:t>
      </w:r>
      <w:r>
        <w:t xml:space="preserve"> and </w:t>
      </w:r>
      <w:r>
        <w:t xml:space="preserve">extra.map</w:t>
      </w:r>
      <w:r>
        <w:t xml:space="preserve">. </w:t>
      </w:r>
      <w:r>
        <w:rPr>
          <w:b/>
        </w:rPr>
        <w:t xml:space="preserve">7</w:t>
      </w:r>
      <w:r>
        <w:rPr>
          <w:b/>
        </w:rPr>
        <w:t xml:space="preserve">.</w:t>
      </w:r>
      <w:r>
        <w:t xml:space="preserve"> What is the size</w:t>
      </w:r>
      <w:r>
        <w:t xml:space="preserve"> (dim)</w:t>
      </w:r>
      <w:r>
        <w:t xml:space="preserve"> of genotypes? How many SNPs and subjects are in the data?  </w:t>
      </w:r>
      <w:r/>
    </w:p>
    <w:p>
      <w:r/>
      <w:r/>
    </w:p>
    <w:p>
      <w:pPr>
        <w:rPr>
          <w:color w:val="0070C0"/>
        </w:rPr>
      </w:pPr>
      <w:r>
        <w:rPr>
          <w:color w:val="0070C0"/>
        </w:rPr>
        <w:t xml:space="preserve">89 subjects, 17 SNP</w:t>
      </w:r>
      <w:r>
        <w:rPr>
          <w:color w:val="0070C0"/>
        </w:rPr>
      </w:r>
    </w:p>
    <w:p>
      <w:r/>
      <w:r/>
    </w:p>
    <w:p>
      <w:r/>
      <w:r>
        <w:rPr>
          <w:b/>
          <w:bCs/>
        </w:rPr>
        <w:t xml:space="preserve">8.</w:t>
      </w:r>
      <w:r>
        <w:t xml:space="preserve"> </w:t>
      </w:r>
      <w:r>
        <w:t xml:space="preserve">How many subjects are in each group</w:t>
      </w:r>
      <w:r>
        <w:t xml:space="preserve"> (1 and 0)</w:t>
      </w:r>
      <w:r>
        <w:t xml:space="preserve"> of the phenotype (hint: use table)?</w:t>
      </w:r>
      <w:r/>
    </w:p>
    <w:p>
      <w:r/>
      <w:r/>
    </w:p>
    <w:p>
      <w:pPr>
        <w:rPr>
          <w:color w:val="0070C0"/>
        </w:rPr>
      </w:pPr>
      <w:r>
        <w:rPr>
          <w:color w:val="0070C0"/>
        </w:rPr>
        <w:t xml:space="preserve">[in]</w:t>
      </w:r>
      <w:r>
        <w:rPr>
          <w:color w:val="0070C0"/>
        </w:rPr>
        <w:t xml:space="preserve">print(sum(phenotype==0))</w:t>
      </w:r>
      <w:r>
        <w:rPr>
          <w:color w:val="0070C0"/>
        </w:rPr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</w:rPr>
        <w:t xml:space="preserve">[out]</w:t>
      </w:r>
      <w:r>
        <w:rPr>
          <w:color w:val="0070C0"/>
        </w:rPr>
        <w:t xml:space="preserve">41</w:t>
      </w:r>
      <w:r/>
      <w:r>
        <w:rPr>
          <w:color w:val="0070C0"/>
        </w:rPr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</w:rPr>
      </w:r>
      <w:r>
        <w:rPr>
          <w:color w:val="0070C0"/>
        </w:rPr>
        <w:t xml:space="preserve">[in]print(sum(phenotype==1))</w:t>
      </w:r>
      <w:r>
        <w:rPr>
          <w:color w:val="0070C0"/>
        </w:rPr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</w:rPr>
        <w:t xml:space="preserve">[out] 48</w:t>
      </w:r>
      <w:r>
        <w:rPr>
          <w:color w:val="0070C0"/>
        </w:rPr>
      </w:r>
    </w:p>
    <w:p>
      <w:r/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</w:t>
      </w:r>
      <w:r>
        <w:rPr>
          <w:rFonts w:ascii="Courier New" w:hAnsi="Courier New" w:cs="Courier New"/>
          <w:sz w:val="20"/>
          <w:szCs w:val="20"/>
        </w:rPr>
        <w:t xml:space="preserve">snpStats</w:t>
      </w:r>
      <w:r>
        <w:rPr>
          <w:rFonts w:ascii="Courier New" w:hAnsi="Courier New" w:cs="Courier New"/>
          <w:sz w:val="20"/>
          <w:szCs w:val="20"/>
        </w:rPr>
        <w:t xml:space="preserve">)</w:t>
      </w:r>
      <w:r>
        <w:rPr>
          <w:rFonts w:ascii="Courier New" w:hAnsi="Courier New" w:cs="Courier New"/>
          <w:sz w:val="20"/>
          <w:szCs w:val="20"/>
        </w:rPr>
        <w:t xml:space="preserve"> # install first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ex.data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read.pedfile</w:t>
      </w:r>
      <w:r>
        <w:rPr>
          <w:rFonts w:ascii="Courier New" w:hAnsi="Courier New" w:cs="Courier New"/>
          <w:sz w:val="20"/>
          <w:szCs w:val="20"/>
        </w:rPr>
        <w:t xml:space="preserve">(file="</w:t>
      </w:r>
      <w:r>
        <w:rPr>
          <w:rFonts w:ascii="Courier New" w:hAnsi="Courier New" w:cs="Courier New"/>
          <w:sz w:val="20"/>
          <w:szCs w:val="20"/>
        </w:rPr>
        <w:t xml:space="preserve">extra.ped</w:t>
      </w:r>
      <w:r>
        <w:rPr>
          <w:rFonts w:ascii="Courier New" w:hAnsi="Courier New" w:cs="Courier New"/>
          <w:sz w:val="20"/>
          <w:szCs w:val="20"/>
        </w:rPr>
        <w:t xml:space="preserve">", </w:t>
      </w:r>
      <w:r>
        <w:rPr>
          <w:rFonts w:ascii="Courier New" w:hAnsi="Courier New" w:cs="Courier New"/>
          <w:sz w:val="20"/>
          <w:szCs w:val="20"/>
        </w:rPr>
        <w:t xml:space="preserve">snps</w:t>
      </w:r>
      <w:r>
        <w:rPr>
          <w:rFonts w:ascii="Courier New" w:hAnsi="Courier New" w:cs="Courier New"/>
          <w:sz w:val="20"/>
          <w:szCs w:val="20"/>
        </w:rPr>
        <w:t xml:space="preserve">="</w:t>
      </w:r>
      <w:r>
        <w:rPr>
          <w:rFonts w:ascii="Courier New" w:hAnsi="Courier New" w:cs="Courier New"/>
          <w:sz w:val="20"/>
          <w:szCs w:val="20"/>
        </w:rPr>
        <w:t xml:space="preserve">extra.map</w:t>
      </w:r>
      <w:r>
        <w:rPr>
          <w:rFonts w:ascii="Courier New" w:hAnsi="Courier New" w:cs="Courier New"/>
          <w:sz w:val="20"/>
          <w:szCs w:val="20"/>
        </w:rPr>
        <w:t xml:space="preserve">")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ex.data$fam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phenotype &lt;- ex.data$fam$affected-1  # change </w:t>
      </w:r>
      <w:r>
        <w:rPr>
          <w:rFonts w:ascii="Courier New" w:hAnsi="Courier New" w:cs="Courier New"/>
          <w:sz w:val="20"/>
          <w:szCs w:val="20"/>
        </w:rPr>
        <w:t xml:space="preserve">pheno</w:t>
      </w:r>
      <w:r>
        <w:rPr>
          <w:rFonts w:ascii="Courier New" w:hAnsi="Courier New" w:cs="Courier New"/>
          <w:sz w:val="20"/>
          <w:szCs w:val="20"/>
        </w:rPr>
        <w:t xml:space="preserve"> from 1/2 to 0/1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genotypes &lt;- </w:t>
      </w:r>
      <w:r>
        <w:rPr>
          <w:rFonts w:ascii="Courier New" w:hAnsi="Courier New" w:cs="Courier New"/>
          <w:sz w:val="20"/>
          <w:szCs w:val="20"/>
        </w:rPr>
        <w:t xml:space="preserve">ex.data$genotypes</w:t>
      </w:r>
      <w:r>
        <w:rPr>
          <w:rFonts w:ascii="Courier New" w:hAnsi="Courier New" w:cs="Courier New"/>
          <w:sz w:val="20"/>
          <w:szCs w:val="20"/>
        </w:rPr>
        <w:t xml:space="preserve">       # encoded as </w:t>
      </w:r>
      <w:r>
        <w:rPr>
          <w:rFonts w:ascii="Courier New" w:hAnsi="Courier New" w:cs="Courier New"/>
          <w:sz w:val="20"/>
          <w:szCs w:val="20"/>
        </w:rPr>
        <w:t xml:space="preserve">AA</w:t>
      </w:r>
      <w:r>
        <w:rPr>
          <w:rFonts w:ascii="Courier New" w:hAnsi="Courier New" w:cs="Courier New"/>
          <w:sz w:val="20"/>
          <w:szCs w:val="20"/>
        </w:rPr>
        <w:t xml:space="preserve">/</w:t>
      </w:r>
      <w:r>
        <w:rPr>
          <w:rFonts w:ascii="Courier New" w:hAnsi="Courier New" w:cs="Courier New"/>
          <w:sz w:val="20"/>
          <w:szCs w:val="20"/>
        </w:rPr>
        <w:t xml:space="preserve">AB</w:t>
      </w:r>
      <w:r>
        <w:rPr>
          <w:rFonts w:ascii="Courier New" w:hAnsi="Courier New" w:cs="Courier New"/>
          <w:sz w:val="20"/>
          <w:szCs w:val="20"/>
        </w:rPr>
        <w:t xml:space="preserve">/</w:t>
      </w:r>
      <w:r>
        <w:rPr>
          <w:rFonts w:ascii="Courier New" w:hAnsi="Courier New" w:cs="Courier New"/>
          <w:sz w:val="20"/>
          <w:szCs w:val="20"/>
        </w:rPr>
        <w:t xml:space="preserve">BB</w:t>
      </w:r>
      <w:r/>
    </w:p>
    <w:p>
      <w:r/>
      <w:r/>
    </w:p>
    <w:p>
      <w:pPr>
        <w:rPr>
          <w:b/>
        </w:rPr>
      </w:pPr>
      <w:r>
        <w:t xml:space="preserve">Use the code below to convert the genotype data to a data frame of factors with the column names of the data frame as </w:t>
      </w:r>
      <w:r>
        <w:t xml:space="preserve">rs</w:t>
      </w:r>
      <w:r>
        <w:t xml:space="preserve">-numbers. </w:t>
      </w:r>
      <w:r>
        <w:rPr>
          <w:b/>
        </w:rPr>
      </w:r>
      <w:r/>
    </w:p>
    <w:p>
      <w:r>
        <w:rPr>
          <w:b/>
        </w:rPr>
        <w:t xml:space="preserve">9</w:t>
      </w:r>
      <w:r>
        <w:rPr>
          <w:b/>
        </w:rPr>
        <w:t xml:space="preserve">.</w:t>
      </w:r>
      <w:r>
        <w:t xml:space="preserve"> </w:t>
      </w:r>
      <w:r>
        <w:t xml:space="preserve">How many subjects have each genotype for SNP </w:t>
      </w:r>
      <w:r>
        <w:t xml:space="preserve">rs630969</w:t>
      </w:r>
      <w:r>
        <w:t xml:space="preserve">? For each genotype for this SNP, what is the mixture of 0 and 1 phenotypes?</w:t>
      </w:r>
      <w:r>
        <w:t xml:space="preserve"> </w:t>
      </w:r>
      <w:r>
        <w:t xml:space="preserve">You can use the A/A, A/B, B/B encoding. 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snp.ids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as.character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ex.data$map$snp.names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genotypes.df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data.frame</w:t>
      </w:r>
      <w:r>
        <w:rPr>
          <w:rFonts w:ascii="Courier New" w:hAnsi="Courier New" w:cs="Courier New"/>
          <w:sz w:val="20"/>
          <w:szCs w:val="20"/>
        </w:rPr>
        <w:t xml:space="preserve">(as(genotypes, "character"))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table(genotypes.df$rs630969)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table(phenotype,genotypes.df$rs630969)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phenotype A/A A/B B/B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        0  11  17  13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        1  10  21  17</w:t>
      </w: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r>
        <w:rPr>
          <w:b/>
        </w:rPr>
        <w:t xml:space="preserve">10</w:t>
      </w:r>
      <w:r>
        <w:rPr>
          <w:b/>
        </w:rPr>
        <w:t xml:space="preserve">.</w:t>
      </w:r>
      <w:r>
        <w:t xml:space="preserve"> What are the two alleles and three possible genotypes for SNP </w:t>
      </w:r>
      <w:r>
        <w:t xml:space="preserve">rs630969</w:t>
      </w:r>
      <w:r>
        <w:t xml:space="preserve">?</w:t>
      </w:r>
      <w:r/>
    </w:p>
    <w:p>
      <w:r/>
      <w:r/>
    </w:p>
    <w:p>
      <w:r>
        <w:rPr>
          <w:rFonts w:ascii="Courier New" w:hAnsi="Courier New" w:cs="Courier New"/>
          <w:sz w:val="20"/>
          <w:szCs w:val="20"/>
        </w:rPr>
        <w:t xml:space="preserve">ex.data$map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snprow</w:t>
      </w:r>
      <w:r>
        <w:rPr>
          <w:rFonts w:ascii="Courier New" w:hAnsi="Courier New" w:cs="Courier New"/>
          <w:sz w:val="20"/>
          <w:szCs w:val="20"/>
        </w:rPr>
        <w:t xml:space="preserve"> &lt;- which(</w:t>
      </w:r>
      <w:r>
        <w:rPr>
          <w:rFonts w:ascii="Courier New" w:hAnsi="Courier New" w:cs="Courier New"/>
          <w:sz w:val="20"/>
          <w:szCs w:val="20"/>
        </w:rPr>
        <w:t xml:space="preserve">ex.data$map$snp.names</w:t>
      </w:r>
      <w:r>
        <w:rPr>
          <w:rFonts w:ascii="Courier New" w:hAnsi="Courier New" w:cs="Courier New"/>
          <w:sz w:val="20"/>
          <w:szCs w:val="20"/>
        </w:rPr>
        <w:t xml:space="preserve">=="rs630969")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ex.data$map$allele.1[</w:t>
      </w:r>
      <w:r>
        <w:rPr>
          <w:rFonts w:ascii="Courier New" w:hAnsi="Courier New" w:cs="Courier New"/>
          <w:sz w:val="20"/>
          <w:szCs w:val="20"/>
        </w:rPr>
        <w:t xml:space="preserve">snprow</w:t>
      </w:r>
      <w:r>
        <w:rPr>
          <w:rFonts w:ascii="Courier New" w:hAnsi="Courier New" w:cs="Courier New"/>
          <w:sz w:val="20"/>
          <w:szCs w:val="20"/>
        </w:rPr>
        <w:t xml:space="preserve">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ex.data$map$allele.2[</w:t>
      </w:r>
      <w:r>
        <w:rPr>
          <w:rFonts w:ascii="Courier New" w:hAnsi="Courier New" w:cs="Courier New"/>
          <w:sz w:val="20"/>
          <w:szCs w:val="20"/>
        </w:rPr>
        <w:t xml:space="preserve">snprow</w:t>
      </w:r>
      <w:r>
        <w:rPr>
          <w:rFonts w:ascii="Courier New" w:hAnsi="Courier New" w:cs="Courier New"/>
          <w:sz w:val="20"/>
          <w:szCs w:val="20"/>
        </w:rPr>
        <w:t xml:space="preserve">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“C”, “A” </w:t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AA, AC, AA</w:t>
      </w:r>
      <w:r>
        <w:rPr>
          <w:rFonts w:ascii="Courier New" w:hAnsi="Courier New" w:cs="Courier New"/>
          <w:color w:val="0070C0"/>
          <w:sz w:val="20"/>
          <w:szCs w:val="20"/>
        </w:rPr>
      </w:r>
    </w:p>
    <w:sectPr>
      <w:foot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ourier">
    <w:panose1 w:val="02070409020205020404"/>
  </w:font>
  <w:font w:name="Times New Roman">
    <w:panose1 w:val="02020603050405020304"/>
  </w:font>
  <w:font w:name="Times">
    <w:panose1 w:val="02020603050405020304"/>
  </w:font>
  <w:font w:name="Arial">
    <w:panose1 w:val="020B0604020202020204"/>
  </w:font>
  <w:font w:name="lucida grande">
    <w:panose1 w:val="02000603000000000000"/>
  </w:font>
  <w:font w:name="Cambria">
    <w:panose1 w:val="0204050305040603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subSup"/>
    <m:rMargin m:val="0"/>
    <m:smallFrac m:val="off"/>
    <m:wrapRight m:val="on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hAnsi="Cambria" w:cs="Cambria" w:eastAsia="Cambria" w:hint="default"/>
        <w:color w:val="auto"/>
        <w:spacing w:val="0"/>
        <w:position w:val="0"/>
        <w:sz w:val="24"/>
        <w:szCs w:val="24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80"/>
    <w:next w:val="38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83"/>
    <w:link w:val="11"/>
    <w:uiPriority w:val="9"/>
    <w:rPr>
      <w:rFonts w:ascii="Arial" w:hAnsi="Arial" w:cs="Arial" w:eastAsia="Arial"/>
      <w:sz w:val="40"/>
      <w:szCs w:val="40"/>
    </w:rPr>
  </w:style>
  <w:style w:type="paragraph" w:styleId="17">
    <w:name w:val="Heading 4"/>
    <w:basedOn w:val="380"/>
    <w:next w:val="38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8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80"/>
    <w:next w:val="38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8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80"/>
    <w:next w:val="38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8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80"/>
    <w:next w:val="38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8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80"/>
    <w:next w:val="38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8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80"/>
    <w:next w:val="38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8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80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80"/>
    <w:next w:val="38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83"/>
    <w:link w:val="32"/>
    <w:uiPriority w:val="10"/>
    <w:rPr>
      <w:sz w:val="48"/>
      <w:szCs w:val="48"/>
    </w:rPr>
  </w:style>
  <w:style w:type="paragraph" w:styleId="34">
    <w:name w:val="Subtitle"/>
    <w:basedOn w:val="380"/>
    <w:next w:val="38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83"/>
    <w:link w:val="34"/>
    <w:uiPriority w:val="11"/>
    <w:rPr>
      <w:sz w:val="24"/>
      <w:szCs w:val="24"/>
    </w:rPr>
  </w:style>
  <w:style w:type="paragraph" w:styleId="36">
    <w:name w:val="Quote"/>
    <w:basedOn w:val="380"/>
    <w:next w:val="38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80"/>
    <w:next w:val="38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8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83"/>
    <w:link w:val="40"/>
    <w:uiPriority w:val="99"/>
  </w:style>
  <w:style w:type="paragraph" w:styleId="42">
    <w:name w:val="Footer"/>
    <w:basedOn w:val="380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83"/>
    <w:link w:val="42"/>
    <w:uiPriority w:val="99"/>
  </w:style>
  <w:style w:type="paragraph" w:styleId="44">
    <w:name w:val="Caption"/>
    <w:basedOn w:val="380"/>
    <w:next w:val="38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8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38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83"/>
    <w:uiPriority w:val="99"/>
    <w:unhideWhenUsed/>
    <w:rPr>
      <w:vertAlign w:val="superscript"/>
    </w:rPr>
  </w:style>
  <w:style w:type="paragraph" w:styleId="176">
    <w:name w:val="toc 1"/>
    <w:basedOn w:val="380"/>
    <w:next w:val="380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80"/>
    <w:next w:val="380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80"/>
    <w:next w:val="380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80"/>
    <w:next w:val="380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80"/>
    <w:next w:val="380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80"/>
    <w:next w:val="380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80"/>
    <w:next w:val="380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80"/>
    <w:next w:val="380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80"/>
    <w:next w:val="380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80" w:default="1">
    <w:name w:val="Normal"/>
    <w:qFormat/>
  </w:style>
  <w:style w:type="paragraph" w:styleId="381">
    <w:name w:val="Heading 2"/>
    <w:basedOn w:val="380"/>
    <w:link w:val="389"/>
    <w:qFormat/>
    <w:uiPriority w:val="9"/>
    <w:rPr>
      <w:rFonts w:ascii="Times" w:hAnsi="Times"/>
      <w:b/>
      <w:bCs/>
      <w:sz w:val="36"/>
      <w:szCs w:val="36"/>
    </w:rPr>
    <w:pPr>
      <w:spacing w:after="100" w:afterAutospacing="1" w:before="100" w:beforeAutospacing="1"/>
      <w:outlineLvl w:val="1"/>
    </w:pPr>
  </w:style>
  <w:style w:type="paragraph" w:styleId="382">
    <w:name w:val="Heading 3"/>
    <w:basedOn w:val="380"/>
    <w:link w:val="390"/>
    <w:qFormat/>
    <w:uiPriority w:val="9"/>
    <w:rPr>
      <w:rFonts w:ascii="Times" w:hAnsi="Times"/>
      <w:b/>
      <w:bCs/>
      <w:sz w:val="27"/>
      <w:szCs w:val="27"/>
    </w:rPr>
    <w:pPr>
      <w:spacing w:after="100" w:afterAutospacing="1" w:before="100" w:beforeAutospacing="1"/>
      <w:outlineLvl w:val="2"/>
    </w:pPr>
  </w:style>
  <w:style w:type="character" w:styleId="383" w:default="1">
    <w:name w:val="Default Paragraph Font"/>
    <w:uiPriority w:val="1"/>
    <w:semiHidden/>
    <w:unhideWhenUsed/>
  </w:style>
  <w:style w:type="table" w:styleId="38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5" w:default="1">
    <w:name w:val="No List"/>
    <w:uiPriority w:val="99"/>
    <w:semiHidden/>
    <w:unhideWhenUsed/>
  </w:style>
  <w:style w:type="paragraph" w:styleId="386">
    <w:name w:val="Balloon Text"/>
    <w:basedOn w:val="380"/>
    <w:link w:val="387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styleId="387" w:customStyle="1">
    <w:name w:val="Balloon Text Char"/>
    <w:basedOn w:val="383"/>
    <w:link w:val="386"/>
    <w:uiPriority w:val="99"/>
    <w:semiHidden/>
    <w:rPr>
      <w:rFonts w:ascii="Lucida Grande" w:hAnsi="Lucida Grande" w:cs="Lucida Grande"/>
      <w:sz w:val="18"/>
      <w:szCs w:val="18"/>
    </w:rPr>
  </w:style>
  <w:style w:type="character" w:styleId="388">
    <w:name w:val="Placeholder Text"/>
    <w:basedOn w:val="383"/>
    <w:uiPriority w:val="99"/>
    <w:semiHidden/>
    <w:rPr>
      <w:color w:val="808080"/>
    </w:rPr>
  </w:style>
  <w:style w:type="character" w:styleId="389" w:customStyle="1">
    <w:name w:val="Heading 2 Char"/>
    <w:basedOn w:val="383"/>
    <w:link w:val="381"/>
    <w:uiPriority w:val="9"/>
    <w:rPr>
      <w:rFonts w:ascii="Times" w:hAnsi="Times"/>
      <w:b/>
      <w:bCs/>
      <w:sz w:val="36"/>
      <w:szCs w:val="36"/>
    </w:rPr>
  </w:style>
  <w:style w:type="character" w:styleId="390" w:customStyle="1">
    <w:name w:val="Heading 3 Char"/>
    <w:basedOn w:val="383"/>
    <w:link w:val="382"/>
    <w:uiPriority w:val="9"/>
    <w:rPr>
      <w:rFonts w:ascii="Times" w:hAnsi="Times"/>
      <w:b/>
      <w:bCs/>
      <w:sz w:val="27"/>
      <w:szCs w:val="27"/>
    </w:rPr>
  </w:style>
  <w:style w:type="paragraph" w:styleId="391">
    <w:name w:val="Normal (Web)"/>
    <w:basedOn w:val="380"/>
    <w:uiPriority w:val="99"/>
    <w:semiHidden/>
    <w:unhideWhenUsed/>
    <w:rPr>
      <w:rFonts w:ascii="Times" w:hAnsi="Times" w:cs="Times New Roman"/>
      <w:sz w:val="20"/>
      <w:szCs w:val="20"/>
    </w:rPr>
    <w:pPr>
      <w:spacing w:after="100" w:afterAutospacing="1" w:before="100" w:beforeAutospacing="1"/>
    </w:pPr>
  </w:style>
  <w:style w:type="character" w:styleId="392">
    <w:name w:val="HTML Code"/>
    <w:basedOn w:val="383"/>
    <w:uiPriority w:val="99"/>
    <w:semiHidden/>
    <w:unhideWhenUsed/>
    <w:rPr>
      <w:rFonts w:ascii="Courier" w:hAnsi="Courier" w:cs="Courier" w:eastAsia="Cambria"/>
      <w:sz w:val="20"/>
      <w:szCs w:val="20"/>
    </w:rPr>
  </w:style>
  <w:style w:type="character" w:styleId="393">
    <w:name w:val="Emphasis"/>
    <w:basedOn w:val="383"/>
    <w:qFormat/>
    <w:uiPriority w:val="20"/>
    <w:rPr>
      <w:i/>
      <w:iCs/>
    </w:rPr>
  </w:style>
  <w:style w:type="character" w:styleId="394">
    <w:name w:val="Hyperlink"/>
    <w:basedOn w:val="383"/>
    <w:uiPriority w:val="99"/>
    <w:unhideWhenUsed/>
    <w:rPr>
      <w:color w:val="0000FF" w:themeColor="hyperlink"/>
      <w:u w:val="single"/>
    </w:rPr>
  </w:style>
  <w:style w:type="character" w:styleId="395">
    <w:name w:val="FollowedHyperlink"/>
    <w:basedOn w:val="383"/>
    <w:uiPriority w:val="99"/>
    <w:semiHidden/>
    <w:unhideWhenUsed/>
    <w:rPr>
      <w:color w:val="800080" w:themeColor="followedHyperlink"/>
      <w:u w:val="single"/>
    </w:rPr>
  </w:style>
  <w:style w:type="character" w:styleId="396">
    <w:name w:val="Unresolved Mention"/>
    <w:basedOn w:val="383"/>
    <w:uiPriority w:val="99"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://zzz.bwh.harvard.edu/plink/tutorial.s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Company>University of Tulsa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McKinney</dc:creator>
  <cp:keywords/>
  <dc:description/>
  <cp:revision>9</cp:revision>
  <dcterms:created xsi:type="dcterms:W3CDTF">2020-09-28T19:26:00Z</dcterms:created>
  <dcterms:modified xsi:type="dcterms:W3CDTF">2020-10-08T20:20:15Z</dcterms:modified>
</cp:coreProperties>
</file>