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14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验证部分：</w:t>
      </w:r>
    </w:p>
    <w:p w14:paraId="597EA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输入5 2 8 2 9 1 输出1 2 2 5 8 9和1 2 5 8 9</w:t>
      </w:r>
    </w:p>
    <w:p w14:paraId="35E1D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输入100 输出100和100</w:t>
      </w:r>
    </w:p>
    <w:p w14:paraId="77442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输入q 输出提示无数据</w:t>
      </w:r>
    </w:p>
    <w:p w14:paraId="42BCC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输入-10 0 5 -3 0 输出-10 -3 0 0 5和-10 -3 0 5</w:t>
      </w:r>
    </w:p>
    <w:p w14:paraId="30DF06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输入3/n1/n2 输出1 2 3和1 2 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6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2026-04-08T12:06:19Z</dcterms:created>
  <dc:creator>siwen</dc:creator>
  <cp:lastModifiedBy>司汶蓬(2025011999)</cp:lastModifiedBy>
  <dcterms:modified xsi:type="dcterms:W3CDTF">2026-04-08T12:10:19Z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B426DFE155A4414AA40D36D6C3A5B3CB_12</vt:lpwstr>
  </property>
</Properties>
</file>