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611" w14:textId="723EC5AE" w:rsidR="00C4773B" w:rsidRDefault="00C4773B" w:rsidP="00C4773B">
      <w:pPr>
        <w:jc w:val="center"/>
        <w:rPr>
          <w:rFonts w:ascii="Times New Roman" w:eastAsia="宋体" w:hAnsi="Times New Roman" w:cs="Times New Roman"/>
          <w:b/>
          <w:sz w:val="36"/>
          <w:szCs w:val="36"/>
        </w:rPr>
      </w:pPr>
      <w:r w:rsidRPr="008C4024">
        <w:rPr>
          <w:rFonts w:ascii="Times New Roman" w:eastAsia="宋体" w:hAnsi="Times New Roman" w:cs="Times New Roman" w:hint="eastAsia"/>
          <w:b/>
          <w:sz w:val="36"/>
          <w:szCs w:val="36"/>
        </w:rPr>
        <w:t>燃气管线失效</w:t>
      </w:r>
      <w:r w:rsidR="007E27E8">
        <w:rPr>
          <w:rFonts w:ascii="Times New Roman" w:eastAsia="宋体" w:hAnsi="Times New Roman" w:cs="Times New Roman" w:hint="eastAsia"/>
          <w:b/>
          <w:sz w:val="36"/>
          <w:szCs w:val="36"/>
        </w:rPr>
        <w:t>处理</w:t>
      </w:r>
      <w:r w:rsidRPr="008C4024">
        <w:rPr>
          <w:rFonts w:ascii="Times New Roman" w:eastAsia="宋体" w:hAnsi="Times New Roman" w:cs="Times New Roman" w:hint="eastAsia"/>
          <w:b/>
          <w:sz w:val="36"/>
          <w:szCs w:val="36"/>
        </w:rPr>
        <w:t>系统</w:t>
      </w:r>
      <w:r>
        <w:rPr>
          <w:rFonts w:ascii="Times New Roman" w:eastAsia="宋体" w:hAnsi="Times New Roman" w:cs="Times New Roman" w:hint="eastAsia"/>
          <w:b/>
          <w:sz w:val="36"/>
          <w:szCs w:val="36"/>
        </w:rPr>
        <w:t>静态模型分析</w:t>
      </w:r>
    </w:p>
    <w:p w14:paraId="17C31FB0" w14:textId="33A36806" w:rsidR="00C4773B" w:rsidRDefault="00C4773B" w:rsidP="00C4773B">
      <w:pPr>
        <w:jc w:val="center"/>
        <w:rPr>
          <w:rFonts w:ascii="Times New Roman" w:eastAsia="宋体" w:hAnsi="Times New Roman" w:cs="Times New Roman"/>
          <w:b/>
          <w:sz w:val="36"/>
          <w:szCs w:val="36"/>
        </w:rPr>
      </w:pPr>
    </w:p>
    <w:sdt>
      <w:sdtPr>
        <w:rPr>
          <w:rFonts w:asciiTheme="minorHAnsi" w:eastAsiaTheme="minorEastAsia" w:hAnsiTheme="minorHAnsi" w:cstheme="minorBidi"/>
          <w:color w:val="auto"/>
          <w:kern w:val="2"/>
          <w:sz w:val="21"/>
          <w:szCs w:val="22"/>
          <w:lang w:val="zh-CN"/>
        </w:rPr>
        <w:id w:val="1471557707"/>
        <w:docPartObj>
          <w:docPartGallery w:val="Table of Contents"/>
          <w:docPartUnique/>
        </w:docPartObj>
      </w:sdtPr>
      <w:sdtEndPr>
        <w:rPr>
          <w:b/>
          <w:bCs/>
        </w:rPr>
      </w:sdtEndPr>
      <w:sdtContent>
        <w:p w14:paraId="10270922" w14:textId="067405D2" w:rsidR="00AB68C8" w:rsidRPr="009D5053" w:rsidRDefault="00AB68C8" w:rsidP="00AB68C8">
          <w:pPr>
            <w:pStyle w:val="TOC"/>
            <w:spacing w:line="240" w:lineRule="auto"/>
            <w:jc w:val="center"/>
            <w:rPr>
              <w:rFonts w:ascii="宋体" w:eastAsia="宋体" w:hAnsi="宋体"/>
              <w:b/>
              <w:bCs/>
              <w:color w:val="auto"/>
              <w:sz w:val="44"/>
              <w:szCs w:val="44"/>
              <w:lang w:val="zh-CN"/>
            </w:rPr>
          </w:pPr>
          <w:r w:rsidRPr="009D5053">
            <w:rPr>
              <w:rFonts w:ascii="宋体" w:eastAsia="宋体" w:hAnsi="宋体"/>
              <w:b/>
              <w:bCs/>
              <w:color w:val="auto"/>
              <w:sz w:val="44"/>
              <w:szCs w:val="44"/>
              <w:lang w:val="zh-CN"/>
            </w:rPr>
            <w:t>目</w:t>
          </w:r>
          <w:r w:rsidRPr="009D5053">
            <w:rPr>
              <w:rFonts w:ascii="宋体" w:eastAsia="宋体" w:hAnsi="宋体" w:hint="eastAsia"/>
              <w:b/>
              <w:bCs/>
              <w:color w:val="auto"/>
              <w:sz w:val="44"/>
              <w:szCs w:val="44"/>
              <w:lang w:val="zh-CN"/>
            </w:rPr>
            <w:t xml:space="preserve"> </w:t>
          </w:r>
          <w:r w:rsidRPr="009D5053">
            <w:rPr>
              <w:rFonts w:ascii="宋体" w:eastAsia="宋体" w:hAnsi="宋体"/>
              <w:b/>
              <w:bCs/>
              <w:color w:val="auto"/>
              <w:sz w:val="44"/>
              <w:szCs w:val="44"/>
              <w:lang w:val="zh-CN"/>
            </w:rPr>
            <w:t xml:space="preserve"> 录</w:t>
          </w:r>
        </w:p>
        <w:p w14:paraId="503E778C" w14:textId="24337046" w:rsidR="009D5053" w:rsidRPr="009D5053" w:rsidRDefault="00AB68C8">
          <w:pPr>
            <w:pStyle w:val="TOC1"/>
            <w:tabs>
              <w:tab w:val="left" w:pos="420"/>
              <w:tab w:val="right" w:leader="dot" w:pos="8296"/>
            </w:tabs>
            <w:rPr>
              <w:noProof/>
              <w:sz w:val="24"/>
              <w:szCs w:val="28"/>
            </w:rPr>
          </w:pPr>
          <w:r w:rsidRPr="009D5053">
            <w:rPr>
              <w:rFonts w:ascii="宋体" w:eastAsia="宋体" w:hAnsi="宋体"/>
              <w:sz w:val="40"/>
              <w:szCs w:val="44"/>
            </w:rPr>
            <w:fldChar w:fldCharType="begin"/>
          </w:r>
          <w:r w:rsidRPr="009D5053">
            <w:rPr>
              <w:rFonts w:ascii="宋体" w:eastAsia="宋体" w:hAnsi="宋体"/>
              <w:sz w:val="40"/>
              <w:szCs w:val="44"/>
            </w:rPr>
            <w:instrText xml:space="preserve"> TOC \o "1-3" \h \z \u </w:instrText>
          </w:r>
          <w:r w:rsidRPr="009D5053">
            <w:rPr>
              <w:rFonts w:ascii="宋体" w:eastAsia="宋体" w:hAnsi="宋体"/>
              <w:sz w:val="40"/>
              <w:szCs w:val="44"/>
            </w:rPr>
            <w:fldChar w:fldCharType="separate"/>
          </w:r>
          <w:hyperlink w:anchor="_Toc105421127" w:history="1">
            <w:r w:rsidR="009D5053" w:rsidRPr="009D5053">
              <w:rPr>
                <w:rStyle w:val="a8"/>
                <w:rFonts w:ascii="Times New Roman" w:eastAsia="宋体" w:hAnsi="Times New Roman" w:cs="Times New Roman"/>
                <w:noProof/>
                <w:sz w:val="24"/>
                <w:szCs w:val="28"/>
              </w:rPr>
              <w:t>1.</w:t>
            </w:r>
            <w:r w:rsidR="009D5053" w:rsidRPr="009D5053">
              <w:rPr>
                <w:noProof/>
                <w:sz w:val="24"/>
                <w:szCs w:val="28"/>
              </w:rPr>
              <w:tab/>
            </w:r>
            <w:r w:rsidR="009D5053" w:rsidRPr="009D5053">
              <w:rPr>
                <w:rStyle w:val="a8"/>
                <w:rFonts w:ascii="Times New Roman" w:eastAsia="宋体" w:hAnsi="Times New Roman" w:cs="Times New Roman"/>
                <w:noProof/>
                <w:sz w:val="24"/>
                <w:szCs w:val="28"/>
              </w:rPr>
              <w:t>系统需求</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_Toc105421127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077D0703" w14:textId="00C5FB12" w:rsidR="009D5053" w:rsidRPr="009D5053" w:rsidRDefault="00995C32">
          <w:pPr>
            <w:pStyle w:val="TOC1"/>
            <w:tabs>
              <w:tab w:val="left" w:pos="420"/>
              <w:tab w:val="right" w:leader="dot" w:pos="8296"/>
            </w:tabs>
            <w:rPr>
              <w:noProof/>
              <w:sz w:val="24"/>
              <w:szCs w:val="28"/>
            </w:rPr>
          </w:pPr>
          <w:hyperlink w:anchor="_Toc105421128" w:history="1">
            <w:r w:rsidR="009D5053" w:rsidRPr="009D5053">
              <w:rPr>
                <w:rStyle w:val="a8"/>
                <w:rFonts w:ascii="Times New Roman" w:eastAsia="宋体" w:hAnsi="Times New Roman" w:cs="Times New Roman"/>
                <w:noProof/>
                <w:sz w:val="24"/>
                <w:szCs w:val="28"/>
              </w:rPr>
              <w:t>2.</w:t>
            </w:r>
            <w:r w:rsidR="009D5053" w:rsidRPr="009D5053">
              <w:rPr>
                <w:noProof/>
                <w:sz w:val="24"/>
                <w:szCs w:val="28"/>
              </w:rPr>
              <w:tab/>
            </w:r>
            <w:r w:rsidR="009D5053" w:rsidRPr="009D5053">
              <w:rPr>
                <w:rStyle w:val="a8"/>
                <w:rFonts w:ascii="Times New Roman" w:eastAsia="宋体" w:hAnsi="Times New Roman" w:cs="Times New Roman"/>
                <w:noProof/>
                <w:sz w:val="24"/>
                <w:szCs w:val="28"/>
              </w:rPr>
              <w:t>确立类</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_Toc105421128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6282A6B3" w14:textId="7A1FC010" w:rsidR="009D5053" w:rsidRPr="009D5053" w:rsidRDefault="00995C32">
          <w:pPr>
            <w:pStyle w:val="TOC2"/>
            <w:tabs>
              <w:tab w:val="left" w:pos="1050"/>
              <w:tab w:val="right" w:leader="dot" w:pos="8296"/>
            </w:tabs>
            <w:rPr>
              <w:noProof/>
              <w:sz w:val="24"/>
              <w:szCs w:val="28"/>
            </w:rPr>
          </w:pPr>
          <w:hyperlink w:anchor="_Toc105421129" w:history="1">
            <w:r w:rsidR="009D5053" w:rsidRPr="009D5053">
              <w:rPr>
                <w:rStyle w:val="a8"/>
                <w:rFonts w:ascii="宋体" w:eastAsia="宋体" w:hAnsi="宋体" w:cs="Times New Roman"/>
                <w:noProof/>
                <w:sz w:val="24"/>
                <w:szCs w:val="28"/>
              </w:rPr>
              <w:t>2.1</w:t>
            </w:r>
            <w:r w:rsidR="009D5053" w:rsidRPr="009D5053">
              <w:rPr>
                <w:noProof/>
                <w:sz w:val="24"/>
                <w:szCs w:val="28"/>
              </w:rPr>
              <w:tab/>
            </w:r>
            <w:r w:rsidR="009D5053" w:rsidRPr="009D5053">
              <w:rPr>
                <w:rStyle w:val="a8"/>
                <w:rFonts w:ascii="宋体" w:eastAsia="宋体" w:hAnsi="宋体" w:cs="Times New Roman"/>
                <w:noProof/>
                <w:sz w:val="24"/>
                <w:szCs w:val="28"/>
              </w:rPr>
              <w:t>抽象概念</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_Toc105421129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49420C1A" w14:textId="469B0A58" w:rsidR="009D5053" w:rsidRPr="009D5053" w:rsidRDefault="00995C32">
          <w:pPr>
            <w:pStyle w:val="TOC2"/>
            <w:tabs>
              <w:tab w:val="left" w:pos="1050"/>
              <w:tab w:val="right" w:leader="dot" w:pos="8296"/>
            </w:tabs>
            <w:rPr>
              <w:noProof/>
              <w:sz w:val="24"/>
              <w:szCs w:val="28"/>
            </w:rPr>
          </w:pPr>
          <w:hyperlink w:anchor="_Toc105421130" w:history="1">
            <w:r w:rsidR="009D5053" w:rsidRPr="009D5053">
              <w:rPr>
                <w:rStyle w:val="a8"/>
                <w:rFonts w:ascii="宋体" w:eastAsia="宋体" w:hAnsi="宋体" w:cs="Times New Roman"/>
                <w:noProof/>
                <w:sz w:val="24"/>
                <w:szCs w:val="28"/>
              </w:rPr>
              <w:t>2.2</w:t>
            </w:r>
            <w:r w:rsidR="009D5053" w:rsidRPr="009D5053">
              <w:rPr>
                <w:noProof/>
                <w:sz w:val="24"/>
                <w:szCs w:val="28"/>
              </w:rPr>
              <w:tab/>
            </w:r>
            <w:r w:rsidR="009D5053" w:rsidRPr="009D5053">
              <w:rPr>
                <w:rStyle w:val="a8"/>
                <w:rFonts w:ascii="宋体" w:eastAsia="宋体" w:hAnsi="宋体" w:cs="Times New Roman"/>
                <w:noProof/>
                <w:sz w:val="24"/>
                <w:szCs w:val="28"/>
              </w:rPr>
              <w:t>核心概念类</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_Toc105421130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05D70A94" w14:textId="43303F87" w:rsidR="009D5053" w:rsidRPr="009D5053" w:rsidRDefault="00995C32">
          <w:pPr>
            <w:pStyle w:val="TOC2"/>
            <w:tabs>
              <w:tab w:val="left" w:pos="1050"/>
              <w:tab w:val="right" w:leader="dot" w:pos="8296"/>
            </w:tabs>
            <w:rPr>
              <w:noProof/>
              <w:sz w:val="24"/>
              <w:szCs w:val="28"/>
            </w:rPr>
          </w:pPr>
          <w:hyperlink w:anchor="_Toc105421131" w:history="1">
            <w:r w:rsidR="009D5053" w:rsidRPr="009D5053">
              <w:rPr>
                <w:rStyle w:val="a8"/>
                <w:rFonts w:ascii="宋体" w:eastAsia="宋体" w:hAnsi="宋体" w:cs="Times New Roman"/>
                <w:noProof/>
                <w:sz w:val="24"/>
                <w:szCs w:val="28"/>
              </w:rPr>
              <w:t>2.3</w:t>
            </w:r>
            <w:r w:rsidR="009D5053" w:rsidRPr="009D5053">
              <w:rPr>
                <w:noProof/>
                <w:sz w:val="24"/>
                <w:szCs w:val="28"/>
              </w:rPr>
              <w:tab/>
            </w:r>
            <w:r w:rsidR="009D5053" w:rsidRPr="009D5053">
              <w:rPr>
                <w:rStyle w:val="a8"/>
                <w:rFonts w:ascii="宋体" w:eastAsia="宋体" w:hAnsi="宋体" w:cs="Times New Roman"/>
                <w:noProof/>
                <w:sz w:val="24"/>
                <w:szCs w:val="28"/>
              </w:rPr>
              <w:t>系统范围</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_Toc105421131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25BD8E08" w14:textId="265ED72A" w:rsidR="009D5053" w:rsidRPr="009D5053" w:rsidRDefault="00995C32">
          <w:pPr>
            <w:pStyle w:val="TOC2"/>
            <w:tabs>
              <w:tab w:val="right" w:leader="dot" w:pos="8296"/>
            </w:tabs>
            <w:rPr>
              <w:noProof/>
              <w:sz w:val="24"/>
              <w:szCs w:val="28"/>
            </w:rPr>
          </w:pPr>
          <w:hyperlink w:anchor="_Toc105421132" w:history="1">
            <w:r w:rsidR="009D5053" w:rsidRPr="009D5053">
              <w:rPr>
                <w:rStyle w:val="a8"/>
                <w:rFonts w:ascii="宋体" w:eastAsia="宋体" w:hAnsi="宋体" w:cs="Times New Roman"/>
                <w:noProof/>
                <w:sz w:val="24"/>
                <w:szCs w:val="28"/>
              </w:rPr>
              <w:t>2.4 核心类的CRC卡片</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_Toc105421132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73FEA092" w14:textId="6A3590B6" w:rsidR="009D5053" w:rsidRPr="009D5053" w:rsidRDefault="00995C32">
          <w:pPr>
            <w:pStyle w:val="TOC1"/>
            <w:tabs>
              <w:tab w:val="left" w:pos="420"/>
              <w:tab w:val="right" w:leader="dot" w:pos="8296"/>
            </w:tabs>
            <w:rPr>
              <w:noProof/>
              <w:sz w:val="24"/>
              <w:szCs w:val="28"/>
            </w:rPr>
          </w:pPr>
          <w:hyperlink w:anchor="_Toc105421133" w:history="1">
            <w:r w:rsidR="009D5053" w:rsidRPr="009D5053">
              <w:rPr>
                <w:rStyle w:val="a8"/>
                <w:rFonts w:ascii="Times New Roman" w:eastAsia="宋体" w:hAnsi="Times New Roman" w:cs="Times New Roman"/>
                <w:noProof/>
                <w:sz w:val="24"/>
                <w:szCs w:val="28"/>
              </w:rPr>
              <w:t>3.</w:t>
            </w:r>
            <w:r w:rsidR="009D5053" w:rsidRPr="009D5053">
              <w:rPr>
                <w:noProof/>
                <w:sz w:val="24"/>
                <w:szCs w:val="28"/>
              </w:rPr>
              <w:tab/>
            </w:r>
            <w:r w:rsidR="009D5053" w:rsidRPr="009D5053">
              <w:rPr>
                <w:rStyle w:val="a8"/>
                <w:rFonts w:ascii="Times New Roman" w:eastAsia="宋体" w:hAnsi="Times New Roman" w:cs="Times New Roman"/>
                <w:noProof/>
                <w:sz w:val="24"/>
                <w:szCs w:val="28"/>
              </w:rPr>
              <w:t>绘制类图</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_Toc105421133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0A62EED0" w14:textId="0341F572" w:rsidR="009D5053" w:rsidRPr="009D5053" w:rsidRDefault="00995C32">
          <w:pPr>
            <w:pStyle w:val="TOC1"/>
            <w:tabs>
              <w:tab w:val="left" w:pos="420"/>
              <w:tab w:val="right" w:leader="dot" w:pos="8296"/>
            </w:tabs>
            <w:rPr>
              <w:noProof/>
              <w:sz w:val="24"/>
              <w:szCs w:val="28"/>
            </w:rPr>
          </w:pPr>
          <w:hyperlink w:anchor="_Toc105421134" w:history="1">
            <w:r w:rsidR="009D5053" w:rsidRPr="009D5053">
              <w:rPr>
                <w:rStyle w:val="a8"/>
                <w:rFonts w:ascii="Times New Roman" w:eastAsia="宋体" w:hAnsi="Times New Roman" w:cs="Times New Roman"/>
                <w:noProof/>
                <w:sz w:val="24"/>
                <w:szCs w:val="28"/>
              </w:rPr>
              <w:t>4.</w:t>
            </w:r>
            <w:r w:rsidR="009D5053" w:rsidRPr="009D5053">
              <w:rPr>
                <w:noProof/>
                <w:sz w:val="24"/>
                <w:szCs w:val="28"/>
              </w:rPr>
              <w:tab/>
            </w:r>
            <w:r w:rsidR="009D5053" w:rsidRPr="009D5053">
              <w:rPr>
                <w:rStyle w:val="a8"/>
                <w:rFonts w:ascii="Times New Roman" w:eastAsia="宋体" w:hAnsi="Times New Roman" w:cs="Times New Roman"/>
                <w:noProof/>
                <w:sz w:val="24"/>
                <w:szCs w:val="28"/>
              </w:rPr>
              <w:t>绘制对象图</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_Toc105421134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10705916" w14:textId="57D1C954" w:rsidR="009D5053" w:rsidRPr="009D5053" w:rsidRDefault="00995C32">
          <w:pPr>
            <w:pStyle w:val="TOC1"/>
            <w:tabs>
              <w:tab w:val="left" w:pos="420"/>
              <w:tab w:val="right" w:leader="dot" w:pos="8296"/>
            </w:tabs>
            <w:rPr>
              <w:noProof/>
              <w:sz w:val="24"/>
              <w:szCs w:val="28"/>
            </w:rPr>
          </w:pPr>
          <w:hyperlink w:anchor="_Toc105421135" w:history="1">
            <w:r w:rsidR="009D5053" w:rsidRPr="009D5053">
              <w:rPr>
                <w:rStyle w:val="a8"/>
                <w:rFonts w:ascii="Times New Roman" w:eastAsia="宋体" w:hAnsi="Times New Roman" w:cs="Times New Roman"/>
                <w:noProof/>
                <w:sz w:val="24"/>
                <w:szCs w:val="28"/>
              </w:rPr>
              <w:t>5.</w:t>
            </w:r>
            <w:r w:rsidR="009D5053" w:rsidRPr="009D5053">
              <w:rPr>
                <w:noProof/>
                <w:sz w:val="24"/>
                <w:szCs w:val="28"/>
              </w:rPr>
              <w:tab/>
            </w:r>
            <w:r w:rsidR="009D5053" w:rsidRPr="009D5053">
              <w:rPr>
                <w:rStyle w:val="a8"/>
                <w:rFonts w:ascii="Times New Roman" w:eastAsia="宋体" w:hAnsi="Times New Roman" w:cs="Times New Roman"/>
                <w:noProof/>
                <w:sz w:val="24"/>
                <w:szCs w:val="28"/>
              </w:rPr>
              <w:t>小组成员及分工</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_Toc105421135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44961B78" w14:textId="41166B52" w:rsidR="00AB68C8" w:rsidRDefault="00AB68C8" w:rsidP="00AB68C8">
          <w:r w:rsidRPr="009D5053">
            <w:rPr>
              <w:rFonts w:ascii="宋体" w:eastAsia="宋体" w:hAnsi="宋体"/>
              <w:b/>
              <w:bCs/>
              <w:sz w:val="40"/>
              <w:szCs w:val="44"/>
              <w:lang w:val="zh-CN"/>
            </w:rPr>
            <w:fldChar w:fldCharType="end"/>
          </w:r>
        </w:p>
      </w:sdtContent>
    </w:sdt>
    <w:p w14:paraId="1EDA73CA" w14:textId="3D98DC68" w:rsidR="00C4773B" w:rsidRDefault="00C4773B" w:rsidP="00C4773B">
      <w:pPr>
        <w:jc w:val="center"/>
        <w:rPr>
          <w:rFonts w:ascii="Times New Roman" w:eastAsia="宋体" w:hAnsi="Times New Roman" w:cs="Times New Roman"/>
          <w:b/>
          <w:sz w:val="36"/>
          <w:szCs w:val="36"/>
        </w:rPr>
      </w:pPr>
    </w:p>
    <w:p w14:paraId="2C4C5B52" w14:textId="085834F4" w:rsidR="00C4773B" w:rsidRDefault="00C4773B" w:rsidP="00C4773B">
      <w:pPr>
        <w:jc w:val="center"/>
        <w:rPr>
          <w:rFonts w:ascii="Times New Roman" w:eastAsia="宋体" w:hAnsi="Times New Roman" w:cs="Times New Roman"/>
          <w:b/>
          <w:sz w:val="36"/>
          <w:szCs w:val="36"/>
        </w:rPr>
      </w:pPr>
    </w:p>
    <w:p w14:paraId="461AFCE5" w14:textId="77777777" w:rsidR="00C4773B" w:rsidRPr="008C4024" w:rsidRDefault="00C4773B" w:rsidP="00C4773B">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1464B709" w14:textId="77777777" w:rsidR="00C4773B" w:rsidRPr="008C4024" w:rsidRDefault="00C4773B" w:rsidP="00C4773B">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76CE7F93" w14:textId="7A795B06" w:rsidR="00C4773B" w:rsidRDefault="00C4773B" w:rsidP="00C4773B">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Pr>
          <w:rFonts w:ascii="Times New Roman" w:eastAsia="宋体" w:hAnsi="Times New Roman" w:cs="Times New Roman"/>
          <w:b/>
          <w:sz w:val="32"/>
          <w:szCs w:val="32"/>
          <w:u w:val="single"/>
        </w:rPr>
        <w:t>6</w:t>
      </w:r>
      <w:r w:rsidRPr="008C4024">
        <w:rPr>
          <w:rFonts w:ascii="Times New Roman" w:eastAsia="宋体" w:hAnsi="Times New Roman" w:cs="Times New Roman" w:hint="eastAsia"/>
          <w:b/>
          <w:sz w:val="32"/>
          <w:szCs w:val="32"/>
          <w:u w:val="single"/>
        </w:rPr>
        <w:t>月</w:t>
      </w:r>
      <w:r>
        <w:rPr>
          <w:rFonts w:ascii="Times New Roman" w:eastAsia="宋体" w:hAnsi="Times New Roman" w:cs="Times New Roman"/>
          <w:b/>
          <w:sz w:val="32"/>
          <w:szCs w:val="32"/>
          <w:u w:val="single"/>
        </w:rPr>
        <w:t>6</w:t>
      </w:r>
      <w:r w:rsidRPr="008C4024">
        <w:rPr>
          <w:rFonts w:ascii="Times New Roman" w:eastAsia="宋体" w:hAnsi="Times New Roman" w:cs="Times New Roman" w:hint="eastAsia"/>
          <w:b/>
          <w:sz w:val="32"/>
          <w:szCs w:val="32"/>
          <w:u w:val="single"/>
        </w:rPr>
        <w:t>日</w:t>
      </w:r>
    </w:p>
    <w:p w14:paraId="3AF43827" w14:textId="77777777" w:rsidR="00C4773B" w:rsidRDefault="00C4773B" w:rsidP="00C4773B">
      <w:pPr>
        <w:jc w:val="center"/>
        <w:rPr>
          <w:rFonts w:ascii="Times New Roman" w:eastAsia="宋体" w:hAnsi="Times New Roman" w:cs="Times New Roman"/>
          <w:b/>
          <w:sz w:val="36"/>
          <w:szCs w:val="36"/>
        </w:rPr>
      </w:pPr>
    </w:p>
    <w:p w14:paraId="5884C4AF" w14:textId="671A221E" w:rsidR="00C4773B" w:rsidRDefault="00C4773B">
      <w:pPr>
        <w:widowControl/>
        <w:jc w:val="left"/>
      </w:pPr>
      <w:r>
        <w:br w:type="page"/>
      </w:r>
    </w:p>
    <w:p w14:paraId="7306E3E5" w14:textId="6BCEFFBF" w:rsidR="00C4773B" w:rsidRDefault="00C4773B" w:rsidP="00C4773B">
      <w:pPr>
        <w:pStyle w:val="1"/>
        <w:numPr>
          <w:ilvl w:val="0"/>
          <w:numId w:val="2"/>
        </w:numPr>
        <w:rPr>
          <w:rFonts w:ascii="Times New Roman" w:eastAsia="宋体" w:hAnsi="Times New Roman" w:cs="Times New Roman"/>
          <w:sz w:val="32"/>
          <w:szCs w:val="32"/>
        </w:rPr>
      </w:pPr>
      <w:bookmarkStart w:id="0" w:name="_Toc105421127"/>
      <w:r w:rsidRPr="00C4773B">
        <w:rPr>
          <w:rFonts w:ascii="Times New Roman" w:eastAsia="宋体" w:hAnsi="Times New Roman" w:cs="Times New Roman" w:hint="eastAsia"/>
          <w:sz w:val="32"/>
          <w:szCs w:val="32"/>
        </w:rPr>
        <w:lastRenderedPageBreak/>
        <w:t>系统需求</w:t>
      </w:r>
      <w:bookmarkEnd w:id="0"/>
    </w:p>
    <w:p w14:paraId="5BEB1789"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管理人员登录web系统后，需要显示管线地图并且可以在地图上查看巡线人员实时信息。</w:t>
      </w:r>
    </w:p>
    <w:p w14:paraId="64F2DCAD"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巡线人员发现管线泄漏后，用手机拍摄现场情况，并通过巡线A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标识失效管线的位置，填写失效的基本信息和现场图片，上报管线泄漏失效情况。</w:t>
      </w:r>
    </w:p>
    <w:p w14:paraId="5408C6FE"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收到巡线人员的上报情况后，系统将失效信息推送给web端和失效处置A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w:t>
      </w:r>
    </w:p>
    <w:p w14:paraId="6FC6D88F" w14:textId="77777777" w:rsidR="001B6803" w:rsidRPr="00267E4A" w:rsidRDefault="001B6803" w:rsidP="001B6803">
      <w:pPr>
        <w:pStyle w:val="aa"/>
        <w:spacing w:line="360" w:lineRule="auto"/>
        <w:ind w:left="1200" w:firstLineChars="0" w:firstLine="0"/>
        <w:textAlignment w:val="center"/>
        <w:rPr>
          <w:rFonts w:asciiTheme="minorHAnsi" w:eastAsiaTheme="minorEastAsia" w:hAnsiTheme="minorHAnsi" w:cstheme="minorBidi"/>
        </w:rPr>
      </w:pPr>
      <w:r w:rsidRPr="00267E4A">
        <w:rPr>
          <w:rFonts w:asciiTheme="minorHAnsi" w:eastAsiaTheme="minorEastAsia" w:hAnsiTheme="minorHAnsi" w:cstheme="minorBidi"/>
        </w:rPr>
        <w:t>W</w:t>
      </w:r>
      <w:r w:rsidRPr="00267E4A">
        <w:rPr>
          <w:rFonts w:asciiTheme="minorHAnsi" w:eastAsiaTheme="minorEastAsia" w:hAnsiTheme="minorHAnsi" w:cstheme="minorBidi" w:hint="eastAsia"/>
        </w:rPr>
        <w:t>eb端和失效处置A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的管线地图界面管线泄漏位置弹出失效报警图标，管理人员点击失效报警图标则显示巡线人员上报的失效管线信息。</w:t>
      </w:r>
    </w:p>
    <w:p w14:paraId="3A6EE16F"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管理员确认管线泄漏失效信息为真：</w:t>
      </w:r>
    </w:p>
    <w:p w14:paraId="4ACB1FFD"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系统自动进行管线失效信息分析。分析出管线泄漏处需要关闭的阀门和调压箱，显示在web和app的地图上；分析影响用户的信息，显示用户的小区在地图上；分析出如果关闭该阀门和调压箱的应急保供方案。如果该阀门和调压</w:t>
      </w:r>
      <w:proofErr w:type="gramStart"/>
      <w:r w:rsidRPr="00267E4A">
        <w:rPr>
          <w:rFonts w:asciiTheme="minorHAnsi" w:eastAsiaTheme="minorEastAsia" w:hAnsiTheme="minorHAnsi" w:cstheme="minorBidi" w:hint="eastAsia"/>
        </w:rPr>
        <w:t>箱支持</w:t>
      </w:r>
      <w:proofErr w:type="gramEnd"/>
      <w:r w:rsidRPr="00267E4A">
        <w:rPr>
          <w:rFonts w:asciiTheme="minorHAnsi" w:eastAsiaTheme="minorEastAsia" w:hAnsiTheme="minorHAnsi" w:cstheme="minorBidi" w:hint="eastAsia"/>
        </w:rPr>
        <w:t>远程关阀，则发生关阀指令到对应的S</w:t>
      </w:r>
      <w:r w:rsidRPr="00267E4A">
        <w:rPr>
          <w:rFonts w:asciiTheme="minorHAnsi" w:eastAsiaTheme="minorEastAsia" w:hAnsiTheme="minorHAnsi" w:cstheme="minorBidi"/>
        </w:rPr>
        <w:t>CADA</w:t>
      </w:r>
      <w:r w:rsidRPr="00267E4A">
        <w:rPr>
          <w:rFonts w:asciiTheme="minorHAnsi" w:eastAsiaTheme="minorEastAsia" w:hAnsiTheme="minorHAnsi" w:cstheme="minorBidi" w:hint="eastAsia"/>
        </w:rPr>
        <w:t>系统进行自动关阀。</w:t>
      </w:r>
    </w:p>
    <w:p w14:paraId="6D96FD61"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然后系统自动生成失效处置工单，该工单包含巡线人员上报失效管线的基本信息和待关闭阀门和调压箱的信息及影响用户和应急保供方案，系统将该工单派送给失效管线附近的巡线人员和负责该区域失效处置的人员使用的巡线A</w:t>
      </w:r>
      <w:r w:rsidRPr="00267E4A">
        <w:rPr>
          <w:rFonts w:asciiTheme="minorHAnsi" w:eastAsiaTheme="minorEastAsia" w:hAnsiTheme="minorHAnsi" w:cstheme="minorBidi"/>
        </w:rPr>
        <w:t>PP</w:t>
      </w:r>
    </w:p>
    <w:p w14:paraId="54837596"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最近的巡线人员和区域的处置人员通过手机接单后，可以在地图上泄漏点查看失效基本信息和准备关闭阀门和调压箱的信息及影响用户信息和应急保供方案，其中第一个接单的人为抢修负责人。</w:t>
      </w:r>
    </w:p>
    <w:p w14:paraId="5242E55D"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如果巡线人员和区域的处置人员在一定时间内未接单，则管理人员可以通过web和app系统人工派单，然后电话通知人员使用手机巡线A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接单进行处置。</w:t>
      </w:r>
    </w:p>
    <w:p w14:paraId="6B6613DF"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巡线人员和处置人员接单后可以点击地图泄漏点使用百度或高德导航，然后进行现场抢修，抢修完成后，每个人可以填写自己抢修的工作情况描述并上</w:t>
      </w:r>
      <w:proofErr w:type="gramStart"/>
      <w:r w:rsidRPr="00267E4A">
        <w:rPr>
          <w:rFonts w:asciiTheme="minorHAnsi" w:eastAsiaTheme="minorEastAsia" w:hAnsiTheme="minorHAnsi" w:cstheme="minorBidi" w:hint="eastAsia"/>
        </w:rPr>
        <w:t>传现场</w:t>
      </w:r>
      <w:proofErr w:type="gramEnd"/>
      <w:r w:rsidRPr="00267E4A">
        <w:rPr>
          <w:rFonts w:asciiTheme="minorHAnsi" w:eastAsiaTheme="minorEastAsia" w:hAnsiTheme="minorHAnsi" w:cstheme="minorBidi" w:hint="eastAsia"/>
        </w:rPr>
        <w:t>图片，其中抢修负责人还需填写抢修作业活动步骤和抢修总结文字描述。</w:t>
      </w:r>
    </w:p>
    <w:p w14:paraId="46155237"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lastRenderedPageBreak/>
        <w:t>管理员查看填报的情况后，认为燃气泄漏处置完毕，则对泄露事件销项。</w:t>
      </w:r>
    </w:p>
    <w:p w14:paraId="3AFFD9BA"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管理员确认管线泄漏失效信息为假，则将该失效信息标识为假消息，结束事件整个处置</w:t>
      </w:r>
    </w:p>
    <w:p w14:paraId="045094EF"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系统能对发生的泄漏失效事件进行查询统计</w:t>
      </w:r>
    </w:p>
    <w:p w14:paraId="7F3629B6" w14:textId="5E8DB4A0"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系统还要包括基本的管理人员、组织结构和角色等</w:t>
      </w:r>
    </w:p>
    <w:p w14:paraId="43DAC900" w14:textId="7CE651B2" w:rsidR="00C4773B" w:rsidRDefault="00C4773B" w:rsidP="00C4773B">
      <w:pPr>
        <w:pStyle w:val="1"/>
        <w:numPr>
          <w:ilvl w:val="0"/>
          <w:numId w:val="2"/>
        </w:numPr>
        <w:rPr>
          <w:rFonts w:ascii="Times New Roman" w:eastAsia="宋体" w:hAnsi="Times New Roman" w:cs="Times New Roman"/>
          <w:sz w:val="32"/>
          <w:szCs w:val="32"/>
        </w:rPr>
      </w:pPr>
      <w:bookmarkStart w:id="1" w:name="_Toc105421128"/>
      <w:r w:rsidRPr="00C4773B">
        <w:rPr>
          <w:rFonts w:ascii="Times New Roman" w:eastAsia="宋体" w:hAnsi="Times New Roman" w:cs="Times New Roman" w:hint="eastAsia"/>
          <w:sz w:val="32"/>
          <w:szCs w:val="32"/>
        </w:rPr>
        <w:t>确立类</w:t>
      </w:r>
      <w:bookmarkEnd w:id="1"/>
    </w:p>
    <w:p w14:paraId="123414DE" w14:textId="628BEEC6" w:rsidR="00890297" w:rsidRPr="00C00C8D" w:rsidRDefault="00C00C8D" w:rsidP="00890297">
      <w:pPr>
        <w:pStyle w:val="2"/>
        <w:numPr>
          <w:ilvl w:val="1"/>
          <w:numId w:val="2"/>
        </w:numPr>
        <w:rPr>
          <w:rFonts w:ascii="宋体" w:eastAsia="宋体" w:hAnsi="宋体" w:cs="Times New Roman"/>
          <w:sz w:val="30"/>
          <w:szCs w:val="30"/>
        </w:rPr>
      </w:pPr>
      <w:bookmarkStart w:id="2" w:name="_Toc105421129"/>
      <w:r>
        <w:rPr>
          <w:rFonts w:hint="eastAsia"/>
          <w:noProof/>
        </w:rPr>
        <mc:AlternateContent>
          <mc:Choice Requires="wps">
            <w:drawing>
              <wp:anchor distT="0" distB="0" distL="114300" distR="114300" simplePos="0" relativeHeight="251658240" behindDoc="0" locked="0" layoutInCell="1" allowOverlap="1" wp14:anchorId="78835DB2" wp14:editId="50A6D6D7">
                <wp:simplePos x="0" y="0"/>
                <wp:positionH relativeFrom="margin">
                  <wp:align>left</wp:align>
                </wp:positionH>
                <wp:positionV relativeFrom="paragraph">
                  <wp:posOffset>553027</wp:posOffset>
                </wp:positionV>
                <wp:extent cx="5250815" cy="1301750"/>
                <wp:effectExtent l="0" t="0" r="26035" b="12700"/>
                <wp:wrapTopAndBottom/>
                <wp:docPr id="1" name="矩形 1"/>
                <wp:cNvGraphicFramePr/>
                <a:graphic xmlns:a="http://schemas.openxmlformats.org/drawingml/2006/main">
                  <a:graphicData uri="http://schemas.microsoft.com/office/word/2010/wordprocessingShape">
                    <wps:wsp>
                      <wps:cNvSpPr/>
                      <wps:spPr>
                        <a:xfrm>
                          <a:off x="0" y="0"/>
                          <a:ext cx="5250815" cy="1301750"/>
                        </a:xfrm>
                        <a:prstGeom prst="rect">
                          <a:avLst/>
                        </a:prstGeom>
                      </wps:spPr>
                      <wps:style>
                        <a:lnRef idx="2">
                          <a:schemeClr val="dk1"/>
                        </a:lnRef>
                        <a:fillRef idx="1">
                          <a:schemeClr val="lt1"/>
                        </a:fillRef>
                        <a:effectRef idx="0">
                          <a:schemeClr val="dk1"/>
                        </a:effectRef>
                        <a:fontRef idx="minor">
                          <a:schemeClr val="dk1"/>
                        </a:fontRef>
                      </wps:style>
                      <wps:txbx>
                        <w:txbxContent>
                          <w:p w14:paraId="2D40CE3A" w14:textId="66B034BD" w:rsidR="00C00C8D" w:rsidRPr="00267E4A" w:rsidRDefault="00C00C8D" w:rsidP="00C00C8D">
                            <w:pPr>
                              <w:spacing w:line="360" w:lineRule="auto"/>
                              <w:textAlignment w:val="center"/>
                            </w:pPr>
                            <w:r w:rsidRPr="00267E4A">
                              <w:rPr>
                                <w:rFonts w:hint="eastAsia"/>
                              </w:rPr>
                              <w:t xml:space="preserve">管理人员 </w:t>
                            </w:r>
                            <w:r w:rsidRPr="00267E4A">
                              <w:tab/>
                            </w:r>
                            <w:r w:rsidRPr="00267E4A">
                              <w:rPr>
                                <w:rFonts w:hint="eastAsia"/>
                              </w:rPr>
                              <w:t>巡线A</w:t>
                            </w:r>
                            <w:r w:rsidRPr="00267E4A">
                              <w:t>PP</w:t>
                            </w:r>
                            <w:r w:rsidRPr="00267E4A">
                              <w:tab/>
                            </w:r>
                            <w:r w:rsidR="00D76C99">
                              <w:tab/>
                            </w:r>
                            <w:r w:rsidRPr="00267E4A">
                              <w:rPr>
                                <w:rFonts w:hint="eastAsia"/>
                              </w:rPr>
                              <w:t xml:space="preserve">web系统 </w:t>
                            </w:r>
                            <w:r w:rsidRPr="00267E4A">
                              <w:tab/>
                            </w:r>
                            <w:r w:rsidRPr="00267E4A">
                              <w:tab/>
                            </w:r>
                            <w:r w:rsidRPr="00267E4A">
                              <w:tab/>
                            </w:r>
                            <w:r w:rsidRPr="00267E4A">
                              <w:tab/>
                            </w:r>
                            <w:r w:rsidRPr="00267E4A">
                              <w:rPr>
                                <w:rFonts w:hint="eastAsia"/>
                              </w:rPr>
                              <w:t xml:space="preserve">管线地图 </w:t>
                            </w:r>
                            <w:r w:rsidRPr="00267E4A">
                              <w:tab/>
                            </w:r>
                          </w:p>
                          <w:p w14:paraId="2A344F4E" w14:textId="77777777" w:rsidR="00C00C8D" w:rsidRPr="00267E4A" w:rsidRDefault="00C00C8D" w:rsidP="00C00C8D">
                            <w:pPr>
                              <w:spacing w:line="360" w:lineRule="auto"/>
                              <w:textAlignment w:val="center"/>
                            </w:pPr>
                            <w:r w:rsidRPr="00267E4A">
                              <w:rPr>
                                <w:rFonts w:hint="eastAsia"/>
                              </w:rPr>
                              <w:t xml:space="preserve">巡线人员 </w:t>
                            </w:r>
                            <w:r w:rsidRPr="00267E4A">
                              <w:tab/>
                            </w:r>
                            <w:r w:rsidRPr="00267E4A">
                              <w:rPr>
                                <w:rFonts w:hint="eastAsia"/>
                              </w:rPr>
                              <w:t xml:space="preserve">管线 </w:t>
                            </w:r>
                            <w:r w:rsidRPr="00267E4A">
                              <w:tab/>
                            </w:r>
                            <w:r w:rsidRPr="00267E4A">
                              <w:tab/>
                            </w:r>
                            <w:r w:rsidRPr="00267E4A">
                              <w:rPr>
                                <w:rFonts w:hint="eastAsia"/>
                              </w:rPr>
                              <w:t xml:space="preserve">管线泄漏失效情况 </w:t>
                            </w:r>
                            <w:r w:rsidRPr="00267E4A">
                              <w:tab/>
                            </w:r>
                            <w:r w:rsidRPr="00267E4A">
                              <w:tab/>
                            </w:r>
                            <w:r w:rsidRPr="00267E4A">
                              <w:rPr>
                                <w:rFonts w:hint="eastAsia"/>
                              </w:rPr>
                              <w:t xml:space="preserve">上报情况 </w:t>
                            </w:r>
                          </w:p>
                          <w:p w14:paraId="33D31AB6" w14:textId="10E427E1" w:rsidR="00C00C8D" w:rsidRPr="00267E4A" w:rsidRDefault="00C00C8D" w:rsidP="00C00C8D">
                            <w:pPr>
                              <w:spacing w:line="360" w:lineRule="auto"/>
                              <w:textAlignment w:val="center"/>
                            </w:pPr>
                            <w:r w:rsidRPr="00267E4A">
                              <w:rPr>
                                <w:rFonts w:hint="eastAsia"/>
                              </w:rPr>
                              <w:t xml:space="preserve">阀门 </w:t>
                            </w:r>
                            <w:r w:rsidRPr="00267E4A">
                              <w:tab/>
                            </w:r>
                            <w:r w:rsidRPr="00267E4A">
                              <w:tab/>
                            </w:r>
                            <w:r w:rsidRPr="00267E4A">
                              <w:rPr>
                                <w:rFonts w:hint="eastAsia"/>
                              </w:rPr>
                              <w:t xml:space="preserve">调压箱 </w:t>
                            </w:r>
                            <w:r w:rsidRPr="00267E4A">
                              <w:tab/>
                            </w:r>
                            <w:r w:rsidR="00D76C99">
                              <w:tab/>
                            </w:r>
                            <w:r w:rsidRPr="00267E4A">
                              <w:rPr>
                                <w:rFonts w:hint="eastAsia"/>
                              </w:rPr>
                              <w:t xml:space="preserve">影响用户 </w:t>
                            </w:r>
                            <w:r w:rsidRPr="00267E4A">
                              <w:tab/>
                            </w:r>
                            <w:r w:rsidRPr="00267E4A">
                              <w:tab/>
                            </w:r>
                            <w:r w:rsidRPr="00267E4A">
                              <w:tab/>
                            </w:r>
                            <w:r w:rsidRPr="00267E4A">
                              <w:tab/>
                            </w:r>
                            <w:r w:rsidRPr="00267E4A">
                              <w:rPr>
                                <w:rFonts w:hint="eastAsia"/>
                              </w:rPr>
                              <w:t>S</w:t>
                            </w:r>
                            <w:r w:rsidRPr="00267E4A">
                              <w:t>CADA</w:t>
                            </w:r>
                            <w:r w:rsidRPr="00267E4A">
                              <w:tab/>
                            </w:r>
                            <w:r w:rsidRPr="00267E4A">
                              <w:tab/>
                            </w:r>
                          </w:p>
                          <w:p w14:paraId="44B47482" w14:textId="5F4EFE48" w:rsidR="00C00C8D" w:rsidRDefault="00C00C8D" w:rsidP="00C00C8D">
                            <w:pPr>
                              <w:spacing w:line="360" w:lineRule="auto"/>
                              <w:textAlignment w:val="center"/>
                              <w:rPr>
                                <w:rFonts w:ascii="宋体" w:eastAsia="宋体" w:hAnsi="宋体"/>
                                <w:color w:val="000000"/>
                                <w:sz w:val="24"/>
                                <w:szCs w:val="24"/>
                              </w:rPr>
                            </w:pPr>
                            <w:r w:rsidRPr="00267E4A">
                              <w:rPr>
                                <w:rFonts w:hint="eastAsia"/>
                              </w:rPr>
                              <w:t xml:space="preserve">失效处置工单 </w:t>
                            </w:r>
                            <w:r w:rsidRPr="00267E4A">
                              <w:tab/>
                            </w:r>
                            <w:r w:rsidRPr="00267E4A">
                              <w:tab/>
                            </w:r>
                            <w:r w:rsidRPr="00267E4A">
                              <w:tab/>
                            </w:r>
                            <w:r w:rsidRPr="00267E4A">
                              <w:rPr>
                                <w:rFonts w:hint="eastAsia"/>
                              </w:rPr>
                              <w:t>泄露事件</w:t>
                            </w:r>
                            <w:r w:rsidRPr="00267E4A">
                              <w:tab/>
                            </w:r>
                            <w:r w:rsidRPr="00267E4A">
                              <w:tab/>
                            </w:r>
                            <w:r w:rsidRPr="00267E4A">
                              <w:tab/>
                            </w:r>
                            <w:r w:rsidRPr="00267E4A">
                              <w:tab/>
                            </w:r>
                            <w:r w:rsidRPr="00267E4A">
                              <w:rPr>
                                <w:rFonts w:hint="eastAsia"/>
                              </w:rPr>
                              <w:t xml:space="preserve">负责该区域失效处置的人员 </w:t>
                            </w:r>
                            <w:r w:rsidRPr="00C00C8D">
                              <w:rPr>
                                <w:rFonts w:ascii="宋体" w:eastAsia="宋体" w:hAnsi="宋体"/>
                                <w:sz w:val="24"/>
                                <w:szCs w:val="24"/>
                              </w:rPr>
                              <w:tab/>
                            </w:r>
                            <w:r>
                              <w:rPr>
                                <w:rFonts w:ascii="宋体" w:eastAsia="宋体" w:hAnsi="宋体"/>
                                <w:color w:val="000000"/>
                                <w:sz w:val="24"/>
                                <w:szCs w:val="24"/>
                              </w:rPr>
                              <w:tab/>
                            </w:r>
                          </w:p>
                          <w:p w14:paraId="59E68880" w14:textId="77777777" w:rsidR="00C00C8D" w:rsidRDefault="00C00C8D" w:rsidP="00C00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35DB2" id="矩形 1" o:spid="_x0000_s1026" style="position:absolute;left:0;text-align:left;margin-left:0;margin-top:43.55pt;width:413.45pt;height:102.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" fillcolor="white [3201]" strokecolor="black [3200]" strokeweight="1pt">
                <v:textbox>
                  <w:txbxContent>
                    <w:p w14:paraId="2D40CE3A" w14:textId="66B034BD" w:rsidR="00C00C8D" w:rsidRPr="00267E4A" w:rsidRDefault="00C00C8D" w:rsidP="00C00C8D">
                      <w:pPr>
                        <w:spacing w:line="360" w:lineRule="auto"/>
                        <w:textAlignment w:val="center"/>
                      </w:pPr>
                      <w:r w:rsidRPr="00267E4A">
                        <w:rPr>
                          <w:rFonts w:hint="eastAsia"/>
                        </w:rPr>
                        <w:t xml:space="preserve">管理人员 </w:t>
                      </w:r>
                      <w:r w:rsidRPr="00267E4A">
                        <w:tab/>
                      </w:r>
                      <w:r w:rsidRPr="00267E4A">
                        <w:rPr>
                          <w:rFonts w:hint="eastAsia"/>
                        </w:rPr>
                        <w:t>巡线A</w:t>
                      </w:r>
                      <w:r w:rsidRPr="00267E4A">
                        <w:t>PP</w:t>
                      </w:r>
                      <w:r w:rsidRPr="00267E4A">
                        <w:tab/>
                      </w:r>
                      <w:r w:rsidR="00D76C99">
                        <w:tab/>
                      </w:r>
                      <w:r w:rsidRPr="00267E4A">
                        <w:rPr>
                          <w:rFonts w:hint="eastAsia"/>
                        </w:rPr>
                        <w:t xml:space="preserve">web系统 </w:t>
                      </w:r>
                      <w:r w:rsidRPr="00267E4A">
                        <w:tab/>
                      </w:r>
                      <w:r w:rsidRPr="00267E4A">
                        <w:tab/>
                      </w:r>
                      <w:r w:rsidRPr="00267E4A">
                        <w:tab/>
                      </w:r>
                      <w:r w:rsidRPr="00267E4A">
                        <w:tab/>
                      </w:r>
                      <w:r w:rsidRPr="00267E4A">
                        <w:rPr>
                          <w:rFonts w:hint="eastAsia"/>
                        </w:rPr>
                        <w:t xml:space="preserve">管线地图 </w:t>
                      </w:r>
                      <w:r w:rsidRPr="00267E4A">
                        <w:tab/>
                      </w:r>
                    </w:p>
                    <w:p w14:paraId="2A344F4E" w14:textId="77777777" w:rsidR="00C00C8D" w:rsidRPr="00267E4A" w:rsidRDefault="00C00C8D" w:rsidP="00C00C8D">
                      <w:pPr>
                        <w:spacing w:line="360" w:lineRule="auto"/>
                        <w:textAlignment w:val="center"/>
                      </w:pPr>
                      <w:r w:rsidRPr="00267E4A">
                        <w:rPr>
                          <w:rFonts w:hint="eastAsia"/>
                        </w:rPr>
                        <w:t xml:space="preserve">巡线人员 </w:t>
                      </w:r>
                      <w:r w:rsidRPr="00267E4A">
                        <w:tab/>
                      </w:r>
                      <w:r w:rsidRPr="00267E4A">
                        <w:rPr>
                          <w:rFonts w:hint="eastAsia"/>
                        </w:rPr>
                        <w:t xml:space="preserve">管线 </w:t>
                      </w:r>
                      <w:r w:rsidRPr="00267E4A">
                        <w:tab/>
                      </w:r>
                      <w:r w:rsidRPr="00267E4A">
                        <w:tab/>
                      </w:r>
                      <w:r w:rsidRPr="00267E4A">
                        <w:rPr>
                          <w:rFonts w:hint="eastAsia"/>
                        </w:rPr>
                        <w:t xml:space="preserve">管线泄漏失效情况 </w:t>
                      </w:r>
                      <w:r w:rsidRPr="00267E4A">
                        <w:tab/>
                      </w:r>
                      <w:r w:rsidRPr="00267E4A">
                        <w:tab/>
                      </w:r>
                      <w:r w:rsidRPr="00267E4A">
                        <w:rPr>
                          <w:rFonts w:hint="eastAsia"/>
                        </w:rPr>
                        <w:t xml:space="preserve">上报情况 </w:t>
                      </w:r>
                    </w:p>
                    <w:p w14:paraId="33D31AB6" w14:textId="10E427E1" w:rsidR="00C00C8D" w:rsidRPr="00267E4A" w:rsidRDefault="00C00C8D" w:rsidP="00C00C8D">
                      <w:pPr>
                        <w:spacing w:line="360" w:lineRule="auto"/>
                        <w:textAlignment w:val="center"/>
                      </w:pPr>
                      <w:r w:rsidRPr="00267E4A">
                        <w:rPr>
                          <w:rFonts w:hint="eastAsia"/>
                        </w:rPr>
                        <w:t xml:space="preserve">阀门 </w:t>
                      </w:r>
                      <w:r w:rsidRPr="00267E4A">
                        <w:tab/>
                      </w:r>
                      <w:r w:rsidRPr="00267E4A">
                        <w:tab/>
                      </w:r>
                      <w:r w:rsidRPr="00267E4A">
                        <w:rPr>
                          <w:rFonts w:hint="eastAsia"/>
                        </w:rPr>
                        <w:t xml:space="preserve">调压箱 </w:t>
                      </w:r>
                      <w:r w:rsidRPr="00267E4A">
                        <w:tab/>
                      </w:r>
                      <w:r w:rsidR="00D76C99">
                        <w:tab/>
                      </w:r>
                      <w:r w:rsidRPr="00267E4A">
                        <w:rPr>
                          <w:rFonts w:hint="eastAsia"/>
                        </w:rPr>
                        <w:t xml:space="preserve">影响用户 </w:t>
                      </w:r>
                      <w:r w:rsidRPr="00267E4A">
                        <w:tab/>
                      </w:r>
                      <w:r w:rsidRPr="00267E4A">
                        <w:tab/>
                      </w:r>
                      <w:r w:rsidRPr="00267E4A">
                        <w:tab/>
                      </w:r>
                      <w:r w:rsidRPr="00267E4A">
                        <w:tab/>
                      </w:r>
                      <w:r w:rsidRPr="00267E4A">
                        <w:rPr>
                          <w:rFonts w:hint="eastAsia"/>
                        </w:rPr>
                        <w:t>S</w:t>
                      </w:r>
                      <w:r w:rsidRPr="00267E4A">
                        <w:t>CADA</w:t>
                      </w:r>
                      <w:r w:rsidRPr="00267E4A">
                        <w:tab/>
                      </w:r>
                      <w:r w:rsidRPr="00267E4A">
                        <w:tab/>
                      </w:r>
                    </w:p>
                    <w:p w14:paraId="44B47482" w14:textId="5F4EFE48" w:rsidR="00C00C8D" w:rsidRDefault="00C00C8D" w:rsidP="00C00C8D">
                      <w:pPr>
                        <w:spacing w:line="360" w:lineRule="auto"/>
                        <w:textAlignment w:val="center"/>
                        <w:rPr>
                          <w:rFonts w:ascii="宋体" w:eastAsia="宋体" w:hAnsi="宋体"/>
                          <w:color w:val="000000"/>
                          <w:sz w:val="24"/>
                          <w:szCs w:val="24"/>
                        </w:rPr>
                      </w:pPr>
                      <w:r w:rsidRPr="00267E4A">
                        <w:rPr>
                          <w:rFonts w:hint="eastAsia"/>
                        </w:rPr>
                        <w:t xml:space="preserve">失效处置工单 </w:t>
                      </w:r>
                      <w:r w:rsidRPr="00267E4A">
                        <w:tab/>
                      </w:r>
                      <w:r w:rsidRPr="00267E4A">
                        <w:tab/>
                      </w:r>
                      <w:r w:rsidRPr="00267E4A">
                        <w:tab/>
                      </w:r>
                      <w:r w:rsidRPr="00267E4A">
                        <w:rPr>
                          <w:rFonts w:hint="eastAsia"/>
                        </w:rPr>
                        <w:t>泄露事件</w:t>
                      </w:r>
                      <w:r w:rsidRPr="00267E4A">
                        <w:tab/>
                      </w:r>
                      <w:r w:rsidRPr="00267E4A">
                        <w:tab/>
                      </w:r>
                      <w:r w:rsidRPr="00267E4A">
                        <w:tab/>
                      </w:r>
                      <w:r w:rsidRPr="00267E4A">
                        <w:tab/>
                      </w:r>
                      <w:r w:rsidRPr="00267E4A">
                        <w:rPr>
                          <w:rFonts w:hint="eastAsia"/>
                        </w:rPr>
                        <w:t xml:space="preserve">负责该区域失效处置的人员 </w:t>
                      </w:r>
                      <w:r w:rsidRPr="00C00C8D">
                        <w:rPr>
                          <w:rFonts w:ascii="宋体" w:eastAsia="宋体" w:hAnsi="宋体"/>
                          <w:sz w:val="24"/>
                          <w:szCs w:val="24"/>
                        </w:rPr>
                        <w:tab/>
                      </w:r>
                      <w:r>
                        <w:rPr>
                          <w:rFonts w:ascii="宋体" w:eastAsia="宋体" w:hAnsi="宋体"/>
                          <w:color w:val="000000"/>
                          <w:sz w:val="24"/>
                          <w:szCs w:val="24"/>
                        </w:rPr>
                        <w:tab/>
                      </w:r>
                    </w:p>
                    <w:p w14:paraId="59E68880" w14:textId="77777777" w:rsidR="00C00C8D" w:rsidRDefault="00C00C8D" w:rsidP="00C00C8D">
                      <w:pPr>
                        <w:jc w:val="center"/>
                      </w:pPr>
                    </w:p>
                  </w:txbxContent>
                </v:textbox>
                <w10:wrap type="topAndBottom" anchorx="margin"/>
              </v:rect>
            </w:pict>
          </mc:Fallback>
        </mc:AlternateContent>
      </w:r>
      <w:r w:rsidR="007A1D73" w:rsidRPr="007A1D73">
        <w:rPr>
          <w:rFonts w:ascii="宋体" w:eastAsia="宋体" w:hAnsi="宋体" w:cs="Times New Roman" w:hint="eastAsia"/>
          <w:sz w:val="30"/>
          <w:szCs w:val="30"/>
        </w:rPr>
        <w:t>抽象概念</w:t>
      </w:r>
      <w:bookmarkEnd w:id="2"/>
    </w:p>
    <w:p w14:paraId="7A189CE7" w14:textId="747DE8DF" w:rsidR="007A1D73" w:rsidRDefault="007A1D73" w:rsidP="007A1D73">
      <w:pPr>
        <w:pStyle w:val="2"/>
        <w:numPr>
          <w:ilvl w:val="1"/>
          <w:numId w:val="2"/>
        </w:numPr>
        <w:rPr>
          <w:rFonts w:ascii="宋体" w:eastAsia="宋体" w:hAnsi="宋体" w:cs="Times New Roman"/>
          <w:sz w:val="30"/>
          <w:szCs w:val="30"/>
        </w:rPr>
      </w:pPr>
      <w:bookmarkStart w:id="3" w:name="_Toc105421130"/>
      <w:r w:rsidRPr="007A1D73">
        <w:rPr>
          <w:rFonts w:ascii="宋体" w:eastAsia="宋体" w:hAnsi="宋体" w:cs="Times New Roman" w:hint="eastAsia"/>
          <w:sz w:val="30"/>
          <w:szCs w:val="30"/>
        </w:rPr>
        <w:t>核心概念</w:t>
      </w:r>
      <w:r>
        <w:rPr>
          <w:rFonts w:ascii="宋体" w:eastAsia="宋体" w:hAnsi="宋体" w:cs="Times New Roman" w:hint="eastAsia"/>
          <w:sz w:val="30"/>
          <w:szCs w:val="30"/>
        </w:rPr>
        <w:t>类</w:t>
      </w:r>
      <w:bookmarkEnd w:id="3"/>
    </w:p>
    <w:tbl>
      <w:tblPr>
        <w:tblStyle w:val="a9"/>
        <w:tblW w:w="0" w:type="auto"/>
        <w:tblLook w:val="04A0" w:firstRow="1" w:lastRow="0" w:firstColumn="1" w:lastColumn="0" w:noHBand="0" w:noVBand="1"/>
      </w:tblPr>
      <w:tblGrid>
        <w:gridCol w:w="1555"/>
        <w:gridCol w:w="6741"/>
      </w:tblGrid>
      <w:tr w:rsidR="00267E4A" w14:paraId="2EA5E84D" w14:textId="77777777" w:rsidTr="00D76C99">
        <w:trPr>
          <w:trHeight w:val="1304"/>
        </w:trPr>
        <w:tc>
          <w:tcPr>
            <w:tcW w:w="1555" w:type="dxa"/>
            <w:vAlign w:val="center"/>
          </w:tcPr>
          <w:p w14:paraId="5495D449" w14:textId="2874C76A" w:rsidR="00267E4A" w:rsidRDefault="00267E4A" w:rsidP="00D76C99">
            <w:pPr>
              <w:jc w:val="center"/>
            </w:pPr>
            <w:r>
              <w:rPr>
                <w:rFonts w:hint="eastAsia"/>
              </w:rPr>
              <w:t>核心类</w:t>
            </w:r>
          </w:p>
        </w:tc>
        <w:tc>
          <w:tcPr>
            <w:tcW w:w="6741" w:type="dxa"/>
            <w:vAlign w:val="center"/>
          </w:tcPr>
          <w:p w14:paraId="4C051F9A" w14:textId="77777777" w:rsidR="00D76C99" w:rsidRDefault="00267E4A" w:rsidP="00D76C99">
            <w:r>
              <w:rPr>
                <w:rFonts w:hint="eastAsia"/>
              </w:rPr>
              <w:t>管理人员，巡线人员，影响用户，</w:t>
            </w:r>
            <w:r w:rsidRPr="00D76C99">
              <w:rPr>
                <w:rFonts w:hint="eastAsia"/>
              </w:rPr>
              <w:t>负责该区域失效处置的人员</w:t>
            </w:r>
            <w:r w:rsidR="00D76C99">
              <w:rPr>
                <w:rFonts w:hint="eastAsia"/>
              </w:rPr>
              <w:t>，</w:t>
            </w:r>
          </w:p>
          <w:p w14:paraId="1B93EA67" w14:textId="77777777" w:rsidR="00267E4A" w:rsidRDefault="00267E4A" w:rsidP="00D76C99">
            <w:r>
              <w:rPr>
                <w:rFonts w:hint="eastAsia"/>
              </w:rPr>
              <w:t>管线，管线地图，</w:t>
            </w:r>
            <w:r w:rsidR="00D76C99" w:rsidRPr="00267E4A">
              <w:rPr>
                <w:rFonts w:hint="eastAsia"/>
              </w:rPr>
              <w:t>管线泄漏失效情况</w:t>
            </w:r>
            <w:r w:rsidR="00D76C99">
              <w:rPr>
                <w:rFonts w:hint="eastAsia"/>
              </w:rPr>
              <w:t>，</w:t>
            </w:r>
            <w:r w:rsidR="00D76C99" w:rsidRPr="00267E4A">
              <w:rPr>
                <w:rFonts w:hint="eastAsia"/>
              </w:rPr>
              <w:t>上报情况</w:t>
            </w:r>
            <w:r w:rsidR="00D76C99">
              <w:rPr>
                <w:rFonts w:hint="eastAsia"/>
              </w:rPr>
              <w:t>，</w:t>
            </w:r>
          </w:p>
          <w:p w14:paraId="03150E1E" w14:textId="77777777" w:rsidR="00D76C99" w:rsidRDefault="00D76C99" w:rsidP="00D76C99">
            <w:r w:rsidRPr="00267E4A">
              <w:rPr>
                <w:rFonts w:hint="eastAsia"/>
              </w:rPr>
              <w:t>阀门</w:t>
            </w:r>
            <w:r>
              <w:rPr>
                <w:rFonts w:hint="eastAsia"/>
              </w:rPr>
              <w:t>，</w:t>
            </w:r>
            <w:r w:rsidRPr="00267E4A">
              <w:rPr>
                <w:rFonts w:hint="eastAsia"/>
              </w:rPr>
              <w:t>调压箱</w:t>
            </w:r>
            <w:r>
              <w:rPr>
                <w:rFonts w:hint="eastAsia"/>
              </w:rPr>
              <w:t>，</w:t>
            </w:r>
          </w:p>
          <w:p w14:paraId="12FDD375" w14:textId="1A079C87" w:rsidR="00D76C99" w:rsidRDefault="00D76C99" w:rsidP="00D76C99">
            <w:r w:rsidRPr="00267E4A">
              <w:rPr>
                <w:rFonts w:hint="eastAsia"/>
              </w:rPr>
              <w:t>失效处置工单</w:t>
            </w:r>
          </w:p>
        </w:tc>
      </w:tr>
      <w:tr w:rsidR="00267E4A" w14:paraId="1BCA00E7" w14:textId="77777777" w:rsidTr="00D76C99">
        <w:trPr>
          <w:trHeight w:val="1304"/>
        </w:trPr>
        <w:tc>
          <w:tcPr>
            <w:tcW w:w="1555" w:type="dxa"/>
            <w:vAlign w:val="center"/>
          </w:tcPr>
          <w:p w14:paraId="2DCD9FAD" w14:textId="4E163C20" w:rsidR="00267E4A" w:rsidRDefault="00267E4A" w:rsidP="00D76C99">
            <w:pPr>
              <w:jc w:val="center"/>
            </w:pPr>
            <w:r>
              <w:rPr>
                <w:rFonts w:hint="eastAsia"/>
              </w:rPr>
              <w:t>无关类</w:t>
            </w:r>
          </w:p>
        </w:tc>
        <w:tc>
          <w:tcPr>
            <w:tcW w:w="6741" w:type="dxa"/>
            <w:vAlign w:val="center"/>
          </w:tcPr>
          <w:p w14:paraId="4473712F" w14:textId="11DB8450" w:rsidR="00267E4A" w:rsidRDefault="00D76C99" w:rsidP="00D76C99">
            <w:r w:rsidRPr="00267E4A">
              <w:rPr>
                <w:rFonts w:hint="eastAsia"/>
              </w:rPr>
              <w:t>S</w:t>
            </w:r>
            <w:r w:rsidRPr="00267E4A">
              <w:t>CADA</w:t>
            </w:r>
            <w:r>
              <w:rPr>
                <w:rFonts w:hint="eastAsia"/>
              </w:rPr>
              <w:t>，</w:t>
            </w:r>
            <w:r w:rsidRPr="00267E4A">
              <w:rPr>
                <w:rFonts w:hint="eastAsia"/>
              </w:rPr>
              <w:t>巡线A</w:t>
            </w:r>
            <w:r w:rsidRPr="00267E4A">
              <w:t>PP</w:t>
            </w:r>
            <w:r>
              <w:rPr>
                <w:rFonts w:hint="eastAsia"/>
              </w:rPr>
              <w:t>，</w:t>
            </w:r>
            <w:r w:rsidRPr="00267E4A">
              <w:rPr>
                <w:rFonts w:hint="eastAsia"/>
              </w:rPr>
              <w:t>web系统</w:t>
            </w:r>
          </w:p>
        </w:tc>
      </w:tr>
    </w:tbl>
    <w:p w14:paraId="1D5B9AB7" w14:textId="0DF83449" w:rsidR="00C00C8D" w:rsidRPr="00C00C8D" w:rsidRDefault="00C00C8D" w:rsidP="00C00C8D"/>
    <w:p w14:paraId="11B58D70" w14:textId="79162B66" w:rsidR="007A1D73" w:rsidRDefault="007A1D73" w:rsidP="007A1D73">
      <w:pPr>
        <w:pStyle w:val="2"/>
        <w:numPr>
          <w:ilvl w:val="1"/>
          <w:numId w:val="2"/>
        </w:numPr>
        <w:rPr>
          <w:rFonts w:ascii="宋体" w:eastAsia="宋体" w:hAnsi="宋体" w:cs="Times New Roman"/>
          <w:sz w:val="30"/>
          <w:szCs w:val="30"/>
        </w:rPr>
      </w:pPr>
      <w:bookmarkStart w:id="4" w:name="_Toc105421131"/>
      <w:r w:rsidRPr="007A1D73">
        <w:rPr>
          <w:rFonts w:ascii="宋体" w:eastAsia="宋体" w:hAnsi="宋体" w:cs="Times New Roman" w:hint="eastAsia"/>
          <w:sz w:val="30"/>
          <w:szCs w:val="30"/>
        </w:rPr>
        <w:lastRenderedPageBreak/>
        <w:t>系统范围</w:t>
      </w:r>
      <w:bookmarkEnd w:id="4"/>
    </w:p>
    <w:p w14:paraId="7E7084BF" w14:textId="7570B308" w:rsidR="007A1D73" w:rsidRDefault="002533FF" w:rsidP="0011554D">
      <w:pPr>
        <w:pStyle w:val="2"/>
        <w:numPr>
          <w:ilvl w:val="1"/>
          <w:numId w:val="2"/>
        </w:numPr>
        <w:rPr>
          <w:rFonts w:ascii="宋体" w:eastAsia="宋体" w:hAnsi="宋体" w:cs="Times New Roman"/>
          <w:sz w:val="30"/>
          <w:szCs w:val="30"/>
        </w:rPr>
      </w:pPr>
      <w:bookmarkStart w:id="5" w:name="_Toc105421132"/>
      <w:r w:rsidRPr="002533FF">
        <w:rPr>
          <w:rFonts w:ascii="宋体" w:eastAsia="宋体" w:hAnsi="宋体" w:cs="Times New Roman" w:hint="eastAsia"/>
          <w:sz w:val="30"/>
          <w:szCs w:val="30"/>
        </w:rPr>
        <w:t>核心类的CRC卡片</w:t>
      </w:r>
      <w:bookmarkEnd w:id="5"/>
    </w:p>
    <w:p w14:paraId="1B8856F6" w14:textId="5EB9B5E9" w:rsidR="0011554D" w:rsidRDefault="0011554D" w:rsidP="0011554D">
      <w:pPr>
        <w:widowControl/>
        <w:jc w:val="left"/>
        <w:rPr>
          <w:rFonts w:ascii="宋体" w:eastAsia="宋体" w:hAnsi="宋体" w:cs="宋体"/>
          <w:kern w:val="0"/>
          <w:sz w:val="24"/>
          <w:szCs w:val="24"/>
        </w:rPr>
      </w:pPr>
      <w:r w:rsidRPr="0011554D">
        <w:rPr>
          <w:rFonts w:ascii="宋体" w:eastAsia="宋体" w:hAnsi="宋体" w:cs="宋体"/>
          <w:noProof/>
          <w:kern w:val="0"/>
          <w:sz w:val="24"/>
          <w:szCs w:val="24"/>
        </w:rPr>
        <w:drawing>
          <wp:inline distT="0" distB="0" distL="0" distR="0" wp14:anchorId="587CD6B6" wp14:editId="4845D890">
            <wp:extent cx="3345180" cy="990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990600"/>
                    </a:xfrm>
                    <a:prstGeom prst="rect">
                      <a:avLst/>
                    </a:prstGeom>
                    <a:noFill/>
                    <a:ln>
                      <a:noFill/>
                    </a:ln>
                  </pic:spPr>
                </pic:pic>
              </a:graphicData>
            </a:graphic>
          </wp:inline>
        </w:drawing>
      </w:r>
    </w:p>
    <w:p w14:paraId="6FE7131E" w14:textId="77777777" w:rsidR="0011554D" w:rsidRPr="0011554D" w:rsidRDefault="0011554D" w:rsidP="0011554D">
      <w:pPr>
        <w:widowControl/>
        <w:jc w:val="left"/>
        <w:rPr>
          <w:rFonts w:ascii="宋体" w:eastAsia="宋体" w:hAnsi="宋体" w:cs="宋体"/>
          <w:kern w:val="0"/>
          <w:sz w:val="24"/>
          <w:szCs w:val="24"/>
        </w:rPr>
      </w:pPr>
      <w:r w:rsidRPr="0011554D">
        <w:rPr>
          <w:rFonts w:ascii="宋体" w:eastAsia="宋体" w:hAnsi="宋体" w:cs="宋体"/>
          <w:noProof/>
          <w:kern w:val="0"/>
          <w:sz w:val="24"/>
          <w:szCs w:val="24"/>
        </w:rPr>
        <w:drawing>
          <wp:inline distT="0" distB="0" distL="0" distR="0" wp14:anchorId="0ED54A75" wp14:editId="279614FD">
            <wp:extent cx="3398520" cy="998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998220"/>
                    </a:xfrm>
                    <a:prstGeom prst="rect">
                      <a:avLst/>
                    </a:prstGeom>
                    <a:noFill/>
                    <a:ln>
                      <a:noFill/>
                    </a:ln>
                  </pic:spPr>
                </pic:pic>
              </a:graphicData>
            </a:graphic>
          </wp:inline>
        </w:drawing>
      </w:r>
    </w:p>
    <w:p w14:paraId="00DB2D5A" w14:textId="77777777" w:rsidR="0011554D" w:rsidRPr="0011554D" w:rsidRDefault="0011554D" w:rsidP="0011554D">
      <w:pPr>
        <w:widowControl/>
        <w:jc w:val="left"/>
        <w:rPr>
          <w:rFonts w:ascii="宋体" w:eastAsia="宋体" w:hAnsi="宋体" w:cs="宋体"/>
          <w:kern w:val="0"/>
          <w:sz w:val="24"/>
          <w:szCs w:val="24"/>
        </w:rPr>
      </w:pPr>
      <w:r w:rsidRPr="0011554D">
        <w:rPr>
          <w:rFonts w:ascii="宋体" w:eastAsia="宋体" w:hAnsi="宋体" w:cs="宋体"/>
          <w:noProof/>
          <w:kern w:val="0"/>
          <w:sz w:val="24"/>
          <w:szCs w:val="24"/>
        </w:rPr>
        <w:drawing>
          <wp:inline distT="0" distB="0" distL="0" distR="0" wp14:anchorId="73678ECA" wp14:editId="66DDC4F5">
            <wp:extent cx="3421380" cy="1211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1211580"/>
                    </a:xfrm>
                    <a:prstGeom prst="rect">
                      <a:avLst/>
                    </a:prstGeom>
                    <a:noFill/>
                    <a:ln>
                      <a:noFill/>
                    </a:ln>
                  </pic:spPr>
                </pic:pic>
              </a:graphicData>
            </a:graphic>
          </wp:inline>
        </w:drawing>
      </w:r>
    </w:p>
    <w:p w14:paraId="1584954C" w14:textId="77777777" w:rsidR="0011554D" w:rsidRPr="0011554D" w:rsidRDefault="0011554D" w:rsidP="0011554D">
      <w:pPr>
        <w:widowControl/>
        <w:jc w:val="left"/>
        <w:rPr>
          <w:rFonts w:ascii="宋体" w:eastAsia="宋体" w:hAnsi="宋体" w:cs="宋体" w:hint="eastAsia"/>
          <w:kern w:val="0"/>
          <w:sz w:val="24"/>
          <w:szCs w:val="24"/>
        </w:rPr>
      </w:pPr>
    </w:p>
    <w:p w14:paraId="656BD900" w14:textId="77777777" w:rsidR="0011554D" w:rsidRPr="0011554D" w:rsidRDefault="0011554D" w:rsidP="0011554D">
      <w:pPr>
        <w:pStyle w:val="a7"/>
        <w:ind w:left="600" w:firstLineChars="0" w:firstLine="0"/>
        <w:rPr>
          <w:rFonts w:hint="eastAsia"/>
        </w:rPr>
      </w:pPr>
    </w:p>
    <w:p w14:paraId="3198D47B" w14:textId="4C9970DB" w:rsidR="00C4773B" w:rsidRDefault="00AB68C8" w:rsidP="00AB68C8">
      <w:pPr>
        <w:pStyle w:val="1"/>
        <w:numPr>
          <w:ilvl w:val="0"/>
          <w:numId w:val="2"/>
        </w:numPr>
        <w:rPr>
          <w:rFonts w:ascii="Times New Roman" w:eastAsia="宋体" w:hAnsi="Times New Roman" w:cs="Times New Roman"/>
          <w:sz w:val="32"/>
          <w:szCs w:val="32"/>
        </w:rPr>
      </w:pPr>
      <w:bookmarkStart w:id="6" w:name="_Toc105421133"/>
      <w:r w:rsidRPr="00AB68C8">
        <w:rPr>
          <w:rFonts w:ascii="Times New Roman" w:eastAsia="宋体" w:hAnsi="Times New Roman" w:cs="Times New Roman" w:hint="eastAsia"/>
          <w:sz w:val="32"/>
          <w:szCs w:val="32"/>
        </w:rPr>
        <w:t>绘制类图</w:t>
      </w:r>
      <w:bookmarkEnd w:id="6"/>
    </w:p>
    <w:p w14:paraId="358B5E52" w14:textId="1DB3A391" w:rsidR="00AB68C8" w:rsidRDefault="00AB68C8" w:rsidP="00AB68C8">
      <w:pPr>
        <w:pStyle w:val="1"/>
        <w:numPr>
          <w:ilvl w:val="0"/>
          <w:numId w:val="2"/>
        </w:numPr>
        <w:rPr>
          <w:rFonts w:ascii="Times New Roman" w:eastAsia="宋体" w:hAnsi="Times New Roman" w:cs="Times New Roman"/>
          <w:sz w:val="32"/>
          <w:szCs w:val="32"/>
        </w:rPr>
      </w:pPr>
      <w:bookmarkStart w:id="7" w:name="_Toc105421134"/>
      <w:r w:rsidRPr="00AB68C8">
        <w:rPr>
          <w:rFonts w:ascii="Times New Roman" w:eastAsia="宋体" w:hAnsi="Times New Roman" w:cs="Times New Roman" w:hint="eastAsia"/>
          <w:sz w:val="32"/>
          <w:szCs w:val="32"/>
        </w:rPr>
        <w:t>绘制对象图</w:t>
      </w:r>
      <w:bookmarkEnd w:id="7"/>
    </w:p>
    <w:p w14:paraId="0F96BAF5" w14:textId="0F6B1D71" w:rsidR="00AB68C8" w:rsidRDefault="00AB68C8" w:rsidP="00AB68C8">
      <w:pPr>
        <w:pStyle w:val="1"/>
        <w:numPr>
          <w:ilvl w:val="0"/>
          <w:numId w:val="2"/>
        </w:numPr>
        <w:rPr>
          <w:rFonts w:ascii="Times New Roman" w:eastAsia="宋体" w:hAnsi="Times New Roman" w:cs="Times New Roman"/>
          <w:sz w:val="32"/>
          <w:szCs w:val="32"/>
        </w:rPr>
      </w:pPr>
      <w:bookmarkStart w:id="8" w:name="_Toc105421135"/>
      <w:r w:rsidRPr="00AB68C8">
        <w:rPr>
          <w:rFonts w:ascii="Times New Roman" w:eastAsia="宋体" w:hAnsi="Times New Roman" w:cs="Times New Roman" w:hint="eastAsia"/>
          <w:sz w:val="32"/>
          <w:szCs w:val="32"/>
        </w:rPr>
        <w:t>小组成员及分工</w:t>
      </w:r>
      <w:bookmarkEnd w:id="8"/>
    </w:p>
    <w:tbl>
      <w:tblPr>
        <w:tblStyle w:val="a9"/>
        <w:tblW w:w="0" w:type="auto"/>
        <w:tblLook w:val="04A0" w:firstRow="1" w:lastRow="0" w:firstColumn="1" w:lastColumn="0" w:noHBand="0" w:noVBand="1"/>
      </w:tblPr>
      <w:tblGrid>
        <w:gridCol w:w="1555"/>
        <w:gridCol w:w="6741"/>
      </w:tblGrid>
      <w:tr w:rsidR="009D5053" w14:paraId="345EA5D0" w14:textId="77777777" w:rsidTr="009D5053">
        <w:trPr>
          <w:trHeight w:val="397"/>
        </w:trPr>
        <w:tc>
          <w:tcPr>
            <w:tcW w:w="1555" w:type="dxa"/>
            <w:vAlign w:val="center"/>
          </w:tcPr>
          <w:p w14:paraId="04CD88C4" w14:textId="688CFD78" w:rsidR="009D5053" w:rsidRPr="009D5053" w:rsidRDefault="009D5053" w:rsidP="009D5053">
            <w:pPr>
              <w:jc w:val="center"/>
              <w:rPr>
                <w:b/>
                <w:bCs/>
                <w:sz w:val="22"/>
                <w:szCs w:val="24"/>
              </w:rPr>
            </w:pPr>
            <w:r w:rsidRPr="009D5053">
              <w:rPr>
                <w:rFonts w:hint="eastAsia"/>
                <w:b/>
                <w:bCs/>
                <w:sz w:val="22"/>
                <w:szCs w:val="24"/>
              </w:rPr>
              <w:t>成员</w:t>
            </w:r>
          </w:p>
        </w:tc>
        <w:tc>
          <w:tcPr>
            <w:tcW w:w="6741" w:type="dxa"/>
            <w:vAlign w:val="center"/>
          </w:tcPr>
          <w:p w14:paraId="5C048491" w14:textId="14B630FC" w:rsidR="009D5053" w:rsidRPr="009D5053" w:rsidRDefault="009D5053" w:rsidP="009D5053">
            <w:pPr>
              <w:jc w:val="center"/>
              <w:rPr>
                <w:b/>
                <w:bCs/>
                <w:sz w:val="22"/>
                <w:szCs w:val="24"/>
              </w:rPr>
            </w:pPr>
            <w:r w:rsidRPr="009D5053">
              <w:rPr>
                <w:rFonts w:hint="eastAsia"/>
                <w:b/>
                <w:bCs/>
                <w:sz w:val="22"/>
                <w:szCs w:val="24"/>
              </w:rPr>
              <w:t>分工</w:t>
            </w:r>
          </w:p>
        </w:tc>
      </w:tr>
      <w:tr w:rsidR="009D5053" w14:paraId="75078575" w14:textId="77777777" w:rsidTr="009D5053">
        <w:trPr>
          <w:trHeight w:val="397"/>
        </w:trPr>
        <w:tc>
          <w:tcPr>
            <w:tcW w:w="1555" w:type="dxa"/>
            <w:vAlign w:val="center"/>
          </w:tcPr>
          <w:p w14:paraId="2E0BEF0F" w14:textId="708EB8CE" w:rsidR="009D5053" w:rsidRDefault="009D5053" w:rsidP="009D5053">
            <w:pPr>
              <w:jc w:val="center"/>
            </w:pPr>
            <w:r>
              <w:rPr>
                <w:rFonts w:hint="eastAsia"/>
              </w:rPr>
              <w:t>何宗欣</w:t>
            </w:r>
          </w:p>
        </w:tc>
        <w:tc>
          <w:tcPr>
            <w:tcW w:w="6741" w:type="dxa"/>
            <w:vAlign w:val="center"/>
          </w:tcPr>
          <w:p w14:paraId="1ADEEBC4" w14:textId="77777777" w:rsidR="009D5053" w:rsidRDefault="009D5053" w:rsidP="009D5053">
            <w:pPr>
              <w:jc w:val="center"/>
            </w:pPr>
          </w:p>
        </w:tc>
      </w:tr>
      <w:tr w:rsidR="009D5053" w14:paraId="3144D945" w14:textId="77777777" w:rsidTr="009D5053">
        <w:trPr>
          <w:trHeight w:val="397"/>
        </w:trPr>
        <w:tc>
          <w:tcPr>
            <w:tcW w:w="1555" w:type="dxa"/>
            <w:vAlign w:val="center"/>
          </w:tcPr>
          <w:p w14:paraId="3C97CFBE" w14:textId="48CB97AF" w:rsidR="009D5053" w:rsidRDefault="009D5053" w:rsidP="009D5053">
            <w:pPr>
              <w:jc w:val="center"/>
            </w:pPr>
            <w:r>
              <w:rPr>
                <w:rFonts w:hint="eastAsia"/>
              </w:rPr>
              <w:t xml:space="preserve">黄 </w:t>
            </w:r>
            <w:r>
              <w:t xml:space="preserve"> </w:t>
            </w:r>
            <w:proofErr w:type="gramStart"/>
            <w:r>
              <w:rPr>
                <w:rFonts w:hint="eastAsia"/>
              </w:rPr>
              <w:t>淳</w:t>
            </w:r>
            <w:proofErr w:type="gramEnd"/>
          </w:p>
        </w:tc>
        <w:tc>
          <w:tcPr>
            <w:tcW w:w="6741" w:type="dxa"/>
            <w:vAlign w:val="center"/>
          </w:tcPr>
          <w:p w14:paraId="270977C7" w14:textId="77777777" w:rsidR="009D5053" w:rsidRDefault="009D5053" w:rsidP="009D5053">
            <w:pPr>
              <w:jc w:val="center"/>
            </w:pPr>
          </w:p>
        </w:tc>
      </w:tr>
      <w:tr w:rsidR="009D5053" w14:paraId="57F859C0" w14:textId="77777777" w:rsidTr="009D5053">
        <w:trPr>
          <w:trHeight w:val="397"/>
        </w:trPr>
        <w:tc>
          <w:tcPr>
            <w:tcW w:w="1555" w:type="dxa"/>
            <w:vAlign w:val="center"/>
          </w:tcPr>
          <w:p w14:paraId="39500CF3" w14:textId="65EDB93C" w:rsidR="009D5053" w:rsidRDefault="009D5053" w:rsidP="009D5053">
            <w:pPr>
              <w:jc w:val="center"/>
            </w:pPr>
            <w:r>
              <w:rPr>
                <w:rFonts w:hint="eastAsia"/>
              </w:rPr>
              <w:t xml:space="preserve">段 </w:t>
            </w:r>
            <w:r>
              <w:t xml:space="preserve"> </w:t>
            </w:r>
            <w:r>
              <w:rPr>
                <w:rFonts w:hint="eastAsia"/>
              </w:rPr>
              <w:t>飞</w:t>
            </w:r>
          </w:p>
        </w:tc>
        <w:tc>
          <w:tcPr>
            <w:tcW w:w="6741" w:type="dxa"/>
            <w:vAlign w:val="center"/>
          </w:tcPr>
          <w:p w14:paraId="4F0D9ACC" w14:textId="77777777" w:rsidR="009D5053" w:rsidRDefault="009D5053" w:rsidP="009D5053">
            <w:pPr>
              <w:jc w:val="center"/>
            </w:pPr>
          </w:p>
        </w:tc>
      </w:tr>
      <w:tr w:rsidR="009D5053" w14:paraId="32045E11" w14:textId="77777777" w:rsidTr="009D5053">
        <w:trPr>
          <w:trHeight w:val="397"/>
        </w:trPr>
        <w:tc>
          <w:tcPr>
            <w:tcW w:w="1555" w:type="dxa"/>
            <w:vAlign w:val="center"/>
          </w:tcPr>
          <w:p w14:paraId="6D980C30" w14:textId="457DBE3C" w:rsidR="009D5053" w:rsidRDefault="009D5053" w:rsidP="009D5053">
            <w:pPr>
              <w:jc w:val="center"/>
            </w:pPr>
            <w:r>
              <w:rPr>
                <w:rFonts w:hint="eastAsia"/>
              </w:rPr>
              <w:lastRenderedPageBreak/>
              <w:t xml:space="preserve">江 </w:t>
            </w:r>
            <w:r>
              <w:t xml:space="preserve"> </w:t>
            </w:r>
            <w:proofErr w:type="gramStart"/>
            <w:r>
              <w:rPr>
                <w:rFonts w:hint="eastAsia"/>
              </w:rPr>
              <w:t>昕</w:t>
            </w:r>
            <w:proofErr w:type="gramEnd"/>
          </w:p>
        </w:tc>
        <w:tc>
          <w:tcPr>
            <w:tcW w:w="6741" w:type="dxa"/>
            <w:vAlign w:val="center"/>
          </w:tcPr>
          <w:p w14:paraId="7D188DC9" w14:textId="77777777" w:rsidR="009D5053" w:rsidRDefault="009D5053" w:rsidP="009D5053">
            <w:pPr>
              <w:jc w:val="center"/>
            </w:pPr>
          </w:p>
        </w:tc>
      </w:tr>
      <w:tr w:rsidR="009D5053" w14:paraId="07B1566C" w14:textId="77777777" w:rsidTr="009D5053">
        <w:trPr>
          <w:trHeight w:val="397"/>
        </w:trPr>
        <w:tc>
          <w:tcPr>
            <w:tcW w:w="1555" w:type="dxa"/>
            <w:vAlign w:val="center"/>
          </w:tcPr>
          <w:p w14:paraId="6C998A5D" w14:textId="4105F503" w:rsidR="009D5053" w:rsidRDefault="009D5053" w:rsidP="009D5053">
            <w:pPr>
              <w:jc w:val="center"/>
            </w:pPr>
            <w:r>
              <w:rPr>
                <w:rFonts w:hint="eastAsia"/>
              </w:rPr>
              <w:t>钟佳豪</w:t>
            </w:r>
          </w:p>
        </w:tc>
        <w:tc>
          <w:tcPr>
            <w:tcW w:w="6741" w:type="dxa"/>
            <w:vAlign w:val="center"/>
          </w:tcPr>
          <w:p w14:paraId="595E09F8" w14:textId="77777777" w:rsidR="009D5053" w:rsidRDefault="009D5053" w:rsidP="009D5053">
            <w:pPr>
              <w:jc w:val="center"/>
            </w:pPr>
          </w:p>
        </w:tc>
      </w:tr>
    </w:tbl>
    <w:p w14:paraId="1B55380B" w14:textId="77777777" w:rsidR="009D5053" w:rsidRPr="009D5053" w:rsidRDefault="009D5053" w:rsidP="009D5053"/>
    <w:sectPr w:rsidR="009D5053" w:rsidRPr="009D5053" w:rsidSect="009D5053">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6917" w14:textId="77777777" w:rsidR="00995C32" w:rsidRDefault="00995C32" w:rsidP="00C4773B">
      <w:r>
        <w:separator/>
      </w:r>
    </w:p>
  </w:endnote>
  <w:endnote w:type="continuationSeparator" w:id="0">
    <w:p w14:paraId="2609B81C" w14:textId="77777777" w:rsidR="00995C32" w:rsidRDefault="00995C32" w:rsidP="00C4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17610"/>
      <w:docPartObj>
        <w:docPartGallery w:val="Page Numbers (Bottom of Page)"/>
        <w:docPartUnique/>
      </w:docPartObj>
    </w:sdtPr>
    <w:sdtEndPr/>
    <w:sdtContent>
      <w:sdt>
        <w:sdtPr>
          <w:id w:val="-1769616900"/>
          <w:docPartObj>
            <w:docPartGallery w:val="Page Numbers (Top of Page)"/>
            <w:docPartUnique/>
          </w:docPartObj>
        </w:sdtPr>
        <w:sdtEndPr/>
        <w:sdtContent>
          <w:p w14:paraId="43E3704A" w14:textId="770F8518" w:rsidR="009D5053" w:rsidRDefault="009D505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C0E4161" w14:textId="77777777" w:rsidR="009D5053" w:rsidRDefault="009D50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37B2" w14:textId="77777777" w:rsidR="00995C32" w:rsidRDefault="00995C32" w:rsidP="00C4773B">
      <w:r>
        <w:separator/>
      </w:r>
    </w:p>
  </w:footnote>
  <w:footnote w:type="continuationSeparator" w:id="0">
    <w:p w14:paraId="1DDE44D5" w14:textId="77777777" w:rsidR="00995C32" w:rsidRDefault="00995C32" w:rsidP="00C47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927F" w14:textId="2BD2D57E" w:rsidR="009D5053" w:rsidRPr="009D5053" w:rsidRDefault="009D5053" w:rsidP="009D5053">
    <w:pPr>
      <w:jc w:val="center"/>
      <w:rPr>
        <w:rFonts w:ascii="Times New Roman" w:eastAsia="宋体" w:hAnsi="Times New Roman" w:cs="Times New Roman"/>
        <w:bCs/>
        <w:sz w:val="24"/>
        <w:szCs w:val="24"/>
      </w:rPr>
    </w:pPr>
    <w:r w:rsidRPr="009D5053">
      <w:rPr>
        <w:rFonts w:ascii="Times New Roman" w:eastAsia="宋体" w:hAnsi="Times New Roman" w:cs="Times New Roman" w:hint="eastAsia"/>
        <w:bCs/>
        <w:sz w:val="24"/>
        <w:szCs w:val="24"/>
      </w:rPr>
      <w:t>燃气管线失效</w:t>
    </w:r>
    <w:r w:rsidR="007E27E8">
      <w:rPr>
        <w:rFonts w:ascii="Times New Roman" w:eastAsia="宋体" w:hAnsi="Times New Roman" w:cs="Times New Roman" w:hint="eastAsia"/>
        <w:bCs/>
        <w:sz w:val="24"/>
        <w:szCs w:val="24"/>
      </w:rPr>
      <w:t>处理</w:t>
    </w:r>
    <w:r w:rsidRPr="009D5053">
      <w:rPr>
        <w:rFonts w:ascii="Times New Roman" w:eastAsia="宋体" w:hAnsi="Times New Roman" w:cs="Times New Roman" w:hint="eastAsia"/>
        <w:bCs/>
        <w:sz w:val="24"/>
        <w:szCs w:val="24"/>
      </w:rPr>
      <w:t>系统静态模型分析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B20"/>
    <w:multiLevelType w:val="hybridMultilevel"/>
    <w:tmpl w:val="D0BC5C34"/>
    <w:lvl w:ilvl="0" w:tplc="5C20B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D516A6"/>
    <w:multiLevelType w:val="multilevel"/>
    <w:tmpl w:val="62221B1A"/>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7DF72C3"/>
    <w:multiLevelType w:val="hybridMultilevel"/>
    <w:tmpl w:val="E8742D7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 w15:restartNumberingAfterBreak="0">
    <w:nsid w:val="733A4FBC"/>
    <w:multiLevelType w:val="hybridMultilevel"/>
    <w:tmpl w:val="A9F0CCA4"/>
    <w:lvl w:ilvl="0" w:tplc="5C6ACE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00733880">
    <w:abstractNumId w:val="0"/>
  </w:num>
  <w:num w:numId="2" w16cid:durableId="1072121286">
    <w:abstractNumId w:val="1"/>
  </w:num>
  <w:num w:numId="3" w16cid:durableId="1440485879">
    <w:abstractNumId w:val="3"/>
  </w:num>
  <w:num w:numId="4" w16cid:durableId="1876844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57"/>
    <w:rsid w:val="0011554D"/>
    <w:rsid w:val="001B6803"/>
    <w:rsid w:val="002533FF"/>
    <w:rsid w:val="00261632"/>
    <w:rsid w:val="00267E4A"/>
    <w:rsid w:val="00790657"/>
    <w:rsid w:val="007A1D73"/>
    <w:rsid w:val="007E27E8"/>
    <w:rsid w:val="00890297"/>
    <w:rsid w:val="00995C32"/>
    <w:rsid w:val="009D4490"/>
    <w:rsid w:val="009D5053"/>
    <w:rsid w:val="00AB68C8"/>
    <w:rsid w:val="00C00C8D"/>
    <w:rsid w:val="00C4773B"/>
    <w:rsid w:val="00D76C99"/>
    <w:rsid w:val="00FB1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88BC"/>
  <w15:chartTrackingRefBased/>
  <w15:docId w15:val="{F6821AE2-D3D2-4AE4-9D99-6E3FA98B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C8D"/>
    <w:pPr>
      <w:widowControl w:val="0"/>
      <w:jc w:val="both"/>
    </w:pPr>
  </w:style>
  <w:style w:type="paragraph" w:styleId="1">
    <w:name w:val="heading 1"/>
    <w:basedOn w:val="a"/>
    <w:next w:val="a"/>
    <w:link w:val="10"/>
    <w:uiPriority w:val="9"/>
    <w:qFormat/>
    <w:rsid w:val="00C477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68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73B"/>
    <w:rPr>
      <w:sz w:val="18"/>
      <w:szCs w:val="18"/>
    </w:rPr>
  </w:style>
  <w:style w:type="paragraph" w:styleId="a5">
    <w:name w:val="footer"/>
    <w:basedOn w:val="a"/>
    <w:link w:val="a6"/>
    <w:uiPriority w:val="99"/>
    <w:unhideWhenUsed/>
    <w:rsid w:val="00C4773B"/>
    <w:pPr>
      <w:tabs>
        <w:tab w:val="center" w:pos="4153"/>
        <w:tab w:val="right" w:pos="8306"/>
      </w:tabs>
      <w:snapToGrid w:val="0"/>
      <w:jc w:val="left"/>
    </w:pPr>
    <w:rPr>
      <w:sz w:val="18"/>
      <w:szCs w:val="18"/>
    </w:rPr>
  </w:style>
  <w:style w:type="character" w:customStyle="1" w:styleId="a6">
    <w:name w:val="页脚 字符"/>
    <w:basedOn w:val="a0"/>
    <w:link w:val="a5"/>
    <w:uiPriority w:val="99"/>
    <w:rsid w:val="00C4773B"/>
    <w:rPr>
      <w:sz w:val="18"/>
      <w:szCs w:val="18"/>
    </w:rPr>
  </w:style>
  <w:style w:type="paragraph" w:styleId="a7">
    <w:name w:val="List Paragraph"/>
    <w:basedOn w:val="a"/>
    <w:uiPriority w:val="34"/>
    <w:qFormat/>
    <w:rsid w:val="00C4773B"/>
    <w:pPr>
      <w:ind w:firstLineChars="200" w:firstLine="420"/>
    </w:pPr>
  </w:style>
  <w:style w:type="character" w:customStyle="1" w:styleId="10">
    <w:name w:val="标题 1 字符"/>
    <w:basedOn w:val="a0"/>
    <w:link w:val="1"/>
    <w:uiPriority w:val="9"/>
    <w:rsid w:val="00C4773B"/>
    <w:rPr>
      <w:b/>
      <w:bCs/>
      <w:kern w:val="44"/>
      <w:sz w:val="44"/>
      <w:szCs w:val="44"/>
    </w:rPr>
  </w:style>
  <w:style w:type="paragraph" w:styleId="TOC">
    <w:name w:val="TOC Heading"/>
    <w:basedOn w:val="1"/>
    <w:next w:val="a"/>
    <w:uiPriority w:val="39"/>
    <w:unhideWhenUsed/>
    <w:qFormat/>
    <w:rsid w:val="00AB68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68C8"/>
  </w:style>
  <w:style w:type="character" w:styleId="a8">
    <w:name w:val="Hyperlink"/>
    <w:basedOn w:val="a0"/>
    <w:uiPriority w:val="99"/>
    <w:unhideWhenUsed/>
    <w:rsid w:val="00AB68C8"/>
    <w:rPr>
      <w:color w:val="0563C1" w:themeColor="hyperlink"/>
      <w:u w:val="single"/>
    </w:rPr>
  </w:style>
  <w:style w:type="character" w:customStyle="1" w:styleId="20">
    <w:name w:val="标题 2 字符"/>
    <w:basedOn w:val="a0"/>
    <w:link w:val="2"/>
    <w:uiPriority w:val="9"/>
    <w:rsid w:val="00AB68C8"/>
    <w:rPr>
      <w:rFonts w:asciiTheme="majorHAnsi" w:eastAsiaTheme="majorEastAsia" w:hAnsiTheme="majorHAnsi" w:cstheme="majorBidi"/>
      <w:b/>
      <w:bCs/>
      <w:sz w:val="32"/>
      <w:szCs w:val="32"/>
    </w:rPr>
  </w:style>
  <w:style w:type="table" w:styleId="a9">
    <w:name w:val="Table Grid"/>
    <w:basedOn w:val="a1"/>
    <w:uiPriority w:val="39"/>
    <w:rsid w:val="009D5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9D5053"/>
    <w:pPr>
      <w:ind w:leftChars="200" w:left="420"/>
    </w:pPr>
  </w:style>
  <w:style w:type="paragraph" w:customStyle="1" w:styleId="aa">
    <w:basedOn w:val="a"/>
    <w:next w:val="a7"/>
    <w:uiPriority w:val="34"/>
    <w:qFormat/>
    <w:rsid w:val="001B6803"/>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162002">
      <w:bodyDiv w:val="1"/>
      <w:marLeft w:val="0"/>
      <w:marRight w:val="0"/>
      <w:marTop w:val="0"/>
      <w:marBottom w:val="0"/>
      <w:divBdr>
        <w:top w:val="none" w:sz="0" w:space="0" w:color="auto"/>
        <w:left w:val="none" w:sz="0" w:space="0" w:color="auto"/>
        <w:bottom w:val="none" w:sz="0" w:space="0" w:color="auto"/>
        <w:right w:val="none" w:sz="0" w:space="0" w:color="auto"/>
      </w:divBdr>
      <w:divsChild>
        <w:div w:id="456604515">
          <w:marLeft w:val="0"/>
          <w:marRight w:val="0"/>
          <w:marTop w:val="0"/>
          <w:marBottom w:val="0"/>
          <w:divBdr>
            <w:top w:val="none" w:sz="0" w:space="0" w:color="auto"/>
            <w:left w:val="none" w:sz="0" w:space="0" w:color="auto"/>
            <w:bottom w:val="none" w:sz="0" w:space="0" w:color="auto"/>
            <w:right w:val="none" w:sz="0" w:space="0" w:color="auto"/>
          </w:divBdr>
        </w:div>
      </w:divsChild>
    </w:div>
    <w:div w:id="1679842828">
      <w:bodyDiv w:val="1"/>
      <w:marLeft w:val="0"/>
      <w:marRight w:val="0"/>
      <w:marTop w:val="0"/>
      <w:marBottom w:val="0"/>
      <w:divBdr>
        <w:top w:val="none" w:sz="0" w:space="0" w:color="auto"/>
        <w:left w:val="none" w:sz="0" w:space="0" w:color="auto"/>
        <w:bottom w:val="none" w:sz="0" w:space="0" w:color="auto"/>
        <w:right w:val="none" w:sz="0" w:space="0" w:color="auto"/>
      </w:divBdr>
      <w:divsChild>
        <w:div w:id="749960033">
          <w:marLeft w:val="0"/>
          <w:marRight w:val="0"/>
          <w:marTop w:val="0"/>
          <w:marBottom w:val="0"/>
          <w:divBdr>
            <w:top w:val="none" w:sz="0" w:space="0" w:color="auto"/>
            <w:left w:val="none" w:sz="0" w:space="0" w:color="auto"/>
            <w:bottom w:val="none" w:sz="0" w:space="0" w:color="auto"/>
            <w:right w:val="none" w:sz="0" w:space="0" w:color="auto"/>
          </w:divBdr>
        </w:div>
      </w:divsChild>
    </w:div>
    <w:div w:id="2115056637">
      <w:bodyDiv w:val="1"/>
      <w:marLeft w:val="0"/>
      <w:marRight w:val="0"/>
      <w:marTop w:val="0"/>
      <w:marBottom w:val="0"/>
      <w:divBdr>
        <w:top w:val="none" w:sz="0" w:space="0" w:color="auto"/>
        <w:left w:val="none" w:sz="0" w:space="0" w:color="auto"/>
        <w:bottom w:val="none" w:sz="0" w:space="0" w:color="auto"/>
        <w:right w:val="none" w:sz="0" w:space="0" w:color="auto"/>
      </w:divBdr>
      <w:divsChild>
        <w:div w:id="1762220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07C7-6051-4A2D-9A57-8A991FA5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江 昕</cp:lastModifiedBy>
  <cp:revision>3</cp:revision>
  <dcterms:created xsi:type="dcterms:W3CDTF">2022-06-06T06:55:00Z</dcterms:created>
  <dcterms:modified xsi:type="dcterms:W3CDTF">2022-06-06T11:37:00Z</dcterms:modified>
</cp:coreProperties>
</file>