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217" w:rsidRDefault="006B7520" w:rsidP="006B7520">
      <w:pPr>
        <w:jc w:val="center"/>
        <w:rPr>
          <w:rFonts w:asciiTheme="majorEastAsia" w:eastAsiaTheme="majorEastAsia" w:hAnsiTheme="majorEastAsia"/>
          <w:b/>
          <w:sz w:val="36"/>
          <w:szCs w:val="36"/>
        </w:rPr>
      </w:pPr>
      <w:r w:rsidRPr="00FB716A">
        <w:rPr>
          <w:rFonts w:asciiTheme="majorEastAsia" w:eastAsiaTheme="majorEastAsia" w:hAnsiTheme="majorEastAsia" w:hint="eastAsia"/>
          <w:b/>
          <w:sz w:val="36"/>
          <w:szCs w:val="36"/>
        </w:rPr>
        <w:t>货物发运</w:t>
      </w:r>
      <w:proofErr w:type="gramStart"/>
      <w:r w:rsidRPr="00FB716A">
        <w:rPr>
          <w:rFonts w:asciiTheme="majorEastAsia" w:eastAsiaTheme="majorEastAsia" w:hAnsiTheme="majorEastAsia" w:hint="eastAsia"/>
          <w:b/>
          <w:sz w:val="36"/>
          <w:szCs w:val="36"/>
        </w:rPr>
        <w:t>信息扫码综合</w:t>
      </w:r>
      <w:proofErr w:type="gramEnd"/>
      <w:r w:rsidRPr="00FB716A">
        <w:rPr>
          <w:rFonts w:asciiTheme="majorEastAsia" w:eastAsiaTheme="majorEastAsia" w:hAnsiTheme="majorEastAsia" w:hint="eastAsia"/>
          <w:b/>
          <w:sz w:val="36"/>
          <w:szCs w:val="36"/>
        </w:rPr>
        <w:t>解决方案</w:t>
      </w:r>
    </w:p>
    <w:p w:rsidR="00FB716A" w:rsidRPr="00FB716A" w:rsidRDefault="00FB716A" w:rsidP="006B7520">
      <w:pPr>
        <w:jc w:val="center"/>
        <w:rPr>
          <w:rFonts w:asciiTheme="majorEastAsia" w:eastAsiaTheme="majorEastAsia" w:hAnsiTheme="majorEastAsia"/>
          <w:b/>
          <w:sz w:val="36"/>
          <w:szCs w:val="36"/>
        </w:rPr>
      </w:pPr>
      <w:bookmarkStart w:id="0" w:name="_GoBack"/>
      <w:bookmarkEnd w:id="0"/>
    </w:p>
    <w:p w:rsidR="006B7520" w:rsidRPr="00014708" w:rsidRDefault="00FB716A" w:rsidP="00FB716A">
      <w:pPr>
        <w:pStyle w:val="a5"/>
        <w:numPr>
          <w:ilvl w:val="0"/>
          <w:numId w:val="1"/>
        </w:numPr>
        <w:ind w:firstLineChars="0"/>
        <w:jc w:val="left"/>
        <w:rPr>
          <w:rFonts w:asciiTheme="majorEastAsia" w:eastAsiaTheme="majorEastAsia" w:hAnsiTheme="majorEastAsia"/>
          <w:b/>
          <w:sz w:val="36"/>
          <w:szCs w:val="36"/>
        </w:rPr>
      </w:pPr>
      <w:r w:rsidRPr="00014708">
        <w:rPr>
          <w:rFonts w:asciiTheme="majorEastAsia" w:eastAsiaTheme="majorEastAsia" w:hAnsiTheme="majorEastAsia" w:hint="eastAsia"/>
          <w:b/>
          <w:sz w:val="36"/>
          <w:szCs w:val="36"/>
        </w:rPr>
        <w:t>前言</w:t>
      </w:r>
    </w:p>
    <w:p w:rsidR="006B7520" w:rsidRDefault="006B7520" w:rsidP="00FB716A">
      <w:pPr>
        <w:ind w:firstLine="570"/>
        <w:jc w:val="left"/>
        <w:rPr>
          <w:rFonts w:asciiTheme="minorEastAsia" w:hAnsiTheme="minorEastAsia"/>
          <w:sz w:val="28"/>
          <w:szCs w:val="28"/>
        </w:rPr>
      </w:pPr>
      <w:r>
        <w:rPr>
          <w:rFonts w:asciiTheme="minorEastAsia" w:hAnsiTheme="minorEastAsia" w:hint="eastAsia"/>
          <w:sz w:val="28"/>
          <w:szCs w:val="28"/>
        </w:rPr>
        <w:t>本方案是根据货代公司发货业务实际需求，本着信息化、标准化、便捷化、集成化，减少货物发运环节对货物信息比对、重复校验，提高工作效率，减少信息误差，同时对货物发运信息进行信息化、平台化管理，方便信息的管理与查询，</w:t>
      </w:r>
      <w:r w:rsidR="00FB716A">
        <w:rPr>
          <w:rFonts w:asciiTheme="minorEastAsia" w:hAnsiTheme="minorEastAsia" w:hint="eastAsia"/>
          <w:sz w:val="28"/>
          <w:szCs w:val="28"/>
        </w:rPr>
        <w:t>提供货物发运信息的报表，为相关信息的回溯与追踪提供便捷，</w:t>
      </w:r>
      <w:r>
        <w:rPr>
          <w:rFonts w:asciiTheme="minorEastAsia" w:hAnsiTheme="minorEastAsia" w:hint="eastAsia"/>
          <w:sz w:val="28"/>
          <w:szCs w:val="28"/>
        </w:rPr>
        <w:t>减少货代与发货单位之间频繁、低效的沟通，并且通过职责与权限的划分，明确各岗位及环节的责任，保证信息的严谨与安全保密需求</w:t>
      </w:r>
      <w:r w:rsidR="00FB716A">
        <w:rPr>
          <w:rFonts w:asciiTheme="minorEastAsia" w:hAnsiTheme="minorEastAsia" w:hint="eastAsia"/>
          <w:sz w:val="28"/>
          <w:szCs w:val="28"/>
        </w:rPr>
        <w:t>。</w:t>
      </w: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FB716A" w:rsidRDefault="00FB716A" w:rsidP="00FB716A">
      <w:pPr>
        <w:ind w:firstLine="570"/>
        <w:jc w:val="left"/>
        <w:rPr>
          <w:rFonts w:asciiTheme="minorEastAsia" w:hAnsiTheme="minorEastAsia"/>
          <w:sz w:val="28"/>
          <w:szCs w:val="28"/>
        </w:rPr>
      </w:pPr>
    </w:p>
    <w:p w:rsidR="00C04FB1" w:rsidRDefault="00C04FB1" w:rsidP="00FB716A">
      <w:pPr>
        <w:ind w:firstLine="570"/>
        <w:jc w:val="left"/>
        <w:rPr>
          <w:rFonts w:asciiTheme="minorEastAsia" w:hAnsiTheme="minorEastAsia"/>
          <w:sz w:val="28"/>
          <w:szCs w:val="28"/>
        </w:rPr>
      </w:pPr>
    </w:p>
    <w:p w:rsidR="00FB716A" w:rsidRPr="00014708" w:rsidRDefault="00FB716A" w:rsidP="00FB716A">
      <w:pPr>
        <w:pStyle w:val="a5"/>
        <w:numPr>
          <w:ilvl w:val="0"/>
          <w:numId w:val="1"/>
        </w:numPr>
        <w:ind w:firstLineChars="0"/>
        <w:jc w:val="left"/>
        <w:rPr>
          <w:rFonts w:asciiTheme="majorEastAsia" w:eastAsiaTheme="majorEastAsia" w:hAnsiTheme="majorEastAsia"/>
          <w:b/>
          <w:sz w:val="36"/>
          <w:szCs w:val="36"/>
        </w:rPr>
      </w:pPr>
      <w:r w:rsidRPr="00014708">
        <w:rPr>
          <w:rFonts w:asciiTheme="majorEastAsia" w:eastAsiaTheme="majorEastAsia" w:hAnsiTheme="majorEastAsia" w:hint="eastAsia"/>
          <w:b/>
          <w:sz w:val="36"/>
          <w:szCs w:val="36"/>
        </w:rPr>
        <w:lastRenderedPageBreak/>
        <w:t>具体解决方案</w:t>
      </w:r>
    </w:p>
    <w:p w:rsidR="00FB716A" w:rsidRPr="00014708" w:rsidRDefault="00FB716A" w:rsidP="00C04FB1">
      <w:pPr>
        <w:pStyle w:val="a5"/>
        <w:numPr>
          <w:ilvl w:val="0"/>
          <w:numId w:val="2"/>
        </w:numPr>
        <w:ind w:firstLineChars="0"/>
        <w:jc w:val="left"/>
        <w:rPr>
          <w:rFonts w:asciiTheme="majorEastAsia" w:eastAsiaTheme="majorEastAsia" w:hAnsiTheme="majorEastAsia"/>
          <w:b/>
          <w:sz w:val="32"/>
          <w:szCs w:val="32"/>
        </w:rPr>
      </w:pPr>
      <w:r w:rsidRPr="00014708">
        <w:rPr>
          <w:rFonts w:asciiTheme="majorEastAsia" w:eastAsiaTheme="majorEastAsia" w:hAnsiTheme="majorEastAsia" w:hint="eastAsia"/>
          <w:b/>
          <w:sz w:val="32"/>
          <w:szCs w:val="32"/>
        </w:rPr>
        <w:t>发货单位能够提供条码</w:t>
      </w:r>
      <w:r w:rsidR="001F6AC5">
        <w:rPr>
          <w:rFonts w:asciiTheme="majorEastAsia" w:eastAsiaTheme="majorEastAsia" w:hAnsiTheme="majorEastAsia" w:hint="eastAsia"/>
          <w:b/>
          <w:sz w:val="32"/>
          <w:szCs w:val="32"/>
        </w:rPr>
        <w:t>标签及</w:t>
      </w:r>
      <w:r w:rsidRPr="00014708">
        <w:rPr>
          <w:rFonts w:asciiTheme="majorEastAsia" w:eastAsiaTheme="majorEastAsia" w:hAnsiTheme="majorEastAsia" w:hint="eastAsia"/>
          <w:b/>
          <w:sz w:val="32"/>
          <w:szCs w:val="32"/>
        </w:rPr>
        <w:t>数据</w:t>
      </w:r>
    </w:p>
    <w:p w:rsidR="00C04FB1" w:rsidRDefault="00C04FB1" w:rsidP="00804184">
      <w:pPr>
        <w:pStyle w:val="a5"/>
        <w:ind w:left="420" w:firstLineChars="0" w:firstLine="615"/>
        <w:jc w:val="left"/>
        <w:rPr>
          <w:rFonts w:asciiTheme="minorEastAsia" w:hAnsiTheme="minorEastAsia"/>
          <w:sz w:val="28"/>
          <w:szCs w:val="28"/>
        </w:rPr>
      </w:pPr>
      <w:r w:rsidRPr="00C04FB1">
        <w:rPr>
          <w:rFonts w:asciiTheme="minorEastAsia" w:hAnsiTheme="minorEastAsia" w:hint="eastAsia"/>
          <w:sz w:val="28"/>
          <w:szCs w:val="28"/>
        </w:rPr>
        <w:t>当上游发货单位能提供</w:t>
      </w:r>
      <w:r>
        <w:rPr>
          <w:rFonts w:asciiTheme="minorEastAsia" w:hAnsiTheme="minorEastAsia" w:hint="eastAsia"/>
          <w:sz w:val="28"/>
          <w:szCs w:val="28"/>
        </w:rPr>
        <w:t>条形码，并且提供数据库信息，可以通过系统集成，将发货单位已经维护到条码系统中数据直接调取到我方系统中，避免信息二次维护造成的错漏及重复工作。</w:t>
      </w:r>
    </w:p>
    <w:p w:rsidR="00804184" w:rsidRPr="00014708" w:rsidRDefault="00804184" w:rsidP="00804184">
      <w:pPr>
        <w:pStyle w:val="a5"/>
        <w:numPr>
          <w:ilvl w:val="1"/>
          <w:numId w:val="4"/>
        </w:numPr>
        <w:ind w:firstLineChars="0"/>
        <w:jc w:val="left"/>
        <w:rPr>
          <w:rFonts w:asciiTheme="minorEastAsia" w:hAnsiTheme="minorEastAsia"/>
          <w:b/>
          <w:sz w:val="30"/>
          <w:szCs w:val="30"/>
        </w:rPr>
      </w:pPr>
      <w:r w:rsidRPr="00014708">
        <w:rPr>
          <w:rFonts w:asciiTheme="minorEastAsia" w:hAnsiTheme="minorEastAsia" w:hint="eastAsia"/>
          <w:b/>
          <w:sz w:val="30"/>
          <w:szCs w:val="30"/>
        </w:rPr>
        <w:t>信息的来源</w:t>
      </w:r>
    </w:p>
    <w:p w:rsidR="00275DAA" w:rsidRDefault="00275DAA" w:rsidP="00FA4397">
      <w:pPr>
        <w:ind w:leftChars="150" w:left="315" w:firstLine="570"/>
        <w:jc w:val="left"/>
        <w:rPr>
          <w:rFonts w:asciiTheme="minorEastAsia" w:hAnsiTheme="minorEastAsia"/>
          <w:sz w:val="28"/>
          <w:szCs w:val="28"/>
        </w:rPr>
      </w:pPr>
      <w:r>
        <w:rPr>
          <w:rFonts w:asciiTheme="minorEastAsia" w:hAnsiTheme="minorEastAsia" w:hint="eastAsia"/>
          <w:sz w:val="28"/>
          <w:szCs w:val="28"/>
        </w:rPr>
        <w:t>光电子</w:t>
      </w:r>
      <w:r w:rsidR="00294D0A">
        <w:rPr>
          <w:rFonts w:asciiTheme="minorEastAsia" w:hAnsiTheme="minorEastAsia" w:hint="eastAsia"/>
          <w:sz w:val="28"/>
          <w:szCs w:val="28"/>
        </w:rPr>
        <w:t>发货清单</w:t>
      </w:r>
      <w:r>
        <w:rPr>
          <w:rFonts w:asciiTheme="minorEastAsia" w:hAnsiTheme="minorEastAsia" w:hint="eastAsia"/>
          <w:sz w:val="28"/>
          <w:szCs w:val="28"/>
        </w:rPr>
        <w:t>更新至其数据库中，通过数据接口</w:t>
      </w:r>
      <w:r w:rsidR="00294D0A">
        <w:rPr>
          <w:rFonts w:asciiTheme="minorEastAsia" w:hAnsiTheme="minorEastAsia" w:hint="eastAsia"/>
          <w:sz w:val="28"/>
          <w:szCs w:val="28"/>
        </w:rPr>
        <w:t>可以直接</w:t>
      </w:r>
      <w:r>
        <w:rPr>
          <w:rFonts w:asciiTheme="minorEastAsia" w:hAnsiTheme="minorEastAsia" w:hint="eastAsia"/>
          <w:sz w:val="28"/>
          <w:szCs w:val="28"/>
        </w:rPr>
        <w:t>提取相关信息，同时存储在货代公司的系统中，后续系统操作可以直接</w:t>
      </w:r>
      <w:proofErr w:type="gramStart"/>
      <w:r>
        <w:rPr>
          <w:rFonts w:asciiTheme="minorEastAsia" w:hAnsiTheme="minorEastAsia" w:hint="eastAsia"/>
          <w:sz w:val="28"/>
          <w:szCs w:val="28"/>
        </w:rPr>
        <w:t>提取</w:t>
      </w:r>
      <w:r w:rsidR="00294D0A">
        <w:rPr>
          <w:rFonts w:asciiTheme="minorEastAsia" w:hAnsiTheme="minorEastAsia" w:hint="eastAsia"/>
          <w:sz w:val="28"/>
          <w:szCs w:val="28"/>
        </w:rPr>
        <w:t>此</w:t>
      </w:r>
      <w:proofErr w:type="gramEnd"/>
      <w:r w:rsidR="00294D0A">
        <w:rPr>
          <w:rFonts w:asciiTheme="minorEastAsia" w:hAnsiTheme="minorEastAsia" w:hint="eastAsia"/>
          <w:sz w:val="28"/>
          <w:szCs w:val="28"/>
        </w:rPr>
        <w:t>部分数据，不需要二次录入，可减少工作量同时避免人为录入时出错</w:t>
      </w:r>
      <w:r w:rsidR="005D7958">
        <w:rPr>
          <w:rFonts w:asciiTheme="minorEastAsia" w:hAnsiTheme="minorEastAsia" w:hint="eastAsia"/>
          <w:sz w:val="28"/>
          <w:szCs w:val="28"/>
        </w:rPr>
        <w:t>。从光电子数据库中提取的信息包括：发票号、目的地、数量、重量、</w:t>
      </w:r>
      <w:r w:rsidR="00BD4734">
        <w:rPr>
          <w:rFonts w:asciiTheme="minorEastAsia" w:hAnsiTheme="minorEastAsia" w:hint="eastAsia"/>
          <w:sz w:val="28"/>
          <w:szCs w:val="28"/>
        </w:rPr>
        <w:t>箱号</w:t>
      </w:r>
      <w:r w:rsidR="005D7958">
        <w:rPr>
          <w:rFonts w:asciiTheme="minorEastAsia" w:hAnsiTheme="minorEastAsia" w:hint="eastAsia"/>
          <w:sz w:val="28"/>
          <w:szCs w:val="28"/>
        </w:rPr>
        <w:t>、部署、品名、发货地等信息，以及各信息之间的关联关系，最终以数据表形式存储在系统中。</w:t>
      </w:r>
    </w:p>
    <w:p w:rsidR="00FA4397" w:rsidRDefault="00FA4397" w:rsidP="00FA4397">
      <w:pPr>
        <w:tabs>
          <w:tab w:val="left" w:pos="851"/>
        </w:tabs>
        <w:ind w:leftChars="150" w:left="315" w:firstLine="570"/>
        <w:jc w:val="left"/>
        <w:rPr>
          <w:rFonts w:asciiTheme="minorEastAsia" w:hAnsiTheme="minorEastAsia" w:hint="eastAsia"/>
          <w:sz w:val="28"/>
          <w:szCs w:val="28"/>
        </w:rPr>
      </w:pPr>
      <w:r>
        <w:rPr>
          <w:rFonts w:asciiTheme="minorEastAsia" w:hAnsiTheme="minorEastAsia" w:hint="eastAsia"/>
          <w:sz w:val="28"/>
          <w:szCs w:val="28"/>
        </w:rPr>
        <w:t>货代公司得到主、分单号及航班号信息后，手动输入到</w:t>
      </w:r>
      <w:r w:rsidR="00BD4734">
        <w:rPr>
          <w:rFonts w:asciiTheme="minorEastAsia" w:hAnsiTheme="minorEastAsia" w:hint="eastAsia"/>
          <w:sz w:val="28"/>
          <w:szCs w:val="28"/>
        </w:rPr>
        <w:t>系统中，除此之外系统无其他数据来源。</w:t>
      </w:r>
    </w:p>
    <w:p w:rsidR="00BD4734" w:rsidRPr="00014708" w:rsidRDefault="00BD4734" w:rsidP="00BD4734">
      <w:pPr>
        <w:pStyle w:val="a5"/>
        <w:numPr>
          <w:ilvl w:val="1"/>
          <w:numId w:val="4"/>
        </w:numPr>
        <w:ind w:firstLineChars="0"/>
        <w:jc w:val="left"/>
        <w:rPr>
          <w:rFonts w:asciiTheme="minorEastAsia" w:hAnsiTheme="minorEastAsia"/>
          <w:b/>
          <w:sz w:val="30"/>
          <w:szCs w:val="30"/>
        </w:rPr>
      </w:pPr>
      <w:r w:rsidRPr="00014708">
        <w:rPr>
          <w:rFonts w:asciiTheme="minorEastAsia" w:hAnsiTheme="minorEastAsia" w:hint="eastAsia"/>
          <w:b/>
          <w:sz w:val="30"/>
          <w:szCs w:val="30"/>
        </w:rPr>
        <w:t>系统操作</w:t>
      </w:r>
    </w:p>
    <w:p w:rsidR="006E5C7B" w:rsidRDefault="006E5C7B" w:rsidP="00014708">
      <w:pPr>
        <w:pStyle w:val="a5"/>
        <w:numPr>
          <w:ilvl w:val="2"/>
          <w:numId w:val="4"/>
        </w:numPr>
        <w:ind w:firstLineChars="0"/>
        <w:jc w:val="left"/>
        <w:rPr>
          <w:rFonts w:asciiTheme="minorEastAsia" w:hAnsiTheme="minorEastAsia"/>
          <w:b/>
          <w:sz w:val="28"/>
          <w:szCs w:val="28"/>
        </w:rPr>
      </w:pPr>
      <w:r>
        <w:rPr>
          <w:rFonts w:asciiTheme="minorEastAsia" w:hAnsiTheme="minorEastAsia" w:hint="eastAsia"/>
          <w:b/>
          <w:sz w:val="28"/>
          <w:szCs w:val="28"/>
        </w:rPr>
        <w:t>创建单号</w:t>
      </w:r>
    </w:p>
    <w:p w:rsidR="00BD4734" w:rsidRPr="00BD4734" w:rsidRDefault="00BD4734" w:rsidP="00BD4734">
      <w:pPr>
        <w:pStyle w:val="a5"/>
        <w:ind w:left="425" w:firstLine="560"/>
        <w:jc w:val="left"/>
        <w:rPr>
          <w:rFonts w:asciiTheme="minorEastAsia" w:hAnsiTheme="minorEastAsia"/>
          <w:sz w:val="28"/>
          <w:szCs w:val="28"/>
        </w:rPr>
      </w:pPr>
      <w:r w:rsidRPr="00BD4734">
        <w:rPr>
          <w:rFonts w:asciiTheme="minorEastAsia" w:hAnsiTheme="minorEastAsia" w:hint="eastAsia"/>
          <w:sz w:val="28"/>
          <w:szCs w:val="28"/>
        </w:rPr>
        <w:t>货代公司</w:t>
      </w:r>
      <w:r w:rsidR="006E5C7B">
        <w:rPr>
          <w:rFonts w:asciiTheme="minorEastAsia" w:hAnsiTheme="minorEastAsia" w:hint="eastAsia"/>
          <w:sz w:val="28"/>
          <w:szCs w:val="28"/>
        </w:rPr>
        <w:t>确认</w:t>
      </w:r>
      <w:r w:rsidR="006E5C7B" w:rsidRPr="00BD4734">
        <w:rPr>
          <w:rFonts w:asciiTheme="minorEastAsia" w:hAnsiTheme="minorEastAsia" w:hint="eastAsia"/>
          <w:sz w:val="28"/>
          <w:szCs w:val="28"/>
        </w:rPr>
        <w:t>主单号、分单号及航班信息</w:t>
      </w:r>
      <w:r w:rsidR="006E5C7B">
        <w:rPr>
          <w:rFonts w:asciiTheme="minorEastAsia" w:hAnsiTheme="minorEastAsia" w:hint="eastAsia"/>
          <w:sz w:val="28"/>
          <w:szCs w:val="28"/>
        </w:rPr>
        <w:t>后可以</w:t>
      </w:r>
      <w:r w:rsidRPr="00BD4734">
        <w:rPr>
          <w:rFonts w:asciiTheme="minorEastAsia" w:hAnsiTheme="minorEastAsia" w:hint="eastAsia"/>
          <w:sz w:val="28"/>
          <w:szCs w:val="28"/>
        </w:rPr>
        <w:t>在系统中</w:t>
      </w:r>
      <w:r w:rsidR="006E5C7B">
        <w:rPr>
          <w:rFonts w:asciiTheme="minorEastAsia" w:hAnsiTheme="minorEastAsia" w:hint="eastAsia"/>
          <w:sz w:val="28"/>
          <w:szCs w:val="28"/>
        </w:rPr>
        <w:t>填写相关信息</w:t>
      </w:r>
      <w:r w:rsidRPr="00BD4734">
        <w:rPr>
          <w:rFonts w:asciiTheme="minorEastAsia" w:hAnsiTheme="minorEastAsia" w:hint="eastAsia"/>
          <w:sz w:val="28"/>
          <w:szCs w:val="28"/>
        </w:rPr>
        <w:t>，如下图2</w:t>
      </w:r>
    </w:p>
    <w:p w:rsidR="0003242D" w:rsidRDefault="0003242D" w:rsidP="0003242D">
      <w:pPr>
        <w:ind w:firstLineChars="150" w:firstLine="316"/>
        <w:jc w:val="center"/>
        <w:rPr>
          <w:rFonts w:ascii="黑体" w:eastAsia="黑体" w:hAnsi="黑体"/>
          <w:b/>
        </w:rPr>
      </w:pPr>
      <w:r w:rsidRPr="0003242D">
        <w:rPr>
          <w:rFonts w:ascii="黑体" w:eastAsia="黑体" w:hAnsi="黑体" w:hint="eastAsia"/>
          <w:b/>
        </w:rPr>
        <w:t>图2</w:t>
      </w:r>
    </w:p>
    <w:p w:rsidR="0003242D" w:rsidRDefault="0003242D" w:rsidP="00014708">
      <w:pPr>
        <w:ind w:leftChars="135" w:left="283" w:firstLineChars="14" w:firstLine="29"/>
        <w:jc w:val="center"/>
        <w:rPr>
          <w:rFonts w:asciiTheme="minorEastAsia" w:hAnsiTheme="minorEastAsia"/>
          <w:sz w:val="28"/>
          <w:szCs w:val="28"/>
        </w:rPr>
      </w:pPr>
      <w:r>
        <w:object w:dxaOrig="5271" w:dyaOrig="1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08pt" o:ole="">
            <v:imagedata r:id="rId9" o:title=""/>
          </v:shape>
          <o:OLEObject Type="Embed" ProgID="Visio.Drawing.11" ShapeID="_x0000_i1025" DrawAspect="Content" ObjectID="_1589288680" r:id="rId10"/>
        </w:object>
      </w:r>
      <w:r>
        <w:rPr>
          <w:rFonts w:asciiTheme="minorEastAsia" w:hAnsiTheme="minorEastAsia" w:hint="eastAsia"/>
          <w:sz w:val="28"/>
          <w:szCs w:val="28"/>
        </w:rPr>
        <w:t xml:space="preserve">  </w:t>
      </w:r>
      <w:r w:rsidR="00014708">
        <w:rPr>
          <w:rFonts w:asciiTheme="minorEastAsia" w:hAnsiTheme="minorEastAsia" w:hint="eastAsia"/>
          <w:sz w:val="28"/>
          <w:szCs w:val="28"/>
        </w:rPr>
        <w:t xml:space="preserve">  </w:t>
      </w:r>
      <w:r w:rsidRPr="0003242D">
        <w:rPr>
          <w:rFonts w:asciiTheme="minorEastAsia" w:hAnsiTheme="minorEastAsia" w:hint="eastAsia"/>
          <w:sz w:val="28"/>
          <w:szCs w:val="28"/>
        </w:rPr>
        <w:t>左侧为已创建的主单号列表及其状态</w:t>
      </w:r>
      <w:r>
        <w:rPr>
          <w:rFonts w:asciiTheme="minorEastAsia" w:hAnsiTheme="minorEastAsia" w:hint="eastAsia"/>
          <w:sz w:val="28"/>
          <w:szCs w:val="28"/>
        </w:rPr>
        <w:t>，右侧部分为主、分单号信息及航</w:t>
      </w:r>
      <w:r>
        <w:rPr>
          <w:rFonts w:asciiTheme="minorEastAsia" w:hAnsiTheme="minorEastAsia" w:hint="eastAsia"/>
          <w:sz w:val="28"/>
          <w:szCs w:val="28"/>
        </w:rPr>
        <w:lastRenderedPageBreak/>
        <w:t>班信息，并可以修改航班信息，通过报表功能可以查询相关货物的运输状态。</w:t>
      </w:r>
    </w:p>
    <w:p w:rsidR="00FC5EFB" w:rsidRDefault="00FC5EFB" w:rsidP="00FC5EFB">
      <w:pPr>
        <w:ind w:leftChars="135" w:left="283" w:firstLineChars="14" w:firstLine="39"/>
        <w:jc w:val="left"/>
        <w:rPr>
          <w:rFonts w:asciiTheme="minorEastAsia" w:hAnsiTheme="minorEastAsia"/>
          <w:sz w:val="28"/>
          <w:szCs w:val="28"/>
        </w:rPr>
      </w:pPr>
      <w:r>
        <w:rPr>
          <w:rFonts w:asciiTheme="minorEastAsia" w:hAnsiTheme="minorEastAsia" w:hint="eastAsia"/>
          <w:sz w:val="28"/>
          <w:szCs w:val="28"/>
        </w:rPr>
        <w:t xml:space="preserve">    状态指的是主单号的状态，</w:t>
      </w:r>
      <w:r w:rsidR="00EC6E49">
        <w:rPr>
          <w:rFonts w:asciiTheme="minorEastAsia" w:hAnsiTheme="minorEastAsia" w:hint="eastAsia"/>
          <w:sz w:val="28"/>
          <w:szCs w:val="28"/>
        </w:rPr>
        <w:t>系统将根据各单号状态的不同，完善并强化业务流程的管理。</w:t>
      </w:r>
    </w:p>
    <w:p w:rsidR="006E5C7B" w:rsidRDefault="006E5C7B" w:rsidP="00014708">
      <w:pPr>
        <w:pStyle w:val="a5"/>
        <w:numPr>
          <w:ilvl w:val="2"/>
          <w:numId w:val="4"/>
        </w:numPr>
        <w:ind w:firstLineChars="0"/>
        <w:jc w:val="left"/>
        <w:rPr>
          <w:rFonts w:asciiTheme="minorEastAsia" w:hAnsiTheme="minorEastAsia"/>
          <w:b/>
          <w:sz w:val="28"/>
          <w:szCs w:val="28"/>
        </w:rPr>
      </w:pPr>
      <w:r w:rsidRPr="006E5C7B">
        <w:rPr>
          <w:rFonts w:asciiTheme="minorEastAsia" w:hAnsiTheme="minorEastAsia" w:hint="eastAsia"/>
          <w:b/>
          <w:sz w:val="28"/>
          <w:szCs w:val="28"/>
        </w:rPr>
        <w:t>维护单号与货物关联关系</w:t>
      </w:r>
    </w:p>
    <w:p w:rsidR="00014708" w:rsidRDefault="00014708" w:rsidP="00014708">
      <w:pPr>
        <w:pStyle w:val="a5"/>
        <w:ind w:left="284" w:firstLine="560"/>
        <w:jc w:val="left"/>
        <w:rPr>
          <w:rFonts w:asciiTheme="minorEastAsia" w:hAnsiTheme="minorEastAsia"/>
          <w:sz w:val="28"/>
          <w:szCs w:val="28"/>
        </w:rPr>
      </w:pPr>
      <w:r w:rsidRPr="00014708">
        <w:rPr>
          <w:rFonts w:asciiTheme="minorEastAsia" w:hAnsiTheme="minorEastAsia" w:hint="eastAsia"/>
          <w:sz w:val="28"/>
          <w:szCs w:val="28"/>
        </w:rPr>
        <w:t>根据航空公司提供的信息</w:t>
      </w:r>
      <w:r>
        <w:rPr>
          <w:rFonts w:asciiTheme="minorEastAsia" w:hAnsiTheme="minorEastAsia" w:hint="eastAsia"/>
          <w:sz w:val="28"/>
          <w:szCs w:val="28"/>
        </w:rPr>
        <w:t>，以及从光电子数据库提取的发货信息，对两者进行匹配，如图3.</w:t>
      </w:r>
    </w:p>
    <w:p w:rsidR="00261CC4" w:rsidRDefault="00261CC4" w:rsidP="00261CC4">
      <w:pPr>
        <w:ind w:firstLineChars="150" w:firstLine="316"/>
        <w:jc w:val="center"/>
        <w:rPr>
          <w:rFonts w:asciiTheme="minorEastAsia" w:hAnsiTheme="minorEastAsia"/>
          <w:b/>
          <w:szCs w:val="21"/>
        </w:rPr>
      </w:pPr>
      <w:r w:rsidRPr="00261CC4">
        <w:rPr>
          <w:rFonts w:asciiTheme="minorEastAsia" w:hAnsiTheme="minorEastAsia" w:hint="eastAsia"/>
          <w:b/>
          <w:szCs w:val="21"/>
        </w:rPr>
        <w:t>图3</w:t>
      </w:r>
    </w:p>
    <w:p w:rsidR="00261CC4" w:rsidRPr="00261CC4" w:rsidRDefault="00261CC4" w:rsidP="00261CC4">
      <w:pPr>
        <w:ind w:firstLineChars="150" w:firstLine="315"/>
        <w:rPr>
          <w:rFonts w:asciiTheme="minorEastAsia" w:hAnsiTheme="minorEastAsia"/>
          <w:b/>
          <w:szCs w:val="21"/>
        </w:rPr>
      </w:pPr>
      <w:r>
        <w:object w:dxaOrig="8701" w:dyaOrig="3428">
          <v:shape id="_x0000_i1026" type="#_x0000_t75" style="width:444pt;height:186pt" o:ole="">
            <v:imagedata r:id="rId11" o:title=""/>
          </v:shape>
          <o:OLEObject Type="Embed" ProgID="Visio.Drawing.11" ShapeID="_x0000_i1026" DrawAspect="Content" ObjectID="_1589288681" r:id="rId12"/>
        </w:object>
      </w:r>
    </w:p>
    <w:p w:rsidR="00CF200C" w:rsidRPr="00CF200C" w:rsidRDefault="00CF200C" w:rsidP="00CF200C">
      <w:pPr>
        <w:ind w:firstLineChars="150" w:firstLine="420"/>
        <w:jc w:val="left"/>
        <w:rPr>
          <w:rFonts w:asciiTheme="minorEastAsia" w:hAnsiTheme="minorEastAsia"/>
          <w:sz w:val="28"/>
          <w:szCs w:val="28"/>
        </w:rPr>
      </w:pPr>
      <w:r>
        <w:rPr>
          <w:rFonts w:asciiTheme="minorEastAsia" w:hAnsiTheme="minorEastAsia" w:hint="eastAsia"/>
          <w:sz w:val="28"/>
          <w:szCs w:val="28"/>
        </w:rPr>
        <w:t xml:space="preserve"> </w:t>
      </w:r>
    </w:p>
    <w:p w:rsidR="00FC5EFB" w:rsidRDefault="00FC5EFB" w:rsidP="00014708">
      <w:pPr>
        <w:pStyle w:val="a5"/>
        <w:ind w:left="284" w:firstLine="560"/>
        <w:jc w:val="left"/>
        <w:rPr>
          <w:rFonts w:asciiTheme="minorEastAsia" w:hAnsiTheme="minorEastAsia" w:hint="eastAsia"/>
          <w:sz w:val="28"/>
          <w:szCs w:val="28"/>
        </w:rPr>
      </w:pPr>
      <w:r>
        <w:rPr>
          <w:rFonts w:asciiTheme="minorEastAsia" w:hAnsiTheme="minorEastAsia" w:hint="eastAsia"/>
          <w:sz w:val="28"/>
          <w:szCs w:val="28"/>
        </w:rPr>
        <w:t>左侧为已经创建完成的主、分单号，选择一个要编辑的单号，然后在右侧的</w:t>
      </w:r>
      <w:proofErr w:type="gramStart"/>
      <w:r>
        <w:rPr>
          <w:rFonts w:asciiTheme="minorEastAsia" w:hAnsiTheme="minorEastAsia" w:hint="eastAsia"/>
          <w:sz w:val="28"/>
          <w:szCs w:val="28"/>
        </w:rPr>
        <w:t>第二个竖栏中选</w:t>
      </w:r>
      <w:proofErr w:type="gramEnd"/>
      <w:r>
        <w:rPr>
          <w:rFonts w:asciiTheme="minorEastAsia" w:hAnsiTheme="minorEastAsia" w:hint="eastAsia"/>
          <w:sz w:val="28"/>
          <w:szCs w:val="28"/>
        </w:rPr>
        <w:t>择要与之关联的发票号（此发票号是上述1.1中已经阐明的，由光电子的数据库直接提取），点击绿色小箭头，即代表选择此发票号与对应单号相关联，如选择错误可在右侧第一个</w:t>
      </w:r>
      <w:proofErr w:type="gramStart"/>
      <w:r>
        <w:rPr>
          <w:rFonts w:asciiTheme="minorEastAsia" w:hAnsiTheme="minorEastAsia" w:hint="eastAsia"/>
          <w:sz w:val="28"/>
          <w:szCs w:val="28"/>
        </w:rPr>
        <w:t>竖</w:t>
      </w:r>
      <w:proofErr w:type="gramEnd"/>
      <w:r>
        <w:rPr>
          <w:rFonts w:asciiTheme="minorEastAsia" w:hAnsiTheme="minorEastAsia" w:hint="eastAsia"/>
          <w:sz w:val="28"/>
          <w:szCs w:val="28"/>
        </w:rPr>
        <w:t>栏中，选择向右的绿色小箭头即可移除</w:t>
      </w:r>
      <w:r w:rsidR="004E47AA">
        <w:rPr>
          <w:rFonts w:asciiTheme="minorEastAsia" w:hAnsiTheme="minorEastAsia" w:hint="eastAsia"/>
          <w:sz w:val="28"/>
          <w:szCs w:val="28"/>
        </w:rPr>
        <w:t>；如未能一次性做完，可以点击保存，后续还可以继续增加或者减少，确认完成无误后点击确认提交，即完成所有操作，确认提交后不可以再做更改，后续业务人员将根据此匹配关系进行扫描确认。</w:t>
      </w:r>
    </w:p>
    <w:p w:rsidR="00EC6E49" w:rsidRDefault="00EC6E49" w:rsidP="00EC6E49">
      <w:pPr>
        <w:tabs>
          <w:tab w:val="left" w:pos="851"/>
        </w:tabs>
        <w:ind w:leftChars="150" w:left="315" w:firstLine="570"/>
        <w:jc w:val="left"/>
        <w:rPr>
          <w:rFonts w:asciiTheme="minorEastAsia" w:hAnsiTheme="minorEastAsia"/>
          <w:sz w:val="28"/>
          <w:szCs w:val="28"/>
        </w:rPr>
      </w:pPr>
      <w:r>
        <w:rPr>
          <w:rFonts w:asciiTheme="minorEastAsia" w:hAnsiTheme="minorEastAsia" w:hint="eastAsia"/>
          <w:sz w:val="28"/>
          <w:szCs w:val="28"/>
        </w:rPr>
        <w:t>此部分</w:t>
      </w:r>
      <w:r>
        <w:rPr>
          <w:rFonts w:asciiTheme="minorEastAsia" w:hAnsiTheme="minorEastAsia" w:hint="eastAsia"/>
          <w:sz w:val="28"/>
          <w:szCs w:val="28"/>
        </w:rPr>
        <w:t>（1.2.1,1.2.2）</w:t>
      </w:r>
      <w:r>
        <w:rPr>
          <w:rFonts w:asciiTheme="minorEastAsia" w:hAnsiTheme="minorEastAsia" w:hint="eastAsia"/>
          <w:sz w:val="28"/>
          <w:szCs w:val="28"/>
        </w:rPr>
        <w:t>后续升级中可以在系统运行稳定，各业务人员流程梳理清晰，并能够强化标准模板应用的前提下，提供数据模板导入，业务</w:t>
      </w:r>
      <w:r>
        <w:rPr>
          <w:rFonts w:asciiTheme="minorEastAsia" w:hAnsiTheme="minorEastAsia" w:hint="eastAsia"/>
          <w:sz w:val="28"/>
          <w:szCs w:val="28"/>
        </w:rPr>
        <w:lastRenderedPageBreak/>
        <w:t>人员只需在标准EXCEL模板中维护数据，然后批量导入即可完成此部分工作，符合日常工作习惯且减少人员压力。</w:t>
      </w:r>
    </w:p>
    <w:p w:rsidR="00F5519E" w:rsidRDefault="00F5519E" w:rsidP="00F5519E">
      <w:pPr>
        <w:pStyle w:val="a5"/>
        <w:numPr>
          <w:ilvl w:val="1"/>
          <w:numId w:val="4"/>
        </w:numPr>
        <w:ind w:firstLineChars="0"/>
        <w:jc w:val="left"/>
        <w:rPr>
          <w:rFonts w:asciiTheme="minorEastAsia" w:hAnsiTheme="minorEastAsia"/>
          <w:b/>
          <w:sz w:val="30"/>
          <w:szCs w:val="30"/>
        </w:rPr>
      </w:pPr>
      <w:r w:rsidRPr="00F5519E">
        <w:rPr>
          <w:rFonts w:asciiTheme="minorEastAsia" w:hAnsiTheme="minorEastAsia" w:hint="eastAsia"/>
          <w:b/>
          <w:sz w:val="30"/>
          <w:szCs w:val="30"/>
        </w:rPr>
        <w:t>航运标签的打印</w:t>
      </w:r>
    </w:p>
    <w:p w:rsidR="00F5519E" w:rsidRPr="007154FE" w:rsidRDefault="007154FE" w:rsidP="007154FE">
      <w:pPr>
        <w:pStyle w:val="a5"/>
        <w:ind w:left="284" w:firstLineChars="188" w:firstLine="526"/>
        <w:jc w:val="left"/>
        <w:rPr>
          <w:rFonts w:asciiTheme="minorEastAsia" w:hAnsiTheme="minorEastAsia"/>
          <w:sz w:val="28"/>
          <w:szCs w:val="28"/>
        </w:rPr>
      </w:pPr>
      <w:r w:rsidRPr="007154FE">
        <w:rPr>
          <w:rFonts w:asciiTheme="minorEastAsia" w:hAnsiTheme="minorEastAsia" w:hint="eastAsia"/>
          <w:sz w:val="28"/>
          <w:szCs w:val="28"/>
        </w:rPr>
        <w:t>完成1.2的操作后系统会生成相关报表</w:t>
      </w:r>
      <w:r>
        <w:rPr>
          <w:rFonts w:asciiTheme="minorEastAsia" w:hAnsiTheme="minorEastAsia" w:hint="eastAsia"/>
          <w:sz w:val="28"/>
          <w:szCs w:val="28"/>
        </w:rPr>
        <w:t>，业务人员可以通过查询报表再次核对信息匹配是否正确，同时报表中提供数据导出功能，可以将匹配完的对应信息以EXCEL格式输出，EXCEL文档的格式可与货代公司原有的打印标签文件格式保持一致，业务人员可以通过原有的标签打印方式直接打印，以此实现业务之间的衔接并最低限度改变业务人员工作习惯，保证业务的连贯和顺畅。</w:t>
      </w:r>
    </w:p>
    <w:p w:rsidR="004E47AA" w:rsidRDefault="004E47AA" w:rsidP="004E47AA">
      <w:pPr>
        <w:pStyle w:val="a5"/>
        <w:numPr>
          <w:ilvl w:val="1"/>
          <w:numId w:val="4"/>
        </w:numPr>
        <w:ind w:firstLineChars="0"/>
        <w:jc w:val="left"/>
        <w:rPr>
          <w:rFonts w:asciiTheme="minorEastAsia" w:hAnsiTheme="minorEastAsia"/>
          <w:b/>
          <w:sz w:val="30"/>
          <w:szCs w:val="30"/>
        </w:rPr>
      </w:pPr>
      <w:r w:rsidRPr="004E47AA">
        <w:rPr>
          <w:rFonts w:asciiTheme="minorEastAsia" w:hAnsiTheme="minorEastAsia" w:hint="eastAsia"/>
          <w:b/>
          <w:sz w:val="30"/>
          <w:szCs w:val="30"/>
        </w:rPr>
        <w:t>仓库分拣人员的操作与应用</w:t>
      </w:r>
    </w:p>
    <w:p w:rsidR="004E47AA" w:rsidRDefault="004E47AA" w:rsidP="000F43DD">
      <w:pPr>
        <w:pStyle w:val="a5"/>
        <w:ind w:leftChars="135" w:left="283" w:firstLine="560"/>
        <w:jc w:val="left"/>
        <w:rPr>
          <w:rFonts w:asciiTheme="minorEastAsia" w:hAnsiTheme="minorEastAsia" w:hint="eastAsia"/>
          <w:sz w:val="28"/>
          <w:szCs w:val="28"/>
        </w:rPr>
      </w:pPr>
      <w:r w:rsidRPr="004E47AA">
        <w:rPr>
          <w:rFonts w:asciiTheme="minorEastAsia" w:hAnsiTheme="minorEastAsia" w:hint="eastAsia"/>
          <w:sz w:val="28"/>
          <w:szCs w:val="28"/>
        </w:rPr>
        <w:t>仓库人员完成货物分拣后</w:t>
      </w:r>
      <w:r>
        <w:rPr>
          <w:rFonts w:asciiTheme="minorEastAsia" w:hAnsiTheme="minorEastAsia" w:hint="eastAsia"/>
          <w:sz w:val="28"/>
          <w:szCs w:val="28"/>
        </w:rPr>
        <w:t>，由专人</w:t>
      </w:r>
      <w:proofErr w:type="gramStart"/>
      <w:r>
        <w:rPr>
          <w:rFonts w:asciiTheme="minorEastAsia" w:hAnsiTheme="minorEastAsia" w:hint="eastAsia"/>
          <w:sz w:val="28"/>
          <w:szCs w:val="28"/>
        </w:rPr>
        <w:t>持扫码枪</w:t>
      </w:r>
      <w:proofErr w:type="gramEnd"/>
      <w:r>
        <w:rPr>
          <w:rFonts w:asciiTheme="minorEastAsia" w:hAnsiTheme="minorEastAsia" w:hint="eastAsia"/>
          <w:sz w:val="28"/>
          <w:szCs w:val="28"/>
        </w:rPr>
        <w:t>对货物进行确认。</w:t>
      </w:r>
      <w:proofErr w:type="gramStart"/>
      <w:r>
        <w:rPr>
          <w:rFonts w:asciiTheme="minorEastAsia" w:hAnsiTheme="minorEastAsia" w:hint="eastAsia"/>
          <w:sz w:val="28"/>
          <w:szCs w:val="28"/>
        </w:rPr>
        <w:t>扫码枪</w:t>
      </w:r>
      <w:proofErr w:type="gramEnd"/>
      <w:r w:rsidR="000F43DD">
        <w:rPr>
          <w:rFonts w:asciiTheme="minorEastAsia" w:hAnsiTheme="minorEastAsia" w:hint="eastAsia"/>
          <w:sz w:val="28"/>
          <w:szCs w:val="28"/>
        </w:rPr>
        <w:t>为工业手持式，如下图4</w:t>
      </w:r>
      <w:r w:rsidR="00A61CFF">
        <w:rPr>
          <w:rFonts w:asciiTheme="minorEastAsia" w:hAnsiTheme="minorEastAsia" w:hint="eastAsia"/>
          <w:sz w:val="28"/>
          <w:szCs w:val="28"/>
        </w:rPr>
        <w:t>。</w:t>
      </w:r>
      <w:r w:rsidR="000F43DD">
        <w:rPr>
          <w:rFonts w:asciiTheme="minorEastAsia" w:hAnsiTheme="minorEastAsia" w:hint="eastAsia"/>
          <w:sz w:val="28"/>
          <w:szCs w:val="28"/>
        </w:rPr>
        <w:t>可通过SIM卡与系统连接，</w:t>
      </w:r>
      <w:proofErr w:type="gramStart"/>
      <w:r w:rsidR="000F43DD">
        <w:rPr>
          <w:rFonts w:asciiTheme="minorEastAsia" w:hAnsiTheme="minorEastAsia" w:hint="eastAsia"/>
          <w:sz w:val="28"/>
          <w:szCs w:val="28"/>
        </w:rPr>
        <w:t>扫码枪</w:t>
      </w:r>
      <w:proofErr w:type="gramEnd"/>
      <w:r w:rsidR="000F43DD">
        <w:rPr>
          <w:rFonts w:asciiTheme="minorEastAsia" w:hAnsiTheme="minorEastAsia" w:hint="eastAsia"/>
          <w:sz w:val="28"/>
          <w:szCs w:val="28"/>
        </w:rPr>
        <w:t>将直接读取从光电子提取的数据及上述1.2.2完成的配置关系，</w:t>
      </w:r>
      <w:proofErr w:type="gramStart"/>
      <w:r w:rsidR="000F43DD">
        <w:rPr>
          <w:rFonts w:asciiTheme="minorEastAsia" w:hAnsiTheme="minorEastAsia" w:hint="eastAsia"/>
          <w:sz w:val="28"/>
          <w:szCs w:val="28"/>
        </w:rPr>
        <w:t>在</w:t>
      </w:r>
      <w:r w:rsidR="00CD5DC5">
        <w:rPr>
          <w:rFonts w:asciiTheme="minorEastAsia" w:hAnsiTheme="minorEastAsia" w:hint="eastAsia"/>
          <w:sz w:val="28"/>
          <w:szCs w:val="28"/>
        </w:rPr>
        <w:t>扫码确认</w:t>
      </w:r>
      <w:proofErr w:type="gramEnd"/>
      <w:r w:rsidR="00CD5DC5">
        <w:rPr>
          <w:rFonts w:asciiTheme="minorEastAsia" w:hAnsiTheme="minorEastAsia" w:hint="eastAsia"/>
          <w:sz w:val="28"/>
          <w:szCs w:val="28"/>
        </w:rPr>
        <w:t>及二次检验时完成校对；考虑到成本问题也可以多台</w:t>
      </w:r>
      <w:proofErr w:type="gramStart"/>
      <w:r w:rsidR="00CD5DC5">
        <w:rPr>
          <w:rFonts w:asciiTheme="minorEastAsia" w:hAnsiTheme="minorEastAsia" w:hint="eastAsia"/>
          <w:sz w:val="28"/>
          <w:szCs w:val="28"/>
        </w:rPr>
        <w:t>扫码枪</w:t>
      </w:r>
      <w:proofErr w:type="gramEnd"/>
      <w:r w:rsidR="00CD5DC5">
        <w:rPr>
          <w:rFonts w:asciiTheme="minorEastAsia" w:hAnsiTheme="minorEastAsia" w:hint="eastAsia"/>
          <w:sz w:val="28"/>
          <w:szCs w:val="28"/>
        </w:rPr>
        <w:t>使用一个或少数几个SIM卡，然后开放无线热点，其他设备通过WIFI连接网络，同时考虑到现场工作环境可能会导致网络连接不好，可以将系统内已完成的配置信息导入到</w:t>
      </w:r>
      <w:proofErr w:type="gramStart"/>
      <w:r w:rsidR="00CD5DC5">
        <w:rPr>
          <w:rFonts w:asciiTheme="minorEastAsia" w:hAnsiTheme="minorEastAsia" w:hint="eastAsia"/>
          <w:sz w:val="28"/>
          <w:szCs w:val="28"/>
        </w:rPr>
        <w:t>扫码枪</w:t>
      </w:r>
      <w:proofErr w:type="gramEnd"/>
      <w:r w:rsidR="00CD5DC5">
        <w:rPr>
          <w:rFonts w:asciiTheme="minorEastAsia" w:hAnsiTheme="minorEastAsia" w:hint="eastAsia"/>
          <w:sz w:val="28"/>
          <w:szCs w:val="28"/>
        </w:rPr>
        <w:t>中</w:t>
      </w:r>
      <w:r w:rsidR="00E86BDB">
        <w:rPr>
          <w:rFonts w:asciiTheme="minorEastAsia" w:hAnsiTheme="minorEastAsia" w:hint="eastAsia"/>
          <w:sz w:val="28"/>
          <w:szCs w:val="28"/>
        </w:rPr>
        <w:t>（通过数据线与电脑连接）</w:t>
      </w:r>
      <w:r w:rsidR="00CD5DC5">
        <w:rPr>
          <w:rFonts w:asciiTheme="minorEastAsia" w:hAnsiTheme="minorEastAsia" w:hint="eastAsia"/>
          <w:sz w:val="28"/>
          <w:szCs w:val="28"/>
        </w:rPr>
        <w:t>，然后离线进行扫描确认，完成后可以将工作数据再导入到系统中。</w:t>
      </w:r>
      <w:r w:rsidR="00CD5DC5">
        <w:rPr>
          <w:rFonts w:asciiTheme="minorEastAsia" w:hAnsiTheme="minorEastAsia"/>
          <w:sz w:val="28"/>
          <w:szCs w:val="28"/>
        </w:rPr>
        <w:t xml:space="preserve"> </w:t>
      </w:r>
    </w:p>
    <w:p w:rsidR="00560673" w:rsidRDefault="00560673" w:rsidP="00560673">
      <w:pPr>
        <w:pStyle w:val="a5"/>
        <w:ind w:leftChars="135" w:left="283" w:firstLine="560"/>
        <w:jc w:val="left"/>
        <w:rPr>
          <w:rFonts w:asciiTheme="minorEastAsia" w:hAnsiTheme="minorEastAsia"/>
          <w:sz w:val="28"/>
          <w:szCs w:val="28"/>
        </w:rPr>
      </w:pPr>
      <w:r>
        <w:rPr>
          <w:rFonts w:asciiTheme="minorEastAsia" w:hAnsiTheme="minorEastAsia" w:hint="eastAsia"/>
          <w:sz w:val="28"/>
          <w:szCs w:val="28"/>
        </w:rPr>
        <w:t>货物确认人员将</w:t>
      </w:r>
      <w:proofErr w:type="gramStart"/>
      <w:r>
        <w:rPr>
          <w:rFonts w:asciiTheme="minorEastAsia" w:hAnsiTheme="minorEastAsia" w:hint="eastAsia"/>
          <w:sz w:val="28"/>
          <w:szCs w:val="28"/>
        </w:rPr>
        <w:t>扫码枪选择</w:t>
      </w:r>
      <w:proofErr w:type="gramEnd"/>
      <w:r>
        <w:rPr>
          <w:rFonts w:asciiTheme="minorEastAsia" w:hAnsiTheme="minorEastAsia" w:hint="eastAsia"/>
          <w:sz w:val="28"/>
          <w:szCs w:val="28"/>
        </w:rPr>
        <w:t>货物确认模式，对光电子货物上的标签进行扫描。系统将直接读取标签上的信息，以第一个标签的发票号为核对标准，后续继续扫描其他货物上的标签，如其他标签与第一个标签的发票号相同，则提示“确认成功”，如发票号不同则提示“确认失败”同时系统音提示，并</w:t>
      </w:r>
      <w:r>
        <w:rPr>
          <w:rFonts w:asciiTheme="minorEastAsia" w:hAnsiTheme="minorEastAsia" w:hint="eastAsia"/>
          <w:sz w:val="28"/>
          <w:szCs w:val="28"/>
        </w:rPr>
        <w:lastRenderedPageBreak/>
        <w:t>显示此件货物的发票号，代表此件货物分拣有误，便于对其进行重新分拣、调整，其他货物以此类推；同时系统将根据光电子发货标签上的数量信息对分拣结果进行提示确认，如光电子标签上数量为15件，扫描确认人员已经连续扫描确认10件，并提示“确认成功”，但</w:t>
      </w:r>
      <w:proofErr w:type="gramStart"/>
      <w:r>
        <w:rPr>
          <w:rFonts w:asciiTheme="minorEastAsia" w:hAnsiTheme="minorEastAsia" w:hint="eastAsia"/>
          <w:sz w:val="28"/>
          <w:szCs w:val="28"/>
        </w:rPr>
        <w:t>此时扫码枪上</w:t>
      </w:r>
      <w:proofErr w:type="gramEnd"/>
      <w:r>
        <w:rPr>
          <w:rFonts w:asciiTheme="minorEastAsia" w:hAnsiTheme="minorEastAsia" w:hint="eastAsia"/>
          <w:sz w:val="28"/>
          <w:szCs w:val="28"/>
        </w:rPr>
        <w:t>会显示还有5</w:t>
      </w:r>
      <w:proofErr w:type="gramStart"/>
      <w:r>
        <w:rPr>
          <w:rFonts w:asciiTheme="minorEastAsia" w:hAnsiTheme="minorEastAsia" w:hint="eastAsia"/>
          <w:sz w:val="28"/>
          <w:szCs w:val="28"/>
        </w:rPr>
        <w:t>件货物待确认</w:t>
      </w:r>
      <w:proofErr w:type="gramEnd"/>
      <w:r>
        <w:rPr>
          <w:rFonts w:asciiTheme="minorEastAsia" w:hAnsiTheme="minorEastAsia" w:hint="eastAsia"/>
          <w:sz w:val="28"/>
          <w:szCs w:val="28"/>
        </w:rPr>
        <w:t>，可以查看5件货物的列表并可以查看明细信息，以此防止分拣错误或者货物丢失 。如图5</w:t>
      </w:r>
    </w:p>
    <w:p w:rsidR="00CF200C" w:rsidRDefault="00CF200C" w:rsidP="00CF200C">
      <w:pPr>
        <w:ind w:firstLineChars="150" w:firstLine="316"/>
        <w:jc w:val="center"/>
        <w:rPr>
          <w:rFonts w:ascii="黑体" w:eastAsia="黑体" w:hAnsi="黑体"/>
          <w:b/>
          <w:szCs w:val="21"/>
        </w:rPr>
      </w:pPr>
      <w:r w:rsidRPr="00CF200C">
        <w:rPr>
          <w:rFonts w:ascii="黑体" w:eastAsia="黑体" w:hAnsi="黑体" w:hint="eastAsia"/>
          <w:b/>
          <w:szCs w:val="21"/>
        </w:rPr>
        <w:t>图4</w:t>
      </w:r>
    </w:p>
    <w:p w:rsidR="00CF200C" w:rsidRPr="00CF200C" w:rsidRDefault="00CF200C" w:rsidP="00CF200C">
      <w:pPr>
        <w:ind w:firstLineChars="150" w:firstLine="316"/>
        <w:jc w:val="center"/>
        <w:rPr>
          <w:rFonts w:ascii="黑体" w:eastAsia="黑体" w:hAnsi="黑体"/>
          <w:b/>
          <w:szCs w:val="21"/>
        </w:rPr>
      </w:pPr>
    </w:p>
    <w:p w:rsidR="00CF200C" w:rsidRPr="00CF200C" w:rsidRDefault="00CF200C" w:rsidP="00CF200C">
      <w:pPr>
        <w:ind w:firstLineChars="150" w:firstLine="420"/>
        <w:jc w:val="left"/>
        <w:rPr>
          <w:rFonts w:asciiTheme="minorEastAsia" w:hAnsiTheme="minorEastAsia"/>
          <w:sz w:val="28"/>
          <w:szCs w:val="28"/>
        </w:rPr>
      </w:pPr>
      <w:r>
        <w:rPr>
          <w:rFonts w:asciiTheme="minorEastAsia" w:hAnsiTheme="minorEastAsia" w:hint="eastAsia"/>
          <w:noProof/>
          <w:sz w:val="28"/>
          <w:szCs w:val="28"/>
        </w:rPr>
        <w:drawing>
          <wp:inline distT="0" distB="0" distL="0" distR="0" wp14:anchorId="7D9101FC" wp14:editId="3F061DFA">
            <wp:extent cx="2495550" cy="163211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08102927292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6388" cy="1632658"/>
                    </a:xfrm>
                    <a:prstGeom prst="rect">
                      <a:avLst/>
                    </a:prstGeom>
                  </pic:spPr>
                </pic:pic>
              </a:graphicData>
            </a:graphic>
          </wp:inline>
        </w:drawing>
      </w:r>
      <w:r w:rsidRPr="00CF200C">
        <w:rPr>
          <w:rFonts w:asciiTheme="minorEastAsia" w:hAnsiTheme="minorEastAsia" w:hint="eastAsia"/>
          <w:noProof/>
          <w:sz w:val="28"/>
          <w:szCs w:val="28"/>
        </w:rPr>
        <w:t xml:space="preserve"> </w:t>
      </w:r>
      <w:r>
        <w:rPr>
          <w:rFonts w:asciiTheme="minorEastAsia" w:hAnsiTheme="minorEastAsia" w:hint="eastAsia"/>
          <w:noProof/>
          <w:sz w:val="28"/>
          <w:szCs w:val="28"/>
        </w:rPr>
        <w:drawing>
          <wp:inline distT="0" distB="0" distL="0" distR="0" wp14:anchorId="3A58CAC8" wp14:editId="7B6822CF">
            <wp:extent cx="2714625" cy="17753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08102926292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5537" cy="1775983"/>
                    </a:xfrm>
                    <a:prstGeom prst="rect">
                      <a:avLst/>
                    </a:prstGeom>
                  </pic:spPr>
                </pic:pic>
              </a:graphicData>
            </a:graphic>
          </wp:inline>
        </w:drawing>
      </w:r>
    </w:p>
    <w:p w:rsidR="00CF200C" w:rsidRDefault="00CF200C" w:rsidP="00CF200C">
      <w:pPr>
        <w:pStyle w:val="a5"/>
        <w:ind w:leftChars="135" w:left="283" w:firstLine="560"/>
        <w:jc w:val="left"/>
        <w:rPr>
          <w:rFonts w:asciiTheme="minorEastAsia" w:hAnsiTheme="minorEastAsia" w:hint="eastAsia"/>
          <w:sz w:val="28"/>
          <w:szCs w:val="28"/>
        </w:rPr>
      </w:pPr>
      <w:r>
        <w:rPr>
          <w:rFonts w:asciiTheme="minorEastAsia" w:hAnsiTheme="minorEastAsia" w:hint="eastAsia"/>
          <w:sz w:val="28"/>
          <w:szCs w:val="28"/>
        </w:rPr>
        <w:t>货物扫描确认</w:t>
      </w:r>
      <w:r w:rsidR="00CD220C">
        <w:rPr>
          <w:rFonts w:asciiTheme="minorEastAsia" w:hAnsiTheme="minorEastAsia" w:hint="eastAsia"/>
          <w:sz w:val="28"/>
          <w:szCs w:val="28"/>
        </w:rPr>
        <w:t>完成</w:t>
      </w:r>
      <w:r>
        <w:rPr>
          <w:rFonts w:asciiTheme="minorEastAsia" w:hAnsiTheme="minorEastAsia" w:hint="eastAsia"/>
          <w:sz w:val="28"/>
          <w:szCs w:val="28"/>
        </w:rPr>
        <w:t>，相关业务人员粘贴</w:t>
      </w:r>
      <w:r w:rsidR="00F5519E">
        <w:rPr>
          <w:rFonts w:asciiTheme="minorEastAsia" w:hAnsiTheme="minorEastAsia" w:hint="eastAsia"/>
          <w:sz w:val="28"/>
          <w:szCs w:val="28"/>
        </w:rPr>
        <w:t>完</w:t>
      </w:r>
      <w:r>
        <w:rPr>
          <w:rFonts w:asciiTheme="minorEastAsia" w:hAnsiTheme="minorEastAsia" w:hint="eastAsia"/>
          <w:sz w:val="28"/>
          <w:szCs w:val="28"/>
        </w:rPr>
        <w:t>航运标签</w:t>
      </w:r>
      <w:r w:rsidR="00CD220C">
        <w:rPr>
          <w:rFonts w:asciiTheme="minorEastAsia" w:hAnsiTheme="minorEastAsia" w:hint="eastAsia"/>
          <w:sz w:val="28"/>
          <w:szCs w:val="28"/>
        </w:rPr>
        <w:t>，复检人员</w:t>
      </w:r>
      <w:proofErr w:type="gramStart"/>
      <w:r w:rsidR="00CD220C">
        <w:rPr>
          <w:rFonts w:asciiTheme="minorEastAsia" w:hAnsiTheme="minorEastAsia" w:hint="eastAsia"/>
          <w:sz w:val="28"/>
          <w:szCs w:val="28"/>
        </w:rPr>
        <w:t>持扫码枪</w:t>
      </w:r>
      <w:proofErr w:type="gramEnd"/>
      <w:r w:rsidR="00CD220C">
        <w:rPr>
          <w:rFonts w:asciiTheme="minorEastAsia" w:hAnsiTheme="minorEastAsia" w:hint="eastAsia"/>
          <w:sz w:val="28"/>
          <w:szCs w:val="28"/>
        </w:rPr>
        <w:t>并选择检验模式后，对同一货物上的光电子标签和航运标签分别扫描，扫描顺序不分先后。系统在读取标签信息时可自动判断是光电子标签还是</w:t>
      </w:r>
      <w:r w:rsidR="00123503">
        <w:rPr>
          <w:rFonts w:asciiTheme="minorEastAsia" w:hAnsiTheme="minorEastAsia" w:hint="eastAsia"/>
          <w:sz w:val="28"/>
          <w:szCs w:val="28"/>
        </w:rPr>
        <w:t>航运标签，</w:t>
      </w:r>
      <w:r w:rsidR="00F5519E">
        <w:rPr>
          <w:rFonts w:asciiTheme="minorEastAsia" w:hAnsiTheme="minorEastAsia" w:hint="eastAsia"/>
          <w:sz w:val="28"/>
          <w:szCs w:val="28"/>
        </w:rPr>
        <w:t>当连续扫描两次光电子标签或者航运标签，</w:t>
      </w:r>
      <w:proofErr w:type="gramStart"/>
      <w:r w:rsidR="00F5519E">
        <w:rPr>
          <w:rFonts w:asciiTheme="minorEastAsia" w:hAnsiTheme="minorEastAsia" w:hint="eastAsia"/>
          <w:sz w:val="28"/>
          <w:szCs w:val="28"/>
        </w:rPr>
        <w:t>扫码枪上</w:t>
      </w:r>
      <w:proofErr w:type="gramEnd"/>
      <w:r w:rsidR="00F5519E">
        <w:rPr>
          <w:rFonts w:asciiTheme="minorEastAsia" w:hAnsiTheme="minorEastAsia" w:hint="eastAsia"/>
          <w:sz w:val="28"/>
          <w:szCs w:val="28"/>
        </w:rPr>
        <w:t>会提示“扫码错误，请重新扫码”</w:t>
      </w:r>
      <w:r w:rsidR="00066D5D">
        <w:rPr>
          <w:rFonts w:asciiTheme="minorEastAsia" w:hAnsiTheme="minorEastAsia" w:hint="eastAsia"/>
          <w:sz w:val="28"/>
          <w:szCs w:val="28"/>
        </w:rPr>
        <w:t>并发出提示音</w:t>
      </w:r>
      <w:r w:rsidR="00F5519E">
        <w:rPr>
          <w:rFonts w:asciiTheme="minorEastAsia" w:hAnsiTheme="minorEastAsia" w:hint="eastAsia"/>
          <w:sz w:val="28"/>
          <w:szCs w:val="28"/>
        </w:rPr>
        <w:t>；当扫描同一货物上的光电子标签和航运标签后，如果与系统中编辑的匹配关系一致，则提示“确认成功”，</w:t>
      </w:r>
      <w:r w:rsidR="00066D5D">
        <w:rPr>
          <w:rFonts w:asciiTheme="minorEastAsia" w:hAnsiTheme="minorEastAsia" w:hint="eastAsia"/>
          <w:sz w:val="28"/>
          <w:szCs w:val="28"/>
        </w:rPr>
        <w:t>可继续</w:t>
      </w:r>
      <w:proofErr w:type="gramStart"/>
      <w:r w:rsidR="00F5519E">
        <w:rPr>
          <w:rFonts w:asciiTheme="minorEastAsia" w:hAnsiTheme="minorEastAsia" w:hint="eastAsia"/>
          <w:sz w:val="28"/>
          <w:szCs w:val="28"/>
        </w:rPr>
        <w:t>续</w:t>
      </w:r>
      <w:proofErr w:type="gramEnd"/>
      <w:r w:rsidR="00F5519E">
        <w:rPr>
          <w:rFonts w:asciiTheme="minorEastAsia" w:hAnsiTheme="minorEastAsia" w:hint="eastAsia"/>
          <w:sz w:val="28"/>
          <w:szCs w:val="28"/>
        </w:rPr>
        <w:t>扫描确认其他货物标签</w:t>
      </w:r>
      <w:r w:rsidR="00A61CFF">
        <w:rPr>
          <w:rFonts w:asciiTheme="minorEastAsia" w:hAnsiTheme="minorEastAsia" w:hint="eastAsia"/>
          <w:sz w:val="28"/>
          <w:szCs w:val="28"/>
        </w:rPr>
        <w:t>；</w:t>
      </w:r>
      <w:r w:rsidR="00F5519E">
        <w:rPr>
          <w:rFonts w:asciiTheme="minorEastAsia" w:hAnsiTheme="minorEastAsia" w:hint="eastAsia"/>
          <w:sz w:val="28"/>
          <w:szCs w:val="28"/>
        </w:rPr>
        <w:t>当扫描结果与系统中配置关系不一致的时候，则提示“标签不匹配，请核对”</w:t>
      </w:r>
      <w:r w:rsidR="00066D5D" w:rsidRPr="00066D5D">
        <w:rPr>
          <w:rFonts w:asciiTheme="minorEastAsia" w:hAnsiTheme="minorEastAsia" w:hint="eastAsia"/>
          <w:sz w:val="28"/>
          <w:szCs w:val="28"/>
        </w:rPr>
        <w:t xml:space="preserve"> </w:t>
      </w:r>
      <w:r w:rsidR="00066D5D">
        <w:rPr>
          <w:rFonts w:asciiTheme="minorEastAsia" w:hAnsiTheme="minorEastAsia" w:hint="eastAsia"/>
          <w:sz w:val="28"/>
          <w:szCs w:val="28"/>
        </w:rPr>
        <w:t>并发出提示音</w:t>
      </w:r>
      <w:r w:rsidR="00F5519E">
        <w:rPr>
          <w:rFonts w:asciiTheme="minorEastAsia" w:hAnsiTheme="minorEastAsia" w:hint="eastAsia"/>
          <w:sz w:val="28"/>
          <w:szCs w:val="28"/>
        </w:rPr>
        <w:t>，此时需要业务人员对标签重新核对并修改，直到一致，提示确认成功为止。</w:t>
      </w:r>
    </w:p>
    <w:p w:rsidR="00056A63" w:rsidRDefault="00056A63" w:rsidP="00CF200C">
      <w:pPr>
        <w:pStyle w:val="a5"/>
        <w:ind w:leftChars="135" w:left="283" w:firstLine="560"/>
        <w:jc w:val="left"/>
        <w:rPr>
          <w:rFonts w:asciiTheme="minorEastAsia" w:hAnsiTheme="minorEastAsia" w:hint="eastAsia"/>
          <w:sz w:val="28"/>
          <w:szCs w:val="28"/>
        </w:rPr>
      </w:pPr>
    </w:p>
    <w:p w:rsidR="00560673" w:rsidRDefault="00560673" w:rsidP="00CF200C">
      <w:pPr>
        <w:pStyle w:val="a5"/>
        <w:ind w:leftChars="135" w:left="283" w:firstLine="560"/>
        <w:jc w:val="left"/>
        <w:rPr>
          <w:rFonts w:asciiTheme="minorEastAsia" w:hAnsiTheme="minorEastAsia" w:hint="eastAsia"/>
          <w:sz w:val="28"/>
          <w:szCs w:val="28"/>
        </w:rPr>
      </w:pPr>
    </w:p>
    <w:p w:rsidR="00066D5D" w:rsidRDefault="00066D5D" w:rsidP="00066D5D">
      <w:pPr>
        <w:ind w:firstLineChars="150" w:firstLine="316"/>
        <w:jc w:val="center"/>
        <w:rPr>
          <w:rFonts w:ascii="黑体" w:eastAsia="黑体" w:hAnsi="黑体"/>
          <w:b/>
          <w:szCs w:val="21"/>
        </w:rPr>
      </w:pPr>
      <w:r w:rsidRPr="00CD5DC5">
        <w:rPr>
          <w:rFonts w:ascii="黑体" w:eastAsia="黑体" w:hAnsi="黑体" w:hint="eastAsia"/>
          <w:b/>
          <w:szCs w:val="21"/>
        </w:rPr>
        <w:lastRenderedPageBreak/>
        <w:t>图5</w:t>
      </w:r>
    </w:p>
    <w:p w:rsidR="00066D5D" w:rsidRPr="00CD5DC5" w:rsidRDefault="00066D5D" w:rsidP="00066D5D">
      <w:pPr>
        <w:ind w:firstLineChars="150" w:firstLine="316"/>
        <w:jc w:val="center"/>
        <w:rPr>
          <w:rFonts w:ascii="黑体" w:eastAsia="黑体" w:hAnsi="黑体"/>
          <w:b/>
          <w:szCs w:val="21"/>
        </w:rPr>
      </w:pPr>
    </w:p>
    <w:p w:rsidR="00066D5D" w:rsidRPr="00066D5D" w:rsidRDefault="00066D5D" w:rsidP="00066D5D">
      <w:pPr>
        <w:ind w:firstLineChars="150" w:firstLine="316"/>
        <w:jc w:val="center"/>
        <w:rPr>
          <w:rFonts w:asciiTheme="minorEastAsia" w:hAnsiTheme="minorEastAsia"/>
          <w:sz w:val="28"/>
          <w:szCs w:val="28"/>
        </w:rPr>
      </w:pPr>
      <w:r>
        <w:rPr>
          <w:rFonts w:ascii="黑体" w:eastAsia="黑体" w:hAnsi="黑体"/>
          <w:b/>
          <w:noProof/>
          <w:szCs w:val="21"/>
        </w:rPr>
        <w:drawing>
          <wp:inline distT="0" distB="0" distL="0" distR="0" wp14:anchorId="35E66FDB" wp14:editId="645DE7C4">
            <wp:extent cx="2691474" cy="2838450"/>
            <wp:effectExtent l="0" t="0" r="0" b="0"/>
            <wp:docPr id="9" name="图片 9" descr="C:\Users\LXG\Desktop\货代条码\PDA截屏\PDA截屏\3.1检配箱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XG\Desktop\货代条码\PDA截屏\PDA截屏\3.1检配箱单.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4357" cy="2841491"/>
                    </a:xfrm>
                    <a:prstGeom prst="rect">
                      <a:avLst/>
                    </a:prstGeom>
                    <a:noFill/>
                    <a:ln>
                      <a:noFill/>
                    </a:ln>
                  </pic:spPr>
                </pic:pic>
              </a:graphicData>
            </a:graphic>
          </wp:inline>
        </w:drawing>
      </w:r>
    </w:p>
    <w:p w:rsidR="001F6AC5" w:rsidRDefault="001F6AC5" w:rsidP="001F6AC5">
      <w:pPr>
        <w:pStyle w:val="a5"/>
        <w:numPr>
          <w:ilvl w:val="0"/>
          <w:numId w:val="2"/>
        </w:numPr>
        <w:ind w:firstLineChars="0"/>
        <w:jc w:val="left"/>
        <w:rPr>
          <w:rFonts w:asciiTheme="majorEastAsia" w:eastAsiaTheme="majorEastAsia" w:hAnsiTheme="majorEastAsia"/>
          <w:b/>
          <w:sz w:val="32"/>
          <w:szCs w:val="32"/>
        </w:rPr>
      </w:pPr>
      <w:r w:rsidRPr="001F6AC5">
        <w:rPr>
          <w:rFonts w:asciiTheme="majorEastAsia" w:eastAsiaTheme="majorEastAsia" w:hAnsiTheme="majorEastAsia" w:hint="eastAsia"/>
          <w:b/>
          <w:sz w:val="32"/>
          <w:szCs w:val="32"/>
        </w:rPr>
        <w:t>发货单位不能提供条码标签及数据</w:t>
      </w:r>
    </w:p>
    <w:p w:rsidR="001F6AC5" w:rsidRDefault="001F6AC5" w:rsidP="000A7897">
      <w:pPr>
        <w:pStyle w:val="a5"/>
        <w:ind w:left="420" w:firstLine="560"/>
        <w:jc w:val="left"/>
        <w:rPr>
          <w:rFonts w:asciiTheme="minorEastAsia" w:hAnsiTheme="minorEastAsia" w:hint="eastAsia"/>
          <w:sz w:val="28"/>
          <w:szCs w:val="28"/>
        </w:rPr>
      </w:pPr>
      <w:r w:rsidRPr="001F6AC5">
        <w:rPr>
          <w:rFonts w:asciiTheme="minorEastAsia" w:hAnsiTheme="minorEastAsia" w:hint="eastAsia"/>
          <w:sz w:val="28"/>
          <w:szCs w:val="28"/>
        </w:rPr>
        <w:t>发货单位不能提供条码标签时，系统中无法直接获取发货单位货物信息的数据</w:t>
      </w:r>
      <w:r>
        <w:rPr>
          <w:rFonts w:asciiTheme="minorEastAsia" w:hAnsiTheme="minorEastAsia" w:hint="eastAsia"/>
          <w:sz w:val="28"/>
          <w:szCs w:val="28"/>
        </w:rPr>
        <w:t>，可以通过发货单位提供的发货清单，制定标准模板（EXCEL文件），然后</w:t>
      </w:r>
      <w:r w:rsidR="00125B04">
        <w:rPr>
          <w:rFonts w:asciiTheme="minorEastAsia" w:hAnsiTheme="minorEastAsia" w:hint="eastAsia"/>
          <w:sz w:val="28"/>
          <w:szCs w:val="28"/>
        </w:rPr>
        <w:t>通过程序</w:t>
      </w:r>
      <w:r>
        <w:rPr>
          <w:rFonts w:asciiTheme="minorEastAsia" w:hAnsiTheme="minorEastAsia" w:hint="eastAsia"/>
          <w:sz w:val="28"/>
          <w:szCs w:val="28"/>
        </w:rPr>
        <w:t>批量导入</w:t>
      </w:r>
      <w:r w:rsidR="00125B04">
        <w:rPr>
          <w:rFonts w:asciiTheme="minorEastAsia" w:hAnsiTheme="minorEastAsia" w:hint="eastAsia"/>
          <w:sz w:val="28"/>
          <w:szCs w:val="28"/>
        </w:rPr>
        <w:t>系统中，可形成报表并打印类似光电子的标签，具体解决方案类似光电子的标签生成及打印，在此不予赘述。货代公司可以将打印出来的货物标签贴在原厂家货物标签旁，其他操作及应用同1.2,1.3，1.4，由此可形成对货物信息与航运标签的确认核对，以及对货物发运状态的平台化管理与跟踪。</w:t>
      </w:r>
    </w:p>
    <w:p w:rsidR="00066D5D" w:rsidRDefault="000A7897" w:rsidP="000A7897">
      <w:pPr>
        <w:pStyle w:val="a5"/>
        <w:ind w:left="420" w:firstLine="560"/>
        <w:jc w:val="left"/>
        <w:rPr>
          <w:rFonts w:asciiTheme="minorEastAsia" w:hAnsiTheme="minorEastAsia"/>
          <w:sz w:val="28"/>
          <w:szCs w:val="28"/>
        </w:rPr>
      </w:pPr>
      <w:r>
        <w:rPr>
          <w:rFonts w:asciiTheme="minorEastAsia" w:hAnsiTheme="minorEastAsia" w:hint="eastAsia"/>
          <w:sz w:val="28"/>
          <w:szCs w:val="28"/>
        </w:rPr>
        <w:t>此部分也可以提供数据接口，让上游发货公司在客户端登入并批量导入数据，具体可根据业务需要再定夺。</w:t>
      </w:r>
    </w:p>
    <w:p w:rsidR="00125B04" w:rsidRDefault="00125B04" w:rsidP="00125B04">
      <w:pPr>
        <w:pStyle w:val="a5"/>
        <w:numPr>
          <w:ilvl w:val="0"/>
          <w:numId w:val="2"/>
        </w:numPr>
        <w:ind w:firstLineChars="0"/>
        <w:jc w:val="left"/>
        <w:rPr>
          <w:rFonts w:asciiTheme="majorEastAsia" w:eastAsiaTheme="majorEastAsia" w:hAnsiTheme="majorEastAsia"/>
          <w:b/>
          <w:sz w:val="32"/>
          <w:szCs w:val="32"/>
        </w:rPr>
      </w:pPr>
      <w:r w:rsidRPr="00125B04">
        <w:rPr>
          <w:rFonts w:asciiTheme="majorEastAsia" w:eastAsiaTheme="majorEastAsia" w:hAnsiTheme="majorEastAsia" w:hint="eastAsia"/>
          <w:b/>
          <w:sz w:val="32"/>
          <w:szCs w:val="32"/>
        </w:rPr>
        <w:t>系统数据的安全保障及共享</w:t>
      </w:r>
    </w:p>
    <w:p w:rsidR="00125B04" w:rsidRDefault="0059679B" w:rsidP="00125B04">
      <w:pPr>
        <w:pStyle w:val="a5"/>
        <w:numPr>
          <w:ilvl w:val="0"/>
          <w:numId w:val="6"/>
        </w:numPr>
        <w:ind w:firstLineChars="0"/>
        <w:jc w:val="left"/>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系统的权限管理</w:t>
      </w:r>
    </w:p>
    <w:p w:rsidR="000A7897" w:rsidRPr="000A7897" w:rsidRDefault="000A7897" w:rsidP="000A7897">
      <w:pPr>
        <w:pStyle w:val="a5"/>
        <w:ind w:left="425" w:firstLine="560"/>
        <w:jc w:val="left"/>
        <w:rPr>
          <w:rFonts w:asciiTheme="minorEastAsia" w:hAnsiTheme="minorEastAsia"/>
          <w:sz w:val="28"/>
          <w:szCs w:val="28"/>
        </w:rPr>
      </w:pPr>
      <w:r w:rsidRPr="000A7897">
        <w:rPr>
          <w:rFonts w:asciiTheme="minorEastAsia" w:hAnsiTheme="minorEastAsia" w:hint="eastAsia"/>
          <w:sz w:val="28"/>
          <w:szCs w:val="28"/>
        </w:rPr>
        <w:t>系统的权限通过用户和角色两级划分，强化管理。可以通过角色定义同一岗位人员的权限，可进入系统哪些功能，进入页面可以进行哪些操作，可</w:t>
      </w:r>
      <w:r w:rsidRPr="000A7897">
        <w:rPr>
          <w:rFonts w:asciiTheme="minorEastAsia" w:hAnsiTheme="minorEastAsia" w:hint="eastAsia"/>
          <w:sz w:val="28"/>
          <w:szCs w:val="28"/>
        </w:rPr>
        <w:lastRenderedPageBreak/>
        <w:t>以查看哪些数据等等；通过用户管理可以强化人员权责划分，每个人只能用自己的账号，在限定的客户/项目范围内进行操作，超出范围无权操作和查看，保证数据安全和准确；系统通过日志管理，对每个人的系统操作都会记录，便于回溯和查找问题。</w:t>
      </w:r>
    </w:p>
    <w:p w:rsidR="00E700CD" w:rsidRDefault="00E700CD" w:rsidP="00E700CD">
      <w:pPr>
        <w:pStyle w:val="a5"/>
        <w:numPr>
          <w:ilvl w:val="0"/>
          <w:numId w:val="6"/>
        </w:numPr>
        <w:ind w:firstLineChars="0"/>
        <w:jc w:val="left"/>
        <w:rPr>
          <w:rFonts w:asciiTheme="majorEastAsia" w:eastAsiaTheme="majorEastAsia" w:hAnsiTheme="majorEastAsia"/>
          <w:b/>
          <w:sz w:val="32"/>
          <w:szCs w:val="32"/>
        </w:rPr>
      </w:pPr>
      <w:r w:rsidRPr="00E700CD">
        <w:rPr>
          <w:rFonts w:asciiTheme="majorEastAsia" w:eastAsiaTheme="majorEastAsia" w:hAnsiTheme="majorEastAsia" w:hint="eastAsia"/>
          <w:b/>
          <w:sz w:val="32"/>
          <w:szCs w:val="32"/>
        </w:rPr>
        <w:t>数据的共享</w:t>
      </w:r>
    </w:p>
    <w:p w:rsidR="00E700CD" w:rsidRDefault="00E700CD" w:rsidP="00D13A9B">
      <w:pPr>
        <w:pStyle w:val="a5"/>
        <w:ind w:left="425" w:firstLine="560"/>
        <w:jc w:val="left"/>
        <w:rPr>
          <w:rFonts w:asciiTheme="minorEastAsia" w:hAnsiTheme="minorEastAsia" w:hint="eastAsia"/>
          <w:sz w:val="28"/>
          <w:szCs w:val="28"/>
        </w:rPr>
      </w:pPr>
      <w:r w:rsidRPr="00E700CD">
        <w:rPr>
          <w:rFonts w:asciiTheme="minorEastAsia" w:hAnsiTheme="minorEastAsia" w:hint="eastAsia"/>
          <w:sz w:val="28"/>
          <w:szCs w:val="28"/>
        </w:rPr>
        <w:t>系统可根据业务需要提供多种报表</w:t>
      </w:r>
      <w:r>
        <w:rPr>
          <w:rFonts w:asciiTheme="minorEastAsia" w:hAnsiTheme="minorEastAsia" w:hint="eastAsia"/>
          <w:sz w:val="28"/>
          <w:szCs w:val="28"/>
        </w:rPr>
        <w:t>，如查询光电子厂家发货清单，可直接以表格形式展示，并可以导出EXCEL文件</w:t>
      </w:r>
      <w:r w:rsidR="00D13A9B">
        <w:rPr>
          <w:rFonts w:asciiTheme="minorEastAsia" w:hAnsiTheme="minorEastAsia" w:hint="eastAsia"/>
          <w:sz w:val="28"/>
          <w:szCs w:val="28"/>
        </w:rPr>
        <w:t>；可以开放查询货物发运状态信息，如在上述1.2操作中更新航班信息，光电子可以直接查询每单货物对应的主/分单号、航班号、航班状态等信息，</w:t>
      </w:r>
      <w:proofErr w:type="gramStart"/>
      <w:r w:rsidR="00D13A9B">
        <w:rPr>
          <w:rFonts w:asciiTheme="minorEastAsia" w:hAnsiTheme="minorEastAsia" w:hint="eastAsia"/>
          <w:sz w:val="28"/>
          <w:szCs w:val="28"/>
        </w:rPr>
        <w:t>且信息</w:t>
      </w:r>
      <w:proofErr w:type="gramEnd"/>
      <w:r w:rsidR="00D13A9B">
        <w:rPr>
          <w:rFonts w:asciiTheme="minorEastAsia" w:hAnsiTheme="minorEastAsia" w:hint="eastAsia"/>
          <w:sz w:val="28"/>
          <w:szCs w:val="28"/>
        </w:rPr>
        <w:t>实时共享，无需反复沟通，可通过多种维度进行查询，如以航班号、发票号、日期等为条件进行查询。</w:t>
      </w:r>
    </w:p>
    <w:p w:rsidR="00CB2C9E" w:rsidRPr="00E700CD" w:rsidRDefault="00CB2C9E" w:rsidP="00D13A9B">
      <w:pPr>
        <w:pStyle w:val="a5"/>
        <w:ind w:left="425" w:firstLine="560"/>
        <w:jc w:val="left"/>
        <w:rPr>
          <w:rFonts w:asciiTheme="minorEastAsia" w:hAnsiTheme="minorEastAsia"/>
          <w:sz w:val="28"/>
          <w:szCs w:val="28"/>
        </w:rPr>
      </w:pPr>
      <w:r>
        <w:rPr>
          <w:rFonts w:asciiTheme="minorEastAsia" w:hAnsiTheme="minorEastAsia" w:hint="eastAsia"/>
          <w:sz w:val="28"/>
          <w:szCs w:val="28"/>
        </w:rPr>
        <w:t>可</w:t>
      </w:r>
      <w:r w:rsidR="0030258E">
        <w:rPr>
          <w:rFonts w:asciiTheme="minorEastAsia" w:hAnsiTheme="minorEastAsia" w:hint="eastAsia"/>
          <w:sz w:val="28"/>
          <w:szCs w:val="28"/>
        </w:rPr>
        <w:t>提供报表展示</w:t>
      </w:r>
      <w:r>
        <w:rPr>
          <w:rFonts w:asciiTheme="minorEastAsia" w:hAnsiTheme="minorEastAsia" w:hint="eastAsia"/>
          <w:sz w:val="28"/>
          <w:szCs w:val="28"/>
        </w:rPr>
        <w:t>查看货场校验结果等</w:t>
      </w:r>
      <w:r w:rsidR="0030258E">
        <w:rPr>
          <w:rFonts w:asciiTheme="minorEastAsia" w:hAnsiTheme="minorEastAsia" w:hint="eastAsia"/>
          <w:sz w:val="28"/>
          <w:szCs w:val="28"/>
        </w:rPr>
        <w:t>，具体可根据实际需要进行开发。</w:t>
      </w:r>
    </w:p>
    <w:p w:rsidR="00E700CD" w:rsidRPr="00E700CD" w:rsidRDefault="00E700CD" w:rsidP="00E700CD">
      <w:pPr>
        <w:pStyle w:val="a5"/>
        <w:ind w:left="425" w:firstLineChars="0" w:firstLine="0"/>
        <w:jc w:val="left"/>
        <w:rPr>
          <w:rFonts w:asciiTheme="majorEastAsia" w:eastAsiaTheme="majorEastAsia" w:hAnsiTheme="majorEastAsia"/>
          <w:b/>
          <w:sz w:val="32"/>
          <w:szCs w:val="32"/>
        </w:rPr>
      </w:pPr>
    </w:p>
    <w:sectPr w:rsidR="00E700CD" w:rsidRPr="00E700CD" w:rsidSect="00C04FB1">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5B2" w:rsidRDefault="007F75B2" w:rsidP="006B7520">
      <w:r>
        <w:separator/>
      </w:r>
    </w:p>
  </w:endnote>
  <w:endnote w:type="continuationSeparator" w:id="0">
    <w:p w:rsidR="007F75B2" w:rsidRDefault="007F75B2" w:rsidP="006B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5B2" w:rsidRDefault="007F75B2" w:rsidP="006B7520">
      <w:r>
        <w:separator/>
      </w:r>
    </w:p>
  </w:footnote>
  <w:footnote w:type="continuationSeparator" w:id="0">
    <w:p w:rsidR="007F75B2" w:rsidRDefault="007F75B2" w:rsidP="006B7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A3994"/>
    <w:multiLevelType w:val="multilevel"/>
    <w:tmpl w:val="1A20BBE4"/>
    <w:lvl w:ilvl="0">
      <w:start w:val="1"/>
      <w:numFmt w:val="decimal"/>
      <w:lvlText w:val="3.%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8392879"/>
    <w:multiLevelType w:val="hybridMultilevel"/>
    <w:tmpl w:val="E2FA2EB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7F2DB8"/>
    <w:multiLevelType w:val="hybridMultilevel"/>
    <w:tmpl w:val="1E4455F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D7573E8"/>
    <w:multiLevelType w:val="multilevel"/>
    <w:tmpl w:val="AF5E3644"/>
    <w:lvl w:ilvl="0">
      <w:start w:val="1"/>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1867DD1"/>
    <w:multiLevelType w:val="multilevel"/>
    <w:tmpl w:val="3DA436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7C7D22CB"/>
    <w:multiLevelType w:val="hybridMultilevel"/>
    <w:tmpl w:val="15469F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24"/>
    <w:rsid w:val="00014708"/>
    <w:rsid w:val="0003242D"/>
    <w:rsid w:val="00056A63"/>
    <w:rsid w:val="00066D5D"/>
    <w:rsid w:val="000A7897"/>
    <w:rsid w:val="000F43DD"/>
    <w:rsid w:val="00103D47"/>
    <w:rsid w:val="00123503"/>
    <w:rsid w:val="00123C25"/>
    <w:rsid w:val="00125653"/>
    <w:rsid w:val="00125B04"/>
    <w:rsid w:val="001F6AC5"/>
    <w:rsid w:val="00261CC4"/>
    <w:rsid w:val="00275DAA"/>
    <w:rsid w:val="00294D0A"/>
    <w:rsid w:val="0030258E"/>
    <w:rsid w:val="00344CE6"/>
    <w:rsid w:val="00433BCC"/>
    <w:rsid w:val="004A2C0F"/>
    <w:rsid w:val="004D7F65"/>
    <w:rsid w:val="004E47AA"/>
    <w:rsid w:val="00505217"/>
    <w:rsid w:val="00560673"/>
    <w:rsid w:val="00574523"/>
    <w:rsid w:val="0059679B"/>
    <w:rsid w:val="005D7958"/>
    <w:rsid w:val="00657440"/>
    <w:rsid w:val="0067414D"/>
    <w:rsid w:val="006B7520"/>
    <w:rsid w:val="006E5C7B"/>
    <w:rsid w:val="007154FE"/>
    <w:rsid w:val="007247ED"/>
    <w:rsid w:val="0075760A"/>
    <w:rsid w:val="007F75B2"/>
    <w:rsid w:val="00804184"/>
    <w:rsid w:val="008931F5"/>
    <w:rsid w:val="008C11DE"/>
    <w:rsid w:val="00935DE6"/>
    <w:rsid w:val="00972724"/>
    <w:rsid w:val="009F0508"/>
    <w:rsid w:val="00A61CFF"/>
    <w:rsid w:val="00BD4734"/>
    <w:rsid w:val="00C04FB1"/>
    <w:rsid w:val="00C4398F"/>
    <w:rsid w:val="00C80956"/>
    <w:rsid w:val="00C95AC4"/>
    <w:rsid w:val="00CB2C9E"/>
    <w:rsid w:val="00CD220C"/>
    <w:rsid w:val="00CD5DC5"/>
    <w:rsid w:val="00CF200C"/>
    <w:rsid w:val="00D13A9B"/>
    <w:rsid w:val="00D54868"/>
    <w:rsid w:val="00E5693D"/>
    <w:rsid w:val="00E700CD"/>
    <w:rsid w:val="00E86BDB"/>
    <w:rsid w:val="00EC6E49"/>
    <w:rsid w:val="00EE2B71"/>
    <w:rsid w:val="00F5519E"/>
    <w:rsid w:val="00FA4397"/>
    <w:rsid w:val="00FB716A"/>
    <w:rsid w:val="00FC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7520"/>
    <w:rPr>
      <w:sz w:val="18"/>
      <w:szCs w:val="18"/>
    </w:rPr>
  </w:style>
  <w:style w:type="paragraph" w:styleId="a4">
    <w:name w:val="footer"/>
    <w:basedOn w:val="a"/>
    <w:link w:val="Char0"/>
    <w:uiPriority w:val="99"/>
    <w:unhideWhenUsed/>
    <w:rsid w:val="006B7520"/>
    <w:pPr>
      <w:tabs>
        <w:tab w:val="center" w:pos="4153"/>
        <w:tab w:val="right" w:pos="8306"/>
      </w:tabs>
      <w:snapToGrid w:val="0"/>
      <w:jc w:val="left"/>
    </w:pPr>
    <w:rPr>
      <w:sz w:val="18"/>
      <w:szCs w:val="18"/>
    </w:rPr>
  </w:style>
  <w:style w:type="character" w:customStyle="1" w:styleId="Char0">
    <w:name w:val="页脚 Char"/>
    <w:basedOn w:val="a0"/>
    <w:link w:val="a4"/>
    <w:uiPriority w:val="99"/>
    <w:rsid w:val="006B7520"/>
    <w:rPr>
      <w:sz w:val="18"/>
      <w:szCs w:val="18"/>
    </w:rPr>
  </w:style>
  <w:style w:type="paragraph" w:styleId="a5">
    <w:name w:val="List Paragraph"/>
    <w:basedOn w:val="a"/>
    <w:uiPriority w:val="34"/>
    <w:qFormat/>
    <w:rsid w:val="00FB716A"/>
    <w:pPr>
      <w:ind w:firstLineChars="200" w:firstLine="420"/>
    </w:pPr>
  </w:style>
  <w:style w:type="paragraph" w:styleId="a6">
    <w:name w:val="Balloon Text"/>
    <w:basedOn w:val="a"/>
    <w:link w:val="Char1"/>
    <w:uiPriority w:val="99"/>
    <w:semiHidden/>
    <w:unhideWhenUsed/>
    <w:rsid w:val="00657440"/>
    <w:rPr>
      <w:sz w:val="18"/>
      <w:szCs w:val="18"/>
    </w:rPr>
  </w:style>
  <w:style w:type="character" w:customStyle="1" w:styleId="Char1">
    <w:name w:val="批注框文本 Char"/>
    <w:basedOn w:val="a0"/>
    <w:link w:val="a6"/>
    <w:uiPriority w:val="99"/>
    <w:semiHidden/>
    <w:rsid w:val="006574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7520"/>
    <w:rPr>
      <w:sz w:val="18"/>
      <w:szCs w:val="18"/>
    </w:rPr>
  </w:style>
  <w:style w:type="paragraph" w:styleId="a4">
    <w:name w:val="footer"/>
    <w:basedOn w:val="a"/>
    <w:link w:val="Char0"/>
    <w:uiPriority w:val="99"/>
    <w:unhideWhenUsed/>
    <w:rsid w:val="006B7520"/>
    <w:pPr>
      <w:tabs>
        <w:tab w:val="center" w:pos="4153"/>
        <w:tab w:val="right" w:pos="8306"/>
      </w:tabs>
      <w:snapToGrid w:val="0"/>
      <w:jc w:val="left"/>
    </w:pPr>
    <w:rPr>
      <w:sz w:val="18"/>
      <w:szCs w:val="18"/>
    </w:rPr>
  </w:style>
  <w:style w:type="character" w:customStyle="1" w:styleId="Char0">
    <w:name w:val="页脚 Char"/>
    <w:basedOn w:val="a0"/>
    <w:link w:val="a4"/>
    <w:uiPriority w:val="99"/>
    <w:rsid w:val="006B7520"/>
    <w:rPr>
      <w:sz w:val="18"/>
      <w:szCs w:val="18"/>
    </w:rPr>
  </w:style>
  <w:style w:type="paragraph" w:styleId="a5">
    <w:name w:val="List Paragraph"/>
    <w:basedOn w:val="a"/>
    <w:uiPriority w:val="34"/>
    <w:qFormat/>
    <w:rsid w:val="00FB716A"/>
    <w:pPr>
      <w:ind w:firstLineChars="200" w:firstLine="420"/>
    </w:pPr>
  </w:style>
  <w:style w:type="paragraph" w:styleId="a6">
    <w:name w:val="Balloon Text"/>
    <w:basedOn w:val="a"/>
    <w:link w:val="Char1"/>
    <w:uiPriority w:val="99"/>
    <w:semiHidden/>
    <w:unhideWhenUsed/>
    <w:rsid w:val="00657440"/>
    <w:rPr>
      <w:sz w:val="18"/>
      <w:szCs w:val="18"/>
    </w:rPr>
  </w:style>
  <w:style w:type="character" w:customStyle="1" w:styleId="Char1">
    <w:name w:val="批注框文本 Char"/>
    <w:basedOn w:val="a0"/>
    <w:link w:val="a6"/>
    <w:uiPriority w:val="99"/>
    <w:semiHidden/>
    <w:rsid w:val="006574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2CBE6-FD82-417A-9510-AC2E60FD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7</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LXG</dc:creator>
  <cp:keywords/>
  <dc:description/>
  <cp:lastModifiedBy>LXG</cp:lastModifiedBy>
  <cp:revision>9</cp:revision>
  <dcterms:created xsi:type="dcterms:W3CDTF">2018-05-25T00:47:00Z</dcterms:created>
  <dcterms:modified xsi:type="dcterms:W3CDTF">2018-05-31T08:17:00Z</dcterms:modified>
</cp:coreProperties>
</file>