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11CD" w14:textId="7E06C07A" w:rsidR="008D6C2F" w:rsidRPr="000D2813" w:rsidRDefault="00EF14AD">
      <w:pPr>
        <w:rPr>
          <w:rFonts w:ascii="Times New Roman" w:hAnsi="Times New Roman" w:cs="Times New Roman"/>
        </w:rPr>
      </w:pPr>
      <w:r w:rsidRPr="000D2813">
        <w:rPr>
          <w:rFonts w:ascii="Times New Roman" w:hAnsi="Times New Roman" w:cs="Times New Roman"/>
          <w:b/>
          <w:bCs/>
        </w:rPr>
        <w:t>Instructions for ENSO Moist Static Energy Process-oriented diagnostics (POD)</w:t>
      </w:r>
    </w:p>
    <w:p w14:paraId="19FBAA7C" w14:textId="77777777" w:rsidR="008D6C2F" w:rsidRPr="000D2813" w:rsidRDefault="008D6C2F">
      <w:pPr>
        <w:rPr>
          <w:rFonts w:ascii="Times New Roman" w:hAnsi="Times New Roman" w:cs="Times New Roman"/>
        </w:rPr>
      </w:pPr>
    </w:p>
    <w:p w14:paraId="66C815AF" w14:textId="51B90919" w:rsidR="008D6C2F" w:rsidRPr="000D2813" w:rsidRDefault="00EF14AD">
      <w:pPr>
        <w:jc w:val="both"/>
        <w:rPr>
          <w:rFonts w:ascii="Times New Roman" w:hAnsi="Times New Roman" w:cs="Times New Roman"/>
        </w:rPr>
      </w:pPr>
      <w:r w:rsidRPr="000D2813">
        <w:rPr>
          <w:rFonts w:ascii="Times New Roman" w:hAnsi="Times New Roman" w:cs="Times New Roman"/>
        </w:rPr>
        <w:t xml:space="preserve">This POD package consists of four levels.  With a focus on identifying leading processes that determine ENSO-related precipitation anomalies, main module of the POD </w:t>
      </w:r>
      <w:r w:rsidRPr="000D2813">
        <w:rPr>
          <w:rFonts w:ascii="Times New Roman" w:hAnsi="Times New Roman" w:cs="Times New Roman"/>
        </w:rPr>
        <w:t>estimates vertically integrated moist static energy (MSE) budget and its variance diagnostics. In that pursuit, POD is applied to monthly data (climate model or reanalysis products), and budget terms are estimated for “composite” El Ni</w:t>
      </w:r>
      <w:bookmarkStart w:id="0" w:name="firstHeading"/>
      <w:bookmarkEnd w:id="0"/>
      <w:r w:rsidRPr="000D2813">
        <w:rPr>
          <w:rFonts w:ascii="Times New Roman" w:hAnsi="Times New Roman" w:cs="Times New Roman"/>
        </w:rPr>
        <w:t xml:space="preserve">ño or La Nina events </w:t>
      </w:r>
      <w:r w:rsidRPr="000D2813">
        <w:rPr>
          <w:rFonts w:ascii="Times New Roman" w:hAnsi="Times New Roman" w:cs="Times New Roman"/>
        </w:rPr>
        <w:t>(either for monthly or seasonal anomalies). To estimate MSE budget, along with surface and radiation fluxes, 3-dimensional atmospheric variables are required. Hence, ERA-Interim is “considered” as “observations” here, and diagnostics obtained from ERA-Inte</w:t>
      </w:r>
      <w:r w:rsidRPr="000D2813">
        <w:rPr>
          <w:rFonts w:ascii="Times New Roman" w:hAnsi="Times New Roman" w:cs="Times New Roman"/>
        </w:rPr>
        <w:t>rim are used for model validation. In this general README document, brief descriptions of the four levels</w:t>
      </w:r>
      <w:r w:rsidRPr="000D2813">
        <w:rPr>
          <w:rFonts w:ascii="Times New Roman" w:hAnsi="Times New Roman" w:cs="Times New Roman"/>
        </w:rPr>
        <w:t xml:space="preserve"> are provided but detailed information (e.g., input variables) is provided at each level. </w:t>
      </w:r>
    </w:p>
    <w:p w14:paraId="24F4D515" w14:textId="77777777" w:rsidR="008D6C2F" w:rsidRPr="000D2813" w:rsidRDefault="008D6C2F">
      <w:pPr>
        <w:rPr>
          <w:rFonts w:ascii="Times New Roman" w:hAnsi="Times New Roman" w:cs="Times New Roman"/>
        </w:rPr>
      </w:pPr>
    </w:p>
    <w:p w14:paraId="5F9F5FCB" w14:textId="77777777" w:rsidR="008D6C2F" w:rsidRPr="000D2813" w:rsidRDefault="00EF14AD">
      <w:pPr>
        <w:rPr>
          <w:rFonts w:ascii="Times New Roman" w:hAnsi="Times New Roman" w:cs="Times New Roman"/>
          <w:b/>
          <w:bCs/>
        </w:rPr>
      </w:pPr>
      <w:r w:rsidRPr="000D2813">
        <w:rPr>
          <w:rFonts w:ascii="Times New Roman" w:hAnsi="Times New Roman" w:cs="Times New Roman"/>
          <w:b/>
          <w:bCs/>
        </w:rPr>
        <w:t>Level 1 – Basic ENSO diagnostics</w:t>
      </w:r>
    </w:p>
    <w:p w14:paraId="002ACE6F" w14:textId="77777777" w:rsidR="008D6C2F" w:rsidRPr="000D2813" w:rsidRDefault="008D6C2F">
      <w:pPr>
        <w:pStyle w:val="ListParagraph"/>
        <w:rPr>
          <w:rFonts w:ascii="Times New Roman" w:hAnsi="Times New Roman" w:cs="Times New Roman"/>
          <w:b/>
          <w:bCs/>
        </w:rPr>
      </w:pPr>
    </w:p>
    <w:p w14:paraId="053E2A15" w14:textId="6A7B2D66" w:rsidR="008D6C2F" w:rsidRPr="000D2813" w:rsidRDefault="00EF14AD">
      <w:pPr>
        <w:rPr>
          <w:rFonts w:ascii="Times New Roman" w:hAnsi="Times New Roman" w:cs="Times New Roman"/>
        </w:rPr>
      </w:pPr>
      <w:r w:rsidRPr="000D2813">
        <w:rPr>
          <w:rFonts w:ascii="Times New Roman" w:hAnsi="Times New Roman" w:cs="Times New Roman"/>
        </w:rPr>
        <w:t>Composites, re</w:t>
      </w:r>
      <w:r w:rsidRPr="000D2813">
        <w:rPr>
          <w:rFonts w:ascii="Times New Roman" w:hAnsi="Times New Roman" w:cs="Times New Roman"/>
        </w:rPr>
        <w:t>gression and correlation etc</w:t>
      </w:r>
      <w:r w:rsidR="00DC745F">
        <w:rPr>
          <w:rFonts w:ascii="Times New Roman" w:hAnsi="Times New Roman" w:cs="Times New Roman"/>
        </w:rPr>
        <w:t>.,</w:t>
      </w:r>
      <w:r w:rsidRPr="000D2813">
        <w:rPr>
          <w:rFonts w:ascii="Times New Roman" w:hAnsi="Times New Roman" w:cs="Times New Roman"/>
        </w:rPr>
        <w:t xml:space="preserve"> Reference index (e.g., Nino3.4 SST)</w:t>
      </w:r>
    </w:p>
    <w:p w14:paraId="3CE10C1F" w14:textId="77777777" w:rsidR="008D6C2F" w:rsidRPr="000D2813" w:rsidRDefault="00EF14AD">
      <w:pPr>
        <w:rPr>
          <w:rFonts w:ascii="Times New Roman" w:hAnsi="Times New Roman" w:cs="Times New Roman"/>
        </w:rPr>
      </w:pPr>
      <w:r w:rsidRPr="000D2813">
        <w:rPr>
          <w:rFonts w:ascii="Times New Roman" w:hAnsi="Times New Roman" w:cs="Times New Roman"/>
        </w:rPr>
        <w:t xml:space="preserve">  </w:t>
      </w:r>
    </w:p>
    <w:p w14:paraId="209AD4B8" w14:textId="77777777" w:rsidR="008D6C2F" w:rsidRPr="000D2813" w:rsidRDefault="00EF14AD">
      <w:pPr>
        <w:numPr>
          <w:ilvl w:val="0"/>
          <w:numId w:val="1"/>
        </w:numPr>
        <w:rPr>
          <w:rFonts w:ascii="Times New Roman" w:hAnsi="Times New Roman" w:cs="Times New Roman"/>
        </w:rPr>
      </w:pPr>
      <w:r w:rsidRPr="000D2813">
        <w:rPr>
          <w:rFonts w:ascii="Times New Roman" w:hAnsi="Times New Roman" w:cs="Times New Roman"/>
        </w:rPr>
        <w:t xml:space="preserve">Monthly and seasonal averages </w:t>
      </w:r>
    </w:p>
    <w:p w14:paraId="6EDF672A" w14:textId="3305397D" w:rsidR="008D6C2F" w:rsidRPr="000D2813" w:rsidRDefault="00EF14AD">
      <w:pPr>
        <w:numPr>
          <w:ilvl w:val="0"/>
          <w:numId w:val="1"/>
        </w:numPr>
        <w:rPr>
          <w:rFonts w:ascii="Times New Roman" w:hAnsi="Times New Roman" w:cs="Times New Roman"/>
        </w:rPr>
      </w:pPr>
      <w:r w:rsidRPr="000D2813">
        <w:rPr>
          <w:rFonts w:ascii="Times New Roman" w:hAnsi="Times New Roman" w:cs="Times New Roman"/>
        </w:rPr>
        <w:t>2 Year life cycle of ENSO: Year</w:t>
      </w:r>
      <w:r w:rsidR="00DC745F">
        <w:rPr>
          <w:rFonts w:ascii="Times New Roman" w:hAnsi="Times New Roman" w:cs="Times New Roman"/>
        </w:rPr>
        <w:t xml:space="preserve"> </w:t>
      </w:r>
      <w:r w:rsidRPr="000D2813">
        <w:rPr>
          <w:rFonts w:ascii="Times New Roman" w:hAnsi="Times New Roman" w:cs="Times New Roman"/>
        </w:rPr>
        <w:t xml:space="preserve">(0) and </w:t>
      </w:r>
      <w:proofErr w:type="gramStart"/>
      <w:r w:rsidRPr="000D2813">
        <w:rPr>
          <w:rFonts w:ascii="Times New Roman" w:hAnsi="Times New Roman" w:cs="Times New Roman"/>
        </w:rPr>
        <w:t>Year(</w:t>
      </w:r>
      <w:proofErr w:type="gramEnd"/>
      <w:r w:rsidRPr="000D2813">
        <w:rPr>
          <w:rFonts w:ascii="Times New Roman" w:hAnsi="Times New Roman" w:cs="Times New Roman"/>
        </w:rPr>
        <w:t>1)</w:t>
      </w:r>
    </w:p>
    <w:p w14:paraId="0B85ABAD" w14:textId="77777777" w:rsidR="008D6C2F" w:rsidRPr="000D2813" w:rsidRDefault="00EF14AD">
      <w:pPr>
        <w:ind w:left="1080"/>
        <w:rPr>
          <w:rFonts w:ascii="Times New Roman" w:hAnsi="Times New Roman" w:cs="Times New Roman"/>
        </w:rPr>
      </w:pPr>
      <w:r w:rsidRPr="000D2813">
        <w:rPr>
          <w:rFonts w:ascii="Times New Roman" w:hAnsi="Times New Roman" w:cs="Times New Roman"/>
        </w:rPr>
        <w:t>Year (0) = developing phase and Year (1) = decaying phase</w:t>
      </w:r>
    </w:p>
    <w:p w14:paraId="2217B13D" w14:textId="77777777" w:rsidR="008D6C2F" w:rsidRPr="000D2813" w:rsidRDefault="008D6C2F">
      <w:pPr>
        <w:rPr>
          <w:rFonts w:ascii="Times New Roman" w:hAnsi="Times New Roman" w:cs="Times New Roman"/>
        </w:rPr>
      </w:pPr>
    </w:p>
    <w:p w14:paraId="01F73D24" w14:textId="77777777" w:rsidR="008D6C2F" w:rsidRPr="000D2813" w:rsidRDefault="00EF14AD">
      <w:pPr>
        <w:rPr>
          <w:rFonts w:ascii="Times New Roman" w:hAnsi="Times New Roman" w:cs="Times New Roman"/>
        </w:rPr>
      </w:pPr>
      <w:r w:rsidRPr="000D2813">
        <w:rPr>
          <w:rFonts w:ascii="Times New Roman" w:hAnsi="Times New Roman" w:cs="Times New Roman"/>
        </w:rPr>
        <w:t>To select Level 1 diagnostics, set:  ENSO_COMPOSIT</w:t>
      </w:r>
      <w:r w:rsidRPr="000D2813">
        <w:rPr>
          <w:rFonts w:ascii="Times New Roman" w:hAnsi="Times New Roman" w:cs="Times New Roman"/>
        </w:rPr>
        <w:t>E = 1 in the ~/diagnostics/ENSO_MSE/</w:t>
      </w:r>
      <w:proofErr w:type="spellStart"/>
      <w:r w:rsidRPr="000D2813">
        <w:rPr>
          <w:rFonts w:ascii="Times New Roman" w:hAnsi="Times New Roman" w:cs="Times New Roman"/>
        </w:rPr>
        <w:t>settings.jsonc</w:t>
      </w:r>
      <w:proofErr w:type="spellEnd"/>
      <w:r w:rsidRPr="000D2813">
        <w:rPr>
          <w:rFonts w:ascii="Times New Roman" w:hAnsi="Times New Roman" w:cs="Times New Roman"/>
        </w:rPr>
        <w:t xml:space="preserve"> file.</w:t>
      </w:r>
    </w:p>
    <w:p w14:paraId="4B45F6E4" w14:textId="77777777" w:rsidR="000D2813" w:rsidRDefault="000D2813">
      <w:pPr>
        <w:rPr>
          <w:rFonts w:ascii="Times New Roman" w:hAnsi="Times New Roman" w:cs="Times New Roman"/>
          <w:bCs/>
          <w:i/>
        </w:rPr>
      </w:pPr>
    </w:p>
    <w:p w14:paraId="04F1489A" w14:textId="64131628" w:rsidR="008D6C2F" w:rsidRPr="000D2813" w:rsidRDefault="00EF14AD">
      <w:pPr>
        <w:rPr>
          <w:rFonts w:ascii="Times New Roman" w:hAnsi="Times New Roman" w:cs="Times New Roman"/>
        </w:rPr>
      </w:pPr>
      <w:r w:rsidRPr="000D2813">
        <w:rPr>
          <w:rFonts w:ascii="Times New Roman" w:hAnsi="Times New Roman" w:cs="Times New Roman"/>
          <w:bCs/>
          <w:i/>
        </w:rPr>
        <w:t xml:space="preserve">Note: Level 1 diagnostics is required to perform Level 2 diagnostics </w:t>
      </w:r>
    </w:p>
    <w:p w14:paraId="0173D416" w14:textId="77777777" w:rsidR="008D6C2F" w:rsidRPr="000D2813" w:rsidRDefault="008D6C2F">
      <w:pPr>
        <w:rPr>
          <w:rFonts w:ascii="Times New Roman" w:hAnsi="Times New Roman" w:cs="Times New Roman"/>
          <w:b/>
          <w:bCs/>
        </w:rPr>
      </w:pPr>
    </w:p>
    <w:p w14:paraId="539C02B8" w14:textId="77777777" w:rsidR="008D6C2F" w:rsidRPr="000D2813" w:rsidRDefault="00EF14AD">
      <w:pPr>
        <w:rPr>
          <w:rFonts w:ascii="Times New Roman" w:hAnsi="Times New Roman" w:cs="Times New Roman"/>
          <w:b/>
          <w:bCs/>
        </w:rPr>
      </w:pPr>
      <w:r w:rsidRPr="000D2813">
        <w:rPr>
          <w:rFonts w:ascii="Times New Roman" w:hAnsi="Times New Roman" w:cs="Times New Roman"/>
          <w:b/>
          <w:bCs/>
        </w:rPr>
        <w:t>Level 2 – MSE (Moist Static Energy) budget analysis (for composite ENSO)</w:t>
      </w:r>
    </w:p>
    <w:p w14:paraId="23212590" w14:textId="77777777" w:rsidR="008D6C2F" w:rsidRPr="000D2813" w:rsidRDefault="008D6C2F">
      <w:pPr>
        <w:rPr>
          <w:rFonts w:ascii="Times New Roman" w:hAnsi="Times New Roman" w:cs="Times New Roman"/>
          <w:b/>
          <w:bCs/>
        </w:rPr>
      </w:pPr>
    </w:p>
    <w:p w14:paraId="49AAC6A6" w14:textId="77777777" w:rsidR="008D6C2F" w:rsidRPr="000D2813" w:rsidRDefault="00EF14AD">
      <w:pPr>
        <w:rPr>
          <w:rFonts w:ascii="Times New Roman" w:hAnsi="Times New Roman" w:cs="Times New Roman"/>
        </w:rPr>
      </w:pPr>
      <w:r w:rsidRPr="000D2813">
        <w:rPr>
          <w:rFonts w:ascii="Times New Roman" w:hAnsi="Times New Roman" w:cs="Times New Roman"/>
        </w:rPr>
        <w:t>Vertically integrated MSE and its budget are estimate</w:t>
      </w:r>
      <w:r w:rsidRPr="000D2813">
        <w:rPr>
          <w:rFonts w:ascii="Times New Roman" w:hAnsi="Times New Roman" w:cs="Times New Roman"/>
        </w:rPr>
        <w:t xml:space="preserve">d here:   </w:t>
      </w:r>
    </w:p>
    <w:p w14:paraId="3793B721" w14:textId="77777777" w:rsidR="008D6C2F" w:rsidRDefault="008D6C2F">
      <w:pPr>
        <w:rPr>
          <w:rFonts w:ascii="Nimbus Sans L" w:hAnsi="Nimbus Sans L"/>
        </w:rPr>
      </w:pPr>
    </w:p>
    <w:p w14:paraId="38E54B40" w14:textId="77777777" w:rsidR="008D6C2F" w:rsidRPr="000D2813" w:rsidRDefault="00EF14AD">
      <w:pPr>
        <w:ind w:firstLine="709"/>
        <w:rPr>
          <w:rFonts w:ascii="Times New Roman" w:hAnsi="Times New Roman" w:cs="Times New Roman"/>
        </w:rPr>
      </w:pPr>
      <w:r w:rsidRPr="000D2813">
        <w:rPr>
          <w:rFonts w:ascii="Times New Roman" w:hAnsi="Times New Roman" w:cs="Times New Roman"/>
        </w:rPr>
        <w:t xml:space="preserve">MSE is defined as: </w:t>
      </w:r>
      <m:oMath>
        <m:r>
          <w:rPr>
            <w:rFonts w:ascii="Cambria Math" w:hAnsi="Cambria Math" w:cs="Times New Roman"/>
          </w:rPr>
          <m:t>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T</m:t>
        </m:r>
        <m:r>
          <w:rPr>
            <w:rFonts w:ascii="Cambria Math" w:hAnsi="Cambria Math" w:cs="Times New Roman"/>
          </w:rPr>
          <m:t>+</m:t>
        </m:r>
        <m:r>
          <w:rPr>
            <w:rFonts w:ascii="Cambria Math" w:hAnsi="Cambria Math" w:cs="Times New Roman"/>
          </w:rPr>
          <m:t>gz</m:t>
        </m:r>
        <m:r>
          <w:rPr>
            <w:rFonts w:ascii="Cambria Math" w:hAnsi="Cambria Math" w:cs="Times New Roman"/>
          </w:rPr>
          <m:t>+</m:t>
        </m:r>
        <m:r>
          <w:rPr>
            <w:rFonts w:ascii="Cambria Math" w:hAnsi="Cambria Math" w:cs="Times New Roman"/>
          </w:rPr>
          <m:t>Lq</m:t>
        </m:r>
      </m:oMath>
    </w:p>
    <w:p w14:paraId="4F849D0E" w14:textId="77777777" w:rsidR="008D6C2F" w:rsidRPr="000D2813" w:rsidRDefault="008D6C2F">
      <w:pPr>
        <w:rPr>
          <w:rFonts w:ascii="Times New Roman" w:hAnsi="Times New Roman" w:cs="Times New Roman"/>
        </w:rPr>
      </w:pPr>
    </w:p>
    <w:p w14:paraId="2D8A14E1" w14:textId="77777777" w:rsidR="008D6C2F" w:rsidRPr="000D2813" w:rsidRDefault="00EF14AD">
      <w:pPr>
        <w:rPr>
          <w:rFonts w:ascii="Times New Roman" w:hAnsi="Times New Roman" w:cs="Times New Roman"/>
        </w:rPr>
      </w:pPr>
      <w:r w:rsidRPr="000D2813">
        <w:rPr>
          <w:rFonts w:ascii="Times New Roman" w:hAnsi="Times New Roman" w:cs="Times New Roman"/>
        </w:rPr>
        <w:t xml:space="preserve">where </w:t>
      </w:r>
      <w:r w:rsidRPr="000D2813">
        <w:rPr>
          <w:rFonts w:ascii="Times New Roman" w:hAnsi="Times New Roman" w:cs="Times New Roman"/>
          <w:i/>
          <w:color w:val="000000"/>
        </w:rPr>
        <w:t>C</w:t>
      </w:r>
      <w:r w:rsidRPr="000D2813">
        <w:rPr>
          <w:rFonts w:ascii="Times New Roman" w:hAnsi="Times New Roman" w:cs="Times New Roman"/>
          <w:i/>
          <w:color w:val="000000"/>
          <w:vertAlign w:val="subscript"/>
        </w:rPr>
        <w:t xml:space="preserve">p </w:t>
      </w:r>
      <w:r w:rsidRPr="000D2813">
        <w:rPr>
          <w:rFonts w:ascii="Times New Roman" w:hAnsi="Times New Roman" w:cs="Times New Roman"/>
        </w:rPr>
        <w:t xml:space="preserve">is </w:t>
      </w:r>
      <w:r w:rsidRPr="000D2813">
        <w:rPr>
          <w:rFonts w:ascii="Times New Roman" w:hAnsi="Times New Roman" w:cs="Times New Roman"/>
          <w:color w:val="000000"/>
        </w:rPr>
        <w:t>specific heat at constant pressure,</w:t>
      </w:r>
      <w:r w:rsidRPr="000D2813">
        <w:rPr>
          <w:rFonts w:ascii="Times New Roman" w:hAnsi="Times New Roman" w:cs="Times New Roman"/>
          <w:i/>
          <w:color w:val="000000"/>
        </w:rPr>
        <w:t xml:space="preserve"> T</w:t>
      </w:r>
      <w:r w:rsidRPr="000D2813">
        <w:rPr>
          <w:rFonts w:ascii="Times New Roman" w:hAnsi="Times New Roman" w:cs="Times New Roman"/>
          <w:color w:val="000000"/>
        </w:rPr>
        <w:t xml:space="preserve"> is temperature, </w:t>
      </w:r>
      <w:r w:rsidRPr="000D2813">
        <w:rPr>
          <w:rFonts w:ascii="Times New Roman" w:hAnsi="Times New Roman" w:cs="Times New Roman"/>
          <w:i/>
          <w:color w:val="000000"/>
        </w:rPr>
        <w:t>g</w:t>
      </w:r>
      <w:r w:rsidRPr="000D2813">
        <w:rPr>
          <w:rFonts w:ascii="Times New Roman" w:hAnsi="Times New Roman" w:cs="Times New Roman"/>
          <w:color w:val="000000"/>
        </w:rPr>
        <w:t xml:space="preserve"> is the gravitational acceleration</w:t>
      </w:r>
      <w:r w:rsidRPr="000D2813">
        <w:rPr>
          <w:rFonts w:ascii="Times New Roman" w:hAnsi="Times New Roman" w:cs="Times New Roman"/>
          <w:i/>
          <w:color w:val="000000"/>
        </w:rPr>
        <w:t>, z</w:t>
      </w:r>
      <w:r w:rsidRPr="000D2813">
        <w:rPr>
          <w:rFonts w:ascii="Times New Roman" w:hAnsi="Times New Roman" w:cs="Times New Roman"/>
          <w:color w:val="000000"/>
        </w:rPr>
        <w:t xml:space="preserve"> is geopotential height, </w:t>
      </w:r>
      <w:r w:rsidRPr="000D2813">
        <w:rPr>
          <w:rFonts w:ascii="Times New Roman" w:hAnsi="Times New Roman" w:cs="Times New Roman"/>
          <w:i/>
          <w:color w:val="000000"/>
        </w:rPr>
        <w:t>L</w:t>
      </w:r>
      <w:r w:rsidRPr="000D2813">
        <w:rPr>
          <w:rFonts w:ascii="Times New Roman" w:hAnsi="Times New Roman" w:cs="Times New Roman"/>
          <w:color w:val="000000"/>
        </w:rPr>
        <w:t xml:space="preserve"> is latent heat of vaporization, and </w:t>
      </w:r>
      <w:r w:rsidRPr="000D2813">
        <w:rPr>
          <w:rFonts w:ascii="Times New Roman" w:hAnsi="Times New Roman" w:cs="Times New Roman"/>
          <w:i/>
          <w:color w:val="000000"/>
        </w:rPr>
        <w:t>q</w:t>
      </w:r>
      <w:r w:rsidRPr="000D2813">
        <w:rPr>
          <w:rFonts w:ascii="Times New Roman" w:hAnsi="Times New Roman" w:cs="Times New Roman"/>
          <w:color w:val="000000"/>
        </w:rPr>
        <w:t xml:space="preserve"> is specific humidity.</w:t>
      </w:r>
    </w:p>
    <w:p w14:paraId="254FB9B5" w14:textId="77777777" w:rsidR="008D6C2F" w:rsidRPr="000D2813" w:rsidRDefault="008D6C2F">
      <w:pPr>
        <w:rPr>
          <w:rFonts w:ascii="Times New Roman" w:hAnsi="Times New Roman" w:cs="Times New Roman"/>
        </w:rPr>
      </w:pPr>
    </w:p>
    <w:p w14:paraId="7E94108B" w14:textId="77777777" w:rsidR="008D6C2F" w:rsidRPr="000D2813" w:rsidRDefault="00EF14AD">
      <w:pPr>
        <w:ind w:firstLine="709"/>
        <w:rPr>
          <w:rFonts w:ascii="Times New Roman" w:hAnsi="Times New Roman" w:cs="Times New Roman"/>
        </w:rPr>
      </w:pPr>
      <w:r w:rsidRPr="000D2813">
        <w:rPr>
          <w:rFonts w:ascii="Times New Roman" w:hAnsi="Times New Roman" w:cs="Times New Roman"/>
        </w:rPr>
        <w:t>The verticall</w:t>
      </w:r>
      <w:r w:rsidRPr="000D2813">
        <w:rPr>
          <w:rFonts w:ascii="Times New Roman" w:hAnsi="Times New Roman" w:cs="Times New Roman"/>
        </w:rPr>
        <w:t>y integrated MSE tendency budget is approximately given by</w:t>
      </w:r>
    </w:p>
    <w:p w14:paraId="114BA2C1" w14:textId="77777777" w:rsidR="008D6C2F" w:rsidRPr="000D2813" w:rsidRDefault="008D6C2F">
      <w:pPr>
        <w:ind w:firstLine="709"/>
        <w:rPr>
          <w:rFonts w:ascii="Times New Roman" w:hAnsi="Times New Roman" w:cs="Times New Roman"/>
        </w:rPr>
      </w:pPr>
    </w:p>
    <w:p w14:paraId="1DAF7C24" w14:textId="77777777" w:rsidR="008D6C2F" w:rsidRDefault="00EF14AD">
      <w:pPr>
        <w:rPr>
          <w:rFonts w:ascii="Nimbus Sans L" w:hAnsi="Nimbus Sans L"/>
        </w:rPr>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∂t</m:t>
                  </m:r>
                </m:den>
              </m:f>
            </m:e>
          </m:d>
          <m:r>
            <w:rPr>
              <w:rFonts w:ascii="Cambria Math" w:hAnsi="Cambria Math"/>
            </w:rPr>
            <m:t>=-</m:t>
          </m:r>
          <m:d>
            <m:dPr>
              <m:begChr m:val="⟨"/>
              <m:endChr m:val="⟩"/>
              <m:ctrlPr>
                <w:rPr>
                  <w:rFonts w:ascii="Cambria Math" w:hAnsi="Cambria Math"/>
                </w:rPr>
              </m:ctrlPr>
            </m:dPr>
            <m:e>
              <m:r>
                <w:rPr>
                  <w:rFonts w:ascii="Cambria Math" w:hAnsi="Cambria Math"/>
                </w:rPr>
                <m:t>V</m:t>
              </m:r>
              <m:r>
                <w:rPr>
                  <w:rFonts w:ascii="Cambria Math" w:hAnsi="Cambria Math"/>
                </w:rPr>
                <m:t>⋅</m:t>
              </m:r>
              <m:r>
                <w:rPr>
                  <w:rFonts w:ascii="Cambria Math" w:hAnsi="Cambria Math"/>
                </w:rPr>
                <m:t>∇</m:t>
              </m:r>
              <m:r>
                <w:rPr>
                  <w:rFonts w:ascii="Cambria Math" w:hAnsi="Cambria Math"/>
                </w:rPr>
                <m:t>h</m:t>
              </m:r>
            </m:e>
          </m:d>
          <m:r>
            <w:rPr>
              <w:rFonts w:ascii="Cambria Math" w:hAnsi="Cambria Math"/>
            </w:rPr>
            <m:t>-</m:t>
          </m:r>
          <m:d>
            <m:dPr>
              <m:begChr m:val="⟨"/>
              <m:endChr m:val="⟩"/>
              <m:ctrlPr>
                <w:rPr>
                  <w:rFonts w:ascii="Cambria Math" w:hAnsi="Cambria Math"/>
                </w:rPr>
              </m:ctrlPr>
            </m:dPr>
            <m:e>
              <m:r>
                <w:rPr>
                  <w:rFonts w:ascii="Cambria Math" w:hAnsi="Cambria Math"/>
                </w:rPr>
                <m:t>ω</m:t>
              </m:r>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∂p</m:t>
                  </m:r>
                </m:den>
              </m:f>
            </m:e>
          </m:d>
          <m:r>
            <w:rPr>
              <w:rFonts w:ascii="Cambria Math" w:hAnsi="Cambria Math"/>
            </w:rPr>
            <m:t>+</m:t>
          </m:r>
          <m:r>
            <w:rPr>
              <w:rFonts w:ascii="Cambria Math" w:hAnsi="Cambria Math"/>
            </w:rPr>
            <m:t>LH</m:t>
          </m:r>
          <m:r>
            <w:rPr>
              <w:rFonts w:ascii="Cambria Math" w:hAnsi="Cambria Math"/>
            </w:rPr>
            <m:t>+</m:t>
          </m:r>
          <m:r>
            <w:rPr>
              <w:rFonts w:ascii="Cambria Math" w:hAnsi="Cambria Math"/>
            </w:rPr>
            <m:t>SH</m:t>
          </m:r>
          <m:r>
            <w:rPr>
              <w:rFonts w:ascii="Cambria Math" w:hAnsi="Cambria Math"/>
            </w:rPr>
            <m:t>+</m:t>
          </m:r>
          <m:d>
            <m:dPr>
              <m:begChr m:val="⟨"/>
              <m:endChr m:val="⟩"/>
              <m:ctrlPr>
                <w:rPr>
                  <w:rFonts w:ascii="Cambria Math" w:hAnsi="Cambria Math"/>
                </w:rPr>
              </m:ctrlPr>
            </m:dPr>
            <m:e>
              <m:r>
                <w:rPr>
                  <w:rFonts w:ascii="Cambria Math" w:hAnsi="Cambria Math"/>
                </w:rPr>
                <m:t>LW</m:t>
              </m:r>
            </m:e>
          </m:d>
          <m:r>
            <w:rPr>
              <w:rFonts w:ascii="Cambria Math" w:hAnsi="Cambria Math"/>
            </w:rPr>
            <m:t>+</m:t>
          </m:r>
          <m:d>
            <m:dPr>
              <m:begChr m:val="⟨"/>
              <m:endChr m:val="⟩"/>
              <m:ctrlPr>
                <w:rPr>
                  <w:rFonts w:ascii="Cambria Math" w:hAnsi="Cambria Math"/>
                </w:rPr>
              </m:ctrlPr>
            </m:dPr>
            <m:e>
              <m:r>
                <w:rPr>
                  <w:rFonts w:ascii="Cambria Math" w:hAnsi="Cambria Math"/>
                </w:rPr>
                <m:t>SW</m:t>
              </m:r>
            </m:e>
          </m:d>
          <m:r>
            <w:rPr>
              <w:rFonts w:ascii="Cambria Math" w:hAnsi="Cambria Math"/>
            </w:rPr>
            <m:t>+</m:t>
          </m:r>
          <m:r>
            <w:rPr>
              <w:rFonts w:ascii="Cambria Math" w:hAnsi="Cambria Math"/>
            </w:rPr>
            <m:t>R</m:t>
          </m:r>
        </m:oMath>
      </m:oMathPara>
    </w:p>
    <w:p w14:paraId="703A2321" w14:textId="77777777" w:rsidR="008D6C2F" w:rsidRDefault="008D6C2F">
      <w:pPr>
        <w:rPr>
          <w:rFonts w:ascii="Nimbus Sans L" w:hAnsi="Nimbus Sans L"/>
        </w:rPr>
      </w:pPr>
    </w:p>
    <w:p w14:paraId="3D303A85" w14:textId="12899CB7" w:rsidR="008D6C2F" w:rsidRPr="000D2813" w:rsidRDefault="00EF14AD">
      <w:pPr>
        <w:rPr>
          <w:rFonts w:ascii="Times New Roman" w:hAnsi="Times New Roman" w:cs="Times New Roman"/>
        </w:rPr>
      </w:pPr>
      <w:r w:rsidRPr="000D2813">
        <w:rPr>
          <w:rFonts w:ascii="Times New Roman" w:hAnsi="Times New Roman" w:cs="Times New Roman"/>
        </w:rPr>
        <w:t xml:space="preserve">where </w:t>
      </w:r>
      <w:r w:rsidRPr="000D2813">
        <w:rPr>
          <w:rFonts w:ascii="Times New Roman" w:hAnsi="Times New Roman" w:cs="Times New Roman"/>
          <w:i/>
          <w:iCs/>
        </w:rPr>
        <w:t>SH</w:t>
      </w:r>
      <w:r w:rsidRPr="000D2813">
        <w:rPr>
          <w:rFonts w:ascii="Times New Roman" w:hAnsi="Times New Roman" w:cs="Times New Roman"/>
        </w:rPr>
        <w:t xml:space="preserve"> is the sensible heat flux, </w:t>
      </w:r>
      <w:r w:rsidRPr="000D2813">
        <w:rPr>
          <w:rFonts w:ascii="Times New Roman" w:hAnsi="Times New Roman" w:cs="Times New Roman"/>
          <w:i/>
          <w:iCs/>
        </w:rPr>
        <w:t xml:space="preserve">LH </w:t>
      </w:r>
      <w:r w:rsidRPr="000D2813">
        <w:rPr>
          <w:rFonts w:ascii="Times New Roman" w:hAnsi="Times New Roman" w:cs="Times New Roman"/>
        </w:rPr>
        <w:t xml:space="preserve">is latent heat flux, </w:t>
      </w:r>
      <m:oMath>
        <m:d>
          <m:dPr>
            <m:begChr m:val="⟨"/>
            <m:endChr m:val="⟩"/>
            <m:ctrlPr>
              <w:rPr>
                <w:rFonts w:ascii="Cambria Math" w:hAnsi="Cambria Math" w:cs="Times New Roman"/>
              </w:rPr>
            </m:ctrlPr>
          </m:dPr>
          <m:e>
            <m:r>
              <w:rPr>
                <w:rFonts w:ascii="Cambria Math" w:hAnsi="Cambria Math" w:cs="Times New Roman"/>
              </w:rPr>
              <m:t>LW</m:t>
            </m:r>
          </m:e>
        </m:d>
      </m:oMath>
      <w:r w:rsidRPr="000D2813">
        <w:rPr>
          <w:rFonts w:ascii="Times New Roman" w:hAnsi="Times New Roman" w:cs="Times New Roman"/>
        </w:rPr>
        <w:t xml:space="preserve"> and </w:t>
      </w:r>
      <m:oMath>
        <m:d>
          <m:dPr>
            <m:begChr m:val="⟨"/>
            <m:endChr m:val="⟩"/>
            <m:ctrlPr>
              <w:rPr>
                <w:rFonts w:ascii="Cambria Math" w:hAnsi="Cambria Math" w:cs="Times New Roman"/>
              </w:rPr>
            </m:ctrlPr>
          </m:dPr>
          <m:e>
            <m:r>
              <w:rPr>
                <w:rFonts w:ascii="Cambria Math" w:hAnsi="Cambria Math" w:cs="Times New Roman"/>
              </w:rPr>
              <m:t>SW</m:t>
            </m:r>
          </m:e>
        </m:d>
      </m:oMath>
      <w:r w:rsidRPr="000D2813">
        <w:rPr>
          <w:rFonts w:ascii="Times New Roman" w:hAnsi="Times New Roman" w:cs="Times New Roman"/>
        </w:rPr>
        <w:t xml:space="preserve"> are net column longwave and shortwave heating rates.  </w:t>
      </w:r>
      <m:oMath>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V</m:t>
            </m:r>
            <m:r>
              <w:rPr>
                <w:rFonts w:ascii="Cambria Math" w:hAnsi="Cambria Math" w:cs="Times New Roman"/>
              </w:rPr>
              <m:t>⋅</m:t>
            </m:r>
            <m:r>
              <w:rPr>
                <w:rFonts w:ascii="Cambria Math" w:hAnsi="Cambria Math" w:cs="Times New Roman"/>
              </w:rPr>
              <m:t>∇</m:t>
            </m:r>
            <m:r>
              <w:rPr>
                <w:rFonts w:ascii="Cambria Math" w:hAnsi="Cambria Math" w:cs="Times New Roman"/>
              </w:rPr>
              <m:t>h</m:t>
            </m:r>
          </m:e>
        </m:d>
      </m:oMath>
      <w:r w:rsidRPr="000D2813">
        <w:rPr>
          <w:rFonts w:ascii="Times New Roman" w:hAnsi="Times New Roman" w:cs="Times New Roman"/>
        </w:rPr>
        <w:t xml:space="preserve"> and  </w:t>
      </w:r>
      <m:oMath>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ω</m:t>
            </m:r>
            <m:f>
              <m:fPr>
                <m:ctrlPr>
                  <w:rPr>
                    <w:rFonts w:ascii="Cambria Math" w:hAnsi="Cambria Math" w:cs="Times New Roman"/>
                  </w:rPr>
                </m:ctrlPr>
              </m:fPr>
              <m:num>
                <m:r>
                  <w:rPr>
                    <w:rFonts w:ascii="Cambria Math" w:hAnsi="Cambria Math" w:cs="Times New Roman"/>
                  </w:rPr>
                  <m:t>∂</m:t>
                </m:r>
                <m:r>
                  <w:rPr>
                    <w:rFonts w:ascii="Cambria Math" w:hAnsi="Cambria Math" w:cs="Times New Roman"/>
                  </w:rPr>
                  <m:t>h</m:t>
                </m:r>
              </m:num>
              <m:den>
                <m:r>
                  <w:rPr>
                    <w:rFonts w:ascii="Cambria Math" w:hAnsi="Cambria Math" w:cs="Times New Roman"/>
                  </w:rPr>
                  <m:t>∂p</m:t>
                </m:r>
              </m:den>
            </m:f>
          </m:e>
        </m:d>
      </m:oMath>
      <w:r w:rsidRPr="000D2813">
        <w:rPr>
          <w:rFonts w:ascii="Times New Roman" w:hAnsi="Times New Roman" w:cs="Times New Roman"/>
        </w:rPr>
        <w:t xml:space="preserve"> are horizontal and vertical MSE advection terms respectively. </w:t>
      </w:r>
      <w:r w:rsidRPr="000D2813">
        <w:rPr>
          <w:rFonts w:ascii="Times New Roman" w:hAnsi="Times New Roman" w:cs="Times New Roman"/>
          <w:i/>
        </w:rPr>
        <w:t xml:space="preserve">R </w:t>
      </w:r>
      <w:r w:rsidRPr="000D2813">
        <w:rPr>
          <w:rFonts w:ascii="Times New Roman" w:hAnsi="Times New Roman" w:cs="Times New Roman"/>
        </w:rPr>
        <w:t xml:space="preserve">is the residual term. </w:t>
      </w:r>
      <w:r w:rsidRPr="000D2813">
        <w:rPr>
          <w:rFonts w:ascii="Times New Roman" w:hAnsi="Times New Roman" w:cs="Times New Roman"/>
        </w:rPr>
        <w:t>At seasonal time scales considered here, the tendency term</w:t>
      </w:r>
      <w:r w:rsidR="000D2813">
        <w:rPr>
          <w:rFonts w:ascii="Times New Roman" w:hAnsi="Times New Roman" w:cs="Times New Roman"/>
        </w:rPr>
        <w:t xml:space="preserve"> </w:t>
      </w:r>
      <m:oMath>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r>
                  <w:rPr>
                    <w:rFonts w:ascii="Cambria Math" w:hAnsi="Cambria Math" w:cs="Times New Roman"/>
                  </w:rPr>
                  <m:t>h</m:t>
                </m:r>
              </m:num>
              <m:den>
                <m:r>
                  <w:rPr>
                    <w:rFonts w:ascii="Cambria Math" w:hAnsi="Cambria Math" w:cs="Times New Roman"/>
                  </w:rPr>
                  <m:t>∂t</m:t>
                </m:r>
              </m:den>
            </m:f>
          </m:e>
        </m:d>
      </m:oMath>
      <w:r w:rsidRPr="000D2813">
        <w:rPr>
          <w:rFonts w:ascii="Times New Roman" w:hAnsi="Times New Roman" w:cs="Times New Roman"/>
        </w:rPr>
        <w:t>≈</w:t>
      </w:r>
      <w:r w:rsidRPr="000D2813">
        <w:rPr>
          <w:rFonts w:ascii="Times New Roman" w:hAnsi="Times New Roman" w:cs="Times New Roman"/>
        </w:rPr>
        <w:t xml:space="preserve"> 0.</w:t>
      </w:r>
    </w:p>
    <w:p w14:paraId="7E41CE64" w14:textId="77777777" w:rsidR="008D6C2F" w:rsidRDefault="008D6C2F">
      <w:pPr>
        <w:rPr>
          <w:rFonts w:ascii="Nimbus Sans L" w:hAnsi="Nimbus Sans L"/>
        </w:rPr>
      </w:pPr>
    </w:p>
    <w:p w14:paraId="3D97C1F9" w14:textId="3E2E8503" w:rsidR="008D6C2F" w:rsidRPr="000D2813" w:rsidRDefault="00EF14AD">
      <w:pPr>
        <w:rPr>
          <w:rFonts w:ascii="Times New Roman" w:hAnsi="Times New Roman" w:cs="Times New Roman"/>
        </w:rPr>
      </w:pPr>
      <w:r w:rsidRPr="000D2813">
        <w:rPr>
          <w:rFonts w:ascii="Times New Roman" w:hAnsi="Times New Roman" w:cs="Times New Roman"/>
        </w:rPr>
        <w:t>To select Level 2 d</w:t>
      </w:r>
      <w:r w:rsidRPr="000D2813">
        <w:rPr>
          <w:rFonts w:ascii="Times New Roman" w:hAnsi="Times New Roman" w:cs="Times New Roman"/>
        </w:rPr>
        <w:t xml:space="preserve">iagnostics, set </w:t>
      </w:r>
      <w:r w:rsidRPr="000D2813">
        <w:rPr>
          <w:rFonts w:ascii="Times New Roman" w:hAnsi="Times New Roman" w:cs="Times New Roman"/>
        </w:rPr>
        <w:t>ENSO_MSE = 1 in the ~/diagnostics/ENSO_MSE/</w:t>
      </w:r>
      <w:proofErr w:type="spellStart"/>
      <w:r w:rsidRPr="000D2813">
        <w:rPr>
          <w:rFonts w:ascii="Times New Roman" w:hAnsi="Times New Roman" w:cs="Times New Roman"/>
        </w:rPr>
        <w:t>settings.jsonc</w:t>
      </w:r>
      <w:proofErr w:type="spellEnd"/>
      <w:r w:rsidRPr="000D2813">
        <w:rPr>
          <w:rFonts w:ascii="Times New Roman" w:hAnsi="Times New Roman" w:cs="Times New Roman"/>
        </w:rPr>
        <w:t xml:space="preserve"> file.</w:t>
      </w:r>
    </w:p>
    <w:p w14:paraId="01F939D0" w14:textId="77777777" w:rsidR="008D6C2F" w:rsidRPr="000D2813" w:rsidRDefault="008D6C2F">
      <w:pPr>
        <w:rPr>
          <w:rFonts w:ascii="Times New Roman" w:hAnsi="Times New Roman" w:cs="Times New Roman"/>
        </w:rPr>
      </w:pPr>
    </w:p>
    <w:p w14:paraId="21BAB297" w14:textId="444DD938" w:rsidR="008D6C2F" w:rsidRDefault="00EF14AD">
      <w:pPr>
        <w:rPr>
          <w:rFonts w:ascii="Times New Roman" w:hAnsi="Times New Roman" w:cs="Times New Roman"/>
          <w:i/>
        </w:rPr>
      </w:pPr>
      <w:r w:rsidRPr="000D2813">
        <w:rPr>
          <w:rFonts w:ascii="Times New Roman" w:hAnsi="Times New Roman" w:cs="Times New Roman"/>
          <w:i/>
        </w:rPr>
        <w:t xml:space="preserve">Note: Level 2 requires pre-calculated results (e.g., composites) from Level 1. </w:t>
      </w:r>
    </w:p>
    <w:p w14:paraId="799310C8" w14:textId="77777777" w:rsidR="00DC745F" w:rsidRPr="00DC745F" w:rsidRDefault="00DC745F">
      <w:pPr>
        <w:rPr>
          <w:rFonts w:ascii="Times New Roman" w:hAnsi="Times New Roman" w:cs="Times New Roman"/>
        </w:rPr>
      </w:pPr>
    </w:p>
    <w:p w14:paraId="126221A0" w14:textId="77777777" w:rsidR="008D6C2F" w:rsidRPr="00417BEF" w:rsidRDefault="00EF14AD">
      <w:pPr>
        <w:rPr>
          <w:rFonts w:ascii="Times New Roman" w:hAnsi="Times New Roman" w:cs="Times New Roman"/>
          <w:b/>
          <w:bCs/>
        </w:rPr>
      </w:pPr>
      <w:r w:rsidRPr="00417BEF">
        <w:rPr>
          <w:rFonts w:ascii="Times New Roman" w:hAnsi="Times New Roman" w:cs="Times New Roman"/>
          <w:b/>
          <w:bCs/>
        </w:rPr>
        <w:lastRenderedPageBreak/>
        <w:t>Level 3 – MSE variance diagnostics (for composite ENSO)</w:t>
      </w:r>
    </w:p>
    <w:p w14:paraId="59B0B7A3" w14:textId="77777777" w:rsidR="008D6C2F" w:rsidRPr="00417BEF" w:rsidRDefault="008D6C2F">
      <w:pPr>
        <w:rPr>
          <w:rFonts w:ascii="Times New Roman" w:hAnsi="Times New Roman" w:cs="Times New Roman"/>
          <w:b/>
          <w:bCs/>
        </w:rPr>
      </w:pPr>
    </w:p>
    <w:p w14:paraId="6B81D11D" w14:textId="77777777" w:rsidR="008D6C2F" w:rsidRPr="00417BEF" w:rsidRDefault="00EF14AD">
      <w:pPr>
        <w:rPr>
          <w:rFonts w:ascii="Times New Roman" w:hAnsi="Times New Roman" w:cs="Times New Roman"/>
        </w:rPr>
      </w:pPr>
      <w:r w:rsidRPr="00417BEF">
        <w:rPr>
          <w:rFonts w:ascii="Times New Roman" w:hAnsi="Times New Roman" w:cs="Times New Roman"/>
        </w:rPr>
        <w:t xml:space="preserve">Vertically integrated MSE variance </w:t>
      </w:r>
      <w:r w:rsidRPr="00417BEF">
        <w:rPr>
          <w:rFonts w:ascii="Times New Roman" w:hAnsi="Times New Roman" w:cs="Times New Roman"/>
        </w:rPr>
        <w:t>is estimated here.  Outputs are co-variances scaled by MSE variance and given by:</w:t>
      </w:r>
    </w:p>
    <w:p w14:paraId="6E402AC3" w14:textId="77777777" w:rsidR="008D6C2F" w:rsidRPr="00417BEF" w:rsidRDefault="008D6C2F">
      <w:pPr>
        <w:rPr>
          <w:rFonts w:ascii="Times New Roman" w:hAnsi="Times New Roman" w:cs="Times New Roman"/>
        </w:rPr>
      </w:pPr>
    </w:p>
    <w:p w14:paraId="2EB563F7" w14:textId="77777777" w:rsidR="008D6C2F" w:rsidRPr="00417BEF" w:rsidRDefault="00EF14AD">
      <w:pPr>
        <w:ind w:left="2836" w:firstLine="709"/>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rPr>
            </m:ctrlPr>
          </m:fPr>
          <m:num>
            <m:d>
              <m:dPr>
                <m:begChr m:val="‖"/>
                <m:endChr m:val="‖"/>
                <m:ctrlPr>
                  <w:rPr>
                    <w:rFonts w:ascii="Cambria Math" w:hAnsi="Cambria Math" w:cs="Times New Roman"/>
                  </w:rPr>
                </m:ctrlPr>
              </m:dPr>
              <m:e>
                <m:r>
                  <w:rPr>
                    <w:rFonts w:ascii="Cambria Math" w:hAnsi="Cambria Math" w:cs="Times New Roman"/>
                  </w:rPr>
                  <m:t>x</m:t>
                </m: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h</m:t>
                    </m:r>
                  </m:e>
                </m:d>
              </m:e>
            </m:d>
          </m:num>
          <m:den>
            <m:d>
              <m:dPr>
                <m:begChr m:val="‖"/>
                <m:endChr m:val="‖"/>
                <m:ctrlPr>
                  <w:rPr>
                    <w:rFonts w:ascii="Cambria Math" w:hAnsi="Cambria Math" w:cs="Times New Roman"/>
                  </w:rPr>
                </m:ctrlPr>
              </m:dPr>
              <m:e>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h</m:t>
                        </m:r>
                      </m:e>
                    </m:d>
                  </m:e>
                  <m:sup>
                    <m:r>
                      <w:rPr>
                        <w:rFonts w:ascii="Cambria Math" w:hAnsi="Cambria Math" w:cs="Times New Roman"/>
                      </w:rPr>
                      <m:t>2</m:t>
                    </m:r>
                  </m:sup>
                </m:sSup>
              </m:e>
            </m:d>
          </m:den>
        </m:f>
      </m:oMath>
      <w:r w:rsidRPr="00417BEF">
        <w:rPr>
          <w:rFonts w:ascii="Times New Roman" w:hAnsi="Times New Roman" w:cs="Times New Roman"/>
        </w:rPr>
        <w:t xml:space="preserve">     </w:t>
      </w:r>
    </w:p>
    <w:p w14:paraId="7FC8CE92" w14:textId="77777777" w:rsidR="008D6C2F" w:rsidRPr="00417BEF" w:rsidRDefault="008D6C2F">
      <w:pPr>
        <w:ind w:left="2836" w:firstLine="709"/>
        <w:rPr>
          <w:rFonts w:ascii="Times New Roman" w:hAnsi="Times New Roman" w:cs="Times New Roman"/>
        </w:rPr>
      </w:pPr>
    </w:p>
    <w:p w14:paraId="55A9C10E" w14:textId="77777777" w:rsidR="008D6C2F" w:rsidRPr="00417BEF" w:rsidRDefault="00EF14AD">
      <w:pPr>
        <w:rPr>
          <w:rFonts w:ascii="Times New Roman" w:hAnsi="Times New Roman" w:cs="Times New Roman"/>
        </w:rPr>
      </w:pPr>
      <w:r w:rsidRPr="00417BEF">
        <w:rPr>
          <w:rFonts w:ascii="Times New Roman" w:hAnsi="Times New Roman" w:cs="Times New Roman"/>
        </w:rPr>
        <w:t xml:space="preserve">where x is a given component of MSE budget, and </w:t>
      </w:r>
      <w:r w:rsidRPr="00417BEF">
        <w:rPr>
          <w:rFonts w:ascii="Times New Roman" w:hAnsi="Times New Roman" w:cs="Times New Roman"/>
          <w:i/>
        </w:rPr>
        <w:t>h</w:t>
      </w:r>
      <w:r w:rsidRPr="00417BEF">
        <w:rPr>
          <w:rFonts w:ascii="Times New Roman" w:hAnsi="Times New Roman" w:cs="Times New Roman"/>
        </w:rPr>
        <w:t xml:space="preserve"> is MSE.</w:t>
      </w:r>
    </w:p>
    <w:p w14:paraId="6C602667" w14:textId="77777777" w:rsidR="008D6C2F" w:rsidRPr="00417BEF" w:rsidRDefault="008D6C2F">
      <w:pPr>
        <w:rPr>
          <w:rFonts w:ascii="Times New Roman" w:hAnsi="Times New Roman" w:cs="Times New Roman"/>
        </w:rPr>
      </w:pPr>
    </w:p>
    <w:p w14:paraId="3FAE21F9" w14:textId="77777777" w:rsidR="008D6C2F" w:rsidRPr="00417BEF" w:rsidRDefault="00EF14AD">
      <w:pPr>
        <w:rPr>
          <w:rFonts w:ascii="Times New Roman" w:hAnsi="Times New Roman" w:cs="Times New Roman"/>
        </w:rPr>
      </w:pPr>
      <w:r w:rsidRPr="00417BEF">
        <w:rPr>
          <w:rFonts w:ascii="Times New Roman" w:hAnsi="Times New Roman" w:cs="Times New Roman"/>
        </w:rPr>
        <w:t>To select Level 3 diagnostics, set   ENSO_MSE_VAR = 1 in the ~/diagnostics/ENSO_MSE/</w:t>
      </w:r>
      <w:proofErr w:type="spellStart"/>
      <w:r w:rsidRPr="00417BEF">
        <w:rPr>
          <w:rFonts w:ascii="Times New Roman" w:hAnsi="Times New Roman" w:cs="Times New Roman"/>
        </w:rPr>
        <w:t>settings.jso</w:t>
      </w:r>
      <w:r w:rsidRPr="00417BEF">
        <w:rPr>
          <w:rFonts w:ascii="Times New Roman" w:hAnsi="Times New Roman" w:cs="Times New Roman"/>
        </w:rPr>
        <w:t>nc</w:t>
      </w:r>
      <w:proofErr w:type="spellEnd"/>
      <w:r w:rsidRPr="00417BEF">
        <w:rPr>
          <w:rFonts w:ascii="Times New Roman" w:hAnsi="Times New Roman" w:cs="Times New Roman"/>
        </w:rPr>
        <w:t xml:space="preserve"> file.</w:t>
      </w:r>
    </w:p>
    <w:p w14:paraId="165A1E4F" w14:textId="77777777" w:rsidR="008D6C2F" w:rsidRPr="00417BEF" w:rsidRDefault="008D6C2F">
      <w:pPr>
        <w:rPr>
          <w:rFonts w:ascii="Times New Roman" w:hAnsi="Times New Roman" w:cs="Times New Roman"/>
        </w:rPr>
      </w:pPr>
    </w:p>
    <w:p w14:paraId="1A496FCE" w14:textId="77777777" w:rsidR="008D6C2F" w:rsidRPr="00417BEF" w:rsidRDefault="00EF14AD">
      <w:pPr>
        <w:rPr>
          <w:rFonts w:ascii="Times New Roman" w:hAnsi="Times New Roman" w:cs="Times New Roman"/>
          <w:i/>
        </w:rPr>
      </w:pPr>
      <w:r w:rsidRPr="00417BEF">
        <w:rPr>
          <w:rFonts w:ascii="Times New Roman" w:hAnsi="Times New Roman" w:cs="Times New Roman"/>
          <w:i/>
        </w:rPr>
        <w:t xml:space="preserve">Level 3 requires pre-calculated results from Level 1 and Level 2.  </w:t>
      </w:r>
    </w:p>
    <w:p w14:paraId="0E52E0AB" w14:textId="77777777" w:rsidR="008D6C2F" w:rsidRDefault="008D6C2F">
      <w:pPr>
        <w:rPr>
          <w:rFonts w:ascii="Nimbus Sans L" w:hAnsi="Nimbus Sans L"/>
        </w:rPr>
      </w:pPr>
    </w:p>
    <w:p w14:paraId="1C81C7C1" w14:textId="77777777" w:rsidR="008D6C2F" w:rsidRDefault="008D6C2F">
      <w:pPr>
        <w:rPr>
          <w:rFonts w:ascii="Nimbus Sans L" w:hAnsi="Nimbus Sans L"/>
        </w:rPr>
      </w:pPr>
    </w:p>
    <w:p w14:paraId="39D90377" w14:textId="77777777" w:rsidR="008D6C2F" w:rsidRPr="00417BEF" w:rsidRDefault="00EF14AD">
      <w:pPr>
        <w:rPr>
          <w:rFonts w:ascii="Times New Roman" w:hAnsi="Times New Roman" w:cs="Times New Roman"/>
          <w:b/>
        </w:rPr>
      </w:pPr>
      <w:r w:rsidRPr="00417BEF">
        <w:rPr>
          <w:rFonts w:ascii="Times New Roman" w:hAnsi="Times New Roman" w:cs="Times New Roman"/>
          <w:b/>
        </w:rPr>
        <w:t>Level 4 – MSE scatter plots (Metrics).</w:t>
      </w:r>
    </w:p>
    <w:p w14:paraId="5566C997" w14:textId="77777777" w:rsidR="008D6C2F" w:rsidRPr="00417BEF" w:rsidRDefault="008D6C2F">
      <w:pPr>
        <w:rPr>
          <w:rFonts w:ascii="Times New Roman" w:hAnsi="Times New Roman" w:cs="Times New Roman"/>
          <w:b/>
        </w:rPr>
      </w:pPr>
    </w:p>
    <w:p w14:paraId="63508C21" w14:textId="77777777" w:rsidR="008D6C2F" w:rsidRPr="00417BEF" w:rsidRDefault="00EF14AD">
      <w:pPr>
        <w:jc w:val="both"/>
        <w:rPr>
          <w:rFonts w:ascii="Times New Roman" w:hAnsi="Times New Roman" w:cs="Times New Roman"/>
        </w:rPr>
      </w:pPr>
      <w:r w:rsidRPr="00417BEF">
        <w:rPr>
          <w:rFonts w:ascii="Times New Roman" w:hAnsi="Times New Roman" w:cs="Times New Roman"/>
        </w:rPr>
        <w:t xml:space="preserve">At this level, results from Level 2 (CMIP-era models) are condensed into scatter plots. Specifically, estimates of each MSE budget term </w:t>
      </w:r>
      <w:r w:rsidRPr="00417BEF">
        <w:rPr>
          <w:rFonts w:ascii="Times New Roman" w:hAnsi="Times New Roman" w:cs="Times New Roman"/>
        </w:rPr>
        <w:t xml:space="preserve">(e.g., </w:t>
      </w:r>
      <m:oMath>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ω</m:t>
            </m:r>
            <m:f>
              <m:fPr>
                <m:ctrlPr>
                  <w:rPr>
                    <w:rFonts w:ascii="Cambria Math" w:hAnsi="Cambria Math" w:cs="Times New Roman"/>
                  </w:rPr>
                </m:ctrlPr>
              </m:fPr>
              <m:num>
                <m:r>
                  <w:rPr>
                    <w:rFonts w:ascii="Cambria Math" w:hAnsi="Cambria Math" w:cs="Times New Roman"/>
                  </w:rPr>
                  <m:t>∂</m:t>
                </m:r>
                <m:r>
                  <w:rPr>
                    <w:rFonts w:ascii="Cambria Math" w:hAnsi="Cambria Math" w:cs="Times New Roman"/>
                  </w:rPr>
                  <m:t>h</m:t>
                </m:r>
              </m:num>
              <m:den>
                <m:r>
                  <w:rPr>
                    <w:rFonts w:ascii="Cambria Math" w:hAnsi="Cambria Math" w:cs="Times New Roman"/>
                  </w:rPr>
                  <m:t>∂p</m:t>
                </m:r>
              </m:den>
            </m:f>
          </m:e>
        </m:d>
      </m:oMath>
      <w:r w:rsidRPr="00417BEF">
        <w:rPr>
          <w:rFonts w:ascii="Times New Roman" w:hAnsi="Times New Roman" w:cs="Times New Roman"/>
        </w:rPr>
        <w:t xml:space="preserve">) is plotted against precipitation. In these plots, also shown are inter-model correlations and best-fit regression line.  </w:t>
      </w:r>
    </w:p>
    <w:p w14:paraId="241CCBDF" w14:textId="77777777" w:rsidR="008D6C2F" w:rsidRPr="00417BEF" w:rsidRDefault="008D6C2F">
      <w:pPr>
        <w:rPr>
          <w:rFonts w:ascii="Times New Roman" w:hAnsi="Times New Roman" w:cs="Times New Roman"/>
        </w:rPr>
      </w:pPr>
    </w:p>
    <w:p w14:paraId="7FC5E37A" w14:textId="5F5D7EEA" w:rsidR="008D6C2F" w:rsidRPr="00417BEF" w:rsidRDefault="00EF14AD">
      <w:pPr>
        <w:rPr>
          <w:rFonts w:ascii="Times New Roman" w:hAnsi="Times New Roman" w:cs="Times New Roman"/>
        </w:rPr>
      </w:pPr>
      <w:r w:rsidRPr="00417BEF">
        <w:rPr>
          <w:rFonts w:ascii="Times New Roman" w:hAnsi="Times New Roman" w:cs="Times New Roman"/>
        </w:rPr>
        <w:t>To select Level 4 diagnostics, set</w:t>
      </w:r>
      <w:r w:rsidRPr="00417BEF">
        <w:rPr>
          <w:rFonts w:ascii="Times New Roman" w:hAnsi="Times New Roman" w:cs="Times New Roman"/>
        </w:rPr>
        <w:t xml:space="preserve"> ENSO_SCATTER</w:t>
      </w:r>
      <w:r w:rsidRPr="00417BEF">
        <w:rPr>
          <w:rFonts w:ascii="Times New Roman" w:hAnsi="Times New Roman" w:cs="Times New Roman"/>
        </w:rPr>
        <w:t xml:space="preserve"> = 1 in the ~/diagnostics/ENSO_MSE/</w:t>
      </w:r>
      <w:proofErr w:type="spellStart"/>
      <w:r w:rsidRPr="00417BEF">
        <w:rPr>
          <w:rFonts w:ascii="Times New Roman" w:hAnsi="Times New Roman" w:cs="Times New Roman"/>
        </w:rPr>
        <w:t>settings.jsonc</w:t>
      </w:r>
      <w:proofErr w:type="spellEnd"/>
      <w:r w:rsidRPr="00417BEF">
        <w:rPr>
          <w:rFonts w:ascii="Times New Roman" w:hAnsi="Times New Roman" w:cs="Times New Roman"/>
        </w:rPr>
        <w:t xml:space="preserve"> file. </w:t>
      </w:r>
    </w:p>
    <w:p w14:paraId="65B4CBBC" w14:textId="77777777" w:rsidR="008D6C2F" w:rsidRPr="00417BEF" w:rsidRDefault="008D6C2F">
      <w:pPr>
        <w:rPr>
          <w:rFonts w:ascii="Times New Roman" w:hAnsi="Times New Roman" w:cs="Times New Roman"/>
        </w:rPr>
      </w:pPr>
    </w:p>
    <w:p w14:paraId="63F8D46B" w14:textId="77777777" w:rsidR="008D6C2F" w:rsidRPr="00417BEF" w:rsidRDefault="00EF14AD">
      <w:pPr>
        <w:rPr>
          <w:rFonts w:ascii="Times New Roman" w:hAnsi="Times New Roman" w:cs="Times New Roman"/>
          <w:i/>
        </w:rPr>
      </w:pPr>
      <w:r w:rsidRPr="00417BEF">
        <w:rPr>
          <w:rFonts w:ascii="Times New Roman" w:hAnsi="Times New Roman" w:cs="Times New Roman"/>
          <w:i/>
        </w:rPr>
        <w:t xml:space="preserve">Level 4 requires pre-calculated results from Level 1 and Level 2.  </w:t>
      </w:r>
    </w:p>
    <w:p w14:paraId="5BFA0701" w14:textId="77777777" w:rsidR="008D6C2F" w:rsidRDefault="008D6C2F"/>
    <w:p w14:paraId="21EB8E0D" w14:textId="20DAC1A2" w:rsidR="008D6C2F" w:rsidRPr="00417BEF" w:rsidRDefault="00EF14AD">
      <w:pPr>
        <w:rPr>
          <w:rFonts w:ascii="Times New Roman" w:hAnsi="Times New Roman" w:cs="Times New Roman"/>
          <w:b/>
        </w:rPr>
      </w:pPr>
      <w:r w:rsidRPr="00417BEF">
        <w:rPr>
          <w:rFonts w:ascii="Times New Roman" w:hAnsi="Times New Roman" w:cs="Times New Roman"/>
          <w:b/>
        </w:rPr>
        <w:t>Contact Information:</w:t>
      </w:r>
    </w:p>
    <w:p w14:paraId="0343298A" w14:textId="77777777" w:rsidR="00417BEF" w:rsidRPr="00417BEF" w:rsidRDefault="00417BEF">
      <w:pPr>
        <w:rPr>
          <w:rFonts w:ascii="Times New Roman" w:hAnsi="Times New Roman" w:cs="Times New Roman"/>
        </w:rPr>
      </w:pPr>
    </w:p>
    <w:p w14:paraId="64B556A5" w14:textId="77777777" w:rsidR="008D6C2F" w:rsidRPr="00417BEF" w:rsidRDefault="00EF14AD">
      <w:pPr>
        <w:rPr>
          <w:rFonts w:ascii="Times New Roman" w:hAnsi="Times New Roman" w:cs="Times New Roman"/>
        </w:rPr>
      </w:pPr>
      <w:proofErr w:type="gramStart"/>
      <w:r w:rsidRPr="00417BEF">
        <w:rPr>
          <w:rFonts w:ascii="Times New Roman" w:hAnsi="Times New Roman" w:cs="Times New Roman"/>
        </w:rPr>
        <w:t>PI :</w:t>
      </w:r>
      <w:proofErr w:type="gramEnd"/>
      <w:r w:rsidRPr="00417BEF">
        <w:rPr>
          <w:rFonts w:ascii="Times New Roman" w:hAnsi="Times New Roman" w:cs="Times New Roman"/>
        </w:rPr>
        <w:t xml:space="preserve">  </w:t>
      </w:r>
      <w:r w:rsidRPr="00417BEF">
        <w:rPr>
          <w:rFonts w:ascii="Times New Roman" w:hAnsi="Times New Roman" w:cs="Times New Roman"/>
        </w:rPr>
        <w:tab/>
        <w:t xml:space="preserve">  Dr. H. Annamalai,</w:t>
      </w:r>
    </w:p>
    <w:p w14:paraId="1BC9F48D" w14:textId="77777777" w:rsidR="008D6C2F" w:rsidRPr="00417BEF" w:rsidRDefault="00EF14AD">
      <w:pPr>
        <w:rPr>
          <w:rFonts w:ascii="Times New Roman" w:hAnsi="Times New Roman" w:cs="Times New Roman"/>
        </w:rPr>
      </w:pPr>
      <w:r w:rsidRPr="00417BEF">
        <w:rPr>
          <w:rFonts w:ascii="Times New Roman" w:hAnsi="Times New Roman" w:cs="Times New Roman"/>
        </w:rPr>
        <w:t xml:space="preserve">             International Pacific Research Center,</w:t>
      </w:r>
    </w:p>
    <w:p w14:paraId="2DB77B53" w14:textId="77777777" w:rsidR="008D6C2F" w:rsidRPr="00417BEF" w:rsidRDefault="00EF14AD">
      <w:pPr>
        <w:rPr>
          <w:rFonts w:ascii="Times New Roman" w:hAnsi="Times New Roman" w:cs="Times New Roman"/>
        </w:rPr>
      </w:pPr>
      <w:r w:rsidRPr="00417BEF">
        <w:rPr>
          <w:rFonts w:ascii="Times New Roman" w:hAnsi="Times New Roman" w:cs="Times New Roman"/>
        </w:rPr>
        <w:t xml:space="preserve">             </w:t>
      </w:r>
      <w:r w:rsidRPr="00417BEF">
        <w:rPr>
          <w:rFonts w:ascii="Times New Roman" w:hAnsi="Times New Roman" w:cs="Times New Roman"/>
        </w:rPr>
        <w:t>University of Hawaii at Manoa</w:t>
      </w:r>
    </w:p>
    <w:p w14:paraId="7302D82C" w14:textId="77777777" w:rsidR="008D6C2F" w:rsidRPr="00417BEF" w:rsidRDefault="00EF14AD">
      <w:pPr>
        <w:rPr>
          <w:rFonts w:ascii="Times New Roman" w:hAnsi="Times New Roman" w:cs="Times New Roman"/>
        </w:rPr>
      </w:pPr>
      <w:r w:rsidRPr="00417BEF">
        <w:rPr>
          <w:rFonts w:ascii="Times New Roman" w:hAnsi="Times New Roman" w:cs="Times New Roman"/>
        </w:rPr>
        <w:t xml:space="preserve">             E-mail: </w:t>
      </w:r>
      <w:hyperlink r:id="rId5">
        <w:r w:rsidRPr="00417BEF">
          <w:rPr>
            <w:rStyle w:val="InternetLink"/>
            <w:rFonts w:ascii="Times New Roman" w:hAnsi="Times New Roman" w:cs="Times New Roman"/>
          </w:rPr>
          <w:t>hanna@hawaii.edu</w:t>
        </w:r>
      </w:hyperlink>
    </w:p>
    <w:p w14:paraId="4F2BF297" w14:textId="77777777" w:rsidR="008D6C2F" w:rsidRPr="00417BEF" w:rsidRDefault="008D6C2F">
      <w:pPr>
        <w:rPr>
          <w:rFonts w:ascii="Times New Roman" w:hAnsi="Times New Roman" w:cs="Times New Roman"/>
        </w:rPr>
      </w:pPr>
    </w:p>
    <w:p w14:paraId="67ABD659" w14:textId="77777777" w:rsidR="00EF14AD" w:rsidRDefault="00EF14AD">
      <w:pPr>
        <w:rPr>
          <w:rFonts w:ascii="Times New Roman" w:hAnsi="Times New Roman" w:cs="Times New Roman"/>
        </w:rPr>
      </w:pPr>
      <w:r w:rsidRPr="00417BEF">
        <w:rPr>
          <w:rFonts w:ascii="Times New Roman" w:hAnsi="Times New Roman" w:cs="Times New Roman"/>
        </w:rPr>
        <w:t xml:space="preserve"> Programming:   Jan Hafner</w:t>
      </w:r>
    </w:p>
    <w:p w14:paraId="64066631" w14:textId="2D966DC0" w:rsidR="008D6C2F" w:rsidRPr="00417BEF" w:rsidRDefault="00EF14AD">
      <w:pPr>
        <w:rPr>
          <w:rFonts w:ascii="Times New Roman" w:hAnsi="Times New Roman" w:cs="Times New Roman"/>
        </w:rPr>
      </w:pPr>
      <w:r>
        <w:rPr>
          <w:rFonts w:ascii="Times New Roman" w:hAnsi="Times New Roman" w:cs="Times New Roman"/>
        </w:rPr>
        <w:t xml:space="preserve">                           Email: </w:t>
      </w:r>
      <w:r w:rsidRPr="00417BEF">
        <w:rPr>
          <w:rFonts w:ascii="Times New Roman" w:hAnsi="Times New Roman" w:cs="Times New Roman"/>
        </w:rPr>
        <w:t>jhafner@hawaii.edu</w:t>
      </w:r>
    </w:p>
    <w:p w14:paraId="648B4FBF" w14:textId="77777777" w:rsidR="008D6C2F" w:rsidRDefault="008D6C2F">
      <w:pPr>
        <w:rPr>
          <w:rFonts w:ascii="Nimbus Sans L" w:hAnsi="Nimbus Sans L"/>
        </w:rPr>
      </w:pPr>
    </w:p>
    <w:p w14:paraId="4F7F4C72" w14:textId="77777777" w:rsidR="008D6C2F" w:rsidRPr="00417BEF" w:rsidRDefault="00EF14AD">
      <w:pPr>
        <w:rPr>
          <w:rFonts w:ascii="Times New Roman" w:hAnsi="Times New Roman" w:cs="Times New Roman"/>
          <w:b/>
        </w:rPr>
      </w:pPr>
      <w:r w:rsidRPr="00417BEF">
        <w:rPr>
          <w:rFonts w:ascii="Times New Roman" w:hAnsi="Times New Roman" w:cs="Times New Roman"/>
          <w:b/>
        </w:rPr>
        <w:t>References:</w:t>
      </w:r>
    </w:p>
    <w:p w14:paraId="61A48721" w14:textId="77777777" w:rsidR="008D6C2F" w:rsidRPr="00417BEF" w:rsidRDefault="008D6C2F">
      <w:pPr>
        <w:rPr>
          <w:rFonts w:ascii="Times New Roman" w:hAnsi="Times New Roman" w:cs="Times New Roman"/>
          <w:b/>
        </w:rPr>
      </w:pPr>
    </w:p>
    <w:p w14:paraId="7FE0F565" w14:textId="4F93B298" w:rsidR="008D6C2F" w:rsidRDefault="00EF14AD">
      <w:pPr>
        <w:pStyle w:val="BodyText"/>
        <w:jc w:val="both"/>
        <w:rPr>
          <w:rFonts w:ascii="Times New Roman" w:hAnsi="Times New Roman" w:cs="Times New Roman"/>
        </w:rPr>
      </w:pPr>
      <w:r w:rsidRPr="00417BEF">
        <w:rPr>
          <w:rFonts w:ascii="Times New Roman" w:hAnsi="Times New Roman" w:cs="Times New Roman"/>
        </w:rPr>
        <w:t>Annamalai, H., 2020: ENSO precipitation anomalies along the equatorial Pacific: Mo</w:t>
      </w:r>
      <w:r w:rsidRPr="00417BEF">
        <w:rPr>
          <w:rFonts w:ascii="Times New Roman" w:hAnsi="Times New Roman" w:cs="Times New Roman"/>
        </w:rPr>
        <w:t xml:space="preserve">ist static </w:t>
      </w:r>
      <w:r w:rsidRPr="00417BEF">
        <w:rPr>
          <w:rFonts w:ascii="Times New Roman" w:hAnsi="Times New Roman" w:cs="Times New Roman"/>
        </w:rPr>
        <w:tab/>
        <w:t xml:space="preserve">energy framework diagnostics. </w:t>
      </w:r>
      <w:r w:rsidRPr="00417BEF">
        <w:rPr>
          <w:rFonts w:ascii="Times New Roman" w:hAnsi="Times New Roman" w:cs="Times New Roman"/>
          <w:i/>
          <w:iCs/>
        </w:rPr>
        <w:t>J. Climate</w:t>
      </w:r>
      <w:r w:rsidRPr="00417BEF">
        <w:rPr>
          <w:rFonts w:ascii="Times New Roman" w:hAnsi="Times New Roman" w:cs="Times New Roman"/>
        </w:rPr>
        <w:t xml:space="preserve">, </w:t>
      </w:r>
      <w:r w:rsidR="00417BEF" w:rsidRPr="00EF1B2E">
        <w:rPr>
          <w:rFonts w:ascii="Times New Roman" w:hAnsi="Times New Roman" w:cs="Times New Roman"/>
          <w:b/>
          <w:bCs/>
        </w:rPr>
        <w:t>33</w:t>
      </w:r>
      <w:r w:rsidR="00417BEF" w:rsidRPr="00EF1B2E">
        <w:rPr>
          <w:rFonts w:ascii="Times New Roman" w:hAnsi="Times New Roman" w:cs="Times New Roman"/>
        </w:rPr>
        <w:t>,</w:t>
      </w:r>
      <w:r w:rsidR="00417BEF">
        <w:rPr>
          <w:rFonts w:ascii="Times New Roman" w:hAnsi="Times New Roman" w:cs="Times New Roman"/>
        </w:rPr>
        <w:t xml:space="preserve"> 9103-9127,</w:t>
      </w:r>
      <w:r w:rsidR="00417BEF">
        <w:rPr>
          <w:rFonts w:ascii="Times New Roman" w:hAnsi="Times New Roman" w:cs="Times New Roman"/>
        </w:rPr>
        <w:t xml:space="preserve"> </w:t>
      </w:r>
      <w:r w:rsidRPr="00417BEF">
        <w:rPr>
          <w:rFonts w:ascii="Times New Roman" w:hAnsi="Times New Roman" w:cs="Times New Roman"/>
        </w:rPr>
        <w:t>doi:10.1175/JCLI-D-19.0374.1</w:t>
      </w:r>
    </w:p>
    <w:p w14:paraId="4E34BC78" w14:textId="51EFAD67" w:rsidR="00417BEF" w:rsidRPr="00EF1B2E" w:rsidRDefault="00417BEF" w:rsidP="00417BEF">
      <w:pPr>
        <w:pStyle w:val="BodyText"/>
        <w:jc w:val="both"/>
        <w:rPr>
          <w:rFonts w:ascii="Times New Roman" w:hAnsi="Times New Roman" w:cs="Times New Roman"/>
        </w:rPr>
      </w:pPr>
      <w:r>
        <w:rPr>
          <w:rFonts w:ascii="Times New Roman" w:hAnsi="Times New Roman" w:cs="Times New Roman"/>
        </w:rPr>
        <w:t xml:space="preserve">Annamalai, H., J. Hafner, A. Kumar and H. Wang, 2014: A framework for dynamical seasonal prediction of precipitation over Pacific islands. </w:t>
      </w:r>
      <w:r w:rsidRPr="00EF1B2E">
        <w:rPr>
          <w:rFonts w:ascii="Times New Roman" w:hAnsi="Times New Roman" w:cs="Times New Roman"/>
          <w:i/>
          <w:iCs/>
        </w:rPr>
        <w:t>J. Climate</w:t>
      </w:r>
      <w:r>
        <w:rPr>
          <w:rFonts w:ascii="Times New Roman" w:hAnsi="Times New Roman" w:cs="Times New Roman"/>
        </w:rPr>
        <w:t xml:space="preserve">, </w:t>
      </w:r>
      <w:r w:rsidRPr="00EF1B2E">
        <w:rPr>
          <w:rFonts w:ascii="Times New Roman" w:hAnsi="Times New Roman" w:cs="Times New Roman"/>
          <w:b/>
          <w:bCs/>
        </w:rPr>
        <w:t>27</w:t>
      </w:r>
      <w:r>
        <w:rPr>
          <w:rFonts w:ascii="Times New Roman" w:hAnsi="Times New Roman" w:cs="Times New Roman"/>
        </w:rPr>
        <w:t>, 3272-3297, https://doi.org/10.1175/JCLI-D-13-00379.1</w:t>
      </w:r>
    </w:p>
    <w:p w14:paraId="0B1C0D3E" w14:textId="77777777" w:rsidR="00417BEF" w:rsidRPr="00417BEF" w:rsidRDefault="00417BEF">
      <w:pPr>
        <w:pStyle w:val="BodyText"/>
        <w:jc w:val="both"/>
        <w:rPr>
          <w:rFonts w:ascii="Times New Roman" w:hAnsi="Times New Roman" w:cs="Times New Roman"/>
        </w:rPr>
      </w:pPr>
    </w:p>
    <w:p w14:paraId="74331FEB" w14:textId="77777777" w:rsidR="008D6C2F" w:rsidRPr="00417BEF" w:rsidRDefault="008D6C2F">
      <w:pPr>
        <w:rPr>
          <w:rFonts w:ascii="Times New Roman" w:hAnsi="Times New Roman" w:cs="Times New Roman"/>
        </w:rPr>
      </w:pPr>
    </w:p>
    <w:sectPr w:rsidR="008D6C2F" w:rsidRPr="00417BE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Nimbus Sans L">
    <w:altName w:val="Arial"/>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B0C19"/>
    <w:multiLevelType w:val="multilevel"/>
    <w:tmpl w:val="96409F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AEE7510"/>
    <w:multiLevelType w:val="multilevel"/>
    <w:tmpl w:val="6562F38A"/>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2F"/>
    <w:rsid w:val="000D2813"/>
    <w:rsid w:val="00417BEF"/>
    <w:rsid w:val="008D6C2F"/>
    <w:rsid w:val="00A2200D"/>
    <w:rsid w:val="00DC745F"/>
    <w:rsid w:val="00EF14A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EB9EFFB"/>
  <w15:docId w15:val="{562E4C6C-077E-0248-A5D5-B26D8CD2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474"/>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A3C05"/>
    <w:rPr>
      <w:rFonts w:ascii="Tahoma" w:hAnsi="Tahoma" w:cs="Mangal"/>
      <w:sz w:val="16"/>
      <w:szCs w:val="14"/>
    </w:rPr>
  </w:style>
  <w:style w:type="character" w:customStyle="1" w:styleId="ListLabel1">
    <w:name w:val="ListLabel 1"/>
    <w:qFormat/>
    <w:rsid w:val="00953016"/>
    <w:rPr>
      <w:rFonts w:ascii="Nimbus Sans L" w:hAnsi="Nimbus Sans L" w:cs="Wingdings"/>
    </w:rPr>
  </w:style>
  <w:style w:type="character" w:customStyle="1" w:styleId="ListLabel2">
    <w:name w:val="ListLabel 2"/>
    <w:qFormat/>
    <w:rsid w:val="00953016"/>
    <w:rPr>
      <w:rFonts w:cs="Wingdings"/>
    </w:rPr>
  </w:style>
  <w:style w:type="character" w:customStyle="1" w:styleId="ListLabel3">
    <w:name w:val="ListLabel 3"/>
    <w:qFormat/>
    <w:rsid w:val="00953016"/>
    <w:rPr>
      <w:rFonts w:cs="Wingdings"/>
    </w:rPr>
  </w:style>
  <w:style w:type="character" w:customStyle="1" w:styleId="ListLabel4">
    <w:name w:val="ListLabel 4"/>
    <w:qFormat/>
    <w:rsid w:val="00953016"/>
    <w:rPr>
      <w:rFonts w:cs="Wingdings"/>
    </w:rPr>
  </w:style>
  <w:style w:type="character" w:customStyle="1" w:styleId="ListLabel5">
    <w:name w:val="ListLabel 5"/>
    <w:qFormat/>
    <w:rsid w:val="00953016"/>
    <w:rPr>
      <w:rFonts w:cs="Wingdings"/>
    </w:rPr>
  </w:style>
  <w:style w:type="character" w:customStyle="1" w:styleId="ListLabel6">
    <w:name w:val="ListLabel 6"/>
    <w:qFormat/>
    <w:rsid w:val="00953016"/>
    <w:rPr>
      <w:rFonts w:cs="Wingdings"/>
    </w:rPr>
  </w:style>
  <w:style w:type="character" w:customStyle="1" w:styleId="ListLabel7">
    <w:name w:val="ListLabel 7"/>
    <w:qFormat/>
    <w:rsid w:val="00953016"/>
    <w:rPr>
      <w:rFonts w:cs="Wingdings"/>
    </w:rPr>
  </w:style>
  <w:style w:type="character" w:customStyle="1" w:styleId="ListLabel8">
    <w:name w:val="ListLabel 8"/>
    <w:qFormat/>
    <w:rsid w:val="00953016"/>
    <w:rPr>
      <w:rFonts w:cs="Wingdings"/>
    </w:rPr>
  </w:style>
  <w:style w:type="character" w:customStyle="1" w:styleId="ListLabel9">
    <w:name w:val="ListLabel 9"/>
    <w:qFormat/>
    <w:rsid w:val="00953016"/>
    <w:rPr>
      <w:rFonts w:cs="Wingdings"/>
    </w:rPr>
  </w:style>
  <w:style w:type="character" w:customStyle="1" w:styleId="ListLabel10">
    <w:name w:val="ListLabel 10"/>
    <w:qFormat/>
    <w:rsid w:val="00953016"/>
    <w:rPr>
      <w:rFonts w:ascii="Nimbus Sans L" w:hAnsi="Nimbus Sans L" w:cs="Wingdings"/>
    </w:rPr>
  </w:style>
  <w:style w:type="character" w:customStyle="1" w:styleId="ListLabel11">
    <w:name w:val="ListLabel 11"/>
    <w:qFormat/>
    <w:rsid w:val="00953016"/>
    <w:rPr>
      <w:rFonts w:cs="Wingdings"/>
    </w:rPr>
  </w:style>
  <w:style w:type="character" w:customStyle="1" w:styleId="ListLabel12">
    <w:name w:val="ListLabel 12"/>
    <w:qFormat/>
    <w:rsid w:val="00953016"/>
    <w:rPr>
      <w:rFonts w:cs="Wingdings"/>
    </w:rPr>
  </w:style>
  <w:style w:type="character" w:customStyle="1" w:styleId="ListLabel13">
    <w:name w:val="ListLabel 13"/>
    <w:qFormat/>
    <w:rsid w:val="00953016"/>
    <w:rPr>
      <w:rFonts w:cs="Wingdings"/>
    </w:rPr>
  </w:style>
  <w:style w:type="character" w:customStyle="1" w:styleId="ListLabel14">
    <w:name w:val="ListLabel 14"/>
    <w:qFormat/>
    <w:rsid w:val="00953016"/>
    <w:rPr>
      <w:rFonts w:cs="Wingdings"/>
    </w:rPr>
  </w:style>
  <w:style w:type="character" w:customStyle="1" w:styleId="ListLabel15">
    <w:name w:val="ListLabel 15"/>
    <w:qFormat/>
    <w:rsid w:val="00953016"/>
    <w:rPr>
      <w:rFonts w:cs="Wingdings"/>
    </w:rPr>
  </w:style>
  <w:style w:type="character" w:customStyle="1" w:styleId="ListLabel16">
    <w:name w:val="ListLabel 16"/>
    <w:qFormat/>
    <w:rsid w:val="00953016"/>
    <w:rPr>
      <w:rFonts w:cs="Wingdings"/>
    </w:rPr>
  </w:style>
  <w:style w:type="character" w:customStyle="1" w:styleId="ListLabel17">
    <w:name w:val="ListLabel 17"/>
    <w:qFormat/>
    <w:rsid w:val="00953016"/>
    <w:rPr>
      <w:rFonts w:cs="Wingdings"/>
    </w:rPr>
  </w:style>
  <w:style w:type="character" w:customStyle="1" w:styleId="ListLabel18">
    <w:name w:val="ListLabel 18"/>
    <w:qFormat/>
    <w:rsid w:val="00953016"/>
    <w:rPr>
      <w:rFonts w:cs="Wingdings"/>
    </w:rPr>
  </w:style>
  <w:style w:type="character" w:customStyle="1" w:styleId="ListLabel19">
    <w:name w:val="ListLabel 19"/>
    <w:qFormat/>
    <w:rsid w:val="00953016"/>
    <w:rPr>
      <w:rFonts w:ascii="Nimbus Sans L" w:hAnsi="Nimbus Sans L" w:cs="Wingdings"/>
    </w:rPr>
  </w:style>
  <w:style w:type="character" w:customStyle="1" w:styleId="ListLabel20">
    <w:name w:val="ListLabel 20"/>
    <w:qFormat/>
    <w:rsid w:val="00953016"/>
    <w:rPr>
      <w:rFonts w:cs="Wingdings"/>
    </w:rPr>
  </w:style>
  <w:style w:type="character" w:customStyle="1" w:styleId="ListLabel21">
    <w:name w:val="ListLabel 21"/>
    <w:qFormat/>
    <w:rsid w:val="00953016"/>
    <w:rPr>
      <w:rFonts w:cs="Wingdings"/>
    </w:rPr>
  </w:style>
  <w:style w:type="character" w:customStyle="1" w:styleId="ListLabel22">
    <w:name w:val="ListLabel 22"/>
    <w:qFormat/>
    <w:rsid w:val="00953016"/>
    <w:rPr>
      <w:rFonts w:cs="Wingdings"/>
    </w:rPr>
  </w:style>
  <w:style w:type="character" w:customStyle="1" w:styleId="ListLabel23">
    <w:name w:val="ListLabel 23"/>
    <w:qFormat/>
    <w:rsid w:val="00953016"/>
    <w:rPr>
      <w:rFonts w:cs="Wingdings"/>
    </w:rPr>
  </w:style>
  <w:style w:type="character" w:customStyle="1" w:styleId="ListLabel24">
    <w:name w:val="ListLabel 24"/>
    <w:qFormat/>
    <w:rsid w:val="00953016"/>
    <w:rPr>
      <w:rFonts w:cs="Wingdings"/>
    </w:rPr>
  </w:style>
  <w:style w:type="character" w:customStyle="1" w:styleId="ListLabel25">
    <w:name w:val="ListLabel 25"/>
    <w:qFormat/>
    <w:rsid w:val="00953016"/>
    <w:rPr>
      <w:rFonts w:cs="Wingdings"/>
    </w:rPr>
  </w:style>
  <w:style w:type="character" w:customStyle="1" w:styleId="ListLabel26">
    <w:name w:val="ListLabel 26"/>
    <w:qFormat/>
    <w:rsid w:val="00953016"/>
    <w:rPr>
      <w:rFonts w:cs="Wingdings"/>
    </w:rPr>
  </w:style>
  <w:style w:type="character" w:customStyle="1" w:styleId="ListLabel27">
    <w:name w:val="ListLabel 27"/>
    <w:qFormat/>
    <w:rsid w:val="00953016"/>
    <w:rPr>
      <w:rFonts w:cs="Wingdings"/>
    </w:rPr>
  </w:style>
  <w:style w:type="character" w:customStyle="1" w:styleId="ListLabel28">
    <w:name w:val="ListLabel 28"/>
    <w:qFormat/>
    <w:rsid w:val="00953016"/>
    <w:rPr>
      <w:rFonts w:ascii="Nimbus Sans L" w:hAnsi="Nimbus Sans L" w:cs="Wingdings"/>
    </w:rPr>
  </w:style>
  <w:style w:type="character" w:customStyle="1" w:styleId="ListLabel29">
    <w:name w:val="ListLabel 29"/>
    <w:qFormat/>
    <w:rsid w:val="00953016"/>
    <w:rPr>
      <w:rFonts w:cs="Wingdings"/>
    </w:rPr>
  </w:style>
  <w:style w:type="character" w:customStyle="1" w:styleId="ListLabel30">
    <w:name w:val="ListLabel 30"/>
    <w:qFormat/>
    <w:rsid w:val="00953016"/>
    <w:rPr>
      <w:rFonts w:cs="Wingdings"/>
    </w:rPr>
  </w:style>
  <w:style w:type="character" w:customStyle="1" w:styleId="ListLabel31">
    <w:name w:val="ListLabel 31"/>
    <w:qFormat/>
    <w:rsid w:val="00953016"/>
    <w:rPr>
      <w:rFonts w:cs="Wingdings"/>
    </w:rPr>
  </w:style>
  <w:style w:type="character" w:customStyle="1" w:styleId="ListLabel32">
    <w:name w:val="ListLabel 32"/>
    <w:qFormat/>
    <w:rsid w:val="00953016"/>
    <w:rPr>
      <w:rFonts w:cs="Wingdings"/>
    </w:rPr>
  </w:style>
  <w:style w:type="character" w:customStyle="1" w:styleId="ListLabel33">
    <w:name w:val="ListLabel 33"/>
    <w:qFormat/>
    <w:rsid w:val="00953016"/>
    <w:rPr>
      <w:rFonts w:cs="Wingdings"/>
    </w:rPr>
  </w:style>
  <w:style w:type="character" w:customStyle="1" w:styleId="ListLabel34">
    <w:name w:val="ListLabel 34"/>
    <w:qFormat/>
    <w:rsid w:val="00953016"/>
    <w:rPr>
      <w:rFonts w:cs="Wingdings"/>
    </w:rPr>
  </w:style>
  <w:style w:type="character" w:customStyle="1" w:styleId="ListLabel35">
    <w:name w:val="ListLabel 35"/>
    <w:qFormat/>
    <w:rsid w:val="00953016"/>
    <w:rPr>
      <w:rFonts w:cs="Wingdings"/>
    </w:rPr>
  </w:style>
  <w:style w:type="character" w:customStyle="1" w:styleId="ListLabel36">
    <w:name w:val="ListLabel 36"/>
    <w:qFormat/>
    <w:rsid w:val="00953016"/>
    <w:rPr>
      <w:rFonts w:cs="Wingdings"/>
    </w:rPr>
  </w:style>
  <w:style w:type="character" w:customStyle="1" w:styleId="ListLabel37">
    <w:name w:val="ListLabel 37"/>
    <w:qFormat/>
    <w:rsid w:val="00953016"/>
    <w:rPr>
      <w:rFonts w:ascii="Nimbus Sans L" w:hAnsi="Nimbus Sans L" w:cs="Wingdings"/>
    </w:rPr>
  </w:style>
  <w:style w:type="character" w:customStyle="1" w:styleId="ListLabel38">
    <w:name w:val="ListLabel 38"/>
    <w:qFormat/>
    <w:rsid w:val="00953016"/>
    <w:rPr>
      <w:rFonts w:cs="Wingdings"/>
    </w:rPr>
  </w:style>
  <w:style w:type="character" w:customStyle="1" w:styleId="ListLabel39">
    <w:name w:val="ListLabel 39"/>
    <w:qFormat/>
    <w:rsid w:val="00953016"/>
    <w:rPr>
      <w:rFonts w:cs="Wingdings"/>
    </w:rPr>
  </w:style>
  <w:style w:type="character" w:customStyle="1" w:styleId="ListLabel40">
    <w:name w:val="ListLabel 40"/>
    <w:qFormat/>
    <w:rsid w:val="00953016"/>
    <w:rPr>
      <w:rFonts w:cs="Wingdings"/>
    </w:rPr>
  </w:style>
  <w:style w:type="character" w:customStyle="1" w:styleId="ListLabel41">
    <w:name w:val="ListLabel 41"/>
    <w:qFormat/>
    <w:rsid w:val="00953016"/>
    <w:rPr>
      <w:rFonts w:cs="Wingdings"/>
    </w:rPr>
  </w:style>
  <w:style w:type="character" w:customStyle="1" w:styleId="ListLabel42">
    <w:name w:val="ListLabel 42"/>
    <w:qFormat/>
    <w:rsid w:val="00953016"/>
    <w:rPr>
      <w:rFonts w:cs="Wingdings"/>
    </w:rPr>
  </w:style>
  <w:style w:type="character" w:customStyle="1" w:styleId="ListLabel43">
    <w:name w:val="ListLabel 43"/>
    <w:qFormat/>
    <w:rsid w:val="00953016"/>
    <w:rPr>
      <w:rFonts w:cs="Wingdings"/>
    </w:rPr>
  </w:style>
  <w:style w:type="character" w:customStyle="1" w:styleId="ListLabel44">
    <w:name w:val="ListLabel 44"/>
    <w:qFormat/>
    <w:rsid w:val="00953016"/>
    <w:rPr>
      <w:rFonts w:cs="Wingdings"/>
    </w:rPr>
  </w:style>
  <w:style w:type="character" w:customStyle="1" w:styleId="ListLabel45">
    <w:name w:val="ListLabel 45"/>
    <w:qFormat/>
    <w:rsid w:val="00953016"/>
    <w:rPr>
      <w:rFonts w:cs="Wingdings"/>
    </w:rPr>
  </w:style>
  <w:style w:type="character" w:customStyle="1" w:styleId="InternetLink">
    <w:name w:val="Internet Link"/>
    <w:basedOn w:val="DefaultParagraphFont"/>
    <w:uiPriority w:val="99"/>
    <w:unhideWhenUsed/>
    <w:rsid w:val="00E576D5"/>
    <w:rPr>
      <w:color w:val="0000FF" w:themeColor="hyperlink"/>
      <w:u w:val="single"/>
    </w:rPr>
  </w:style>
  <w:style w:type="character" w:customStyle="1" w:styleId="ListLabel46">
    <w:name w:val="ListLabel 46"/>
    <w:qFormat/>
    <w:rPr>
      <w:rFonts w:ascii="Nimbus Sans L" w:hAnsi="Nimbus Sans L"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ascii="Nimbus Sans L" w:hAnsi="Nimbus Sans L"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ascii="Nimbus Sans L" w:hAnsi="Nimbus Sans L"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paragraph" w:customStyle="1" w:styleId="Heading">
    <w:name w:val="Heading"/>
    <w:basedOn w:val="Normal"/>
    <w:next w:val="BodyText"/>
    <w:qFormat/>
    <w:rsid w:val="00144474"/>
    <w:pPr>
      <w:keepNext/>
      <w:spacing w:before="240" w:after="120"/>
    </w:pPr>
    <w:rPr>
      <w:rFonts w:ascii="Liberation Sans" w:hAnsi="Liberation Sans"/>
      <w:sz w:val="28"/>
      <w:szCs w:val="28"/>
    </w:rPr>
  </w:style>
  <w:style w:type="paragraph" w:styleId="BodyText">
    <w:name w:val="Body Text"/>
    <w:basedOn w:val="Normal"/>
    <w:rsid w:val="00144474"/>
    <w:pPr>
      <w:spacing w:after="140" w:line="288" w:lineRule="auto"/>
    </w:pPr>
  </w:style>
  <w:style w:type="paragraph" w:styleId="List">
    <w:name w:val="List"/>
    <w:basedOn w:val="BodyText"/>
    <w:rsid w:val="00144474"/>
  </w:style>
  <w:style w:type="paragraph" w:styleId="Caption">
    <w:name w:val="caption"/>
    <w:basedOn w:val="Normal"/>
    <w:qFormat/>
    <w:rsid w:val="00144474"/>
    <w:pPr>
      <w:suppressLineNumbers/>
      <w:spacing w:before="120" w:after="120"/>
    </w:pPr>
    <w:rPr>
      <w:i/>
      <w:iCs/>
    </w:rPr>
  </w:style>
  <w:style w:type="paragraph" w:customStyle="1" w:styleId="Index">
    <w:name w:val="Index"/>
    <w:basedOn w:val="Normal"/>
    <w:qFormat/>
    <w:rsid w:val="00144474"/>
    <w:pPr>
      <w:suppressLineNumbers/>
    </w:pPr>
  </w:style>
  <w:style w:type="paragraph" w:styleId="BalloonText">
    <w:name w:val="Balloon Text"/>
    <w:basedOn w:val="Normal"/>
    <w:link w:val="BalloonTextChar"/>
    <w:uiPriority w:val="99"/>
    <w:semiHidden/>
    <w:unhideWhenUsed/>
    <w:qFormat/>
    <w:rsid w:val="007A3C05"/>
    <w:rPr>
      <w:rFonts w:ascii="Tahoma" w:hAnsi="Tahoma" w:cs="Mangal"/>
      <w:sz w:val="16"/>
      <w:szCs w:val="14"/>
    </w:rPr>
  </w:style>
  <w:style w:type="paragraph" w:styleId="ListParagraph">
    <w:name w:val="List Paragraph"/>
    <w:basedOn w:val="Normal"/>
    <w:uiPriority w:val="34"/>
    <w:qFormat/>
    <w:rsid w:val="0004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na@hawai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605</Words>
  <Characters>3453</Characters>
  <Application>Microsoft Office Word</Application>
  <DocSecurity>0</DocSecurity>
  <Lines>28</Lines>
  <Paragraphs>8</Paragraphs>
  <ScaleCrop>false</ScaleCrop>
  <Company>University of Hawaii</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Hafner</dc:creator>
  <dc:description/>
  <cp:lastModifiedBy>H Annamalai</cp:lastModifiedBy>
  <cp:revision>5</cp:revision>
  <dcterms:created xsi:type="dcterms:W3CDTF">2021-01-25T20:49:00Z</dcterms:created>
  <dcterms:modified xsi:type="dcterms:W3CDTF">2021-01-25T20:53:00Z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Hawaii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