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dmv5hly71pbh" w:id="0"/>
      <w:bookmarkEnd w:id="0"/>
      <w:r w:rsidDel="00000000" w:rsidR="00000000" w:rsidRPr="00000000">
        <w:rPr>
          <w:rtl w:val="0"/>
        </w:rPr>
        <w:t xml:space="preserve">who did what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370"/>
        <w:gridCol w:w="4785"/>
        <w:tblGridChange w:id="0">
          <w:tblGrid>
            <w:gridCol w:w="1650"/>
            <w:gridCol w:w="2370"/>
            <w:gridCol w:w="47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Attendee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Evaluation Area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Specific Tasks Performed (Based on Transcript &amp; Roles)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Minseok jo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Primarily focused on the Testing evaluation, drafting the assessment based on testing activities. Initially focused on finding errors related to input data type, input size, and type-related errors. Later attempted to find logic-related errors by reviewing the code.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Jonghwa An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Checked Team 1 and Team 8's User Manuals by directly executing them to verify if the manual was well-written, if requirements were present, and if the environment setup worked. Verified if reported bug candidates actually occurred in the system. Assigned final scores based on the assignment's official grading form.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Jien Lee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Focused on the Implementation evaluation. Evaluated Style and Readability by checking adherence to PEP 8 style guidelines using an AI tool. Recorded bugs by directly using the system while following the SRS document provided by the professor.</w:t>
            </w:r>
          </w:p>
        </w:tc>
      </w:tr>
    </w:tbl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i5dowezefe2d" w:id="1"/>
      <w:bookmarkEnd w:id="1"/>
      <w:r w:rsidDel="00000000" w:rsidR="00000000" w:rsidRPr="00000000">
        <w:rPr>
          <w:rtl w:val="0"/>
        </w:rPr>
        <w:t xml:space="preserve">meeting log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commenced on Thursday, December 4, 2025, from 7:00 PM to 3:00 AM, focusing on evaluating peer submissions (Team 1 and Team 8) and documenting defects. The attendees distributed the primary evaluation workload: Minseok Jo (Attendee 1) led Testing, Jonghwa An (Attendee 2) handled Documentation, and Jien Lee (Attendee 3) managed Implementation.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Technical Issues and Execution Failures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encountered critical roadblocks while attempting to execute the code. Jonghwa An, while performing User Manual testing, discovered two significant execution failures that invalidated the code's ease of setup: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dependency, the Pillow module, was missing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file, preventing a successful environment setup.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coding error was identified where the non-existent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attribute within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module was used, causing an immediate runtime error.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collectively agreed that these execution failures constituted severe errors, indicating a lack of basic setup testing by the submitting teams.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Detailed Evaluation Findings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proceeded with the functional and formal review: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(Minseok Jo) primarily focused on drafting the assessment by identifying errors in input data types, input sizes, and logic-related errors through code review and focused testing.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Implementation (Jien Lee) evaluated code style adherence to PEP 8 guidelines and cross-referenced the system's features against the SRS document. This process confirmed significant functional gaps, such as the absence of required features like a Web UI Panic Button and proper Sensor Trigger Handling Logic in one of the projects.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(Jonghwa An) assessed the clarity and completeness of the User Manuals and verified if environmental setup steps were functional. He also cross-validated the bug candidates reported by the other attendees to confirm their occurrence before assigning final scores based on the official grading rubric.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Conclusion and Reporting Strategy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attendees confirmed that substantial score deductions were necessary, particularly in the Implementation section due to the critical execution bugs. They agreed to meticulously record the specific failures (e.g.,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Pillow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errors) as the main justification for the low scores. The meeting concluded with a final discussion on drafting a critical note for the professor regarding the timing of the rubric release and the overemphasis on formal aspects of the documentation.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