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31D2" w14:textId="77777777" w:rsidR="00D03F59" w:rsidRPr="00D03F59" w:rsidRDefault="00D03F59" w:rsidP="00D03F59">
      <w:r w:rsidRPr="00D03F59">
        <w:rPr>
          <w:b/>
          <w:bCs/>
        </w:rPr>
        <w:t>Bloque 1: Proceso actual de gestión de contratos</w:t>
      </w:r>
    </w:p>
    <w:p w14:paraId="39690DC0" w14:textId="77777777" w:rsidR="00D7096A" w:rsidRDefault="00D03F59" w:rsidP="00D03F59">
      <w:pPr>
        <w:numPr>
          <w:ilvl w:val="0"/>
          <w:numId w:val="1"/>
        </w:numPr>
      </w:pPr>
      <w:r>
        <w:t xml:space="preserve">Escribe </w:t>
      </w:r>
      <w:r w:rsidRPr="00D03F59">
        <w:t>paso a paso cómo se genera un contrato laboral o un acuerdo de confidencialidad, desde que se redacta hasta que queda archivado.</w:t>
      </w:r>
    </w:p>
    <w:p w14:paraId="43BE1BE8" w14:textId="3ED216D0" w:rsidR="00D03F59" w:rsidRPr="00D7096A" w:rsidRDefault="00D7096A" w:rsidP="00D7096A">
      <w:pPr>
        <w:rPr>
          <w:rFonts w:ascii="Aptos" w:hAnsi="Aptos"/>
        </w:rPr>
      </w:pPr>
      <w:r w:rsidRPr="00D7096A">
        <w:rPr>
          <w:rFonts w:ascii="Aptos" w:hAnsi="Aptos"/>
          <w:b/>
        </w:rPr>
        <w:t xml:space="preserve">Respuesta: </w:t>
      </w:r>
      <w:r w:rsidRPr="00D7096A">
        <w:rPr>
          <w:rFonts w:ascii="Aptos" w:hAnsi="Aptos"/>
        </w:rPr>
        <w:t>En TRUST4P todo el proceso se realiza de forma manual: (1) el asesor jurídico redacta el contrato; (2) el asesor de reclutamiento de personal gestiona el proceso de firmas con las partes; (3) los firmantes firman de manera manuscrita sobre el documento impreso; (4) el documento firmado se escanea; (5) el archivo escaneado se almacena en el SharePoint de la organización.</w:t>
      </w:r>
    </w:p>
    <w:p w14:paraId="59F25920" w14:textId="77777777" w:rsidR="00D7096A" w:rsidRDefault="00D03F59" w:rsidP="00D03F59">
      <w:pPr>
        <w:numPr>
          <w:ilvl w:val="0"/>
          <w:numId w:val="1"/>
        </w:numPr>
      </w:pPr>
      <w:r w:rsidRPr="00D03F59">
        <w:t>¿Quién interviene en cada paso (redacta, revisa, firma, archiva) y con qué herramientas lo hace (correo, nube, sistema propio)?</w:t>
      </w:r>
    </w:p>
    <w:p w14:paraId="6F416C38" w14:textId="002242FE" w:rsidR="00D03F59" w:rsidRPr="00D7096A" w:rsidRDefault="00D7096A" w:rsidP="00D7096A">
      <w:pPr>
        <w:rPr>
          <w:rFonts w:ascii="Aptos" w:hAnsi="Aptos"/>
        </w:rPr>
      </w:pPr>
      <w:r w:rsidRPr="00D7096A">
        <w:rPr>
          <w:rFonts w:ascii="Aptos" w:hAnsi="Aptos"/>
          <w:b/>
        </w:rPr>
        <w:t xml:space="preserve">Respuesta: </w:t>
      </w:r>
      <w:r w:rsidRPr="00D7096A">
        <w:rPr>
          <w:rFonts w:ascii="Aptos" w:hAnsi="Aptos"/>
        </w:rPr>
        <w:t>Redacción: asesor jurídico. Gestión de firmas y trámites posteriores: asesor de reclutamiento de personal. Firma: las partes, de forma manuscrita. Archivo: el documento escaneado queda en SharePoint, que es la herramienta de almacenamiento utilizada.</w:t>
      </w:r>
    </w:p>
    <w:p w14:paraId="2B48A81D" w14:textId="77777777" w:rsidR="00D7096A" w:rsidRDefault="00D03F59" w:rsidP="00D03F59">
      <w:pPr>
        <w:numPr>
          <w:ilvl w:val="0"/>
          <w:numId w:val="1"/>
        </w:numPr>
      </w:pPr>
      <w:r w:rsidRPr="00D03F59">
        <w:t>¿Cómo se firma hoy: firma electrónica, firma manuscrita escaneada o imagen de firma pegada en el documento?</w:t>
      </w:r>
    </w:p>
    <w:p w14:paraId="3BE1917C" w14:textId="7111BDA3" w:rsidR="00D03F59" w:rsidRPr="00D7096A" w:rsidRDefault="00D7096A" w:rsidP="00D7096A">
      <w:pPr>
        <w:rPr>
          <w:rFonts w:ascii="Aptos" w:hAnsi="Aptos"/>
        </w:rPr>
      </w:pPr>
      <w:r w:rsidRPr="00D7096A">
        <w:rPr>
          <w:rFonts w:ascii="Aptos" w:hAnsi="Aptos"/>
          <w:b/>
        </w:rPr>
        <w:t xml:space="preserve">Respuesta: </w:t>
      </w:r>
      <w:r w:rsidRPr="00D7096A">
        <w:rPr>
          <w:rFonts w:ascii="Aptos" w:hAnsi="Aptos"/>
        </w:rPr>
        <w:t>Firma manuscrita. Una vez firmado, el documento se escanea y se guarda en SharePoint.</w:t>
      </w:r>
    </w:p>
    <w:p w14:paraId="66E9E92B" w14:textId="77777777" w:rsidR="00D7096A" w:rsidRDefault="00D03F59" w:rsidP="00D03F59">
      <w:pPr>
        <w:numPr>
          <w:ilvl w:val="0"/>
          <w:numId w:val="1"/>
        </w:numPr>
      </w:pPr>
      <w:r w:rsidRPr="00D03F59">
        <w:t>¿En qué formato se manejan estos documentos y qué tamaño suelen tener? (PDF, Word, escaneados)</w:t>
      </w:r>
    </w:p>
    <w:p w14:paraId="579726AD" w14:textId="293993A1" w:rsidR="00D03F59" w:rsidRPr="00D7096A" w:rsidRDefault="00D7096A" w:rsidP="00D7096A">
      <w:pPr>
        <w:rPr>
          <w:rFonts w:ascii="Aptos" w:hAnsi="Aptos"/>
        </w:rPr>
      </w:pPr>
      <w:r w:rsidRPr="00D7096A">
        <w:rPr>
          <w:rFonts w:ascii="Aptos" w:hAnsi="Aptos"/>
          <w:b/>
        </w:rPr>
        <w:t xml:space="preserve">Respuesta: </w:t>
      </w:r>
      <w:r w:rsidRPr="00D7096A">
        <w:rPr>
          <w:rFonts w:ascii="Aptos" w:hAnsi="Aptos"/>
        </w:rPr>
        <w:t>Los documentos firmados se conservan como archivos escaneados en SharePoint.</w:t>
      </w:r>
    </w:p>
    <w:p w14:paraId="119B9E30" w14:textId="77777777" w:rsidR="001B0C4A" w:rsidRDefault="00D03F59" w:rsidP="00D03F59">
      <w:pPr>
        <w:numPr>
          <w:ilvl w:val="0"/>
          <w:numId w:val="1"/>
        </w:numPr>
      </w:pPr>
      <w:r w:rsidRPr="00D03F59">
        <w:t>Cuando alguien necesita un contrato de hace uno o dos años, ¿cómo lo ubica y cuánto se demora?</w:t>
      </w:r>
    </w:p>
    <w:p w14:paraId="5CB39283" w14:textId="098A0EA2" w:rsidR="00D03F59" w:rsidRPr="00B319C5" w:rsidRDefault="00B319C5" w:rsidP="001B0C4A">
      <w:pPr>
        <w:rPr>
          <w:rFonts w:ascii="Aptos" w:hAnsi="Aptos"/>
        </w:rPr>
      </w:pPr>
      <w:r w:rsidRPr="00B319C5">
        <w:rPr>
          <w:rFonts w:ascii="Aptos" w:hAnsi="Aptos"/>
          <w:b/>
        </w:rPr>
        <w:t xml:space="preserve">Respuesta: </w:t>
      </w:r>
      <w:r w:rsidRPr="00B319C5">
        <w:rPr>
          <w:rFonts w:ascii="Aptos" w:hAnsi="Aptos"/>
        </w:rPr>
        <w:t>Se busca manualmente en las carpetas de SharePoint, por nombre del empleado o por fecha. El tiempo depende de cómo se haya nombrado y organizado el archivo: puede tomar desde algunos minutos hasta varias horas, y en ocasiones hay que pedir apoyo al asesor de reclutamiento de personal, que fue quien lo guardó.</w:t>
      </w:r>
    </w:p>
    <w:p w14:paraId="7008995B" w14:textId="77777777" w:rsidR="00D03F59" w:rsidRPr="00D03F59" w:rsidRDefault="00D03F59" w:rsidP="00D03F59">
      <w:r w:rsidRPr="00D03F59">
        <w:rPr>
          <w:b/>
          <w:bCs/>
        </w:rPr>
        <w:t>Bloque 2: Actores y roles</w:t>
      </w:r>
    </w:p>
    <w:p w14:paraId="53647566" w14:textId="77777777" w:rsidR="00B319C5" w:rsidRDefault="00D03F59" w:rsidP="00D03F59">
      <w:pPr>
        <w:numPr>
          <w:ilvl w:val="0"/>
          <w:numId w:val="2"/>
        </w:numPr>
      </w:pPr>
      <w:r w:rsidRPr="00D03F59">
        <w:t>¿Qué personas o áreas hoy necesitan comprobar que un contrato es la versión correcta (por ejemplo, Gestión Humana, Jurídica, TI, auditoría</w:t>
      </w:r>
      <w:r>
        <w:t>…</w:t>
      </w:r>
      <w:r w:rsidRPr="00D03F59">
        <w:t>)</w:t>
      </w:r>
    </w:p>
    <w:p w14:paraId="14F03C3C" w14:textId="113B73CA" w:rsidR="00D03F59" w:rsidRPr="00B319C5" w:rsidRDefault="00B319C5" w:rsidP="00B319C5">
      <w:pPr>
        <w:rPr>
          <w:rFonts w:ascii="Aptos" w:hAnsi="Aptos"/>
        </w:rPr>
      </w:pPr>
      <w:r w:rsidRPr="00B319C5">
        <w:rPr>
          <w:rFonts w:ascii="Aptos" w:hAnsi="Aptos"/>
          <w:b/>
        </w:rPr>
        <w:lastRenderedPageBreak/>
        <w:t xml:space="preserve">Respuesta: </w:t>
      </w:r>
      <w:r w:rsidRPr="00B319C5">
        <w:rPr>
          <w:rFonts w:ascii="Aptos" w:hAnsi="Aptos"/>
        </w:rPr>
        <w:t>Principalmente el asesor jurídico (Jurídica) y el asesor de reclutamiento de personal (Gestión Humana). Eventualmente también auditoría o control interno, entidades externas y el propio empleado, cuando requiere una copia de su contrato.</w:t>
      </w:r>
    </w:p>
    <w:p w14:paraId="12D5109B" w14:textId="77777777" w:rsidR="00B319C5" w:rsidRDefault="00D03F59" w:rsidP="00D03F59">
      <w:pPr>
        <w:numPr>
          <w:ilvl w:val="0"/>
          <w:numId w:val="2"/>
        </w:numPr>
      </w:pPr>
      <w:r w:rsidRPr="00D03F59">
        <w:t>¿Quién subiría un documento al sistema una vez firmado y quién administraría los usuarios y accesos?</w:t>
      </w:r>
    </w:p>
    <w:p w14:paraId="5F438D28" w14:textId="5454249C"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El documento firmado lo subiría el asesor de reclutamiento de personal, que hoy es quien lo escanea y lo guarda en SharePoint. Los usuarios y accesos los administraría el área de TI o la persona que hoy administra SharePoint.</w:t>
      </w:r>
    </w:p>
    <w:p w14:paraId="0B4A0995" w14:textId="77777777" w:rsidR="00B319C5" w:rsidRDefault="00D03F59" w:rsidP="00D03F59">
      <w:pPr>
        <w:numPr>
          <w:ilvl w:val="0"/>
          <w:numId w:val="2"/>
        </w:numPr>
      </w:pPr>
      <w:r w:rsidRPr="00D03F59">
        <w:t>¿Una misma persona podría tener más de un rol (por ejemplo, subir y verificar)? ¿Le parece bien separarlos?</w:t>
      </w:r>
    </w:p>
    <w:p w14:paraId="3D8B1CAF" w14:textId="4E6399D2"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Sí podría ocurrir. Sin embargo, es recomendable separar los roles de subir y verificar para mantener la segregación de funciones; si no es posible, el sistema debería dejar registro de quién hizo cada acción.</w:t>
      </w:r>
    </w:p>
    <w:p w14:paraId="383DE05C" w14:textId="77777777" w:rsidR="00B319C5" w:rsidRDefault="00D03F59" w:rsidP="00D03F59">
      <w:pPr>
        <w:numPr>
          <w:ilvl w:val="0"/>
          <w:numId w:val="2"/>
        </w:numPr>
      </w:pPr>
      <w:r w:rsidRPr="00D03F59">
        <w:t>Cuando alguien se retira de la empresa, ¿qué pasa con su acceso y con los documentos que gestionó?</w:t>
      </w:r>
    </w:p>
    <w:p w14:paraId="1CD847A8" w14:textId="5FC28950"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 xml:space="preserve">Se desactiva su cuenta de correo corporativo y, con ella, su acceso a SharePoint. Los documentos que gestionó permanecen en SharePoint bajo custodia del área y sus responsabilidades se </w:t>
      </w:r>
      <w:proofErr w:type="spellStart"/>
      <w:r w:rsidRPr="00B319C5">
        <w:rPr>
          <w:rFonts w:ascii="Aptos" w:hAnsi="Aptos"/>
        </w:rPr>
        <w:t>reasignan</w:t>
      </w:r>
      <w:proofErr w:type="spellEnd"/>
      <w:r w:rsidRPr="00B319C5">
        <w:rPr>
          <w:rFonts w:ascii="Aptos" w:hAnsi="Aptos"/>
        </w:rPr>
        <w:t xml:space="preserve"> a otra persona. Hoy este proceso es manual.</w:t>
      </w:r>
    </w:p>
    <w:p w14:paraId="3041C8F5" w14:textId="77777777" w:rsidR="00D03F59" w:rsidRPr="00D03F59" w:rsidRDefault="00D03F59" w:rsidP="00D03F59">
      <w:r w:rsidRPr="00D03F59">
        <w:rPr>
          <w:b/>
          <w:bCs/>
        </w:rPr>
        <w:t>Bloque 3: Cuantificación del problema</w:t>
      </w:r>
    </w:p>
    <w:p w14:paraId="2877231E" w14:textId="77777777" w:rsidR="00B319C5" w:rsidRDefault="00D03F59" w:rsidP="00D03F59">
      <w:pPr>
        <w:numPr>
          <w:ilvl w:val="0"/>
          <w:numId w:val="3"/>
        </w:numPr>
      </w:pPr>
      <w:r w:rsidRPr="00D03F59">
        <w:t>Aproximadamente, ¿cuántos contratos laborales y acuerdos de confidencialidad gestionan al año?</w:t>
      </w:r>
    </w:p>
    <w:p w14:paraId="66C71912" w14:textId="591EDD22" w:rsidR="00D03F59" w:rsidRDefault="00B319C5" w:rsidP="00B319C5">
      <w:pPr>
        <w:rPr>
          <w:rFonts w:ascii="Aptos" w:hAnsi="Aptos"/>
        </w:rPr>
      </w:pPr>
      <w:r w:rsidRPr="00B319C5">
        <w:rPr>
          <w:rFonts w:ascii="Aptos" w:hAnsi="Aptos"/>
          <w:b/>
        </w:rPr>
        <w:t xml:space="preserve">Respuesta: </w:t>
      </w:r>
      <w:r w:rsidR="000E2CE3">
        <w:rPr>
          <w:rFonts w:ascii="Aptos" w:hAnsi="Aptos"/>
        </w:rPr>
        <w:t xml:space="preserve">Entre proveedores, </w:t>
      </w:r>
      <w:r w:rsidR="00126F94">
        <w:rPr>
          <w:rFonts w:ascii="Aptos" w:hAnsi="Aptos"/>
        </w:rPr>
        <w:t>nómina</w:t>
      </w:r>
      <w:r w:rsidR="000E2CE3">
        <w:rPr>
          <w:rFonts w:ascii="Aptos" w:hAnsi="Aptos"/>
        </w:rPr>
        <w:t xml:space="preserve"> y prestación de servicio </w:t>
      </w:r>
      <w:proofErr w:type="spellStart"/>
      <w:r w:rsidR="000E2CE3">
        <w:rPr>
          <w:rFonts w:ascii="Aptos" w:hAnsi="Aptos"/>
        </w:rPr>
        <w:t>apro</w:t>
      </w:r>
      <w:r w:rsidR="00126F94">
        <w:rPr>
          <w:rFonts w:ascii="Aptos" w:hAnsi="Aptos"/>
        </w:rPr>
        <w:t>x</w:t>
      </w:r>
      <w:proofErr w:type="spellEnd"/>
      <w:r w:rsidR="000E2CE3">
        <w:rPr>
          <w:rFonts w:ascii="Aptos" w:hAnsi="Aptos"/>
        </w:rPr>
        <w:t xml:space="preserve"> 20</w:t>
      </w:r>
      <w:r w:rsidRPr="00B319C5">
        <w:rPr>
          <w:rFonts w:ascii="Aptos" w:hAnsi="Aptos"/>
        </w:rPr>
        <w:t xml:space="preserve">. </w:t>
      </w:r>
    </w:p>
    <w:p w14:paraId="7DE1AD68" w14:textId="77777777" w:rsidR="00D7096A" w:rsidRDefault="00D03F59" w:rsidP="00D03F59">
      <w:pPr>
        <w:numPr>
          <w:ilvl w:val="0"/>
          <w:numId w:val="3"/>
        </w:numPr>
      </w:pPr>
      <w:r w:rsidRPr="00D03F59">
        <w:t>De ese volumen, ¿qué parte se firma y almacena completamente en digital?</w:t>
      </w:r>
    </w:p>
    <w:p w14:paraId="7F19BEF9" w14:textId="35245355" w:rsidR="00D03F59" w:rsidRPr="00D7096A" w:rsidRDefault="00D7096A" w:rsidP="00D7096A">
      <w:pPr>
        <w:rPr>
          <w:rFonts w:ascii="Aptos" w:hAnsi="Aptos"/>
        </w:rPr>
      </w:pPr>
      <w:r w:rsidRPr="00D7096A">
        <w:rPr>
          <w:rFonts w:ascii="Aptos" w:hAnsi="Aptos"/>
          <w:b/>
        </w:rPr>
        <w:t xml:space="preserve">Respuesta: </w:t>
      </w:r>
      <w:r w:rsidRPr="00D7096A">
        <w:rPr>
          <w:rFonts w:ascii="Aptos" w:hAnsi="Aptos"/>
        </w:rPr>
        <w:t>Ninguna: la firma es manuscrita y el documento solo se digitaliza después, mediante escaneo, para guardarlo en SharePoint.</w:t>
      </w:r>
    </w:p>
    <w:p w14:paraId="1985A802" w14:textId="77777777" w:rsidR="00B319C5" w:rsidRDefault="00D03F59" w:rsidP="00D03F59">
      <w:pPr>
        <w:numPr>
          <w:ilvl w:val="0"/>
          <w:numId w:val="3"/>
        </w:numPr>
      </w:pPr>
      <w:r w:rsidRPr="00D03F59">
        <w:t>Antes de la firma final, ¿cuántas versiones de un mismo contrato suelen circular y por qué (correcciones, otrosíes, reenvíos)?</w:t>
      </w:r>
    </w:p>
    <w:p w14:paraId="19C044D4" w14:textId="358E2526"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Normalmente circulan entre dos y tres versiones antes de la firma final, por correcciones del asesor jurídico, ajustes de condiciones (cargo, salario, fechas) y reenvíos para revisión. Después de la firma pueden surgir otrosíes que generan documentos adicionales.</w:t>
      </w:r>
    </w:p>
    <w:p w14:paraId="47C3F665" w14:textId="77777777" w:rsidR="00B319C5" w:rsidRDefault="00D03F59" w:rsidP="00D03F59">
      <w:pPr>
        <w:numPr>
          <w:ilvl w:val="0"/>
          <w:numId w:val="3"/>
        </w:numPr>
      </w:pPr>
      <w:r w:rsidRPr="00D03F59">
        <w:lastRenderedPageBreak/>
        <w:t>Cuando surge la duda de si un documento es la versión correcta, ¿quién la resuelve, ¿cómo y cuánto tiempo toma?</w:t>
      </w:r>
    </w:p>
    <w:p w14:paraId="001D41ED" w14:textId="289E8291"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La resuelve el asesor jurídico, comparando el archivo con el original firmado (físico o escaneado). Es una revisión manual que puede tomar desde horas hasta días, según la facilidad para ubicar el original.</w:t>
      </w:r>
    </w:p>
    <w:p w14:paraId="7E19D206" w14:textId="77777777" w:rsidR="00B319C5" w:rsidRDefault="00D03F59" w:rsidP="00D03F59">
      <w:pPr>
        <w:numPr>
          <w:ilvl w:val="0"/>
          <w:numId w:val="3"/>
        </w:numPr>
      </w:pPr>
      <w:r w:rsidRPr="00D03F59">
        <w:t>En los últimos dos años, ¿recuerda situaciones en que hubo duda, reclamo o disputa sobre cuál era la versión válida de un contrato?</w:t>
      </w:r>
    </w:p>
    <w:p w14:paraId="7D76CA74" w14:textId="3D180E51"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No se tiene registro formal de disputas. Las dudas que han surgido se han resuelto internamente revisando el original firmado y escaneado.</w:t>
      </w:r>
    </w:p>
    <w:p w14:paraId="5647F9FC" w14:textId="77777777" w:rsidR="00B319C5" w:rsidRDefault="00D03F59" w:rsidP="00D03F59">
      <w:pPr>
        <w:numPr>
          <w:ilvl w:val="0"/>
          <w:numId w:val="3"/>
        </w:numPr>
      </w:pPr>
      <w:r w:rsidRPr="00D03F59">
        <w:t>¿Alguna vez les ha tocado demostrar ante un auditor, una entidad o en un reclamo laboral que un documento no había sido modificado? ¿Cómo lo hicieron?</w:t>
      </w:r>
    </w:p>
    <w:p w14:paraId="5141CE89" w14:textId="2952040F"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Se ha recurrido al documento físico original y a la copia escaneada en SharePoint. No existe un mecanismo técnico que permita demostrar que un documento no fue modificado después de la firma.</w:t>
      </w:r>
    </w:p>
    <w:p w14:paraId="25F6D4D3" w14:textId="77777777" w:rsidR="00B319C5" w:rsidRDefault="00D03F59" w:rsidP="00D03F59">
      <w:pPr>
        <w:numPr>
          <w:ilvl w:val="0"/>
          <w:numId w:val="3"/>
        </w:numPr>
      </w:pPr>
      <w:r w:rsidRPr="00D03F59">
        <w:t>Si ocurre una situación así, ¿qué recursos consume resolverla (horas de personal, apoyo legal, otros)?</w:t>
      </w:r>
    </w:p>
    <w:p w14:paraId="649D3283" w14:textId="495F1FD5"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Principalmente horas del asesor jurídico y del asesor de reclutamiento de personal para ubicar y comparar documentos. En casos más complejos podría requerirse apoyo legal externo.</w:t>
      </w:r>
    </w:p>
    <w:p w14:paraId="7DA7B622" w14:textId="77777777" w:rsidR="00D03F59" w:rsidRPr="00D03F59" w:rsidRDefault="00D03F59" w:rsidP="00D03F59">
      <w:r w:rsidRPr="00D03F59">
        <w:rPr>
          <w:b/>
          <w:bCs/>
        </w:rPr>
        <w:t>Bloque 4: Normativa, datos personales y seguridad</w:t>
      </w:r>
    </w:p>
    <w:p w14:paraId="17F22975" w14:textId="77777777" w:rsidR="00B319C5" w:rsidRDefault="00D03F59" w:rsidP="00D03F59">
      <w:pPr>
        <w:numPr>
          <w:ilvl w:val="0"/>
          <w:numId w:val="4"/>
        </w:numPr>
      </w:pPr>
      <w:r w:rsidRPr="00D03F59">
        <w:t>¿La organización tiene política de tratamiento de datos personales y alguien responsable de ella? ¿Cómo se informa a los empleados sobre el uso de sus datos?</w:t>
      </w:r>
    </w:p>
    <w:p w14:paraId="260341CC" w14:textId="4DF45016"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Como empresa en Colombia, la organización debe contar con una política de tratamiento de datos personales conforme a la Ley 1581 de 2012 y su reglamentación. El responsable suele ser el área jurídica o de Gestión Humana, y a los empleados se les informa mediante la autorización de tratamiento de datos que firman al vincularse.</w:t>
      </w:r>
    </w:p>
    <w:p w14:paraId="1AC9AE47" w14:textId="77777777" w:rsidR="00B319C5" w:rsidRDefault="00D03F59" w:rsidP="00D03F59">
      <w:pPr>
        <w:numPr>
          <w:ilvl w:val="0"/>
          <w:numId w:val="4"/>
        </w:numPr>
      </w:pPr>
      <w:r w:rsidRPr="00D03F59">
        <w:t>¿Por cuánto tiempo deben conservar los contratos y acuerdos de confidencialidad, y qué pasa con ellos al cumplirse ese plazo?</w:t>
      </w:r>
    </w:p>
    <w:p w14:paraId="65FFE3EF" w14:textId="7370979B" w:rsidR="00D03F59" w:rsidRPr="00B319C5" w:rsidRDefault="00B319C5" w:rsidP="00B319C5">
      <w:pPr>
        <w:rPr>
          <w:rFonts w:ascii="Aptos" w:hAnsi="Aptos"/>
        </w:rPr>
      </w:pPr>
      <w:r w:rsidRPr="00B319C5">
        <w:rPr>
          <w:rFonts w:ascii="Aptos" w:hAnsi="Aptos"/>
          <w:b/>
        </w:rPr>
        <w:lastRenderedPageBreak/>
        <w:t xml:space="preserve">Respuesta: </w:t>
      </w:r>
      <w:r w:rsidRPr="00B319C5">
        <w:rPr>
          <w:rFonts w:ascii="Aptos" w:hAnsi="Aptos"/>
        </w:rPr>
        <w:t>Los contratos se conservan durante toda la relación laboral y después de su terminación; como referencia, el Código de Comercio (art. 60) establece un mínimo de diez años para los documentos del comerciante. Hoy no existe un procedimiento formal de depuración al cumplirse el plazo.</w:t>
      </w:r>
    </w:p>
    <w:p w14:paraId="446AECE4" w14:textId="77777777" w:rsidR="00B319C5" w:rsidRDefault="00D03F59" w:rsidP="00D03F59">
      <w:pPr>
        <w:numPr>
          <w:ilvl w:val="0"/>
          <w:numId w:val="4"/>
        </w:numPr>
      </w:pPr>
      <w:r w:rsidRPr="00D03F59">
        <w:t>¿Existe alguna restricción sobre dónde se almacenan los documentos o sus registros (país, proveedor, aprobación interna)?</w:t>
      </w:r>
    </w:p>
    <w:p w14:paraId="24D823D7" w14:textId="604287AE"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Los documentos se almacenan en el SharePoint corporativo (Microsoft 365). Cualquier almacenamiento en otro proveedor o país debe cumplir las reglas de transferencia de datos de la Ley 1581 de 2012 y contar con aprobación interna. En la red solo se registraría la huella digital, no el documento ni los datos personales.</w:t>
      </w:r>
    </w:p>
    <w:p w14:paraId="2A6A5AD8" w14:textId="77777777" w:rsidR="00B319C5" w:rsidRDefault="00D03F59" w:rsidP="00D03F59">
      <w:pPr>
        <w:numPr>
          <w:ilvl w:val="0"/>
          <w:numId w:val="4"/>
        </w:numPr>
      </w:pPr>
      <w:r w:rsidRPr="00D03F59">
        <w:t>¿Qué políticas de acceso o seguridad exigen hoy a sus sistemas (contraseñas, segundo factor, correos corporativos)?</w:t>
      </w:r>
    </w:p>
    <w:p w14:paraId="12E3A4AF" w14:textId="2713BE08"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Acceso con correo corporativo y contraseña de Microsoft 365, y permisos por usuario o grupo en SharePoint. El uso de segundo factor de autenticación depende de la configuración de la cuenta y debe confirmarse con TI.</w:t>
      </w:r>
    </w:p>
    <w:p w14:paraId="42317C2E" w14:textId="77777777" w:rsidR="00D03F59" w:rsidRPr="00D03F59" w:rsidRDefault="00D03F59" w:rsidP="00D03F59">
      <w:r w:rsidRPr="00D03F59">
        <w:rPr>
          <w:b/>
          <w:bCs/>
        </w:rPr>
        <w:t>Bloque 5: Necesidades del sistema y validación</w:t>
      </w:r>
    </w:p>
    <w:p w14:paraId="7F75C9CC" w14:textId="77777777" w:rsidR="00D03F59" w:rsidRPr="00D03F59" w:rsidRDefault="00D03F59" w:rsidP="00D03F59">
      <w:r w:rsidRPr="00D03F59">
        <w:rPr>
          <w:i/>
          <w:iCs/>
        </w:rPr>
        <w:t>(Explicar antes: el sistema guarda una "huella digital" del contrato, no el contrato, en una red permisionada, y permite comprobar después si el archivo coincide con esa huella.)</w:t>
      </w:r>
    </w:p>
    <w:p w14:paraId="04E3E854" w14:textId="77777777" w:rsidR="00B319C5" w:rsidRDefault="00D03F59" w:rsidP="00D03F59">
      <w:pPr>
        <w:numPr>
          <w:ilvl w:val="0"/>
          <w:numId w:val="5"/>
        </w:numPr>
      </w:pPr>
      <w:r w:rsidRPr="00D03F59">
        <w:t>Imagine que cada contrato firmado queda con una huella verificable. ¿Qué cambiaría en su operación diaria y quién se beneficiaría más?</w:t>
      </w:r>
    </w:p>
    <w:p w14:paraId="64CB9630" w14:textId="7E36027B"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Se podría comprobar en segundos si un contrato es la versión válida, sin buscar ni comparar manualmente el original. Los más beneficiados serían el asesor jurídico y el asesor de reclutamiento de personal, y también los empleados y auditores, que tendrían una evidencia verificable de integridad.</w:t>
      </w:r>
    </w:p>
    <w:p w14:paraId="13AA56D7" w14:textId="77777777" w:rsidR="00B319C5" w:rsidRDefault="00D03F59" w:rsidP="00D03F59">
      <w:pPr>
        <w:numPr>
          <w:ilvl w:val="0"/>
          <w:numId w:val="5"/>
        </w:numPr>
      </w:pPr>
      <w:r w:rsidRPr="00D03F59">
        <w:t>Para cada rol (Empleado, Verificador, Administrador), ¿qué información necesitaría ver en pantalla? (mostrar mockups si los hay)</w:t>
      </w:r>
    </w:p>
    <w:p w14:paraId="714D8BAC" w14:textId="5A38BF6F"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Empleado: sus documentos registrados, fecha de registro y estado de verificación. Verificador: opción para cargar un archivo y obtener el resultado (coincide o no coincide), con fecha de registro, quién lo registró e historial de verificaciones. Administrador: gestión de usuarios y roles, listado de documentos registrados y registro de auditoría de acciones.</w:t>
      </w:r>
    </w:p>
    <w:p w14:paraId="131DF049" w14:textId="77777777" w:rsidR="00B319C5" w:rsidRDefault="00D03F59" w:rsidP="00D03F59">
      <w:pPr>
        <w:numPr>
          <w:ilvl w:val="0"/>
          <w:numId w:val="5"/>
        </w:numPr>
      </w:pPr>
      <w:r w:rsidRPr="00D03F59">
        <w:lastRenderedPageBreak/>
        <w:t>Para ingresar al sistema usaríamos correo corporativo, contraseña y un código enviado al mismo correo. ¿Le parece suficiente o necesitarían otro mecanismo?</w:t>
      </w:r>
    </w:p>
    <w:p w14:paraId="46F43654" w14:textId="219E4FF5"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Es suficiente para un piloto, siempre que se use el correo corporativo. A futuro sería deseable integrar el inicio de sesión con Microsoft 365 o usar una aplicación autenticadora.</w:t>
      </w:r>
    </w:p>
    <w:p w14:paraId="0B75E671" w14:textId="77777777" w:rsidR="00B319C5" w:rsidRDefault="00D03F59" w:rsidP="00D03F59">
      <w:pPr>
        <w:numPr>
          <w:ilvl w:val="0"/>
          <w:numId w:val="5"/>
        </w:numPr>
      </w:pPr>
      <w:r w:rsidRPr="00D03F59">
        <w:t>Cuando se detecte que un documento fue alterado, ¿qué debería pasar y a quién habría que avisar?</w:t>
      </w:r>
    </w:p>
    <w:p w14:paraId="21D4FD46" w14:textId="7F397DBF"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El documento debería marcarse como no válido, registrarse el evento con fecha y usuario, y notificarse de inmediato al asesor jurídico, al administrador del sistema y al asesor de reclutamiento de personal, conservando la evidencia para su revisión.</w:t>
      </w:r>
    </w:p>
    <w:p w14:paraId="3E6824B1" w14:textId="77777777" w:rsidR="00B319C5" w:rsidRDefault="00D03F59" w:rsidP="00D03F59">
      <w:pPr>
        <w:numPr>
          <w:ilvl w:val="0"/>
          <w:numId w:val="5"/>
        </w:numPr>
      </w:pPr>
      <w:r w:rsidRPr="00D03F59">
        <w:t>Si tuviera que elegir lo imprescindible de un primer piloto, ¿qué funciones incluiría sí o sí, ¿cuáles serían deseables y cuáles dejaría para después?</w:t>
      </w:r>
    </w:p>
    <w:p w14:paraId="03052839" w14:textId="6734C465"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Imprescindibles: registro de la huella al subir el documento firmado, verificación de integridad, roles con inicio de sesión por correo y código, e historial de auditoría. Deseables: alertas por alteración, búsqueda por empleado o fecha y reportes. Para después: firma electrónica integrada, integración directa con SharePoint y manejo de versiones y otrosíes.</w:t>
      </w:r>
    </w:p>
    <w:p w14:paraId="575F45D9" w14:textId="77777777" w:rsidR="00B319C5" w:rsidRDefault="00D03F59" w:rsidP="00D03F59">
      <w:pPr>
        <w:numPr>
          <w:ilvl w:val="0"/>
          <w:numId w:val="5"/>
        </w:numPr>
      </w:pPr>
      <w:r w:rsidRPr="00D03F59">
        <w:t>¿Qué le preocuparía de adoptar una solución con blockchain (costo, complejidad, aceptación del equipo, tiempo de verificación esperado)?</w:t>
      </w:r>
    </w:p>
    <w:p w14:paraId="77E4B240" w14:textId="778FC745" w:rsidR="00D03F59" w:rsidRPr="00B319C5" w:rsidRDefault="00B319C5" w:rsidP="00B319C5">
      <w:pPr>
        <w:rPr>
          <w:rFonts w:ascii="Aptos" w:hAnsi="Aptos"/>
        </w:rPr>
      </w:pPr>
      <w:r w:rsidRPr="00B319C5">
        <w:rPr>
          <w:rFonts w:ascii="Aptos" w:hAnsi="Aptos"/>
          <w:b/>
        </w:rPr>
        <w:t xml:space="preserve">Respuesta: </w:t>
      </w:r>
      <w:r w:rsidRPr="00B319C5">
        <w:rPr>
          <w:rFonts w:ascii="Aptos" w:hAnsi="Aptos"/>
        </w:rPr>
        <w:t>El costo de implementación y operación, la complejidad técnica para el equipo, la curva de aprendizaje y aceptación del personal, la validez jurídica de la verificación como evidencia y que el tiempo de verificación sea ágil (idealmente de pocos segundos).</w:t>
      </w:r>
    </w:p>
    <w:p w14:paraId="3E2F38A7" w14:textId="77777777" w:rsidR="00873A37" w:rsidRDefault="00873A37"/>
    <w:sectPr w:rsidR="00873A37">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1FD34" w14:textId="77777777" w:rsidR="0081756B" w:rsidRDefault="0081756B" w:rsidP="00FE251C">
      <w:pPr>
        <w:spacing w:after="0" w:line="240" w:lineRule="auto"/>
      </w:pPr>
      <w:r>
        <w:separator/>
      </w:r>
    </w:p>
  </w:endnote>
  <w:endnote w:type="continuationSeparator" w:id="0">
    <w:p w14:paraId="688EF174" w14:textId="77777777" w:rsidR="0081756B" w:rsidRDefault="0081756B" w:rsidP="00FE2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EA0D" w14:textId="77777777" w:rsidR="00FE251C" w:rsidRDefault="00FE251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4740" w14:textId="77777777" w:rsidR="00FE251C" w:rsidRDefault="00FE251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33EA8" w14:textId="77777777" w:rsidR="00FE251C" w:rsidRDefault="00FE251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E2A53" w14:textId="77777777" w:rsidR="0081756B" w:rsidRDefault="0081756B" w:rsidP="00FE251C">
      <w:pPr>
        <w:spacing w:after="0" w:line="240" w:lineRule="auto"/>
      </w:pPr>
      <w:r>
        <w:separator/>
      </w:r>
    </w:p>
  </w:footnote>
  <w:footnote w:type="continuationSeparator" w:id="0">
    <w:p w14:paraId="491FD2FA" w14:textId="77777777" w:rsidR="0081756B" w:rsidRDefault="0081756B" w:rsidP="00FE2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23C5" w14:textId="77777777" w:rsidR="00FE251C" w:rsidRDefault="00FE251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B920E" w14:textId="77777777" w:rsidR="00FE251C" w:rsidRDefault="00FE251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6E7A" w14:textId="77777777" w:rsidR="00FE251C" w:rsidRDefault="00FE251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C72DD"/>
    <w:multiLevelType w:val="multilevel"/>
    <w:tmpl w:val="AA8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4F4238"/>
    <w:multiLevelType w:val="multilevel"/>
    <w:tmpl w:val="452E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67E8E"/>
    <w:multiLevelType w:val="multilevel"/>
    <w:tmpl w:val="E99C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36DE0"/>
    <w:multiLevelType w:val="multilevel"/>
    <w:tmpl w:val="E73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EA3545"/>
    <w:multiLevelType w:val="multilevel"/>
    <w:tmpl w:val="BB1E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2517708">
    <w:abstractNumId w:val="4"/>
  </w:num>
  <w:num w:numId="2" w16cid:durableId="1338656787">
    <w:abstractNumId w:val="1"/>
  </w:num>
  <w:num w:numId="3" w16cid:durableId="1987974823">
    <w:abstractNumId w:val="3"/>
  </w:num>
  <w:num w:numId="4" w16cid:durableId="723605990">
    <w:abstractNumId w:val="2"/>
  </w:num>
  <w:num w:numId="5" w16cid:durableId="2375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59"/>
    <w:rsid w:val="000E2CE3"/>
    <w:rsid w:val="00104033"/>
    <w:rsid w:val="00126F94"/>
    <w:rsid w:val="001B0C4A"/>
    <w:rsid w:val="00657A79"/>
    <w:rsid w:val="007C23F5"/>
    <w:rsid w:val="0081756B"/>
    <w:rsid w:val="00873A37"/>
    <w:rsid w:val="0097670E"/>
    <w:rsid w:val="00B319C5"/>
    <w:rsid w:val="00B50ED5"/>
    <w:rsid w:val="00CA5B75"/>
    <w:rsid w:val="00D03F59"/>
    <w:rsid w:val="00D7096A"/>
    <w:rsid w:val="00FA13CA"/>
    <w:rsid w:val="00FE251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A5757"/>
  <w15:chartTrackingRefBased/>
  <w15:docId w15:val="{934FFF3A-7147-435A-B1CC-C09815E13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3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3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3F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3F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3F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3F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3F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3F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3F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3F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3F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3F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3F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3F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3F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3F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3F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3F59"/>
    <w:rPr>
      <w:rFonts w:eastAsiaTheme="majorEastAsia" w:cstheme="majorBidi"/>
      <w:color w:val="272727" w:themeColor="text1" w:themeTint="D8"/>
    </w:rPr>
  </w:style>
  <w:style w:type="paragraph" w:styleId="Ttulo">
    <w:name w:val="Title"/>
    <w:basedOn w:val="Normal"/>
    <w:next w:val="Normal"/>
    <w:link w:val="TtuloCar"/>
    <w:uiPriority w:val="10"/>
    <w:qFormat/>
    <w:rsid w:val="00D0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3F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3F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3F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3F59"/>
    <w:pPr>
      <w:spacing w:before="160"/>
      <w:jc w:val="center"/>
    </w:pPr>
    <w:rPr>
      <w:i/>
      <w:iCs/>
      <w:color w:val="404040" w:themeColor="text1" w:themeTint="BF"/>
    </w:rPr>
  </w:style>
  <w:style w:type="character" w:customStyle="1" w:styleId="CitaCar">
    <w:name w:val="Cita Car"/>
    <w:basedOn w:val="Fuentedeprrafopredeter"/>
    <w:link w:val="Cita"/>
    <w:uiPriority w:val="29"/>
    <w:rsid w:val="00D03F59"/>
    <w:rPr>
      <w:i/>
      <w:iCs/>
      <w:color w:val="404040" w:themeColor="text1" w:themeTint="BF"/>
    </w:rPr>
  </w:style>
  <w:style w:type="paragraph" w:styleId="Prrafodelista">
    <w:name w:val="List Paragraph"/>
    <w:basedOn w:val="Normal"/>
    <w:uiPriority w:val="34"/>
    <w:qFormat/>
    <w:rsid w:val="00D03F59"/>
    <w:pPr>
      <w:ind w:left="720"/>
      <w:contextualSpacing/>
    </w:pPr>
  </w:style>
  <w:style w:type="character" w:styleId="nfasisintenso">
    <w:name w:val="Intense Emphasis"/>
    <w:basedOn w:val="Fuentedeprrafopredeter"/>
    <w:uiPriority w:val="21"/>
    <w:qFormat/>
    <w:rsid w:val="00D03F59"/>
    <w:rPr>
      <w:i/>
      <w:iCs/>
      <w:color w:val="0F4761" w:themeColor="accent1" w:themeShade="BF"/>
    </w:rPr>
  </w:style>
  <w:style w:type="paragraph" w:styleId="Citadestacada">
    <w:name w:val="Intense Quote"/>
    <w:basedOn w:val="Normal"/>
    <w:next w:val="Normal"/>
    <w:link w:val="CitadestacadaCar"/>
    <w:uiPriority w:val="30"/>
    <w:qFormat/>
    <w:rsid w:val="00D03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3F59"/>
    <w:rPr>
      <w:i/>
      <w:iCs/>
      <w:color w:val="0F4761" w:themeColor="accent1" w:themeShade="BF"/>
    </w:rPr>
  </w:style>
  <w:style w:type="character" w:styleId="Referenciaintensa">
    <w:name w:val="Intense Reference"/>
    <w:basedOn w:val="Fuentedeprrafopredeter"/>
    <w:uiPriority w:val="32"/>
    <w:qFormat/>
    <w:rsid w:val="00D03F59"/>
    <w:rPr>
      <w:b/>
      <w:bCs/>
      <w:smallCaps/>
      <w:color w:val="0F4761" w:themeColor="accent1" w:themeShade="BF"/>
      <w:spacing w:val="5"/>
    </w:rPr>
  </w:style>
  <w:style w:type="paragraph" w:styleId="Encabezado">
    <w:name w:val="header"/>
    <w:basedOn w:val="Normal"/>
    <w:link w:val="EncabezadoCar"/>
    <w:uiPriority w:val="99"/>
    <w:unhideWhenUsed/>
    <w:rsid w:val="00FE251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251C"/>
  </w:style>
  <w:style w:type="paragraph" w:styleId="Piedepgina">
    <w:name w:val="footer"/>
    <w:basedOn w:val="Normal"/>
    <w:link w:val="PiedepginaCar"/>
    <w:uiPriority w:val="99"/>
    <w:unhideWhenUsed/>
    <w:rsid w:val="00FE251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25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301496-6522-4E15-A555-5476F2A7C4DB}">
  <we:reference id="WA200010725" version="1.0.0.1" store="Omex" storeType="OMEX"/>
  <we:alternateReferences>
    <we:reference id="WA200010725" version="1.0.0.1" store="WA200010725" storeType="OMEX"/>
  </we:alternateReferences>
  <we:properties>
    <we:property name="claude.fileId" value="&quot;2c75b182-1bdc-43da-bae3-5ec18c51e53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5</Pages>
  <Words>1506</Words>
  <Characters>8334</Characters>
  <Application>Microsoft Office Word</Application>
  <DocSecurity>0</DocSecurity>
  <Lines>170</Lines>
  <Paragraphs>94</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Diaz</dc:creator>
  <cp:keywords/>
  <dc:description/>
  <cp:lastModifiedBy>Solangie Paola Garavito Mendivelso</cp:lastModifiedBy>
  <cp:revision>2</cp:revision>
  <dcterms:created xsi:type="dcterms:W3CDTF">2026-10-16T21:15:00Z</dcterms:created>
  <dcterms:modified xsi:type="dcterms:W3CDTF">2026-10-16T21:15:00Z</dcterms:modified>
</cp:coreProperties>
</file>