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West Point Excel Visualization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BUAN 4220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Samuel W. Suk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Sketch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7296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29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Visualization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