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智能送货小车系统 - 开发报告</w:t>
      </w:r>
    </w:p>
    <w:p>
      <w:pPr>
        <w:pStyle w:val="Heading2"/>
      </w:pPr>
      <w:r>
        <w:t>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智能送货小车系统</w:t>
            </w:r>
          </w:p>
        </w:tc>
      </w:tr>
      <w:tr>
        <w:tc>
          <w:tcPr>
            <w:tcW w:type="dxa" w:w="4320"/>
          </w:tcPr>
          <w:p>
            <w:r>
              <w:t>周期</w:t>
            </w:r>
          </w:p>
        </w:tc>
        <w:tc>
          <w:tcPr>
            <w:tcW w:type="dxa" w:w="4320"/>
          </w:tcPr>
          <w:p>
            <w:r>
              <w:t>2周</w:t>
            </w:r>
          </w:p>
        </w:tc>
      </w:tr>
      <w:tr>
        <w:tc>
          <w:tcPr>
            <w:tcW w:type="dxa" w:w="4320"/>
          </w:tcPr>
          <w:p>
            <w:r>
              <w:t>仓库</w:t>
            </w:r>
          </w:p>
        </w:tc>
        <w:tc>
          <w:tcPr>
            <w:tcW w:type="dxa" w:w="4320"/>
          </w:tcPr>
          <w:p>
            <w:r>
              <w:t>github.com/swwtat/CarApp</w:t>
            </w:r>
          </w:p>
        </w:tc>
      </w:tr>
    </w:tbl>
    <w:p/>
    <w:p>
      <w:pPr>
        <w:pStyle w:val="Heading2"/>
      </w:pPr>
      <w:r>
        <w:t>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技术栈</w:t>
            </w:r>
          </w:p>
        </w:tc>
      </w:tr>
      <w:tr>
        <w:tc>
          <w:tcPr>
            <w:tcW w:type="dxa" w:w="4320"/>
          </w:tcPr>
          <w:p>
            <w:r>
              <w:t>Web后台</w:t>
            </w:r>
          </w:p>
        </w:tc>
        <w:tc>
          <w:tcPr>
            <w:tcW w:type="dxa" w:w="4320"/>
          </w:tcPr>
          <w:p>
            <w:r>
              <w:t>Node.js + Express + SQLite (sql.js)</w:t>
            </w:r>
          </w:p>
        </w:tc>
      </w:tr>
      <w:tr>
        <w:tc>
          <w:tcPr>
            <w:tcW w:type="dxa" w:w="4320"/>
          </w:tcPr>
          <w:p>
            <w:r>
              <w:t>Web前端</w:t>
            </w:r>
          </w:p>
        </w:tc>
        <w:tc>
          <w:tcPr>
            <w:tcW w:type="dxa" w:w="4320"/>
          </w:tcPr>
          <w:p>
            <w:r>
              <w:t>原生HTML/CSS/JS，无框架</w:t>
            </w:r>
          </w:p>
        </w:tc>
      </w:tr>
      <w:tr>
        <w:tc>
          <w:tcPr>
            <w:tcW w:type="dxa" w:w="4320"/>
          </w:tcPr>
          <w:p>
            <w:r>
              <w:t>Android APP</w:t>
            </w:r>
          </w:p>
        </w:tc>
        <w:tc>
          <w:tcPr>
            <w:tcW w:type="dxa" w:w="4320"/>
          </w:tcPr>
          <w:p>
            <w:r>
              <w:t>Kotlin + Jetpack Compose + Material3</w:t>
            </w:r>
          </w:p>
        </w:tc>
      </w:tr>
      <w:tr>
        <w:tc>
          <w:tcPr>
            <w:tcW w:type="dxa" w:w="4320"/>
          </w:tcPr>
          <w:p>
            <w:r>
              <w:t>小车底层</w:t>
            </w:r>
          </w:p>
        </w:tc>
        <w:tc>
          <w:tcPr>
            <w:tcW w:type="dxa" w:w="4320"/>
          </w:tcPr>
          <w:p>
            <w:r>
              <w:t>ROS2 Humble + Navigation2 + Cartographer SLAM</w:t>
            </w:r>
          </w:p>
        </w:tc>
      </w:tr>
      <w:tr>
        <w:tc>
          <w:tcPr>
            <w:tcW w:type="dxa" w:w="4320"/>
          </w:tcPr>
          <w:p>
            <w:r>
              <w:t>小车感知</w:t>
            </w:r>
          </w:p>
        </w:tc>
        <w:tc>
          <w:tcPr>
            <w:tcW w:type="dxa" w:w="4320"/>
          </w:tcPr>
          <w:p>
            <w:r>
              <w:t>RPLIDAR A1激光雷达 + Astra Pro Plus深度相机</w:t>
            </w:r>
          </w:p>
        </w:tc>
      </w:tr>
      <w:tr>
        <w:tc>
          <w:tcPr>
            <w:tcW w:type="dxa" w:w="4320"/>
          </w:tcPr>
          <w:p>
            <w:r>
              <w:t>人脸识别</w:t>
            </w:r>
          </w:p>
        </w:tc>
        <w:tc>
          <w:tcPr>
            <w:tcW w:type="dxa" w:w="4320"/>
          </w:tcPr>
          <w:p>
            <w:r>
              <w:t>MTCNN检测 + SFace(FaceNet ONNX)嵌入 + 余弦比对</w:t>
            </w:r>
          </w:p>
        </w:tc>
      </w:tr>
      <w:tr>
        <w:tc>
          <w:tcPr>
            <w:tcW w:type="dxa" w:w="4320"/>
          </w:tcPr>
          <w:p>
            <w:r>
              <w:t>通信协议</w:t>
            </w:r>
          </w:p>
        </w:tc>
        <w:tc>
          <w:tcPr>
            <w:tcW w:type="dxa" w:w="4320"/>
          </w:tcPr>
          <w:p>
            <w:r>
              <w:t>自定义TCP帧 ($01&lt;type&gt;&lt;size&gt;&lt;data&gt;&lt;checksum&gt;#)</w:t>
            </w:r>
          </w:p>
        </w:tc>
      </w:tr>
    </w:tbl>
    <w:p/>
    <w:p>
      <w:pPr>
        <w:pStyle w:val="Heading2"/>
      </w:pPr>
      <w:r>
        <w:t>项目结构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app/</w:t>
            </w:r>
          </w:p>
        </w:tc>
        <w:tc>
          <w:tcPr>
            <w:tcW w:type="dxa" w:w="4320"/>
          </w:tcPr>
          <w:p>
            <w:r>
              <w:t>Android APP</w:t>
            </w:r>
          </w:p>
        </w:tc>
      </w:tr>
      <w:tr>
        <w:tc>
          <w:tcPr>
            <w:tcW w:type="dxa" w:w="4320"/>
          </w:tcPr>
          <w:p>
            <w:r>
              <w:t>web-admin/</w:t>
            </w:r>
          </w:p>
        </w:tc>
        <w:tc>
          <w:tcPr>
            <w:tcW w:type="dxa" w:w="4320"/>
          </w:tcPr>
          <w:p>
            <w:r>
              <w:t>Web后台管理端</w:t>
            </w:r>
          </w:p>
        </w:tc>
      </w:tr>
      <w:tr>
        <w:tc>
          <w:tcPr>
            <w:tcW w:type="dxa" w:w="4320"/>
          </w:tcPr>
          <w:p>
            <w:r>
              <w:t>icar_face/</w:t>
            </w:r>
          </w:p>
        </w:tc>
        <w:tc>
          <w:tcPr>
            <w:tcW w:type="dxa" w:w="4320"/>
          </w:tcPr>
          <w:p>
            <w:r>
              <w:t>小车智能配送ROS2包</w:t>
            </w:r>
          </w:p>
        </w:tc>
      </w:tr>
      <w:tr>
        <w:tc>
          <w:tcPr>
            <w:tcW w:type="dxa" w:w="4320"/>
          </w:tcPr>
          <w:p>
            <w:r>
              <w:t>face_recognition/</w:t>
            </w:r>
          </w:p>
        </w:tc>
        <w:tc>
          <w:tcPr>
            <w:tcW w:type="dxa" w:w="4320"/>
          </w:tcPr>
          <w:p>
            <w:r>
              <w:t>人脸识别训练与数据</w:t>
            </w:r>
          </w:p>
        </w:tc>
      </w:tr>
      <w:tr>
        <w:tc>
          <w:tcPr>
            <w:tcW w:type="dxa" w:w="4320"/>
          </w:tcPr>
          <w:p>
            <w:r>
              <w:t>yolo_training/</w:t>
            </w:r>
          </w:p>
        </w:tc>
        <w:tc>
          <w:tcPr>
            <w:tcW w:type="dxa" w:w="4320"/>
          </w:tcPr>
          <w:p>
            <w:r>
              <w:t>YOLO交通标志检测训练</w:t>
            </w:r>
          </w:p>
        </w:tc>
      </w:tr>
    </w:tbl>
    <w:p/>
    <w:p>
      <w:pPr>
        <w:pStyle w:val="Heading2"/>
      </w:pPr>
      <w:r>
        <w:t>各模块完成情况</w:t>
      </w:r>
    </w:p>
    <w:p>
      <w:pPr>
        <w:pStyle w:val="Heading3"/>
      </w:pPr>
      <w:r>
        <w:t>Web后台</w:t>
      </w:r>
    </w:p>
    <w:p>
      <w:r>
        <w:t>RESTful API: 订单CRUD、收件人管理、小车配置、统计</w:t>
      </w:r>
    </w:p>
    <w:p>
      <w:r>
        <w:t>TCP订单推送: 自定义帧编码，type=20/21</w:t>
      </w:r>
    </w:p>
    <w:p>
      <w:r>
        <w:t>配送状态跟踪: pending -&gt; assigned -&gt; navigating -&gt; scanning -&gt; delivered</w:t>
      </w:r>
    </w:p>
    <w:p>
      <w:r>
        <w:t>教室楼层可视化、人脸照片自动匹配与嵌入</w:t>
      </w:r>
    </w:p>
    <w:p>
      <w:pPr>
        <w:pStyle w:val="Heading3"/>
      </w:pPr>
      <w:r>
        <w:t>Android APP</w:t>
      </w:r>
    </w:p>
    <w:p>
      <w:r>
        <w:t>TCP遥控: 摇杆 + D-pad双模式</w:t>
      </w:r>
    </w:p>
    <w:p>
      <w:r>
        <w:t>摄像头MJPEG实时预览、单帧拍照保存</w:t>
      </w:r>
    </w:p>
    <w:p>
      <w:r>
        <w:t>网络连接管理 + 心跳保活</w:t>
      </w:r>
    </w:p>
    <w:p>
      <w:pPr>
        <w:pStyle w:val="Heading3"/>
      </w:pPr>
      <w:r>
        <w:t>小车配送系统(icar_face)</w:t>
      </w:r>
    </w:p>
    <w:p>
      <w:r>
        <w:t>配送调度引擎: 状态机编排全流程</w:t>
      </w:r>
    </w:p>
    <w:p>
      <w:r>
        <w:t>Nav2自主导航集成: NavigateToPose Action</w:t>
      </w:r>
    </w:p>
    <w:p>
      <w:r>
        <w:t>人脸检测+识别管线: MTCNN -&gt; SFace -&gt; 余弦比对</w:t>
      </w:r>
    </w:p>
    <w:p>
      <w:r>
        <w:t>激光雷达避障警卫、语音状态播报</w:t>
      </w:r>
    </w:p>
    <w:p>
      <w:r>
        <w:t>轻量级桥接脚本(subprocess方案，零Python依赖)</w:t>
      </w:r>
    </w:p>
    <w:p>
      <w:pPr>
        <w:pStyle w:val="Heading3"/>
      </w:pPr>
      <w:r>
        <w:t>人脸识别</w:t>
      </w:r>
    </w:p>
    <w:p>
      <w:r>
        <w:t>注册用户嵌入向量预计算</w:t>
      </w:r>
    </w:p>
    <w:p>
      <w:r>
        <w:t>ONNX模型导出(93.9MB -&gt; 0.7MB)</w:t>
      </w:r>
    </w:p>
    <w:p>
      <w:r>
        <w:t>最优阈值标定(0.64, TAR=0.90, FAR=0.0001)</w:t>
      </w:r>
    </w:p>
    <w:p>
      <w:r>
        <w:t>陌生人数据集下载与评估</w:t>
      </w:r>
    </w:p>
    <w:p>
      <w:pPr>
        <w:pStyle w:val="Heading2"/>
      </w:pPr>
      <w:r>
        <w:t>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决策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TCP自定义协议</w:t>
            </w:r>
          </w:p>
        </w:tc>
        <w:tc>
          <w:tcPr>
            <w:tcW w:type="dxa" w:w="4320"/>
          </w:tcPr>
          <w:p>
            <w:r>
              <w:t>统一Android APP和Web后台与小车通信，帧格式简洁、校验可靠</w:t>
            </w:r>
          </w:p>
        </w:tc>
      </w:tr>
      <w:tr>
        <w:tc>
          <w:tcPr>
            <w:tcW w:type="dxa" w:w="4320"/>
          </w:tcPr>
          <w:p>
            <w:r>
              <w:t>独立端口隔离</w:t>
            </w:r>
          </w:p>
        </w:tc>
        <w:tc>
          <w:tcPr>
            <w:tcW w:type="dxa" w:w="4320"/>
          </w:tcPr>
          <w:p>
            <w:r>
              <w:t>摇杆遥控用6000，订单下发用6001，互不干扰</w:t>
            </w:r>
          </w:p>
        </w:tc>
      </w:tr>
      <w:tr>
        <w:tc>
          <w:tcPr>
            <w:tcW w:type="dxa" w:w="4320"/>
          </w:tcPr>
          <w:p>
            <w:r>
              <w:t>容器内ROS2</w:t>
            </w:r>
          </w:p>
        </w:tc>
        <w:tc>
          <w:tcPr>
            <w:tcW w:type="dxa" w:w="4320"/>
          </w:tcPr>
          <w:p>
            <w:r>
              <w:t>Nav2跑在Docker容器中，桥接脚本可选容器内/外两种模式</w:t>
            </w:r>
          </w:p>
        </w:tc>
      </w:tr>
      <w:tr>
        <w:tc>
          <w:tcPr>
            <w:tcW w:type="dxa" w:w="4320"/>
          </w:tcPr>
          <w:p>
            <w:r>
              <w:t>人脸数据内嵌</w:t>
            </w:r>
          </w:p>
        </w:tc>
        <w:tc>
          <w:tcPr>
            <w:tcW w:type="dxa" w:w="4320"/>
          </w:tcPr>
          <w:p>
            <w:r>
              <w:t>订单JSON中直接携带base64人脸照片，小车无需额外网络请求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