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C3C28">
      <w:pPr>
        <w:jc w:val="center"/>
        <w:rPr>
          <w:b/>
          <w:bCs/>
        </w:rPr>
      </w:pPr>
      <w:r>
        <w:rPr>
          <w:rFonts w:hint="eastAsia"/>
          <w:b/>
          <w:bCs/>
        </w:rPr>
        <w:t>表</w:t>
      </w:r>
      <w:r>
        <w:rPr>
          <w:b/>
          <w:bCs/>
        </w:rPr>
        <w:t>2-3 项目范围说明书</w:t>
      </w:r>
    </w:p>
    <w:p w14:paraId="34ECB0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u w:val="thick"/>
        </w:rPr>
      </w:pPr>
      <w:r>
        <w:rPr>
          <w:rFonts w:hint="eastAsia"/>
        </w:rPr>
        <w:t>项目名称：</w:t>
      </w:r>
      <w:r>
        <w:rPr>
          <w:u w:val="thick"/>
        </w:rPr>
        <w:t xml:space="preserve"> </w:t>
      </w:r>
      <w:r>
        <w:rPr>
          <w:rFonts w:hint="eastAsia" w:ascii="等线" w:hAnsi="等线" w:eastAsia="等线" w:cs="Times New Roman"/>
          <w:kern w:val="2"/>
          <w:sz w:val="21"/>
          <w:szCs w:val="21"/>
          <w:u w:val="thick"/>
          <w:lang w:val="en-US" w:eastAsia="zh-CN" w:bidi="ar"/>
        </w:rPr>
        <w:t xml:space="preserve"> </w:t>
      </w:r>
      <w:r>
        <w:rPr>
          <w:rFonts w:hint="eastAsia" w:ascii="等线" w:hAnsi="等线" w:eastAsia="等线" w:cs="等线"/>
          <w:kern w:val="2"/>
          <w:sz w:val="21"/>
          <w:szCs w:val="21"/>
          <w:u w:val="thick"/>
          <w:lang w:val="en-US" w:eastAsia="zh-CN" w:bidi="ar"/>
        </w:rPr>
        <w:t>校医院综合服务管理系统</w:t>
      </w:r>
      <w:r>
        <w:rPr>
          <w:u w:val="thick"/>
        </w:rPr>
        <w:t xml:space="preserve">   </w:t>
      </w:r>
      <w:r>
        <w:t xml:space="preserve">            </w:t>
      </w:r>
      <w:r>
        <w:rPr>
          <w:rFonts w:hint="eastAsia"/>
        </w:rPr>
        <w:t>准备日期：</w:t>
      </w:r>
      <w:r>
        <w:rPr>
          <w:rFonts w:hint="eastAsia"/>
          <w:u w:val="thick"/>
        </w:rPr>
        <w:t xml:space="preserve"> </w:t>
      </w:r>
      <w:r>
        <w:rPr>
          <w:u w:val="thick"/>
        </w:rPr>
        <w:t xml:space="preserve"> </w:t>
      </w:r>
      <w:r>
        <w:rPr>
          <w:rFonts w:hint="eastAsia"/>
          <w:u w:val="thick"/>
          <w:lang w:val="en-US" w:eastAsia="zh-CN"/>
        </w:rPr>
        <w:t>2025/9/24</w:t>
      </w:r>
      <w:r>
        <w:rPr>
          <w:u w:val="thick"/>
        </w:rPr>
        <w:t xml:space="preserve">                    </w:t>
      </w:r>
    </w:p>
    <w:p w14:paraId="05AB2CE8">
      <w:pPr>
        <w:jc w:val="center"/>
      </w:pPr>
      <w:r>
        <w:pict>
          <v:rect id="_x0000_i1025" o:spt="1" style="height:1.5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F3EDC">
      <w:pPr>
        <w:jc w:val="left"/>
        <w:rPr>
          <w:b/>
          <w:bCs/>
        </w:rPr>
      </w:pPr>
      <w:r>
        <w:rPr>
          <w:rFonts w:hint="eastAsia"/>
          <w:b/>
          <w:bCs/>
        </w:rPr>
        <w:t>产品范围描述</w:t>
      </w:r>
    </w:p>
    <w:p w14:paraId="79FF1359">
      <w:pPr>
        <w:jc w:val="left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9F2C6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本项目旨在为校医院设计并开发一套集线上挂号、预约管理、医生排班</w:t>
      </w:r>
      <w:r>
        <w:rPr>
          <w:rFonts w:hint="eastAsia"/>
          <w:sz w:val="20"/>
          <w:szCs w:val="21"/>
          <w:lang w:eastAsia="zh-CN"/>
        </w:rPr>
        <w:t>、患者就诊管理</w:t>
      </w:r>
      <w:r>
        <w:rPr>
          <w:rFonts w:hint="eastAsia"/>
          <w:sz w:val="20"/>
          <w:szCs w:val="21"/>
        </w:rPr>
        <w:t>与数据统计于一体的综合服务管理系统。产品规格参数严格依据需求文件渐进明细，具体如下：</w:t>
      </w:r>
    </w:p>
    <w:p w14:paraId="109DF416">
      <w:pPr>
        <w:jc w:val="left"/>
        <w:rPr>
          <w:rFonts w:hint="eastAsia"/>
          <w:sz w:val="20"/>
          <w:szCs w:val="21"/>
        </w:rPr>
      </w:pPr>
    </w:p>
    <w:p w14:paraId="02CBB2B6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患者端服务： 实现患者（学生/教职工）的账号注册与登录、个人基本信息管理、按科室/医生/日期/时间段的挂号与预约、医生信息查看、挂号订单的退款与改签管理、号源已满时的候补排队、就诊提醒推送以及历史订单记录查看。</w:t>
      </w:r>
    </w:p>
    <w:p w14:paraId="07962253">
      <w:pPr>
        <w:jc w:val="left"/>
        <w:rPr>
          <w:rFonts w:hint="eastAsia"/>
          <w:sz w:val="20"/>
          <w:szCs w:val="21"/>
        </w:rPr>
      </w:pPr>
    </w:p>
    <w:p w14:paraId="07DCAB82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医生端服务： 实现医生账号登录、个人</w:t>
      </w:r>
      <w:r>
        <w:rPr>
          <w:rFonts w:hint="eastAsia"/>
          <w:sz w:val="20"/>
          <w:szCs w:val="21"/>
          <w:lang w:val="en-US" w:eastAsia="zh-CN"/>
        </w:rPr>
        <w:t>主页</w:t>
      </w:r>
      <w:r>
        <w:rPr>
          <w:rFonts w:hint="eastAsia"/>
          <w:sz w:val="20"/>
          <w:szCs w:val="21"/>
        </w:rPr>
        <w:t>信息管理、本周排班及预约患者查看、患者基本信息和就诊记录查看、以及排班调整申请。</w:t>
      </w:r>
    </w:p>
    <w:p w14:paraId="55C99246">
      <w:pPr>
        <w:jc w:val="left"/>
        <w:rPr>
          <w:rFonts w:hint="eastAsia"/>
          <w:sz w:val="20"/>
          <w:szCs w:val="21"/>
        </w:rPr>
      </w:pPr>
    </w:p>
    <w:p w14:paraId="5C4F3215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管理端服务： 实现管理员安全登录、医生账户与信息管理、医生排班计划制定与调整审批、不同号别（普通/专家/特需）的号源与挂号费管理、挂号规则制定与防黄牛监控、挂号量与科室负荷等数据报表呈现、条件触发式信息推送以及特殊情况下的临时加号功能。</w:t>
      </w:r>
    </w:p>
    <w:p w14:paraId="6A383C10">
      <w:pPr>
        <w:jc w:val="left"/>
        <w:rPr>
          <w:rFonts w:hint="eastAsia"/>
          <w:sz w:val="20"/>
          <w:szCs w:val="21"/>
        </w:rPr>
      </w:pPr>
    </w:p>
    <w:p w14:paraId="5F99EBC0">
      <w:pPr>
        <w:jc w:val="left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系统质量要求（非功能性）： 系统需满足安全性、支持100+并发的稳定性、基于微信小程序的易用性、良好的可扩展性以及基于Docker容器的可移植性。</w:t>
      </w:r>
    </w:p>
    <w:p w14:paraId="61B9A62E">
      <w:pPr>
        <w:jc w:val="left"/>
        <w:rPr>
          <w:rFonts w:hint="eastAsia"/>
          <w:sz w:val="20"/>
          <w:szCs w:val="21"/>
        </w:rPr>
      </w:pPr>
    </w:p>
    <w:p w14:paraId="76C48CBE">
      <w:pPr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最终成果为一个安全、稳定、易用且易于维护的软件系统及相关全套文档。</w:t>
      </w:r>
    </w:p>
    <w:p w14:paraId="5A321B22">
      <w:pPr>
        <w:jc w:val="left"/>
        <w:rPr>
          <w:sz w:val="20"/>
          <w:szCs w:val="21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6E892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项目可交付成果</w:t>
      </w:r>
    </w:p>
    <w:p w14:paraId="3DDD2544">
      <w:pPr>
        <w:jc w:val="left"/>
        <w:rPr>
          <w:szCs w:val="21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5B695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本项目的主要可交付成果包括以下三类：</w:t>
      </w:r>
    </w:p>
    <w:p w14:paraId="42FA9DB6">
      <w:pPr>
        <w:jc w:val="left"/>
        <w:rPr>
          <w:rFonts w:hint="eastAsia"/>
          <w:sz w:val="20"/>
          <w:szCs w:val="20"/>
        </w:rPr>
      </w:pPr>
    </w:p>
    <w:p w14:paraId="05AD8CE1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核心软件产品：</w:t>
      </w:r>
    </w:p>
    <w:p w14:paraId="67346EF7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可部署运行的“校医院综合服务管理系统”全套软件（含患者端小程序、医生端与管理端Web应用）、源代码及数据库脚本。</w:t>
      </w:r>
    </w:p>
    <w:p w14:paraId="5E9F90BA">
      <w:pPr>
        <w:jc w:val="left"/>
        <w:rPr>
          <w:rFonts w:hint="eastAsia"/>
          <w:sz w:val="20"/>
          <w:szCs w:val="20"/>
        </w:rPr>
      </w:pPr>
    </w:p>
    <w:p w14:paraId="164C154B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项目管理文档：</w:t>
      </w:r>
    </w:p>
    <w:p w14:paraId="09BCA61F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项目章程、需求规格说明书、项目计划、</w:t>
      </w:r>
      <w:r>
        <w:rPr>
          <w:rFonts w:hint="eastAsia"/>
          <w:sz w:val="20"/>
          <w:szCs w:val="20"/>
          <w:lang w:val="en-US" w:eastAsia="zh-CN"/>
        </w:rPr>
        <w:t>开题报告、概要设计文档、详细设计文档</w:t>
      </w:r>
      <w:r>
        <w:rPr>
          <w:rFonts w:hint="eastAsia"/>
          <w:sz w:val="20"/>
          <w:szCs w:val="20"/>
        </w:rPr>
        <w:t>、会议纪要、项目验收报告、最终项目总结报告。</w:t>
      </w:r>
    </w:p>
    <w:p w14:paraId="0C3B6573">
      <w:pPr>
        <w:jc w:val="left"/>
        <w:rPr>
          <w:rFonts w:hint="eastAsia"/>
          <w:sz w:val="20"/>
          <w:szCs w:val="20"/>
        </w:rPr>
      </w:pPr>
    </w:p>
    <w:p w14:paraId="3EBCDE91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技术文档：</w:t>
      </w:r>
    </w:p>
    <w:p w14:paraId="3CEC453F">
      <w:pPr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系统架构设计文档、数据库设计文档、用户手册（患者/医生/管理员）、系统部署与运维手册、API接口文档（如适用）、测试计划与测试用例、测试报告。</w:t>
      </w:r>
    </w:p>
    <w:p w14:paraId="67EB7B8A">
      <w:pPr>
        <w:jc w:val="left"/>
        <w:rPr>
          <w:szCs w:val="21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7D224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项目验收标准</w:t>
      </w:r>
    </w:p>
    <w:p w14:paraId="2BA32C03">
      <w:pPr>
        <w:jc w:val="left"/>
        <w:rPr>
          <w:szCs w:val="21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3218E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项目最终验收需满足以下所有标准：</w:t>
      </w:r>
    </w:p>
    <w:p w14:paraId="1457DCFB">
      <w:pPr>
        <w:jc w:val="left"/>
        <w:rPr>
          <w:rFonts w:hint="eastAsia"/>
          <w:sz w:val="20"/>
          <w:szCs w:val="20"/>
        </w:rPr>
      </w:pPr>
    </w:p>
    <w:p w14:paraId="342794BC">
      <w:pPr>
        <w:jc w:val="left"/>
        <w:rPr>
          <w:rFonts w:hint="eastAsia" w:eastAsiaTheme="minorEastAsia"/>
          <w:sz w:val="20"/>
          <w:szCs w:val="20"/>
          <w:lang w:eastAsia="zh-CN"/>
        </w:rPr>
      </w:pPr>
      <w:r>
        <w:rPr>
          <w:rFonts w:hint="eastAsia"/>
          <w:sz w:val="20"/>
          <w:szCs w:val="20"/>
        </w:rPr>
        <w:t>全部功能性需求实现： 所有功能均已正确实现，业务流程通畅</w:t>
      </w:r>
      <w:r>
        <w:rPr>
          <w:rFonts w:hint="eastAsia"/>
          <w:sz w:val="20"/>
          <w:szCs w:val="20"/>
          <w:lang w:eastAsia="zh-CN"/>
        </w:rPr>
        <w:t>。</w:t>
      </w:r>
    </w:p>
    <w:p w14:paraId="1E022B66">
      <w:pPr>
        <w:jc w:val="left"/>
        <w:rPr>
          <w:rFonts w:hint="eastAsia"/>
          <w:sz w:val="20"/>
          <w:szCs w:val="20"/>
        </w:rPr>
      </w:pPr>
    </w:p>
    <w:p w14:paraId="25032F44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非功能性需求达标：</w:t>
      </w:r>
    </w:p>
    <w:p w14:paraId="5190DA37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安全性： 数据传输使用HTTPS/TLS，敏感信息存储加密，具备权限分级与审计日志功能。</w:t>
      </w:r>
    </w:p>
    <w:p w14:paraId="0DF676C8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稳定性： 系统支持100名以上患者同时进行核心操作（如挂号），系统响应正常，未出现因并发访问导致的崩溃或严重延迟。</w:t>
      </w:r>
    </w:p>
    <w:p w14:paraId="13D68052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易用性： 患者端以微信小程序形式交付，界面简洁，逻辑清晰，便于各年龄段用户使用。</w:t>
      </w:r>
    </w:p>
    <w:p w14:paraId="1F4AF30C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可扩展性与可移植性</w:t>
      </w:r>
      <w:r>
        <w:rPr>
          <w:rFonts w:hint="eastAsia"/>
          <w:sz w:val="20"/>
          <w:szCs w:val="20"/>
          <w:lang w:eastAsia="zh-CN"/>
        </w:rPr>
        <w:t>：</w:t>
      </w:r>
      <w:r>
        <w:rPr>
          <w:rFonts w:hint="eastAsia"/>
          <w:sz w:val="20"/>
          <w:szCs w:val="20"/>
        </w:rPr>
        <w:t>系统采用模块化设计，关键管理模块统一；提供完整的Docker容器化部署方案，确保服务可轻松迁移。</w:t>
      </w:r>
    </w:p>
    <w:p w14:paraId="5C2432C4">
      <w:pPr>
        <w:jc w:val="left"/>
        <w:rPr>
          <w:rFonts w:hint="eastAsia"/>
          <w:sz w:val="20"/>
          <w:szCs w:val="20"/>
        </w:rPr>
      </w:pPr>
    </w:p>
    <w:p w14:paraId="2404D566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数据初始化完成： 系统内已按需求预置足量的科室、医生及模拟患者数据，可供测试与试运行。</w:t>
      </w:r>
    </w:p>
    <w:p w14:paraId="206310C9">
      <w:pPr>
        <w:jc w:val="left"/>
        <w:rPr>
          <w:rFonts w:hint="eastAsia"/>
          <w:sz w:val="20"/>
          <w:szCs w:val="20"/>
        </w:rPr>
      </w:pPr>
    </w:p>
    <w:p w14:paraId="7B4ED570">
      <w:pPr>
        <w:jc w:val="left"/>
        <w:rPr>
          <w:rFonts w:hint="eastAsia" w:eastAsiaTheme="minorEastAsia"/>
          <w:sz w:val="20"/>
          <w:szCs w:val="20"/>
          <w:lang w:eastAsia="zh-CN"/>
        </w:rPr>
      </w:pPr>
      <w:r>
        <w:rPr>
          <w:rFonts w:hint="eastAsia"/>
          <w:sz w:val="20"/>
          <w:szCs w:val="20"/>
        </w:rPr>
        <w:t>文档验收通过： 所有在“可交付成果”中列出的文档均已提交，内容详实准确。</w:t>
      </w:r>
    </w:p>
    <w:p w14:paraId="2DDC3D51">
      <w:pPr>
        <w:jc w:val="left"/>
        <w:rPr>
          <w:szCs w:val="21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CC41B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项目的除外责任</w:t>
      </w:r>
    </w:p>
    <w:p w14:paraId="7529182D">
      <w:pPr>
        <w:jc w:val="left"/>
        <w:rPr>
          <w:szCs w:val="21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969DA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本项目范围明确不包括以下内容：</w:t>
      </w:r>
    </w:p>
    <w:p w14:paraId="4DAFECE0">
      <w:pPr>
        <w:jc w:val="left"/>
        <w:rPr>
          <w:rFonts w:hint="eastAsia"/>
          <w:sz w:val="20"/>
          <w:szCs w:val="20"/>
        </w:rPr>
      </w:pPr>
    </w:p>
    <w:p w14:paraId="355AEB46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与校园统一支付、人事/学籍系统等的深度自动集成。</w:t>
      </w:r>
    </w:p>
    <w:p w14:paraId="1628796C">
      <w:pPr>
        <w:jc w:val="left"/>
        <w:rPr>
          <w:rFonts w:hint="eastAsia"/>
          <w:sz w:val="20"/>
          <w:szCs w:val="20"/>
        </w:rPr>
      </w:pPr>
    </w:p>
    <w:p w14:paraId="3156E59F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服务器等硬件设备的采购。</w:t>
      </w:r>
    </w:p>
    <w:p w14:paraId="6CE3A9EA">
      <w:pPr>
        <w:jc w:val="left"/>
        <w:rPr>
          <w:rFonts w:hint="eastAsia"/>
          <w:sz w:val="20"/>
          <w:szCs w:val="20"/>
        </w:rPr>
      </w:pPr>
    </w:p>
    <w:p w14:paraId="5B12C897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电子处方、在线问诊等专业医疗功能。</w:t>
      </w:r>
    </w:p>
    <w:p w14:paraId="12A74951">
      <w:pPr>
        <w:jc w:val="left"/>
        <w:rPr>
          <w:rFonts w:hint="eastAsia"/>
          <w:sz w:val="20"/>
          <w:szCs w:val="20"/>
        </w:rPr>
      </w:pPr>
    </w:p>
    <w:p w14:paraId="751FC853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官方移动应用（APP）的公共应用商店上架。</w:t>
      </w:r>
    </w:p>
    <w:p w14:paraId="2EA4CBB6">
      <w:pPr>
        <w:jc w:val="left"/>
        <w:rPr>
          <w:rFonts w:hint="eastAsia"/>
          <w:sz w:val="20"/>
          <w:szCs w:val="20"/>
        </w:rPr>
      </w:pPr>
    </w:p>
    <w:p w14:paraId="3BD56202">
      <w:pPr>
        <w:jc w:val="left"/>
        <w:rPr>
          <w:rFonts w:hint="eastAsia" w:eastAsiaTheme="minorEastAsia"/>
          <w:sz w:val="20"/>
          <w:szCs w:val="20"/>
          <w:lang w:eastAsia="zh-CN"/>
        </w:rPr>
      </w:pPr>
      <w:r>
        <w:rPr>
          <w:rFonts w:hint="eastAsia"/>
          <w:sz w:val="20"/>
          <w:szCs w:val="20"/>
        </w:rPr>
        <w:t>解决系统上线数年后的海量历史数据归档问题</w:t>
      </w:r>
      <w:r>
        <w:rPr>
          <w:rFonts w:hint="eastAsia"/>
          <w:sz w:val="20"/>
          <w:szCs w:val="20"/>
          <w:lang w:eastAsia="zh-CN"/>
        </w:rPr>
        <w:t>。</w:t>
      </w:r>
    </w:p>
    <w:p w14:paraId="501BDE78">
      <w:pPr>
        <w:jc w:val="left"/>
        <w:rPr>
          <w:sz w:val="20"/>
          <w:szCs w:val="20"/>
        </w:rPr>
      </w:pPr>
    </w:p>
    <w:p w14:paraId="449168B0">
      <w:pPr>
        <w:jc w:val="left"/>
        <w:rPr>
          <w:szCs w:val="21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554A7"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项目制约因素</w:t>
      </w:r>
    </w:p>
    <w:p w14:paraId="196A08F9">
      <w:pPr>
        <w:jc w:val="left"/>
        <w:rPr>
          <w:szCs w:val="21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D2EE1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本项目实施过程中需遵守以下限制性条件：</w:t>
      </w:r>
    </w:p>
    <w:p w14:paraId="425DAAE9">
      <w:pPr>
        <w:jc w:val="left"/>
        <w:rPr>
          <w:rFonts w:hint="eastAsia"/>
          <w:sz w:val="20"/>
          <w:szCs w:val="20"/>
        </w:rPr>
      </w:pPr>
    </w:p>
    <w:p w14:paraId="5A630BB5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时间制约： 项目有明确的最终交付日期。</w:t>
      </w:r>
    </w:p>
    <w:p w14:paraId="7E5C622E">
      <w:pPr>
        <w:jc w:val="left"/>
        <w:rPr>
          <w:rFonts w:hint="eastAsia"/>
          <w:sz w:val="20"/>
          <w:szCs w:val="20"/>
        </w:rPr>
      </w:pPr>
    </w:p>
    <w:p w14:paraId="0964A3D4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技术制约：</w:t>
      </w:r>
    </w:p>
    <w:p w14:paraId="10F2D57A">
      <w:pPr>
        <w:jc w:val="left"/>
        <w:rPr>
          <w:rFonts w:hint="eastAsia"/>
          <w:sz w:val="20"/>
          <w:szCs w:val="20"/>
        </w:rPr>
      </w:pPr>
    </w:p>
    <w:p w14:paraId="2322315E">
      <w:pPr>
        <w:ind w:firstLine="200" w:firstLineChars="100"/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平台制约： 患者端主要载体为</w:t>
      </w:r>
      <w:r>
        <w:rPr>
          <w:rFonts w:hint="eastAsia"/>
          <w:sz w:val="20"/>
          <w:szCs w:val="20"/>
          <w:lang w:val="en-US" w:eastAsia="zh-CN"/>
        </w:rPr>
        <w:t>web端</w:t>
      </w:r>
      <w:r>
        <w:rPr>
          <w:rFonts w:hint="eastAsia"/>
          <w:sz w:val="20"/>
          <w:szCs w:val="20"/>
        </w:rPr>
        <w:t>。</w:t>
      </w:r>
    </w:p>
    <w:p w14:paraId="6E43DA4B">
      <w:pPr>
        <w:jc w:val="left"/>
        <w:rPr>
          <w:rFonts w:hint="eastAsia"/>
          <w:sz w:val="20"/>
          <w:szCs w:val="20"/>
        </w:rPr>
      </w:pPr>
    </w:p>
    <w:p w14:paraId="0458F7F3">
      <w:pPr>
        <w:ind w:firstLine="200" w:firstLineChars="100"/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性能制约： 必须支持至少100名用户并发访问，并具备防恶意攻击能力。</w:t>
      </w:r>
    </w:p>
    <w:p w14:paraId="0C2FB150">
      <w:pPr>
        <w:jc w:val="left"/>
        <w:rPr>
          <w:rFonts w:hint="eastAsia"/>
          <w:sz w:val="20"/>
          <w:szCs w:val="20"/>
        </w:rPr>
      </w:pPr>
    </w:p>
    <w:p w14:paraId="0CAE15A3">
      <w:pPr>
        <w:ind w:firstLine="200" w:firstLineChars="100"/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部署制约： 最终系统需实现Docker容器化，保证可移植性。</w:t>
      </w:r>
    </w:p>
    <w:p w14:paraId="296710F7">
      <w:pPr>
        <w:jc w:val="left"/>
        <w:rPr>
          <w:rFonts w:hint="eastAsia"/>
          <w:sz w:val="20"/>
          <w:szCs w:val="20"/>
        </w:rPr>
      </w:pPr>
    </w:p>
    <w:p w14:paraId="635B5D59">
      <w:pPr>
        <w:ind w:firstLine="200" w:firstLineChars="100"/>
        <w:jc w:val="left"/>
        <w:rPr>
          <w:rFonts w:hint="eastAsia"/>
          <w:sz w:val="20"/>
          <w:szCs w:val="20"/>
        </w:rPr>
      </w:pPr>
      <w:bookmarkStart w:id="0" w:name="_GoBack"/>
      <w:bookmarkEnd w:id="0"/>
      <w:r>
        <w:rPr>
          <w:rFonts w:hint="eastAsia"/>
          <w:sz w:val="20"/>
          <w:szCs w:val="20"/>
        </w:rPr>
        <w:t>安全制约： 必须实现需求中规定的各项安全措施。</w:t>
      </w:r>
    </w:p>
    <w:p w14:paraId="481D5D23">
      <w:pPr>
        <w:jc w:val="left"/>
        <w:rPr>
          <w:rFonts w:hint="eastAsia"/>
          <w:sz w:val="20"/>
          <w:szCs w:val="20"/>
        </w:rPr>
      </w:pPr>
    </w:p>
    <w:p w14:paraId="71476AB5">
      <w:pPr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资源制约： 开发资源有限，需严格按优先级保障核心功能。</w:t>
      </w:r>
    </w:p>
    <w:p w14:paraId="6E36F68B">
      <w:pPr>
        <w:jc w:val="left"/>
        <w:rPr>
          <w:rFonts w:hint="eastAsia"/>
          <w:sz w:val="20"/>
          <w:szCs w:val="20"/>
        </w:rPr>
      </w:pPr>
    </w:p>
    <w:p w14:paraId="3513A767">
      <w:pPr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质量制约： 界面设计必须充分考虑易用性，满足不同用户群体（包括老年用户）的使用需求。</w:t>
      </w:r>
    </w:p>
    <w:p w14:paraId="271D1BD0">
      <w:pPr>
        <w:jc w:val="left"/>
        <w:rPr>
          <w:sz w:val="20"/>
          <w:szCs w:val="20"/>
        </w:rPr>
      </w:pPr>
    </w:p>
    <w:p w14:paraId="5C38EF6B">
      <w:pPr>
        <w:jc w:val="left"/>
        <w:rPr>
          <w:szCs w:val="21"/>
        </w:rPr>
      </w:pPr>
    </w:p>
    <w:p w14:paraId="3507D73C">
      <w:pPr>
        <w:jc w:val="left"/>
        <w:rPr>
          <w:szCs w:val="21"/>
        </w:rPr>
      </w:pPr>
      <w:r>
        <w:pict>
          <v:rect id="_x0000_i1035" o:spt="1" style="height:1.5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23410">
      <w:pPr>
        <w:jc w:val="left"/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6E3"/>
    <w:rsid w:val="002F41D5"/>
    <w:rsid w:val="005C26E3"/>
    <w:rsid w:val="007676BF"/>
    <w:rsid w:val="00926208"/>
    <w:rsid w:val="00B03A16"/>
    <w:rsid w:val="00DA3DA1"/>
    <w:rsid w:val="00E64194"/>
    <w:rsid w:val="4962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290</Words>
  <Characters>292</Characters>
  <Lines>2</Lines>
  <Paragraphs>1</Paragraphs>
  <TotalTime>36</TotalTime>
  <ScaleCrop>false</ScaleCrop>
  <LinksUpToDate>false</LinksUpToDate>
  <CharactersWithSpaces>349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2022-09-06T06:54:00Z</dcterms:created>
  <dc:creator>2942833774@qq.com</dc:creator>
  <cp:lastModifiedBy>对峙</cp:lastModifiedBy>
  <dcterms:modified xsi:type="dcterms:W3CDTF">2025-09-24T05:25:39Z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eyJoZGlkIjoiMDNhM2RmOTIxYTg2N2M4MDFlZDg3NTVkY2UwZGIyNjUiLCJ1c2VySWQiOiIxNTEyMzA3NDAwIn0=</vt:lpwstr>
  </property>
  <property fmtid="{D5CDD505-2E9C-101B-9397-08002B2CF9AE}" pid="3" name="KSOProductBuildVer">
    <vt:lpwstr>2052-12.1.0.21915</vt:lpwstr>
  </property>
  <property fmtid="{D5CDD505-2E9C-101B-9397-08002B2CF9AE}" pid="4" name="ICV">
    <vt:lpwstr>F532C01ED88D49E78754D0596C2A0B76_12</vt:lpwstr>
  </property>
</Properties>
</file>