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C6357" w14:textId="24476D99" w:rsidR="009E5843" w:rsidRDefault="00791EF1">
      <w:pPr>
        <w:pStyle w:val="a8"/>
        <w:jc w:val="center"/>
        <w:rPr>
          <w:rStyle w:val="aa"/>
          <w:rFonts w:hint="eastAsia"/>
          <w:b w:val="0"/>
          <w:bCs w:val="0"/>
          <w:sz w:val="44"/>
        </w:rPr>
      </w:pPr>
      <w:r>
        <w:rPr>
          <w:rFonts w:ascii="微软雅黑" w:eastAsia="微软雅黑" w:hAnsi="微软雅黑" w:hint="eastAsia"/>
          <w:kern w:val="44"/>
          <w:sz w:val="36"/>
          <w:szCs w:val="20"/>
        </w:rPr>
        <w:t>Secure_Meeting</w:t>
      </w:r>
      <w:r w:rsidR="00000000">
        <w:rPr>
          <w:rFonts w:ascii="微软雅黑" w:eastAsia="微软雅黑" w:hAnsi="微软雅黑" w:hint="eastAsia"/>
          <w:kern w:val="44"/>
          <w:sz w:val="36"/>
          <w:szCs w:val="20"/>
        </w:rPr>
        <w:t>软件系统需求说明书</w:t>
      </w:r>
    </w:p>
    <w:p w14:paraId="5E3BDABF" w14:textId="77777777" w:rsidR="009E5843" w:rsidRDefault="00000000">
      <w:pPr>
        <w:pStyle w:val="a8"/>
        <w:numPr>
          <w:ilvl w:val="0"/>
          <w:numId w:val="2"/>
        </w:numPr>
        <w:rPr>
          <w:rFonts w:ascii="微软雅黑" w:eastAsia="微软雅黑" w:hAnsi="微软雅黑" w:hint="eastAsia"/>
          <w:b/>
          <w:kern w:val="2"/>
        </w:rPr>
      </w:pPr>
      <w:r>
        <w:rPr>
          <w:rFonts w:ascii="微软雅黑" w:eastAsia="微软雅黑" w:hAnsi="微软雅黑"/>
          <w:b/>
          <w:kern w:val="2"/>
        </w:rPr>
        <w:t>引言</w:t>
      </w:r>
    </w:p>
    <w:p w14:paraId="3943AF93" w14:textId="77777777" w:rsidR="009E5843" w:rsidRDefault="00000000">
      <w:pPr>
        <w:pStyle w:val="a8"/>
        <w:numPr>
          <w:ilvl w:val="1"/>
          <w:numId w:val="2"/>
        </w:numPr>
        <w:rPr>
          <w:rFonts w:ascii="微软雅黑" w:eastAsia="微软雅黑" w:hAnsi="微软雅黑" w:hint="eastAsia"/>
          <w:b/>
          <w:bCs/>
          <w:kern w:val="2"/>
        </w:rPr>
      </w:pPr>
      <w:r>
        <w:rPr>
          <w:rFonts w:ascii="微软雅黑" w:eastAsia="微软雅黑" w:hAnsi="微软雅黑"/>
          <w:b/>
          <w:bCs/>
          <w:kern w:val="2"/>
        </w:rPr>
        <w:t>编写目的</w:t>
      </w:r>
    </w:p>
    <w:p w14:paraId="74B35A3D" w14:textId="77777777" w:rsidR="009E5843" w:rsidRDefault="00000000">
      <w:pPr>
        <w:pStyle w:val="a8"/>
        <w:spacing w:line="360" w:lineRule="auto"/>
        <w:ind w:firstLineChars="200" w:firstLine="480"/>
        <w:rPr>
          <w:rFonts w:ascii="楷体" w:eastAsia="楷体" w:hAnsi="楷体" w:cs="楷体" w:hint="eastAsia"/>
          <w:kern w:val="2"/>
        </w:rPr>
      </w:pPr>
      <w:r>
        <w:rPr>
          <w:rFonts w:ascii="楷体" w:eastAsia="楷体" w:hAnsi="楷体" w:cs="楷体" w:hint="eastAsia"/>
          <w:kern w:val="2"/>
        </w:rPr>
        <w:t>本文档为视频会议隐私增强系统的软件需求规格说明书，旨在为用户、需求分析人员与软件设计人员提供统一的沟通与理解基准。可帮助用户在项目早期阶段初步评估目标系统是否满足隐私保护与会议交互的预期需求；对开发人员而言，本文档是开展后续系统设计、开发与实现工作的核心依据；对维护人员而言，它是排查问题、扩展新功能的重要技术支撑文档。</w:t>
      </w:r>
    </w:p>
    <w:p w14:paraId="1F99CD13" w14:textId="77777777" w:rsidR="009E5843" w:rsidRDefault="00000000">
      <w:pPr>
        <w:pStyle w:val="a8"/>
        <w:spacing w:line="360" w:lineRule="auto"/>
        <w:ind w:firstLineChars="200" w:firstLine="480"/>
        <w:rPr>
          <w:rFonts w:ascii="楷体" w:eastAsia="楷体" w:hAnsi="楷体" w:cs="楷体" w:hint="eastAsia"/>
          <w:kern w:val="2"/>
        </w:rPr>
      </w:pPr>
      <w:r>
        <w:rPr>
          <w:rFonts w:ascii="楷体" w:eastAsia="楷体" w:hAnsi="楷体" w:cs="楷体" w:hint="eastAsia"/>
          <w:kern w:val="2"/>
        </w:rPr>
        <w:t>同时，本文档为系统的确认与验收提供了客观、可验证的标准，确保软件开发目标的达成情况不受测试阶段人为因素的主观影响。在需求分析完成后，若用户追加新的需求，本文档也将作为判定新需求的基准，指导后续的需求扩充与系统迭代，保障项目全生命周期的有序管理。</w:t>
      </w:r>
    </w:p>
    <w:p w14:paraId="6A5D0F91" w14:textId="77777777" w:rsidR="009E5843" w:rsidRDefault="00000000">
      <w:pPr>
        <w:pStyle w:val="a8"/>
        <w:spacing w:line="360" w:lineRule="auto"/>
        <w:ind w:firstLineChars="200" w:firstLine="480"/>
        <w:rPr>
          <w:rFonts w:ascii="楷体" w:eastAsia="楷体" w:hAnsi="楷体" w:cs="楷体" w:hint="eastAsia"/>
          <w:kern w:val="2"/>
        </w:rPr>
      </w:pPr>
      <w:r>
        <w:rPr>
          <w:rFonts w:ascii="楷体" w:eastAsia="楷体" w:hAnsi="楷体" w:cs="楷体" w:hint="eastAsia"/>
          <w:kern w:val="2"/>
        </w:rPr>
        <w:t>本文档的预期读者：用户 、管理人员、开发人员、测试人员、软件设计人员等。</w:t>
      </w:r>
    </w:p>
    <w:p w14:paraId="0F2B1A53" w14:textId="77777777" w:rsidR="009E5843" w:rsidRDefault="009E5843">
      <w:pPr>
        <w:pStyle w:val="a8"/>
        <w:ind w:left="915"/>
        <w:rPr>
          <w:rFonts w:ascii="楷体" w:eastAsia="楷体" w:hAnsi="楷体" w:cs="楷体" w:hint="eastAsia"/>
          <w:kern w:val="2"/>
        </w:rPr>
      </w:pPr>
    </w:p>
    <w:p w14:paraId="039DA42B" w14:textId="63444FC9" w:rsidR="009E5843" w:rsidRDefault="00000000">
      <w:pPr>
        <w:pStyle w:val="a8"/>
        <w:numPr>
          <w:ilvl w:val="1"/>
          <w:numId w:val="2"/>
        </w:numPr>
        <w:rPr>
          <w:rFonts w:ascii="微软雅黑" w:eastAsia="微软雅黑" w:hAnsi="微软雅黑" w:hint="eastAsia"/>
          <w:b/>
          <w:bCs/>
          <w:kern w:val="2"/>
        </w:rPr>
      </w:pPr>
      <w:r>
        <w:rPr>
          <w:rFonts w:ascii="微软雅黑" w:eastAsia="微软雅黑" w:hAnsi="微软雅黑"/>
          <w:b/>
          <w:bCs/>
          <w:kern w:val="2"/>
        </w:rPr>
        <w:t> 背景</w:t>
      </w:r>
    </w:p>
    <w:p w14:paraId="51AFBA12" w14:textId="77777777" w:rsidR="009E5843" w:rsidRDefault="00000000">
      <w:pPr>
        <w:pStyle w:val="a8"/>
        <w:spacing w:line="360" w:lineRule="auto"/>
        <w:ind w:firstLineChars="200" w:firstLine="480"/>
        <w:rPr>
          <w:rFonts w:ascii="楷体" w:eastAsia="楷体" w:hAnsi="楷体" w:cs="楷体" w:hint="eastAsia"/>
          <w:kern w:val="2"/>
        </w:rPr>
      </w:pPr>
      <w:r>
        <w:rPr>
          <w:rFonts w:ascii="楷体" w:eastAsia="楷体" w:hAnsi="楷体" w:cs="楷体" w:hint="eastAsia"/>
          <w:kern w:val="2"/>
        </w:rPr>
        <w:t>-</w:t>
      </w:r>
      <w:r>
        <w:rPr>
          <w:rFonts w:ascii="楷体" w:eastAsia="楷体" w:hAnsi="楷体" w:cs="楷体" w:hint="eastAsia"/>
          <w:kern w:val="2"/>
        </w:rPr>
        <w:tab/>
        <w:t>项目名称：SecureMeeting主动隐私防御的实时视频会议系统</w:t>
      </w:r>
    </w:p>
    <w:p w14:paraId="5D822412" w14:textId="0E677460" w:rsidR="009E5843" w:rsidRDefault="00000000">
      <w:pPr>
        <w:pStyle w:val="a8"/>
        <w:spacing w:line="360" w:lineRule="auto"/>
        <w:ind w:firstLineChars="200" w:firstLine="480"/>
        <w:rPr>
          <w:rFonts w:ascii="楷体" w:eastAsia="楷体" w:hAnsi="楷体" w:cs="楷体" w:hint="eastAsia"/>
          <w:kern w:val="2"/>
        </w:rPr>
      </w:pPr>
      <w:r>
        <w:rPr>
          <w:rFonts w:ascii="楷体" w:eastAsia="楷体" w:hAnsi="楷体" w:cs="楷体" w:hint="eastAsia"/>
          <w:kern w:val="2"/>
        </w:rPr>
        <w:t>-</w:t>
      </w:r>
      <w:r>
        <w:rPr>
          <w:rFonts w:ascii="楷体" w:eastAsia="楷体" w:hAnsi="楷体" w:cs="楷体" w:hint="eastAsia"/>
          <w:kern w:val="2"/>
        </w:rPr>
        <w:tab/>
        <w:t>用户单位：</w:t>
      </w:r>
      <w:r w:rsidR="00B268B5" w:rsidRPr="00B268B5">
        <w:rPr>
          <w:rFonts w:ascii="楷体" w:eastAsia="楷体" w:hAnsi="楷体" w:cs="楷体" w:hint="eastAsia"/>
          <w:kern w:val="2"/>
        </w:rPr>
        <w:t>本系统面向需要进行团队协作、信息共享与会议管理的中小规模组织与群体</w:t>
      </w:r>
      <w:r w:rsidR="00B268B5">
        <w:rPr>
          <w:rFonts w:ascii="楷体" w:eastAsia="楷体" w:hAnsi="楷体" w:cs="楷体" w:hint="eastAsia"/>
          <w:kern w:val="2"/>
        </w:rPr>
        <w:t xml:space="preserve"> </w:t>
      </w:r>
    </w:p>
    <w:p w14:paraId="64AEB714" w14:textId="77777777" w:rsidR="009E5843" w:rsidRDefault="00000000">
      <w:pPr>
        <w:pStyle w:val="a8"/>
        <w:spacing w:line="360" w:lineRule="auto"/>
        <w:ind w:firstLineChars="200" w:firstLine="480"/>
        <w:rPr>
          <w:rFonts w:ascii="楷体" w:eastAsia="楷体" w:hAnsi="楷体" w:cs="楷体" w:hint="eastAsia"/>
          <w:kern w:val="2"/>
        </w:rPr>
      </w:pPr>
      <w:r>
        <w:rPr>
          <w:rFonts w:ascii="楷体" w:eastAsia="楷体" w:hAnsi="楷体" w:cs="楷体" w:hint="eastAsia"/>
          <w:kern w:val="2"/>
        </w:rPr>
        <w:t>-</w:t>
      </w:r>
      <w:r>
        <w:rPr>
          <w:rFonts w:ascii="楷体" w:eastAsia="楷体" w:hAnsi="楷体" w:cs="楷体" w:hint="eastAsia"/>
          <w:kern w:val="2"/>
        </w:rPr>
        <w:tab/>
        <w:t>开发单位：光宗耀组</w:t>
      </w:r>
    </w:p>
    <w:p w14:paraId="1DB273BA" w14:textId="78BDA9CB" w:rsidR="009E5843" w:rsidRDefault="00000000">
      <w:pPr>
        <w:pStyle w:val="a8"/>
        <w:spacing w:line="360" w:lineRule="auto"/>
        <w:ind w:firstLineChars="200" w:firstLine="480"/>
        <w:rPr>
          <w:rFonts w:ascii="楷体" w:eastAsia="楷体" w:hAnsi="楷体" w:cs="楷体" w:hint="eastAsia"/>
          <w:kern w:val="2"/>
        </w:rPr>
      </w:pPr>
      <w:r>
        <w:rPr>
          <w:rFonts w:ascii="楷体" w:eastAsia="楷体" w:hAnsi="楷体" w:cs="楷体" w:hint="eastAsia"/>
          <w:kern w:val="2"/>
        </w:rPr>
        <w:t>-</w:t>
      </w:r>
      <w:r>
        <w:rPr>
          <w:rFonts w:ascii="楷体" w:eastAsia="楷体" w:hAnsi="楷体" w:cs="楷体" w:hint="eastAsia"/>
          <w:kern w:val="2"/>
        </w:rPr>
        <w:tab/>
        <w:t>用户的要求和期望：本项目旨在解决视频会议场景下的（具体什么）隐私泄露风险，</w:t>
      </w:r>
      <w:r w:rsidR="00B268B5" w:rsidRPr="00B268B5">
        <w:rPr>
          <w:rFonts w:ascii="楷体" w:eastAsia="楷体" w:hAnsi="楷体" w:cs="楷体" w:hint="eastAsia"/>
          <w:kern w:val="2"/>
        </w:rPr>
        <w:t>通过</w:t>
      </w:r>
      <w:r w:rsidR="00B268B5">
        <w:rPr>
          <w:rFonts w:ascii="楷体" w:eastAsia="楷体" w:hAnsi="楷体" w:cs="楷体" w:hint="eastAsia"/>
          <w:kern w:val="2"/>
        </w:rPr>
        <w:t>端云协同的隐私增强技术</w:t>
      </w:r>
      <w:r>
        <w:rPr>
          <w:rFonts w:ascii="楷体" w:eastAsia="楷体" w:hAnsi="楷体" w:cs="楷体" w:hint="eastAsia"/>
          <w:kern w:val="2"/>
        </w:rPr>
        <w:t>，</w:t>
      </w:r>
      <w:r w:rsidR="00B268B5">
        <w:rPr>
          <w:rFonts w:ascii="楷体" w:eastAsia="楷体" w:hAnsi="楷体" w:cs="楷体" w:hint="eastAsia"/>
          <w:kern w:val="2"/>
        </w:rPr>
        <w:t>可配置性强，</w:t>
      </w:r>
      <w:r>
        <w:rPr>
          <w:rFonts w:ascii="楷体" w:eastAsia="楷体" w:hAnsi="楷体" w:cs="楷体" w:hint="eastAsia"/>
          <w:kern w:val="2"/>
        </w:rPr>
        <w:t>实现参会者面部生物特征保护、敏感物体遮蔽、无关人员肖像保护，并提供低延迟、高清晰度的</w:t>
      </w:r>
      <w:r>
        <w:rPr>
          <w:rFonts w:ascii="楷体" w:eastAsia="楷体" w:hAnsi="楷体" w:cs="楷体" w:hint="eastAsia"/>
          <w:kern w:val="2"/>
        </w:rPr>
        <w:lastRenderedPageBreak/>
        <w:t>实时音视频通信能力，为用户提供安全、便捷、可配置的隐私保护会议解决方案。</w:t>
      </w:r>
    </w:p>
    <w:p w14:paraId="620E6AE7" w14:textId="77777777" w:rsidR="009E5843" w:rsidRDefault="00000000">
      <w:pPr>
        <w:pStyle w:val="a8"/>
        <w:numPr>
          <w:ilvl w:val="1"/>
          <w:numId w:val="2"/>
        </w:numPr>
        <w:rPr>
          <w:rFonts w:ascii="微软雅黑" w:eastAsia="微软雅黑" w:hAnsi="微软雅黑" w:hint="eastAsia"/>
          <w:b/>
          <w:bCs/>
          <w:kern w:val="2"/>
        </w:rPr>
      </w:pPr>
      <w:r>
        <w:rPr>
          <w:rFonts w:ascii="微软雅黑" w:eastAsia="微软雅黑" w:hAnsi="微软雅黑"/>
          <w:b/>
          <w:bCs/>
          <w:kern w:val="2"/>
        </w:rPr>
        <w:t>定义</w:t>
      </w:r>
    </w:p>
    <w:p w14:paraId="5E2812EE" w14:textId="77777777" w:rsidR="009E5843" w:rsidRDefault="00000000">
      <w:pPr>
        <w:pStyle w:val="a8"/>
        <w:spacing w:line="360" w:lineRule="auto"/>
        <w:ind w:firstLineChars="200" w:firstLine="482"/>
        <w:rPr>
          <w:rFonts w:ascii="楷体" w:eastAsia="楷体" w:hAnsi="楷体" w:cs="楷体" w:hint="eastAsia"/>
          <w:kern w:val="2"/>
        </w:rPr>
      </w:pPr>
      <w:r>
        <w:rPr>
          <w:rFonts w:ascii="楷体" w:eastAsia="楷体" w:hAnsi="楷体"/>
          <w:b/>
          <w:bCs/>
          <w:kern w:val="2"/>
        </w:rPr>
        <w:t>[1]面部生物特征加扰</w:t>
      </w:r>
      <w:r>
        <w:rPr>
          <w:rFonts w:ascii="楷体" w:eastAsia="楷体" w:hAnsi="楷体" w:cs="楷体" w:hint="eastAsia"/>
          <w:kern w:val="2"/>
        </w:rPr>
        <w:t>：通过在视频流中叠加对抗性像素级扰动，使面部数据对 AI 识别模型和深度伪造技术形成干扰，保护用户生物特征安全的技术。</w:t>
      </w:r>
    </w:p>
    <w:p w14:paraId="426B2DB2" w14:textId="77777777" w:rsidR="009E5843" w:rsidRDefault="00000000">
      <w:pPr>
        <w:pStyle w:val="a8"/>
        <w:spacing w:line="360" w:lineRule="auto"/>
        <w:ind w:firstLineChars="200" w:firstLine="482"/>
        <w:rPr>
          <w:rFonts w:ascii="楷体" w:eastAsia="楷体" w:hAnsi="楷体" w:cs="楷体" w:hint="eastAsia"/>
          <w:kern w:val="2"/>
        </w:rPr>
      </w:pPr>
      <w:r>
        <w:rPr>
          <w:rFonts w:ascii="楷体" w:eastAsia="楷体" w:hAnsi="楷体"/>
          <w:b/>
          <w:bCs/>
          <w:kern w:val="2"/>
        </w:rPr>
        <w:t>[2]敏感物体遮蔽</w:t>
      </w:r>
      <w:r>
        <w:rPr>
          <w:rFonts w:ascii="楷体" w:eastAsia="楷体" w:hAnsi="楷体" w:hint="eastAsia"/>
          <w:b/>
          <w:bCs/>
          <w:kern w:val="2"/>
        </w:rPr>
        <w:t>：</w:t>
      </w:r>
      <w:r>
        <w:rPr>
          <w:rFonts w:ascii="楷体" w:eastAsia="楷体" w:hAnsi="楷体" w:cs="楷体" w:hint="eastAsia"/>
          <w:kern w:val="2"/>
        </w:rPr>
        <w:t>基于目标检测模型，实时识别画面中的证件、门牌等敏感物体并进行虚化处理的隐私保护技术。</w:t>
      </w:r>
    </w:p>
    <w:p w14:paraId="24C4DB75" w14:textId="77777777" w:rsidR="009E5843" w:rsidRDefault="00000000">
      <w:pPr>
        <w:pStyle w:val="a8"/>
        <w:spacing w:line="360" w:lineRule="auto"/>
        <w:ind w:firstLineChars="200" w:firstLine="482"/>
        <w:rPr>
          <w:rFonts w:ascii="楷体" w:eastAsia="楷体" w:hAnsi="楷体" w:cs="楷体" w:hint="eastAsia"/>
          <w:kern w:val="2"/>
        </w:rPr>
      </w:pPr>
      <w:r>
        <w:rPr>
          <w:rFonts w:ascii="楷体" w:eastAsia="楷体" w:hAnsi="楷体" w:hint="eastAsia"/>
          <w:b/>
          <w:bCs/>
          <w:kern w:val="2"/>
        </w:rPr>
        <w:t>[3]白名单机制(Arcface)：</w:t>
      </w:r>
      <w:r>
        <w:rPr>
          <w:rFonts w:ascii="楷体" w:eastAsia="楷体" w:hAnsi="楷体" w:cs="楷体" w:hint="eastAsia"/>
          <w:kern w:val="2"/>
        </w:rPr>
        <w:t>通过人脸识别算法构建的参会人员名单，仅对名单内人员保留清晰画面，对无关人员自动进行肖像模糊处理。</w:t>
      </w:r>
    </w:p>
    <w:p w14:paraId="2F23F085" w14:textId="77777777" w:rsidR="009E5843" w:rsidRDefault="00000000">
      <w:pPr>
        <w:pStyle w:val="a8"/>
        <w:spacing w:line="360" w:lineRule="auto"/>
        <w:ind w:firstLineChars="200" w:firstLine="482"/>
        <w:rPr>
          <w:rFonts w:ascii="楷体" w:eastAsia="楷体" w:hAnsi="楷体" w:cs="楷体" w:hint="eastAsia"/>
          <w:kern w:val="2"/>
        </w:rPr>
      </w:pPr>
      <w:r>
        <w:rPr>
          <w:rFonts w:ascii="楷体" w:eastAsia="楷体" w:hAnsi="楷体" w:hint="eastAsia"/>
          <w:b/>
          <w:bCs/>
          <w:kern w:val="2"/>
        </w:rPr>
        <w:t>[4]RTC 协议：</w:t>
      </w:r>
      <w:r>
        <w:rPr>
          <w:rFonts w:ascii="楷体" w:eastAsia="楷体" w:hAnsi="楷体" w:cs="楷体" w:hint="eastAsia"/>
          <w:kern w:val="2"/>
        </w:rPr>
        <w:t>实时通信协议，用于实现多方之间低延迟、高清晰度的音视频双向交互。</w:t>
      </w:r>
    </w:p>
    <w:p w14:paraId="10CEF011" w14:textId="77777777" w:rsidR="009E5843" w:rsidRDefault="00000000">
      <w:pPr>
        <w:pStyle w:val="a8"/>
        <w:spacing w:line="360" w:lineRule="auto"/>
        <w:ind w:firstLineChars="200" w:firstLine="482"/>
        <w:rPr>
          <w:rFonts w:ascii="楷体" w:eastAsia="楷体" w:hAnsi="楷体" w:cs="楷体" w:hint="eastAsia"/>
          <w:kern w:val="2"/>
        </w:rPr>
      </w:pPr>
      <w:r>
        <w:rPr>
          <w:rFonts w:ascii="楷体" w:eastAsia="楷体" w:hAnsi="楷体" w:hint="eastAsia"/>
          <w:b/>
          <w:bCs/>
          <w:kern w:val="2"/>
        </w:rPr>
        <w:t>[5]端云协同：</w:t>
      </w:r>
      <w:r>
        <w:rPr>
          <w:rFonts w:ascii="楷体" w:eastAsia="楷体" w:hAnsi="楷体" w:cs="楷体" w:hint="eastAsia"/>
          <w:kern w:val="2"/>
        </w:rPr>
        <w:t>将部分计算任务分配至本地终端、部分任务分配至云端服务器，实现计算负载合理分配与视频流同步合成的技术方案。</w:t>
      </w:r>
    </w:p>
    <w:p w14:paraId="6DDC762B" w14:textId="77777777" w:rsidR="009E5843" w:rsidRDefault="00000000">
      <w:pPr>
        <w:pStyle w:val="a8"/>
        <w:spacing w:line="360" w:lineRule="auto"/>
        <w:ind w:firstLineChars="200" w:firstLine="482"/>
        <w:rPr>
          <w:rFonts w:ascii="楷体" w:eastAsia="楷体" w:hAnsi="楷体" w:cs="楷体" w:hint="eastAsia"/>
          <w:kern w:val="2"/>
        </w:rPr>
      </w:pPr>
      <w:r>
        <w:rPr>
          <w:rFonts w:ascii="楷体" w:eastAsia="楷体" w:hAnsi="楷体" w:hint="eastAsia"/>
          <w:b/>
          <w:bCs/>
          <w:kern w:val="2"/>
        </w:rPr>
        <w:t>[6]虚拟摄像头：</w:t>
      </w:r>
      <w:r>
        <w:rPr>
          <w:rFonts w:ascii="楷体" w:eastAsia="楷体" w:hAnsi="楷体" w:cs="楷体" w:hint="eastAsia"/>
          <w:kern w:val="2"/>
        </w:rPr>
        <w:t>提供标准虚拟驱动接口，可将处理后的视频流输出至第三方协作平台的虚拟设备。</w:t>
      </w:r>
    </w:p>
    <w:p w14:paraId="3DAE4017" w14:textId="77777777" w:rsidR="009E5843" w:rsidRDefault="00000000">
      <w:pPr>
        <w:pStyle w:val="a8"/>
        <w:spacing w:line="360" w:lineRule="auto"/>
        <w:ind w:firstLineChars="200" w:firstLine="482"/>
        <w:rPr>
          <w:rFonts w:ascii="楷体" w:eastAsia="楷体" w:hAnsi="楷体" w:cs="楷体" w:hint="eastAsia"/>
          <w:kern w:val="2"/>
        </w:rPr>
      </w:pPr>
      <w:r>
        <w:rPr>
          <w:rFonts w:ascii="楷体" w:eastAsia="楷体" w:hAnsi="楷体" w:hint="eastAsia"/>
          <w:b/>
          <w:bCs/>
          <w:kern w:val="2"/>
        </w:rPr>
        <w:t>[7]YOLO:</w:t>
      </w:r>
      <w:r>
        <w:rPr>
          <w:rFonts w:ascii="楷体" w:eastAsia="楷体" w:hAnsi="楷体" w:cs="楷体" w:hint="eastAsia"/>
          <w:kern w:val="2"/>
        </w:rPr>
        <w:t>一种高效的实时目标检测深度学习模型，本系统用于识别画面中的证件、门牌等敏感物体。</w:t>
      </w:r>
    </w:p>
    <w:p w14:paraId="60DD7E8E" w14:textId="77777777" w:rsidR="009E5843" w:rsidRDefault="009E5843">
      <w:pPr>
        <w:pStyle w:val="a8"/>
        <w:ind w:left="915"/>
        <w:rPr>
          <w:rFonts w:ascii="微软雅黑" w:eastAsia="微软雅黑" w:hAnsi="微软雅黑" w:hint="eastAsia"/>
          <w:b/>
          <w:bCs/>
          <w:kern w:val="2"/>
        </w:rPr>
      </w:pPr>
    </w:p>
    <w:p w14:paraId="2C4D0360" w14:textId="77777777" w:rsidR="009E5843" w:rsidRDefault="00000000">
      <w:pPr>
        <w:pStyle w:val="a8"/>
        <w:numPr>
          <w:ilvl w:val="1"/>
          <w:numId w:val="2"/>
        </w:numPr>
        <w:rPr>
          <w:rFonts w:ascii="微软雅黑" w:eastAsia="微软雅黑" w:hAnsi="微软雅黑" w:hint="eastAsia"/>
          <w:b/>
          <w:bCs/>
          <w:kern w:val="2"/>
        </w:rPr>
      </w:pPr>
      <w:r>
        <w:rPr>
          <w:rFonts w:ascii="微软雅黑" w:eastAsia="微软雅黑" w:hAnsi="微软雅黑"/>
          <w:b/>
          <w:bCs/>
          <w:kern w:val="2"/>
        </w:rPr>
        <w:t xml:space="preserve">参考资料 </w:t>
      </w:r>
    </w:p>
    <w:p w14:paraId="21874208" w14:textId="77777777" w:rsidR="009E5843" w:rsidRDefault="00000000">
      <w:pPr>
        <w:pStyle w:val="a8"/>
        <w:spacing w:line="360" w:lineRule="auto"/>
        <w:ind w:firstLineChars="200" w:firstLine="480"/>
        <w:rPr>
          <w:rFonts w:ascii="楷体" w:eastAsia="楷体" w:hAnsi="楷体" w:cs="楷体" w:hint="eastAsia"/>
          <w:kern w:val="2"/>
        </w:rPr>
      </w:pPr>
      <w:r>
        <w:rPr>
          <w:rFonts w:ascii="楷体" w:eastAsia="楷体" w:hAnsi="楷体" w:cs="楷体" w:hint="eastAsia"/>
          <w:kern w:val="2"/>
        </w:rPr>
        <w:t>[1] YOLOv8 官方文档[EB/OL].</w:t>
      </w:r>
      <w:hyperlink r:id="rId7" w:tgtFrame="_blank" w:history="1">
        <w:r>
          <w:rPr>
            <w:rFonts w:hint="eastAsia"/>
            <w:kern w:val="2"/>
          </w:rPr>
          <w:t>https://github.com/ultralytics/ultralytics</w:t>
        </w:r>
      </w:hyperlink>
      <w:r>
        <w:rPr>
          <w:rFonts w:ascii="楷体" w:eastAsia="楷体" w:hAnsi="楷体" w:cs="楷体" w:hint="eastAsia"/>
          <w:kern w:val="2"/>
        </w:rPr>
        <w:t>, 2024.</w:t>
      </w:r>
    </w:p>
    <w:p w14:paraId="5CFD03AC" w14:textId="77777777" w:rsidR="009E5843" w:rsidRDefault="00000000">
      <w:pPr>
        <w:pStyle w:val="a8"/>
        <w:spacing w:line="360" w:lineRule="auto"/>
        <w:ind w:firstLineChars="200" w:firstLine="480"/>
        <w:rPr>
          <w:rFonts w:ascii="楷体" w:eastAsia="楷体" w:hAnsi="楷体" w:cs="楷体" w:hint="eastAsia"/>
          <w:kern w:val="2"/>
        </w:rPr>
      </w:pPr>
      <w:r>
        <w:rPr>
          <w:rFonts w:ascii="楷体" w:eastAsia="楷体" w:hAnsi="楷体" w:cs="楷体" w:hint="eastAsia"/>
          <w:kern w:val="2"/>
        </w:rPr>
        <w:lastRenderedPageBreak/>
        <w:t>[2] ArcFace 人脸识别算法技术规范[EB/OL].</w:t>
      </w:r>
      <w:hyperlink r:id="rId8" w:tgtFrame="_blank" w:history="1">
        <w:r>
          <w:rPr>
            <w:rFonts w:hint="eastAsia"/>
            <w:kern w:val="2"/>
          </w:rPr>
          <w:t>https://github.com/deepinsight/insightface</w:t>
        </w:r>
      </w:hyperlink>
      <w:r>
        <w:rPr>
          <w:rFonts w:ascii="楷体" w:eastAsia="楷体" w:hAnsi="楷体" w:cs="楷体" w:hint="eastAsia"/>
          <w:kern w:val="2"/>
        </w:rPr>
        <w:t>, 2023.</w:t>
      </w:r>
    </w:p>
    <w:p w14:paraId="7182C45C" w14:textId="77777777" w:rsidR="009E5843" w:rsidRDefault="00000000">
      <w:pPr>
        <w:pStyle w:val="a8"/>
        <w:spacing w:line="360" w:lineRule="auto"/>
        <w:ind w:firstLineChars="200" w:firstLine="480"/>
        <w:rPr>
          <w:rFonts w:ascii="楷体" w:eastAsia="楷体" w:hAnsi="楷体" w:cs="楷体" w:hint="eastAsia"/>
          <w:kern w:val="2"/>
        </w:rPr>
      </w:pPr>
      <w:r>
        <w:rPr>
          <w:rFonts w:ascii="楷体" w:eastAsia="楷体" w:hAnsi="楷体" w:cs="楷体" w:hint="eastAsia"/>
          <w:kern w:val="2"/>
        </w:rPr>
        <w:t>[3] WebRTC 实时通信协议标准 [EB/OL].</w:t>
      </w:r>
      <w:hyperlink r:id="rId9" w:tgtFrame="_blank" w:history="1">
        <w:r>
          <w:rPr>
            <w:rFonts w:hint="eastAsia"/>
            <w:kern w:val="2"/>
          </w:rPr>
          <w:t>https://www.w3.org/TR/webrtc/</w:t>
        </w:r>
      </w:hyperlink>
      <w:r>
        <w:rPr>
          <w:rFonts w:ascii="楷体" w:eastAsia="楷体" w:hAnsi="楷体" w:cs="楷体" w:hint="eastAsia"/>
          <w:kern w:val="2"/>
        </w:rPr>
        <w:t>, 2024.</w:t>
      </w:r>
    </w:p>
    <w:p w14:paraId="40B3E652" w14:textId="77777777" w:rsidR="009E5843" w:rsidRDefault="00000000">
      <w:pPr>
        <w:pStyle w:val="a8"/>
        <w:spacing w:line="360" w:lineRule="auto"/>
        <w:ind w:firstLineChars="200" w:firstLine="480"/>
        <w:rPr>
          <w:rFonts w:ascii="楷体" w:eastAsia="楷体" w:hAnsi="楷体" w:cs="楷体" w:hint="eastAsia"/>
          <w:kern w:val="2"/>
        </w:rPr>
      </w:pPr>
      <w:r>
        <w:rPr>
          <w:rFonts w:ascii="楷体" w:eastAsia="楷体" w:hAnsi="楷体" w:cs="楷体" w:hint="eastAsia"/>
          <w:kern w:val="2"/>
        </w:rPr>
        <w:t>[4] 《视频隐私保护技术综述》，计算机学报，2023 年第 46 卷第 5 期.</w:t>
      </w:r>
    </w:p>
    <w:p w14:paraId="5097BD04" w14:textId="77777777" w:rsidR="009E5843" w:rsidRDefault="00000000">
      <w:pPr>
        <w:pStyle w:val="a8"/>
        <w:spacing w:line="360" w:lineRule="auto"/>
        <w:ind w:firstLineChars="200" w:firstLine="480"/>
        <w:rPr>
          <w:rFonts w:ascii="楷体" w:eastAsia="楷体" w:hAnsi="楷体" w:cs="楷体" w:hint="eastAsia"/>
          <w:kern w:val="2"/>
        </w:rPr>
      </w:pPr>
      <w:r>
        <w:rPr>
          <w:rFonts w:ascii="楷体" w:eastAsia="楷体" w:hAnsi="楷体" w:cs="楷体" w:hint="eastAsia"/>
          <w:kern w:val="2"/>
        </w:rPr>
        <w:t>[5] 《对抗性扰动在隐私保护中的应用研究》，信息安全学报，2022 年第 7 卷第 3 期.</w:t>
      </w:r>
    </w:p>
    <w:p w14:paraId="683B2B80" w14:textId="77777777" w:rsidR="009E5843" w:rsidRDefault="00000000">
      <w:pPr>
        <w:pStyle w:val="a8"/>
        <w:numPr>
          <w:ilvl w:val="0"/>
          <w:numId w:val="2"/>
        </w:numPr>
        <w:rPr>
          <w:rFonts w:ascii="微软雅黑" w:eastAsia="微软雅黑" w:hAnsi="微软雅黑" w:hint="eastAsia"/>
          <w:b/>
          <w:kern w:val="2"/>
        </w:rPr>
      </w:pPr>
      <w:r>
        <w:rPr>
          <w:rFonts w:ascii="微软雅黑" w:eastAsia="微软雅黑" w:hAnsi="微软雅黑" w:hint="eastAsia"/>
          <w:b/>
          <w:kern w:val="2"/>
        </w:rPr>
        <w:t>任务</w:t>
      </w:r>
      <w:r>
        <w:rPr>
          <w:rFonts w:ascii="微软雅黑" w:eastAsia="微软雅黑" w:hAnsi="微软雅黑"/>
          <w:b/>
          <w:kern w:val="2"/>
        </w:rPr>
        <w:t>概述</w:t>
      </w:r>
    </w:p>
    <w:p w14:paraId="4100C0AA" w14:textId="77777777" w:rsidR="009E5843" w:rsidRDefault="00000000">
      <w:pPr>
        <w:pStyle w:val="a8"/>
        <w:numPr>
          <w:ilvl w:val="0"/>
          <w:numId w:val="3"/>
        </w:numPr>
        <w:rPr>
          <w:rFonts w:ascii="微软雅黑" w:eastAsia="微软雅黑" w:hAnsi="微软雅黑" w:hint="eastAsia"/>
          <w:b/>
          <w:bCs/>
          <w:kern w:val="2"/>
        </w:rPr>
      </w:pPr>
      <w:r>
        <w:rPr>
          <w:rFonts w:ascii="微软雅黑" w:eastAsia="微软雅黑" w:hAnsi="微软雅黑"/>
          <w:b/>
          <w:bCs/>
          <w:kern w:val="2"/>
        </w:rPr>
        <w:t>用户的特点</w:t>
      </w:r>
    </w:p>
    <w:p w14:paraId="54EC1A90" w14:textId="77777777" w:rsidR="009E5843" w:rsidRDefault="00000000">
      <w:pPr>
        <w:pStyle w:val="a8"/>
        <w:ind w:left="840"/>
        <w:rPr>
          <w:rFonts w:ascii="微软雅黑" w:eastAsia="微软雅黑" w:hAnsi="微软雅黑" w:hint="eastAsia"/>
          <w:b/>
          <w:bCs/>
          <w:kern w:val="2"/>
        </w:rPr>
      </w:pPr>
      <w:r>
        <w:rPr>
          <w:rFonts w:ascii="微软雅黑" w:eastAsia="微软雅黑" w:hAnsi="微软雅黑"/>
          <w:b/>
          <w:bCs/>
          <w:kern w:val="2"/>
        </w:rPr>
        <w:t>2.1.1 用户角色分类</w:t>
      </w:r>
    </w:p>
    <w:p w14:paraId="00C3FA3B" w14:textId="77777777" w:rsidR="009E5843" w:rsidRDefault="00000000">
      <w:pPr>
        <w:pStyle w:val="a8"/>
        <w:spacing w:line="360" w:lineRule="auto"/>
        <w:ind w:firstLineChars="200" w:firstLine="480"/>
        <w:rPr>
          <w:rFonts w:ascii="楷体" w:eastAsia="楷体" w:hAnsi="楷体" w:hint="eastAsia"/>
          <w:kern w:val="2"/>
        </w:rPr>
      </w:pPr>
      <w:r>
        <w:rPr>
          <w:rFonts w:ascii="楷体" w:eastAsia="楷体" w:hAnsi="楷体"/>
          <w:kern w:val="2"/>
        </w:rPr>
        <w:t>本系统面向以下用户角色：</w:t>
      </w:r>
    </w:p>
    <w:tbl>
      <w:tblPr>
        <w:tblW w:w="824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600"/>
        <w:gridCol w:w="2000"/>
        <w:gridCol w:w="1600"/>
        <w:gridCol w:w="3044"/>
      </w:tblGrid>
      <w:tr w:rsidR="009E5843" w14:paraId="5C790D8C" w14:textId="77777777">
        <w:tc>
          <w:tcPr>
            <w:tcW w:w="1600" w:type="dxa"/>
            <w:tcBorders>
              <w:top w:val="single" w:sz="8" w:space="0" w:color="000000"/>
              <w:left w:val="single" w:sz="8" w:space="0" w:color="000000"/>
              <w:bottom w:val="single" w:sz="8" w:space="0" w:color="000000"/>
              <w:right w:val="single" w:sz="8" w:space="0" w:color="000000"/>
            </w:tcBorders>
            <w:shd w:val="clear" w:color="auto" w:fill="FFC000"/>
          </w:tcPr>
          <w:p w14:paraId="79635CD5" w14:textId="77777777" w:rsidR="009E5843" w:rsidRDefault="00000000">
            <w:pPr>
              <w:pStyle w:val="a8"/>
              <w:jc w:val="center"/>
              <w:rPr>
                <w:rFonts w:ascii="楷体" w:eastAsia="楷体" w:hAnsi="楷体" w:hint="eastAsia"/>
                <w:b/>
                <w:bCs/>
                <w:kern w:val="2"/>
              </w:rPr>
            </w:pPr>
            <w:r>
              <w:rPr>
                <w:rFonts w:ascii="楷体" w:eastAsia="楷体" w:hAnsi="楷体"/>
                <w:b/>
                <w:bCs/>
                <w:kern w:val="2"/>
              </w:rPr>
              <w:t>用户角色</w:t>
            </w:r>
          </w:p>
        </w:tc>
        <w:tc>
          <w:tcPr>
            <w:tcW w:w="2000" w:type="dxa"/>
            <w:tcBorders>
              <w:top w:val="single" w:sz="8" w:space="0" w:color="000000"/>
              <w:left w:val="single" w:sz="8" w:space="0" w:color="000000"/>
              <w:bottom w:val="single" w:sz="8" w:space="0" w:color="000000"/>
              <w:right w:val="single" w:sz="8" w:space="0" w:color="000000"/>
            </w:tcBorders>
            <w:shd w:val="clear" w:color="auto" w:fill="FFC000"/>
          </w:tcPr>
          <w:p w14:paraId="73ED4872" w14:textId="77777777" w:rsidR="009E5843" w:rsidRDefault="00000000">
            <w:pPr>
              <w:pStyle w:val="a8"/>
              <w:jc w:val="center"/>
              <w:rPr>
                <w:rFonts w:ascii="楷体" w:eastAsia="楷体" w:hAnsi="楷体" w:hint="eastAsia"/>
                <w:b/>
                <w:bCs/>
                <w:kern w:val="2"/>
              </w:rPr>
            </w:pPr>
            <w:r>
              <w:rPr>
                <w:rFonts w:ascii="楷体" w:eastAsia="楷体" w:hAnsi="楷体"/>
                <w:b/>
                <w:bCs/>
                <w:kern w:val="2"/>
              </w:rPr>
              <w:t>典型场景</w:t>
            </w:r>
          </w:p>
        </w:tc>
        <w:tc>
          <w:tcPr>
            <w:tcW w:w="1600" w:type="dxa"/>
            <w:tcBorders>
              <w:top w:val="single" w:sz="8" w:space="0" w:color="000000"/>
              <w:left w:val="single" w:sz="8" w:space="0" w:color="000000"/>
              <w:bottom w:val="single" w:sz="8" w:space="0" w:color="000000"/>
              <w:right w:val="single" w:sz="8" w:space="0" w:color="000000"/>
            </w:tcBorders>
            <w:shd w:val="clear" w:color="auto" w:fill="FFC000"/>
          </w:tcPr>
          <w:p w14:paraId="71012689" w14:textId="77777777" w:rsidR="009E5843" w:rsidRDefault="00000000">
            <w:pPr>
              <w:pStyle w:val="a8"/>
              <w:jc w:val="center"/>
              <w:rPr>
                <w:rFonts w:ascii="楷体" w:eastAsia="楷体" w:hAnsi="楷体" w:hint="eastAsia"/>
                <w:b/>
                <w:bCs/>
                <w:kern w:val="2"/>
              </w:rPr>
            </w:pPr>
            <w:r>
              <w:rPr>
                <w:rFonts w:ascii="楷体" w:eastAsia="楷体" w:hAnsi="楷体"/>
                <w:b/>
                <w:bCs/>
                <w:kern w:val="2"/>
              </w:rPr>
              <w:t>技术水平</w:t>
            </w:r>
          </w:p>
        </w:tc>
        <w:tc>
          <w:tcPr>
            <w:tcW w:w="3044" w:type="dxa"/>
            <w:tcBorders>
              <w:top w:val="single" w:sz="8" w:space="0" w:color="000000"/>
              <w:left w:val="single" w:sz="8" w:space="0" w:color="000000"/>
              <w:bottom w:val="single" w:sz="8" w:space="0" w:color="000000"/>
              <w:right w:val="single" w:sz="8" w:space="0" w:color="000000"/>
            </w:tcBorders>
            <w:shd w:val="clear" w:color="auto" w:fill="FFC000"/>
          </w:tcPr>
          <w:p w14:paraId="54304FFA" w14:textId="77777777" w:rsidR="009E5843" w:rsidRDefault="00000000">
            <w:pPr>
              <w:pStyle w:val="a8"/>
              <w:jc w:val="center"/>
              <w:rPr>
                <w:rFonts w:ascii="楷体" w:eastAsia="楷体" w:hAnsi="楷体" w:hint="eastAsia"/>
                <w:b/>
                <w:bCs/>
                <w:kern w:val="2"/>
              </w:rPr>
            </w:pPr>
            <w:r>
              <w:rPr>
                <w:rFonts w:ascii="楷体" w:eastAsia="楷体" w:hAnsi="楷体"/>
                <w:b/>
                <w:bCs/>
                <w:kern w:val="2"/>
              </w:rPr>
              <w:t>主要需求</w:t>
            </w:r>
          </w:p>
        </w:tc>
      </w:tr>
      <w:tr w:rsidR="009E5843" w14:paraId="12ACF41D" w14:textId="77777777">
        <w:tc>
          <w:tcPr>
            <w:tcW w:w="1600" w:type="dxa"/>
            <w:tcBorders>
              <w:top w:val="single" w:sz="8" w:space="0" w:color="000000"/>
              <w:left w:val="single" w:sz="8" w:space="0" w:color="000000"/>
              <w:bottom w:val="single" w:sz="8" w:space="0" w:color="000000"/>
              <w:right w:val="single" w:sz="8" w:space="0" w:color="000000"/>
            </w:tcBorders>
          </w:tcPr>
          <w:p w14:paraId="2B09AAFF" w14:textId="77777777" w:rsidR="009E5843" w:rsidRDefault="00000000">
            <w:pPr>
              <w:pStyle w:val="a8"/>
              <w:jc w:val="center"/>
              <w:rPr>
                <w:rFonts w:ascii="楷体" w:eastAsia="楷体" w:hAnsi="楷体" w:hint="eastAsia"/>
                <w:kern w:val="2"/>
              </w:rPr>
            </w:pPr>
            <w:r>
              <w:rPr>
                <w:rFonts w:ascii="楷体" w:eastAsia="楷体" w:hAnsi="楷体"/>
                <w:kern w:val="2"/>
              </w:rPr>
              <w:t>普通参会者</w:t>
            </w:r>
          </w:p>
        </w:tc>
        <w:tc>
          <w:tcPr>
            <w:tcW w:w="2000" w:type="dxa"/>
            <w:tcBorders>
              <w:top w:val="single" w:sz="8" w:space="0" w:color="000000"/>
              <w:left w:val="single" w:sz="8" w:space="0" w:color="000000"/>
              <w:bottom w:val="single" w:sz="8" w:space="0" w:color="000000"/>
              <w:right w:val="single" w:sz="8" w:space="0" w:color="000000"/>
            </w:tcBorders>
          </w:tcPr>
          <w:p w14:paraId="2CF1CB22" w14:textId="77777777" w:rsidR="009E5843" w:rsidRDefault="00000000">
            <w:pPr>
              <w:pStyle w:val="a8"/>
              <w:jc w:val="center"/>
              <w:rPr>
                <w:rFonts w:ascii="楷体" w:eastAsia="楷体" w:hAnsi="楷体" w:hint="eastAsia"/>
                <w:kern w:val="2"/>
              </w:rPr>
            </w:pPr>
            <w:r>
              <w:rPr>
                <w:rFonts w:ascii="楷体" w:eastAsia="楷体" w:hAnsi="楷体"/>
                <w:kern w:val="2"/>
              </w:rPr>
              <w:t>日常视频会议、远程协作</w:t>
            </w:r>
          </w:p>
        </w:tc>
        <w:tc>
          <w:tcPr>
            <w:tcW w:w="1600" w:type="dxa"/>
            <w:tcBorders>
              <w:top w:val="single" w:sz="8" w:space="0" w:color="000000"/>
              <w:left w:val="single" w:sz="8" w:space="0" w:color="000000"/>
              <w:bottom w:val="single" w:sz="8" w:space="0" w:color="000000"/>
              <w:right w:val="single" w:sz="8" w:space="0" w:color="000000"/>
            </w:tcBorders>
          </w:tcPr>
          <w:p w14:paraId="530AB0AA" w14:textId="77777777" w:rsidR="009E5843" w:rsidRDefault="00000000">
            <w:pPr>
              <w:pStyle w:val="a8"/>
              <w:jc w:val="center"/>
              <w:rPr>
                <w:rFonts w:ascii="楷体" w:eastAsia="楷体" w:hAnsi="楷体" w:hint="eastAsia"/>
                <w:kern w:val="2"/>
              </w:rPr>
            </w:pPr>
            <w:r>
              <w:rPr>
                <w:rFonts w:ascii="楷体" w:eastAsia="楷体" w:hAnsi="楷体"/>
                <w:kern w:val="2"/>
              </w:rPr>
              <w:t>基础计算机操作能力</w:t>
            </w:r>
          </w:p>
        </w:tc>
        <w:tc>
          <w:tcPr>
            <w:tcW w:w="3044" w:type="dxa"/>
            <w:tcBorders>
              <w:top w:val="single" w:sz="8" w:space="0" w:color="000000"/>
              <w:left w:val="single" w:sz="8" w:space="0" w:color="000000"/>
              <w:bottom w:val="single" w:sz="8" w:space="0" w:color="000000"/>
              <w:right w:val="single" w:sz="8" w:space="0" w:color="000000"/>
            </w:tcBorders>
          </w:tcPr>
          <w:p w14:paraId="5C285760" w14:textId="77777777" w:rsidR="009E5843" w:rsidRDefault="00000000">
            <w:pPr>
              <w:pStyle w:val="a8"/>
              <w:jc w:val="center"/>
              <w:rPr>
                <w:rFonts w:ascii="楷体" w:eastAsia="楷体" w:hAnsi="楷体" w:hint="eastAsia"/>
                <w:kern w:val="2"/>
              </w:rPr>
            </w:pPr>
            <w:r>
              <w:rPr>
                <w:rFonts w:ascii="楷体" w:eastAsia="楷体" w:hAnsi="楷体"/>
                <w:kern w:val="2"/>
              </w:rPr>
              <w:t>简单易用的隐私保护，不影响会议体验</w:t>
            </w:r>
          </w:p>
        </w:tc>
      </w:tr>
      <w:tr w:rsidR="009E5843" w14:paraId="5A911B1D" w14:textId="77777777">
        <w:tc>
          <w:tcPr>
            <w:tcW w:w="1600" w:type="dxa"/>
            <w:tcBorders>
              <w:top w:val="single" w:sz="8" w:space="0" w:color="000000"/>
              <w:left w:val="single" w:sz="8" w:space="0" w:color="000000"/>
              <w:bottom w:val="single" w:sz="8" w:space="0" w:color="000000"/>
              <w:right w:val="single" w:sz="8" w:space="0" w:color="000000"/>
            </w:tcBorders>
          </w:tcPr>
          <w:p w14:paraId="101DC824" w14:textId="77777777" w:rsidR="009E5843" w:rsidRDefault="00000000">
            <w:pPr>
              <w:pStyle w:val="a8"/>
              <w:jc w:val="center"/>
              <w:rPr>
                <w:rFonts w:ascii="楷体" w:eastAsia="楷体" w:hAnsi="楷体" w:hint="eastAsia"/>
                <w:kern w:val="2"/>
              </w:rPr>
            </w:pPr>
            <w:r>
              <w:rPr>
                <w:rFonts w:ascii="楷体" w:eastAsia="楷体" w:hAnsi="楷体"/>
                <w:kern w:val="2"/>
              </w:rPr>
              <w:t>团队管理员</w:t>
            </w:r>
          </w:p>
        </w:tc>
        <w:tc>
          <w:tcPr>
            <w:tcW w:w="2000" w:type="dxa"/>
            <w:tcBorders>
              <w:top w:val="single" w:sz="8" w:space="0" w:color="000000"/>
              <w:left w:val="single" w:sz="8" w:space="0" w:color="000000"/>
              <w:bottom w:val="single" w:sz="8" w:space="0" w:color="000000"/>
              <w:right w:val="single" w:sz="8" w:space="0" w:color="000000"/>
            </w:tcBorders>
          </w:tcPr>
          <w:p w14:paraId="6193CB1E" w14:textId="77777777" w:rsidR="009E5843" w:rsidRDefault="00000000">
            <w:pPr>
              <w:pStyle w:val="a8"/>
              <w:jc w:val="center"/>
              <w:rPr>
                <w:rFonts w:ascii="楷体" w:eastAsia="楷体" w:hAnsi="楷体" w:hint="eastAsia"/>
                <w:kern w:val="2"/>
              </w:rPr>
            </w:pPr>
            <w:r>
              <w:rPr>
                <w:rFonts w:ascii="楷体" w:eastAsia="楷体" w:hAnsi="楷体"/>
                <w:kern w:val="2"/>
              </w:rPr>
              <w:t>团队会议管理、隐私策略配置</w:t>
            </w:r>
          </w:p>
        </w:tc>
        <w:tc>
          <w:tcPr>
            <w:tcW w:w="1600" w:type="dxa"/>
            <w:tcBorders>
              <w:top w:val="single" w:sz="8" w:space="0" w:color="000000"/>
              <w:left w:val="single" w:sz="8" w:space="0" w:color="000000"/>
              <w:bottom w:val="single" w:sz="8" w:space="0" w:color="000000"/>
              <w:right w:val="single" w:sz="8" w:space="0" w:color="000000"/>
            </w:tcBorders>
          </w:tcPr>
          <w:p w14:paraId="7DE42705" w14:textId="77777777" w:rsidR="009E5843" w:rsidRDefault="00000000">
            <w:pPr>
              <w:pStyle w:val="a8"/>
              <w:jc w:val="center"/>
              <w:rPr>
                <w:rFonts w:ascii="楷体" w:eastAsia="楷体" w:hAnsi="楷体" w:hint="eastAsia"/>
                <w:kern w:val="2"/>
              </w:rPr>
            </w:pPr>
            <w:r>
              <w:rPr>
                <w:rFonts w:ascii="楷体" w:eastAsia="楷体" w:hAnsi="楷体"/>
                <w:kern w:val="2"/>
              </w:rPr>
              <w:t>中等技术水平</w:t>
            </w:r>
          </w:p>
        </w:tc>
        <w:tc>
          <w:tcPr>
            <w:tcW w:w="3044" w:type="dxa"/>
            <w:tcBorders>
              <w:top w:val="single" w:sz="8" w:space="0" w:color="000000"/>
              <w:left w:val="single" w:sz="8" w:space="0" w:color="000000"/>
              <w:bottom w:val="single" w:sz="8" w:space="0" w:color="000000"/>
              <w:right w:val="single" w:sz="8" w:space="0" w:color="000000"/>
            </w:tcBorders>
          </w:tcPr>
          <w:p w14:paraId="34B9E4F3" w14:textId="77777777" w:rsidR="009E5843" w:rsidRDefault="00000000">
            <w:pPr>
              <w:pStyle w:val="a8"/>
              <w:jc w:val="center"/>
              <w:rPr>
                <w:rFonts w:ascii="楷体" w:eastAsia="楷体" w:hAnsi="楷体" w:hint="eastAsia"/>
                <w:kern w:val="2"/>
              </w:rPr>
            </w:pPr>
            <w:r>
              <w:rPr>
                <w:rFonts w:ascii="楷体" w:eastAsia="楷体" w:hAnsi="楷体"/>
                <w:kern w:val="2"/>
              </w:rPr>
              <w:t>统一的隐私策略管理，批量用户配置</w:t>
            </w:r>
          </w:p>
        </w:tc>
      </w:tr>
      <w:tr w:rsidR="009E5843" w14:paraId="15C3C50A" w14:textId="77777777">
        <w:tc>
          <w:tcPr>
            <w:tcW w:w="1600" w:type="dxa"/>
            <w:tcBorders>
              <w:top w:val="single" w:sz="8" w:space="0" w:color="000000"/>
              <w:left w:val="single" w:sz="8" w:space="0" w:color="000000"/>
              <w:bottom w:val="single" w:sz="8" w:space="0" w:color="000000"/>
              <w:right w:val="single" w:sz="8" w:space="0" w:color="000000"/>
            </w:tcBorders>
          </w:tcPr>
          <w:p w14:paraId="0BCA0367" w14:textId="77777777" w:rsidR="009E5843" w:rsidRDefault="00000000">
            <w:pPr>
              <w:pStyle w:val="a8"/>
              <w:jc w:val="center"/>
              <w:rPr>
                <w:rFonts w:ascii="楷体" w:eastAsia="楷体" w:hAnsi="楷体" w:hint="eastAsia"/>
                <w:kern w:val="2"/>
              </w:rPr>
            </w:pPr>
            <w:r>
              <w:rPr>
                <w:rFonts w:ascii="楷体" w:eastAsia="楷体" w:hAnsi="楷体"/>
                <w:kern w:val="2"/>
              </w:rPr>
              <w:t>敏感信息处理人员</w:t>
            </w:r>
          </w:p>
        </w:tc>
        <w:tc>
          <w:tcPr>
            <w:tcW w:w="2000" w:type="dxa"/>
            <w:tcBorders>
              <w:top w:val="single" w:sz="8" w:space="0" w:color="000000"/>
              <w:left w:val="single" w:sz="8" w:space="0" w:color="000000"/>
              <w:bottom w:val="single" w:sz="8" w:space="0" w:color="000000"/>
              <w:right w:val="single" w:sz="8" w:space="0" w:color="000000"/>
            </w:tcBorders>
          </w:tcPr>
          <w:p w14:paraId="5FF12E0E" w14:textId="77777777" w:rsidR="009E5843" w:rsidRDefault="00000000">
            <w:pPr>
              <w:pStyle w:val="a8"/>
              <w:jc w:val="center"/>
              <w:rPr>
                <w:rFonts w:ascii="楷体" w:eastAsia="楷体" w:hAnsi="楷体" w:hint="eastAsia"/>
                <w:kern w:val="2"/>
              </w:rPr>
            </w:pPr>
            <w:r>
              <w:rPr>
                <w:rFonts w:ascii="楷体" w:eastAsia="楷体" w:hAnsi="楷体"/>
                <w:kern w:val="2"/>
              </w:rPr>
              <w:t>涉密会议、商务谈判</w:t>
            </w:r>
          </w:p>
        </w:tc>
        <w:tc>
          <w:tcPr>
            <w:tcW w:w="1600" w:type="dxa"/>
            <w:tcBorders>
              <w:top w:val="single" w:sz="8" w:space="0" w:color="000000"/>
              <w:left w:val="single" w:sz="8" w:space="0" w:color="000000"/>
              <w:bottom w:val="single" w:sz="8" w:space="0" w:color="000000"/>
              <w:right w:val="single" w:sz="8" w:space="0" w:color="000000"/>
            </w:tcBorders>
          </w:tcPr>
          <w:p w14:paraId="4280AC4C" w14:textId="77777777" w:rsidR="009E5843" w:rsidRDefault="00000000">
            <w:pPr>
              <w:pStyle w:val="a8"/>
              <w:jc w:val="center"/>
              <w:rPr>
                <w:rFonts w:ascii="楷体" w:eastAsia="楷体" w:hAnsi="楷体" w:hint="eastAsia"/>
                <w:kern w:val="2"/>
              </w:rPr>
            </w:pPr>
            <w:r>
              <w:rPr>
                <w:rFonts w:ascii="楷体" w:eastAsia="楷体" w:hAnsi="楷体"/>
                <w:kern w:val="2"/>
              </w:rPr>
              <w:t>基础至中等</w:t>
            </w:r>
          </w:p>
        </w:tc>
        <w:tc>
          <w:tcPr>
            <w:tcW w:w="3044" w:type="dxa"/>
            <w:tcBorders>
              <w:top w:val="single" w:sz="8" w:space="0" w:color="000000"/>
              <w:left w:val="single" w:sz="8" w:space="0" w:color="000000"/>
              <w:bottom w:val="single" w:sz="8" w:space="0" w:color="000000"/>
              <w:right w:val="single" w:sz="8" w:space="0" w:color="000000"/>
            </w:tcBorders>
          </w:tcPr>
          <w:p w14:paraId="5D5EB7F3" w14:textId="77777777" w:rsidR="009E5843" w:rsidRDefault="00000000">
            <w:pPr>
              <w:pStyle w:val="a8"/>
              <w:jc w:val="center"/>
              <w:rPr>
                <w:rFonts w:ascii="楷体" w:eastAsia="楷体" w:hAnsi="楷体" w:hint="eastAsia"/>
                <w:kern w:val="2"/>
              </w:rPr>
            </w:pPr>
            <w:r>
              <w:rPr>
                <w:rFonts w:ascii="楷体" w:eastAsia="楷体" w:hAnsi="楷体"/>
                <w:kern w:val="2"/>
              </w:rPr>
              <w:t>高强度隐私保护，防泄密能力</w:t>
            </w:r>
          </w:p>
        </w:tc>
      </w:tr>
      <w:tr w:rsidR="009E5843" w14:paraId="1FE09164" w14:textId="77777777">
        <w:tc>
          <w:tcPr>
            <w:tcW w:w="1600" w:type="dxa"/>
            <w:tcBorders>
              <w:top w:val="single" w:sz="8" w:space="0" w:color="000000"/>
              <w:left w:val="single" w:sz="8" w:space="0" w:color="000000"/>
              <w:bottom w:val="single" w:sz="8" w:space="0" w:color="000000"/>
              <w:right w:val="single" w:sz="8" w:space="0" w:color="000000"/>
            </w:tcBorders>
          </w:tcPr>
          <w:p w14:paraId="126AC95B" w14:textId="77777777" w:rsidR="009E5843" w:rsidRDefault="00000000">
            <w:pPr>
              <w:pStyle w:val="a8"/>
              <w:jc w:val="center"/>
              <w:rPr>
                <w:rFonts w:ascii="楷体" w:eastAsia="楷体" w:hAnsi="楷体" w:hint="eastAsia"/>
                <w:kern w:val="2"/>
              </w:rPr>
            </w:pPr>
            <w:r>
              <w:rPr>
                <w:rFonts w:ascii="楷体" w:eastAsia="楷体" w:hAnsi="楷体"/>
                <w:kern w:val="2"/>
              </w:rPr>
              <w:t>IT运维人员</w:t>
            </w:r>
          </w:p>
        </w:tc>
        <w:tc>
          <w:tcPr>
            <w:tcW w:w="2000" w:type="dxa"/>
            <w:tcBorders>
              <w:top w:val="single" w:sz="8" w:space="0" w:color="000000"/>
              <w:left w:val="single" w:sz="8" w:space="0" w:color="000000"/>
              <w:bottom w:val="single" w:sz="8" w:space="0" w:color="000000"/>
              <w:right w:val="single" w:sz="8" w:space="0" w:color="000000"/>
            </w:tcBorders>
          </w:tcPr>
          <w:p w14:paraId="25BB6ECB" w14:textId="77777777" w:rsidR="009E5843" w:rsidRDefault="00000000">
            <w:pPr>
              <w:pStyle w:val="a8"/>
              <w:jc w:val="center"/>
              <w:rPr>
                <w:rFonts w:ascii="楷体" w:eastAsia="楷体" w:hAnsi="楷体" w:hint="eastAsia"/>
                <w:kern w:val="2"/>
              </w:rPr>
            </w:pPr>
            <w:r>
              <w:rPr>
                <w:rFonts w:ascii="楷体" w:eastAsia="楷体" w:hAnsi="楷体"/>
                <w:kern w:val="2"/>
              </w:rPr>
              <w:t>系统部署、维护、监控</w:t>
            </w:r>
          </w:p>
        </w:tc>
        <w:tc>
          <w:tcPr>
            <w:tcW w:w="1600" w:type="dxa"/>
            <w:tcBorders>
              <w:top w:val="single" w:sz="8" w:space="0" w:color="000000"/>
              <w:left w:val="single" w:sz="8" w:space="0" w:color="000000"/>
              <w:bottom w:val="single" w:sz="8" w:space="0" w:color="000000"/>
              <w:right w:val="single" w:sz="8" w:space="0" w:color="000000"/>
            </w:tcBorders>
          </w:tcPr>
          <w:p w14:paraId="22962735" w14:textId="77777777" w:rsidR="009E5843" w:rsidRDefault="00000000">
            <w:pPr>
              <w:pStyle w:val="a8"/>
              <w:jc w:val="center"/>
              <w:rPr>
                <w:rFonts w:ascii="楷体" w:eastAsia="楷体" w:hAnsi="楷体" w:hint="eastAsia"/>
                <w:kern w:val="2"/>
              </w:rPr>
            </w:pPr>
            <w:r>
              <w:rPr>
                <w:rFonts w:ascii="楷体" w:eastAsia="楷体" w:hAnsi="楷体"/>
                <w:kern w:val="2"/>
              </w:rPr>
              <w:t>较高技术水平</w:t>
            </w:r>
          </w:p>
        </w:tc>
        <w:tc>
          <w:tcPr>
            <w:tcW w:w="3044" w:type="dxa"/>
            <w:tcBorders>
              <w:top w:val="single" w:sz="8" w:space="0" w:color="000000"/>
              <w:left w:val="single" w:sz="8" w:space="0" w:color="000000"/>
              <w:bottom w:val="single" w:sz="8" w:space="0" w:color="000000"/>
              <w:right w:val="single" w:sz="8" w:space="0" w:color="000000"/>
            </w:tcBorders>
          </w:tcPr>
          <w:p w14:paraId="756ADE56" w14:textId="77777777" w:rsidR="009E5843" w:rsidRDefault="00000000">
            <w:pPr>
              <w:pStyle w:val="a8"/>
              <w:jc w:val="center"/>
              <w:rPr>
                <w:rFonts w:ascii="楷体" w:eastAsia="楷体" w:hAnsi="楷体" w:hint="eastAsia"/>
                <w:kern w:val="2"/>
              </w:rPr>
            </w:pPr>
            <w:r>
              <w:rPr>
                <w:rFonts w:ascii="楷体" w:eastAsia="楷体" w:hAnsi="楷体"/>
                <w:kern w:val="2"/>
              </w:rPr>
              <w:t>系统稳定性、可监控性、易维护性</w:t>
            </w:r>
          </w:p>
        </w:tc>
      </w:tr>
    </w:tbl>
    <w:p w14:paraId="05365E75" w14:textId="77777777" w:rsidR="009E5843" w:rsidRDefault="00000000">
      <w:pPr>
        <w:jc w:val="center"/>
        <w:rPr>
          <w:rFonts w:ascii="楷体" w:eastAsia="楷体" w:hAnsi="楷体" w:hint="eastAsia"/>
          <w:b/>
          <w:bCs/>
        </w:rPr>
      </w:pPr>
      <w:r>
        <w:rPr>
          <w:rFonts w:ascii="楷体" w:eastAsia="楷体" w:hAnsi="楷体"/>
          <w:b/>
          <w:bCs/>
        </w:rPr>
        <w:t>表1：用户角色分类表</w:t>
      </w:r>
    </w:p>
    <w:p w14:paraId="11D259AA" w14:textId="77777777" w:rsidR="009E5843" w:rsidRDefault="00000000">
      <w:pPr>
        <w:pStyle w:val="a8"/>
        <w:ind w:left="840"/>
        <w:rPr>
          <w:rFonts w:ascii="微软雅黑" w:eastAsia="微软雅黑" w:hAnsi="微软雅黑" w:hint="eastAsia"/>
          <w:b/>
          <w:bCs/>
          <w:kern w:val="2"/>
        </w:rPr>
      </w:pPr>
      <w:r>
        <w:rPr>
          <w:rFonts w:ascii="微软雅黑" w:eastAsia="微软雅黑" w:hAnsi="微软雅黑"/>
          <w:b/>
          <w:bCs/>
          <w:kern w:val="2"/>
        </w:rPr>
        <w:t>2.1.2 用户特点分析</w:t>
      </w:r>
    </w:p>
    <w:p w14:paraId="4DC69A36" w14:textId="77777777" w:rsidR="009E5843" w:rsidRDefault="00000000">
      <w:pPr>
        <w:pStyle w:val="a8"/>
        <w:numPr>
          <w:ilvl w:val="0"/>
          <w:numId w:val="4"/>
        </w:numPr>
        <w:spacing w:line="360" w:lineRule="auto"/>
        <w:rPr>
          <w:rFonts w:ascii="楷体" w:eastAsia="楷体" w:hAnsi="楷体" w:hint="eastAsia"/>
          <w:kern w:val="2"/>
        </w:rPr>
      </w:pPr>
      <w:r>
        <w:rPr>
          <w:rFonts w:ascii="楷体" w:eastAsia="楷体" w:hAnsi="楷体"/>
          <w:kern w:val="2"/>
        </w:rPr>
        <w:t>使用频率高：目标用户为日常需要进行视频会议的企业员工和远程协作团队，系统需支持高频次、长时间的稳定运行。</w:t>
      </w:r>
    </w:p>
    <w:p w14:paraId="5716E015" w14:textId="77777777" w:rsidR="009E5843" w:rsidRDefault="00000000">
      <w:pPr>
        <w:pStyle w:val="a8"/>
        <w:numPr>
          <w:ilvl w:val="0"/>
          <w:numId w:val="4"/>
        </w:numPr>
        <w:spacing w:line="360" w:lineRule="auto"/>
        <w:rPr>
          <w:rFonts w:ascii="楷体" w:eastAsia="楷体" w:hAnsi="楷体" w:hint="eastAsia"/>
          <w:kern w:val="2"/>
        </w:rPr>
      </w:pPr>
      <w:r>
        <w:rPr>
          <w:rFonts w:ascii="楷体" w:eastAsia="楷体" w:hAnsi="楷体"/>
          <w:kern w:val="2"/>
        </w:rPr>
        <w:lastRenderedPageBreak/>
        <w:t>隐私意识强：用户选择本系统的核心动机是保护个人隐私，对隐私保护效果有较高期望，同时要求保护过程透明、可配置。</w:t>
      </w:r>
    </w:p>
    <w:p w14:paraId="239F76FF" w14:textId="77777777" w:rsidR="009E5843" w:rsidRDefault="00000000">
      <w:pPr>
        <w:pStyle w:val="a8"/>
        <w:numPr>
          <w:ilvl w:val="0"/>
          <w:numId w:val="4"/>
        </w:numPr>
        <w:spacing w:line="360" w:lineRule="auto"/>
        <w:rPr>
          <w:rFonts w:ascii="楷体" w:eastAsia="楷体" w:hAnsi="楷体" w:hint="eastAsia"/>
          <w:kern w:val="2"/>
        </w:rPr>
      </w:pPr>
      <w:r>
        <w:rPr>
          <w:rFonts w:ascii="楷体" w:eastAsia="楷体" w:hAnsi="楷体"/>
          <w:kern w:val="2"/>
        </w:rPr>
        <w:t>体验敏感：用户对视频会议的流畅度、清晰度、延迟等体验指标高度敏感，隐私保护功能不能明显影响会议体验。</w:t>
      </w:r>
    </w:p>
    <w:p w14:paraId="37A4E7A8" w14:textId="77777777" w:rsidR="009E5843" w:rsidRDefault="00000000">
      <w:pPr>
        <w:pStyle w:val="a8"/>
        <w:numPr>
          <w:ilvl w:val="0"/>
          <w:numId w:val="4"/>
        </w:numPr>
        <w:spacing w:line="360" w:lineRule="auto"/>
        <w:rPr>
          <w:rFonts w:ascii="楷体" w:eastAsia="楷体" w:hAnsi="楷体" w:hint="eastAsia"/>
          <w:kern w:val="2"/>
        </w:rPr>
      </w:pPr>
      <w:r>
        <w:rPr>
          <w:rFonts w:ascii="楷体" w:eastAsia="楷体" w:hAnsi="楷体"/>
          <w:kern w:val="2"/>
        </w:rPr>
        <w:t>技术水平差异大：从普通办公人员到IT专业人员，系统需提供多层次的配置选项，既能满足简单使用需求，也能支持高级定制。</w:t>
      </w:r>
    </w:p>
    <w:p w14:paraId="4C57FBC3" w14:textId="77777777" w:rsidR="009E5843" w:rsidRDefault="00000000">
      <w:pPr>
        <w:pStyle w:val="a8"/>
        <w:ind w:left="840"/>
        <w:rPr>
          <w:rFonts w:ascii="微软雅黑" w:eastAsia="微软雅黑" w:hAnsi="微软雅黑" w:hint="eastAsia"/>
          <w:b/>
          <w:bCs/>
          <w:kern w:val="2"/>
        </w:rPr>
      </w:pPr>
      <w:r>
        <w:rPr>
          <w:rFonts w:ascii="微软雅黑" w:eastAsia="微软雅黑" w:hAnsi="微软雅黑"/>
          <w:b/>
          <w:bCs/>
          <w:kern w:val="2"/>
        </w:rPr>
        <w:t>2.1.3 用户期望</w:t>
      </w:r>
    </w:p>
    <w:p w14:paraId="6662389C" w14:textId="77777777" w:rsidR="009E5843" w:rsidRDefault="00000000">
      <w:pPr>
        <w:pStyle w:val="a8"/>
        <w:numPr>
          <w:ilvl w:val="0"/>
          <w:numId w:val="4"/>
        </w:numPr>
        <w:spacing w:line="360" w:lineRule="auto"/>
        <w:rPr>
          <w:rFonts w:ascii="楷体" w:eastAsia="楷体" w:hAnsi="楷体" w:hint="eastAsia"/>
          <w:kern w:val="2"/>
        </w:rPr>
      </w:pPr>
      <w:r>
        <w:rPr>
          <w:rFonts w:ascii="楷体" w:eastAsia="楷体" w:hAnsi="楷体"/>
          <w:kern w:val="2"/>
        </w:rPr>
        <w:t>隐私保护效果显著：面部数据能够有效抵御AI识别和深度伪造攻击。</w:t>
      </w:r>
    </w:p>
    <w:p w14:paraId="6122B188" w14:textId="77777777" w:rsidR="009E5843" w:rsidRDefault="00000000">
      <w:pPr>
        <w:pStyle w:val="a8"/>
        <w:numPr>
          <w:ilvl w:val="0"/>
          <w:numId w:val="4"/>
        </w:numPr>
        <w:spacing w:line="360" w:lineRule="auto"/>
        <w:rPr>
          <w:rFonts w:ascii="楷体" w:eastAsia="楷体" w:hAnsi="楷体" w:hint="eastAsia"/>
          <w:kern w:val="2"/>
        </w:rPr>
      </w:pPr>
      <w:r>
        <w:rPr>
          <w:rFonts w:ascii="楷体" w:eastAsia="楷体" w:hAnsi="楷体"/>
          <w:kern w:val="2"/>
        </w:rPr>
        <w:t>操作简便直观：隐私保护功能默认开启，无需复杂配置即可使用。</w:t>
      </w:r>
    </w:p>
    <w:p w14:paraId="0B0187B9" w14:textId="77777777" w:rsidR="009E5843" w:rsidRDefault="00000000">
      <w:pPr>
        <w:pStyle w:val="a8"/>
        <w:numPr>
          <w:ilvl w:val="0"/>
          <w:numId w:val="4"/>
        </w:numPr>
        <w:spacing w:line="360" w:lineRule="auto"/>
        <w:rPr>
          <w:rFonts w:ascii="楷体" w:eastAsia="楷体" w:hAnsi="楷体" w:hint="eastAsia"/>
          <w:kern w:val="2"/>
        </w:rPr>
      </w:pPr>
      <w:r>
        <w:rPr>
          <w:rFonts w:ascii="楷体" w:eastAsia="楷体" w:hAnsi="楷体"/>
          <w:kern w:val="2"/>
        </w:rPr>
        <w:t>会议体验流畅：视频通话延迟低、帧率高，不出现卡顿或音画不同步。</w:t>
      </w:r>
    </w:p>
    <w:p w14:paraId="54C08B77" w14:textId="77777777" w:rsidR="009E5843" w:rsidRDefault="00000000">
      <w:pPr>
        <w:pStyle w:val="a8"/>
        <w:numPr>
          <w:ilvl w:val="0"/>
          <w:numId w:val="4"/>
        </w:numPr>
        <w:spacing w:line="360" w:lineRule="auto"/>
        <w:rPr>
          <w:rFonts w:ascii="楷体" w:eastAsia="楷体" w:hAnsi="楷体" w:hint="eastAsia"/>
          <w:kern w:val="2"/>
        </w:rPr>
      </w:pPr>
      <w:r>
        <w:rPr>
          <w:rFonts w:ascii="楷体" w:eastAsia="楷体" w:hAnsi="楷体"/>
          <w:kern w:val="2"/>
        </w:rPr>
        <w:t>配置灵活可控：用户可根据场景需求调整隐私保护强度和范围。</w:t>
      </w:r>
    </w:p>
    <w:p w14:paraId="79B3241A" w14:textId="77777777" w:rsidR="009E5843" w:rsidRDefault="00000000">
      <w:pPr>
        <w:pStyle w:val="a8"/>
        <w:numPr>
          <w:ilvl w:val="0"/>
          <w:numId w:val="3"/>
        </w:numPr>
        <w:rPr>
          <w:rFonts w:ascii="微软雅黑" w:eastAsia="微软雅黑" w:hAnsi="微软雅黑" w:hint="eastAsia"/>
          <w:b/>
          <w:bCs/>
          <w:kern w:val="2"/>
        </w:rPr>
      </w:pPr>
      <w:r>
        <w:rPr>
          <w:rFonts w:ascii="微软雅黑" w:eastAsia="微软雅黑" w:hAnsi="微软雅黑"/>
          <w:b/>
          <w:bCs/>
          <w:kern w:val="2"/>
        </w:rPr>
        <w:t>目标</w:t>
      </w:r>
    </w:p>
    <w:p w14:paraId="687CEB69" w14:textId="77777777" w:rsidR="009E5843" w:rsidRDefault="00000000">
      <w:pPr>
        <w:pStyle w:val="a8"/>
        <w:ind w:left="840"/>
        <w:rPr>
          <w:rFonts w:ascii="微软雅黑" w:eastAsia="微软雅黑" w:hAnsi="微软雅黑" w:hint="eastAsia"/>
          <w:b/>
          <w:bCs/>
          <w:kern w:val="2"/>
        </w:rPr>
      </w:pPr>
      <w:r>
        <w:rPr>
          <w:rFonts w:ascii="微软雅黑" w:eastAsia="微软雅黑" w:hAnsi="微软雅黑"/>
          <w:b/>
          <w:bCs/>
          <w:kern w:val="2"/>
        </w:rPr>
        <w:t>2.2.1 国内外竞品分析</w:t>
      </w:r>
    </w:p>
    <w:p w14:paraId="1B5FFFA0" w14:textId="77777777" w:rsidR="009E5843" w:rsidRDefault="00000000">
      <w:pPr>
        <w:pStyle w:val="a8"/>
        <w:spacing w:line="360" w:lineRule="auto"/>
        <w:ind w:firstLineChars="200" w:firstLine="480"/>
        <w:rPr>
          <w:rFonts w:ascii="楷体" w:eastAsia="楷体" w:hAnsi="楷体" w:hint="eastAsia"/>
          <w:kern w:val="2"/>
        </w:rPr>
      </w:pPr>
      <w:r>
        <w:rPr>
          <w:rFonts w:ascii="楷体" w:eastAsia="楷体" w:hAnsi="楷体"/>
          <w:kern w:val="2"/>
        </w:rPr>
        <w:t>当前主流视频会议产品均已具备基础隐私保护功能，但在主动防御能力上存在明显局限。以下对代表性竞品进行分析：</w:t>
      </w:r>
    </w:p>
    <w:tbl>
      <w:tblPr>
        <w:tblW w:w="824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400"/>
        <w:gridCol w:w="1400"/>
        <w:gridCol w:w="2400"/>
        <w:gridCol w:w="3044"/>
      </w:tblGrid>
      <w:tr w:rsidR="009E5843" w14:paraId="551BEF04" w14:textId="77777777">
        <w:tc>
          <w:tcPr>
            <w:tcW w:w="1400" w:type="dxa"/>
            <w:tcBorders>
              <w:top w:val="single" w:sz="8" w:space="0" w:color="000000"/>
              <w:left w:val="single" w:sz="8" w:space="0" w:color="000000"/>
              <w:bottom w:val="single" w:sz="8" w:space="0" w:color="000000"/>
              <w:right w:val="single" w:sz="8" w:space="0" w:color="000000"/>
            </w:tcBorders>
            <w:shd w:val="clear" w:color="auto" w:fill="FFC000"/>
          </w:tcPr>
          <w:p w14:paraId="4CDE66DB" w14:textId="77777777" w:rsidR="009E5843" w:rsidRDefault="00000000">
            <w:pPr>
              <w:pStyle w:val="a8"/>
              <w:jc w:val="center"/>
              <w:rPr>
                <w:rFonts w:ascii="楷体" w:eastAsia="楷体" w:hAnsi="楷体" w:hint="eastAsia"/>
                <w:b/>
                <w:bCs/>
                <w:kern w:val="2"/>
              </w:rPr>
            </w:pPr>
            <w:r>
              <w:rPr>
                <w:rFonts w:ascii="楷体" w:eastAsia="楷体" w:hAnsi="楷体"/>
                <w:b/>
                <w:bCs/>
                <w:kern w:val="2"/>
              </w:rPr>
              <w:t>竞品名称</w:t>
            </w:r>
          </w:p>
        </w:tc>
        <w:tc>
          <w:tcPr>
            <w:tcW w:w="1400" w:type="dxa"/>
            <w:tcBorders>
              <w:top w:val="single" w:sz="8" w:space="0" w:color="000000"/>
              <w:left w:val="single" w:sz="8" w:space="0" w:color="000000"/>
              <w:bottom w:val="single" w:sz="8" w:space="0" w:color="000000"/>
              <w:right w:val="single" w:sz="8" w:space="0" w:color="000000"/>
            </w:tcBorders>
            <w:shd w:val="clear" w:color="auto" w:fill="FFC000"/>
          </w:tcPr>
          <w:p w14:paraId="0B1CAF36" w14:textId="77777777" w:rsidR="009E5843" w:rsidRDefault="00000000">
            <w:pPr>
              <w:pStyle w:val="a8"/>
              <w:jc w:val="center"/>
              <w:rPr>
                <w:rFonts w:ascii="楷体" w:eastAsia="楷体" w:hAnsi="楷体" w:hint="eastAsia"/>
                <w:b/>
                <w:bCs/>
                <w:kern w:val="2"/>
              </w:rPr>
            </w:pPr>
            <w:r>
              <w:rPr>
                <w:rFonts w:ascii="楷体" w:eastAsia="楷体" w:hAnsi="楷体"/>
                <w:b/>
                <w:bCs/>
                <w:kern w:val="2"/>
              </w:rPr>
              <w:t>隐私功能</w:t>
            </w:r>
          </w:p>
        </w:tc>
        <w:tc>
          <w:tcPr>
            <w:tcW w:w="2400" w:type="dxa"/>
            <w:tcBorders>
              <w:top w:val="single" w:sz="8" w:space="0" w:color="000000"/>
              <w:left w:val="single" w:sz="8" w:space="0" w:color="000000"/>
              <w:bottom w:val="single" w:sz="8" w:space="0" w:color="000000"/>
              <w:right w:val="single" w:sz="8" w:space="0" w:color="000000"/>
            </w:tcBorders>
            <w:shd w:val="clear" w:color="auto" w:fill="FFC000"/>
          </w:tcPr>
          <w:p w14:paraId="667A6150" w14:textId="77777777" w:rsidR="009E5843" w:rsidRDefault="00000000">
            <w:pPr>
              <w:pStyle w:val="a8"/>
              <w:jc w:val="center"/>
              <w:rPr>
                <w:rFonts w:ascii="楷体" w:eastAsia="楷体" w:hAnsi="楷体" w:hint="eastAsia"/>
                <w:b/>
                <w:bCs/>
                <w:kern w:val="2"/>
              </w:rPr>
            </w:pPr>
            <w:r>
              <w:rPr>
                <w:rFonts w:ascii="楷体" w:eastAsia="楷体" w:hAnsi="楷体"/>
                <w:b/>
                <w:bCs/>
                <w:kern w:val="2"/>
              </w:rPr>
              <w:t>主要优点</w:t>
            </w:r>
          </w:p>
        </w:tc>
        <w:tc>
          <w:tcPr>
            <w:tcW w:w="3044" w:type="dxa"/>
            <w:tcBorders>
              <w:top w:val="single" w:sz="8" w:space="0" w:color="000000"/>
              <w:left w:val="single" w:sz="8" w:space="0" w:color="000000"/>
              <w:bottom w:val="single" w:sz="8" w:space="0" w:color="000000"/>
              <w:right w:val="single" w:sz="8" w:space="0" w:color="000000"/>
            </w:tcBorders>
            <w:shd w:val="clear" w:color="auto" w:fill="FFC000"/>
          </w:tcPr>
          <w:p w14:paraId="7FF42AD3" w14:textId="77777777" w:rsidR="009E5843" w:rsidRDefault="00000000">
            <w:pPr>
              <w:pStyle w:val="a8"/>
              <w:jc w:val="center"/>
              <w:rPr>
                <w:rFonts w:ascii="楷体" w:eastAsia="楷体" w:hAnsi="楷体" w:hint="eastAsia"/>
                <w:b/>
                <w:bCs/>
                <w:kern w:val="2"/>
              </w:rPr>
            </w:pPr>
            <w:r>
              <w:rPr>
                <w:rFonts w:ascii="楷体" w:eastAsia="楷体" w:hAnsi="楷体"/>
                <w:b/>
                <w:bCs/>
                <w:kern w:val="2"/>
              </w:rPr>
              <w:t>主要缺点</w:t>
            </w:r>
          </w:p>
        </w:tc>
      </w:tr>
      <w:tr w:rsidR="009E5843" w14:paraId="04A55912" w14:textId="77777777">
        <w:tc>
          <w:tcPr>
            <w:tcW w:w="1400" w:type="dxa"/>
            <w:tcBorders>
              <w:top w:val="single" w:sz="8" w:space="0" w:color="000000"/>
              <w:left w:val="single" w:sz="8" w:space="0" w:color="000000"/>
              <w:bottom w:val="single" w:sz="8" w:space="0" w:color="000000"/>
              <w:right w:val="single" w:sz="8" w:space="0" w:color="000000"/>
            </w:tcBorders>
          </w:tcPr>
          <w:p w14:paraId="2BAD4ACA" w14:textId="77777777" w:rsidR="009E5843" w:rsidRDefault="00000000">
            <w:pPr>
              <w:pStyle w:val="a8"/>
              <w:jc w:val="center"/>
              <w:rPr>
                <w:rFonts w:ascii="楷体" w:eastAsia="楷体" w:hAnsi="楷体" w:hint="eastAsia"/>
                <w:kern w:val="2"/>
              </w:rPr>
            </w:pPr>
            <w:r>
              <w:rPr>
                <w:rFonts w:ascii="楷体" w:eastAsia="楷体" w:hAnsi="楷体"/>
                <w:kern w:val="2"/>
              </w:rPr>
              <w:t>Zoom</w:t>
            </w:r>
          </w:p>
        </w:tc>
        <w:tc>
          <w:tcPr>
            <w:tcW w:w="1400" w:type="dxa"/>
            <w:tcBorders>
              <w:top w:val="single" w:sz="8" w:space="0" w:color="000000"/>
              <w:left w:val="single" w:sz="8" w:space="0" w:color="000000"/>
              <w:bottom w:val="single" w:sz="8" w:space="0" w:color="000000"/>
              <w:right w:val="single" w:sz="8" w:space="0" w:color="000000"/>
            </w:tcBorders>
          </w:tcPr>
          <w:p w14:paraId="321AF529" w14:textId="77777777" w:rsidR="009E5843" w:rsidRDefault="00000000">
            <w:pPr>
              <w:pStyle w:val="a8"/>
              <w:jc w:val="center"/>
              <w:rPr>
                <w:rFonts w:ascii="楷体" w:eastAsia="楷体" w:hAnsi="楷体" w:hint="eastAsia"/>
                <w:kern w:val="2"/>
              </w:rPr>
            </w:pPr>
            <w:r>
              <w:rPr>
                <w:rFonts w:ascii="楷体" w:eastAsia="楷体" w:hAnsi="楷体"/>
                <w:kern w:val="2"/>
              </w:rPr>
              <w:t>背景虚化/替换、端对端加密（付费版）</w:t>
            </w:r>
          </w:p>
        </w:tc>
        <w:tc>
          <w:tcPr>
            <w:tcW w:w="2400" w:type="dxa"/>
            <w:tcBorders>
              <w:top w:val="single" w:sz="8" w:space="0" w:color="000000"/>
              <w:left w:val="single" w:sz="8" w:space="0" w:color="000000"/>
              <w:bottom w:val="single" w:sz="8" w:space="0" w:color="000000"/>
              <w:right w:val="single" w:sz="8" w:space="0" w:color="000000"/>
            </w:tcBorders>
          </w:tcPr>
          <w:p w14:paraId="4F3BEE33" w14:textId="77777777" w:rsidR="009E5843" w:rsidRDefault="00000000">
            <w:pPr>
              <w:pStyle w:val="a8"/>
              <w:jc w:val="center"/>
              <w:rPr>
                <w:rFonts w:ascii="楷体" w:eastAsia="楷体" w:hAnsi="楷体" w:hint="eastAsia"/>
                <w:kern w:val="2"/>
              </w:rPr>
            </w:pPr>
            <w:r>
              <w:rPr>
                <w:rFonts w:ascii="楷体" w:eastAsia="楷体" w:hAnsi="楷体"/>
                <w:kern w:val="2"/>
              </w:rPr>
              <w:t>功能完善，用户基数大，部署成熟</w:t>
            </w:r>
          </w:p>
        </w:tc>
        <w:tc>
          <w:tcPr>
            <w:tcW w:w="3044" w:type="dxa"/>
            <w:tcBorders>
              <w:top w:val="single" w:sz="8" w:space="0" w:color="000000"/>
              <w:left w:val="single" w:sz="8" w:space="0" w:color="000000"/>
              <w:bottom w:val="single" w:sz="8" w:space="0" w:color="000000"/>
              <w:right w:val="single" w:sz="8" w:space="0" w:color="000000"/>
            </w:tcBorders>
          </w:tcPr>
          <w:p w14:paraId="492DFF3B" w14:textId="77777777" w:rsidR="009E5843" w:rsidRDefault="00000000">
            <w:pPr>
              <w:pStyle w:val="a8"/>
              <w:jc w:val="center"/>
              <w:rPr>
                <w:rFonts w:ascii="楷体" w:eastAsia="楷体" w:hAnsi="楷体" w:hint="eastAsia"/>
                <w:kern w:val="2"/>
              </w:rPr>
            </w:pPr>
            <w:r>
              <w:rPr>
                <w:rFonts w:ascii="楷体" w:eastAsia="楷体" w:hAnsi="楷体"/>
                <w:kern w:val="2"/>
              </w:rPr>
              <w:t>仅被动防御；面部数据仍可被服务端或第三方截取；无防Deepfake能力</w:t>
            </w:r>
          </w:p>
        </w:tc>
      </w:tr>
      <w:tr w:rsidR="009E5843" w14:paraId="3B731BD2" w14:textId="77777777">
        <w:tc>
          <w:tcPr>
            <w:tcW w:w="1400" w:type="dxa"/>
            <w:tcBorders>
              <w:top w:val="single" w:sz="8" w:space="0" w:color="000000"/>
              <w:left w:val="single" w:sz="8" w:space="0" w:color="000000"/>
              <w:bottom w:val="single" w:sz="8" w:space="0" w:color="000000"/>
              <w:right w:val="single" w:sz="8" w:space="0" w:color="000000"/>
            </w:tcBorders>
          </w:tcPr>
          <w:p w14:paraId="5656CAD3" w14:textId="77777777" w:rsidR="009E5843" w:rsidRDefault="00000000">
            <w:pPr>
              <w:pStyle w:val="a8"/>
              <w:jc w:val="center"/>
              <w:rPr>
                <w:rFonts w:ascii="楷体" w:eastAsia="楷体" w:hAnsi="楷体" w:hint="eastAsia"/>
                <w:kern w:val="2"/>
              </w:rPr>
            </w:pPr>
            <w:r>
              <w:rPr>
                <w:rFonts w:ascii="楷体" w:eastAsia="楷体" w:hAnsi="楷体"/>
                <w:kern w:val="2"/>
              </w:rPr>
              <w:t>腾讯会议</w:t>
            </w:r>
          </w:p>
        </w:tc>
        <w:tc>
          <w:tcPr>
            <w:tcW w:w="1400" w:type="dxa"/>
            <w:tcBorders>
              <w:top w:val="single" w:sz="8" w:space="0" w:color="000000"/>
              <w:left w:val="single" w:sz="8" w:space="0" w:color="000000"/>
              <w:bottom w:val="single" w:sz="8" w:space="0" w:color="000000"/>
              <w:right w:val="single" w:sz="8" w:space="0" w:color="000000"/>
            </w:tcBorders>
          </w:tcPr>
          <w:p w14:paraId="5AAFDED6" w14:textId="77777777" w:rsidR="009E5843" w:rsidRDefault="00000000">
            <w:pPr>
              <w:pStyle w:val="a8"/>
              <w:jc w:val="center"/>
              <w:rPr>
                <w:rFonts w:ascii="楷体" w:eastAsia="楷体" w:hAnsi="楷体" w:hint="eastAsia"/>
                <w:kern w:val="2"/>
              </w:rPr>
            </w:pPr>
            <w:r>
              <w:rPr>
                <w:rFonts w:ascii="楷体" w:eastAsia="楷体" w:hAnsi="楷体"/>
                <w:kern w:val="2"/>
              </w:rPr>
              <w:t>背景虚化、美颜处理</w:t>
            </w:r>
          </w:p>
        </w:tc>
        <w:tc>
          <w:tcPr>
            <w:tcW w:w="2400" w:type="dxa"/>
            <w:tcBorders>
              <w:top w:val="single" w:sz="8" w:space="0" w:color="000000"/>
              <w:left w:val="single" w:sz="8" w:space="0" w:color="000000"/>
              <w:bottom w:val="single" w:sz="8" w:space="0" w:color="000000"/>
              <w:right w:val="single" w:sz="8" w:space="0" w:color="000000"/>
            </w:tcBorders>
          </w:tcPr>
          <w:p w14:paraId="28049DF2" w14:textId="77777777" w:rsidR="009E5843" w:rsidRDefault="00000000">
            <w:pPr>
              <w:pStyle w:val="a8"/>
              <w:jc w:val="center"/>
              <w:rPr>
                <w:rFonts w:ascii="楷体" w:eastAsia="楷体" w:hAnsi="楷体" w:hint="eastAsia"/>
                <w:kern w:val="2"/>
              </w:rPr>
            </w:pPr>
            <w:r>
              <w:rPr>
                <w:rFonts w:ascii="楷体" w:eastAsia="楷体" w:hAnsi="楷体"/>
                <w:kern w:val="2"/>
              </w:rPr>
              <w:t>国内生态集成好，移动端体验佳</w:t>
            </w:r>
          </w:p>
        </w:tc>
        <w:tc>
          <w:tcPr>
            <w:tcW w:w="3044" w:type="dxa"/>
            <w:tcBorders>
              <w:top w:val="single" w:sz="8" w:space="0" w:color="000000"/>
              <w:left w:val="single" w:sz="8" w:space="0" w:color="000000"/>
              <w:bottom w:val="single" w:sz="8" w:space="0" w:color="000000"/>
              <w:right w:val="single" w:sz="8" w:space="0" w:color="000000"/>
            </w:tcBorders>
          </w:tcPr>
          <w:p w14:paraId="542C1D76" w14:textId="77777777" w:rsidR="009E5843" w:rsidRDefault="00000000">
            <w:pPr>
              <w:pStyle w:val="a8"/>
              <w:jc w:val="center"/>
              <w:rPr>
                <w:rFonts w:ascii="楷体" w:eastAsia="楷体" w:hAnsi="楷体" w:hint="eastAsia"/>
                <w:kern w:val="2"/>
              </w:rPr>
            </w:pPr>
            <w:r>
              <w:rPr>
                <w:rFonts w:ascii="楷体" w:eastAsia="楷体" w:hAnsi="楷体"/>
                <w:kern w:val="2"/>
              </w:rPr>
              <w:t>隐私保护以视觉美化为主，缺乏针对AI攻击的主动防御手段</w:t>
            </w:r>
          </w:p>
        </w:tc>
      </w:tr>
      <w:tr w:rsidR="009E5843" w14:paraId="13D78DF2" w14:textId="77777777">
        <w:tc>
          <w:tcPr>
            <w:tcW w:w="1400" w:type="dxa"/>
            <w:tcBorders>
              <w:top w:val="single" w:sz="8" w:space="0" w:color="000000"/>
              <w:left w:val="single" w:sz="8" w:space="0" w:color="000000"/>
              <w:bottom w:val="single" w:sz="8" w:space="0" w:color="000000"/>
              <w:right w:val="single" w:sz="8" w:space="0" w:color="000000"/>
            </w:tcBorders>
          </w:tcPr>
          <w:p w14:paraId="49FF2CF7" w14:textId="77777777" w:rsidR="009E5843" w:rsidRDefault="00000000">
            <w:pPr>
              <w:pStyle w:val="a8"/>
              <w:jc w:val="center"/>
              <w:rPr>
                <w:rFonts w:ascii="楷体" w:eastAsia="楷体" w:hAnsi="楷体" w:hint="eastAsia"/>
                <w:kern w:val="2"/>
              </w:rPr>
            </w:pPr>
            <w:r>
              <w:rPr>
                <w:rFonts w:ascii="楷体" w:eastAsia="楷体" w:hAnsi="楷体"/>
                <w:kern w:val="2"/>
              </w:rPr>
              <w:t>Microsoft Teams</w:t>
            </w:r>
          </w:p>
        </w:tc>
        <w:tc>
          <w:tcPr>
            <w:tcW w:w="1400" w:type="dxa"/>
            <w:tcBorders>
              <w:top w:val="single" w:sz="8" w:space="0" w:color="000000"/>
              <w:left w:val="single" w:sz="8" w:space="0" w:color="000000"/>
              <w:bottom w:val="single" w:sz="8" w:space="0" w:color="000000"/>
              <w:right w:val="single" w:sz="8" w:space="0" w:color="000000"/>
            </w:tcBorders>
          </w:tcPr>
          <w:p w14:paraId="5D6CEC3A" w14:textId="77777777" w:rsidR="009E5843" w:rsidRDefault="00000000">
            <w:pPr>
              <w:pStyle w:val="a8"/>
              <w:jc w:val="center"/>
              <w:rPr>
                <w:rFonts w:ascii="楷体" w:eastAsia="楷体" w:hAnsi="楷体" w:hint="eastAsia"/>
                <w:kern w:val="2"/>
              </w:rPr>
            </w:pPr>
            <w:r>
              <w:rPr>
                <w:rFonts w:ascii="楷体" w:eastAsia="楷体" w:hAnsi="楷体"/>
                <w:kern w:val="2"/>
              </w:rPr>
              <w:t>背景模糊/替换、合规审计</w:t>
            </w:r>
          </w:p>
        </w:tc>
        <w:tc>
          <w:tcPr>
            <w:tcW w:w="2400" w:type="dxa"/>
            <w:tcBorders>
              <w:top w:val="single" w:sz="8" w:space="0" w:color="000000"/>
              <w:left w:val="single" w:sz="8" w:space="0" w:color="000000"/>
              <w:bottom w:val="single" w:sz="8" w:space="0" w:color="000000"/>
              <w:right w:val="single" w:sz="8" w:space="0" w:color="000000"/>
            </w:tcBorders>
          </w:tcPr>
          <w:p w14:paraId="36AF4782" w14:textId="77777777" w:rsidR="009E5843" w:rsidRDefault="00000000">
            <w:pPr>
              <w:pStyle w:val="a8"/>
              <w:jc w:val="center"/>
              <w:rPr>
                <w:rFonts w:ascii="楷体" w:eastAsia="楷体" w:hAnsi="楷体" w:hint="eastAsia"/>
                <w:kern w:val="2"/>
              </w:rPr>
            </w:pPr>
            <w:r>
              <w:rPr>
                <w:rFonts w:ascii="楷体" w:eastAsia="楷体" w:hAnsi="楷体"/>
                <w:kern w:val="2"/>
              </w:rPr>
              <w:t>企业级合规能力强，与M365集成度高</w:t>
            </w:r>
          </w:p>
        </w:tc>
        <w:tc>
          <w:tcPr>
            <w:tcW w:w="3044" w:type="dxa"/>
            <w:tcBorders>
              <w:top w:val="single" w:sz="8" w:space="0" w:color="000000"/>
              <w:left w:val="single" w:sz="8" w:space="0" w:color="000000"/>
              <w:bottom w:val="single" w:sz="8" w:space="0" w:color="000000"/>
              <w:right w:val="single" w:sz="8" w:space="0" w:color="000000"/>
            </w:tcBorders>
          </w:tcPr>
          <w:p w14:paraId="7D572947" w14:textId="77777777" w:rsidR="009E5843" w:rsidRDefault="00000000">
            <w:pPr>
              <w:pStyle w:val="a8"/>
              <w:jc w:val="center"/>
              <w:rPr>
                <w:rFonts w:ascii="楷体" w:eastAsia="楷体" w:hAnsi="楷体" w:hint="eastAsia"/>
                <w:kern w:val="2"/>
              </w:rPr>
            </w:pPr>
            <w:r>
              <w:rPr>
                <w:rFonts w:ascii="楷体" w:eastAsia="楷体" w:hAnsi="楷体"/>
                <w:kern w:val="2"/>
              </w:rPr>
              <w:t>无生物特征主动加扰；背景处理依赖端侧推理，无法抵御面部特征提取攻击</w:t>
            </w:r>
          </w:p>
        </w:tc>
      </w:tr>
      <w:tr w:rsidR="009E5843" w14:paraId="11D12447" w14:textId="77777777">
        <w:tc>
          <w:tcPr>
            <w:tcW w:w="1400" w:type="dxa"/>
            <w:tcBorders>
              <w:top w:val="single" w:sz="8" w:space="0" w:color="000000"/>
              <w:left w:val="single" w:sz="8" w:space="0" w:color="000000"/>
              <w:bottom w:val="single" w:sz="8" w:space="0" w:color="000000"/>
              <w:right w:val="single" w:sz="8" w:space="0" w:color="000000"/>
            </w:tcBorders>
          </w:tcPr>
          <w:p w14:paraId="4F6D27D9" w14:textId="77777777" w:rsidR="009E5843" w:rsidRDefault="00000000">
            <w:pPr>
              <w:pStyle w:val="a8"/>
              <w:jc w:val="center"/>
              <w:rPr>
                <w:rFonts w:ascii="楷体" w:eastAsia="楷体" w:hAnsi="楷体" w:hint="eastAsia"/>
                <w:kern w:val="2"/>
              </w:rPr>
            </w:pPr>
            <w:r>
              <w:rPr>
                <w:rFonts w:ascii="楷体" w:eastAsia="楷体" w:hAnsi="楷体"/>
                <w:kern w:val="2"/>
              </w:rPr>
              <w:lastRenderedPageBreak/>
              <w:t>Google Meet</w:t>
            </w:r>
          </w:p>
        </w:tc>
        <w:tc>
          <w:tcPr>
            <w:tcW w:w="1400" w:type="dxa"/>
            <w:tcBorders>
              <w:top w:val="single" w:sz="8" w:space="0" w:color="000000"/>
              <w:left w:val="single" w:sz="8" w:space="0" w:color="000000"/>
              <w:bottom w:val="single" w:sz="8" w:space="0" w:color="000000"/>
              <w:right w:val="single" w:sz="8" w:space="0" w:color="000000"/>
            </w:tcBorders>
          </w:tcPr>
          <w:p w14:paraId="299E8CBF" w14:textId="77777777" w:rsidR="009E5843" w:rsidRDefault="00000000">
            <w:pPr>
              <w:pStyle w:val="a8"/>
              <w:jc w:val="center"/>
              <w:rPr>
                <w:rFonts w:ascii="楷体" w:eastAsia="楷体" w:hAnsi="楷体" w:hint="eastAsia"/>
                <w:kern w:val="2"/>
              </w:rPr>
            </w:pPr>
            <w:r>
              <w:rPr>
                <w:rFonts w:ascii="楷体" w:eastAsia="楷体" w:hAnsi="楷体"/>
                <w:kern w:val="2"/>
              </w:rPr>
              <w:t>背景模糊、降噪</w:t>
            </w:r>
          </w:p>
        </w:tc>
        <w:tc>
          <w:tcPr>
            <w:tcW w:w="2400" w:type="dxa"/>
            <w:tcBorders>
              <w:top w:val="single" w:sz="8" w:space="0" w:color="000000"/>
              <w:left w:val="single" w:sz="8" w:space="0" w:color="000000"/>
              <w:bottom w:val="single" w:sz="8" w:space="0" w:color="000000"/>
              <w:right w:val="single" w:sz="8" w:space="0" w:color="000000"/>
            </w:tcBorders>
          </w:tcPr>
          <w:p w14:paraId="428A37DB" w14:textId="77777777" w:rsidR="009E5843" w:rsidRDefault="00000000">
            <w:pPr>
              <w:pStyle w:val="a8"/>
              <w:jc w:val="center"/>
              <w:rPr>
                <w:rFonts w:ascii="楷体" w:eastAsia="楷体" w:hAnsi="楷体" w:hint="eastAsia"/>
                <w:kern w:val="2"/>
              </w:rPr>
            </w:pPr>
            <w:r>
              <w:rPr>
                <w:rFonts w:ascii="楷体" w:eastAsia="楷体" w:hAnsi="楷体"/>
                <w:kern w:val="2"/>
              </w:rPr>
              <w:t>简单易用，Web端无需安装</w:t>
            </w:r>
          </w:p>
        </w:tc>
        <w:tc>
          <w:tcPr>
            <w:tcW w:w="3044" w:type="dxa"/>
            <w:tcBorders>
              <w:top w:val="single" w:sz="8" w:space="0" w:color="000000"/>
              <w:left w:val="single" w:sz="8" w:space="0" w:color="000000"/>
              <w:bottom w:val="single" w:sz="8" w:space="0" w:color="000000"/>
              <w:right w:val="single" w:sz="8" w:space="0" w:color="000000"/>
            </w:tcBorders>
          </w:tcPr>
          <w:p w14:paraId="4B8D9670" w14:textId="77777777" w:rsidR="009E5843" w:rsidRDefault="00000000">
            <w:pPr>
              <w:pStyle w:val="a8"/>
              <w:jc w:val="center"/>
              <w:rPr>
                <w:rFonts w:ascii="楷体" w:eastAsia="楷体" w:hAnsi="楷体" w:hint="eastAsia"/>
                <w:kern w:val="2"/>
              </w:rPr>
            </w:pPr>
            <w:r>
              <w:rPr>
                <w:rFonts w:ascii="楷体" w:eastAsia="楷体" w:hAnsi="楷体"/>
                <w:kern w:val="2"/>
              </w:rPr>
              <w:t>隐私保护功能最为基础；无敏感物体识别和无关人员保护机制</w:t>
            </w:r>
          </w:p>
        </w:tc>
      </w:tr>
    </w:tbl>
    <w:p w14:paraId="1F696640" w14:textId="77777777" w:rsidR="009E5843" w:rsidRDefault="00000000">
      <w:pPr>
        <w:jc w:val="center"/>
        <w:rPr>
          <w:rFonts w:ascii="楷体" w:eastAsia="楷体" w:hAnsi="楷体" w:hint="eastAsia"/>
          <w:b/>
          <w:bCs/>
        </w:rPr>
      </w:pPr>
      <w:r>
        <w:rPr>
          <w:rFonts w:ascii="楷体" w:eastAsia="楷体" w:hAnsi="楷体"/>
          <w:b/>
          <w:bCs/>
        </w:rPr>
        <w:t>表2：竞品分析对比表</w:t>
      </w:r>
    </w:p>
    <w:p w14:paraId="29847068" w14:textId="77777777" w:rsidR="009E5843" w:rsidRDefault="00000000">
      <w:pPr>
        <w:pStyle w:val="a8"/>
        <w:spacing w:line="360" w:lineRule="auto"/>
        <w:ind w:firstLineChars="200" w:firstLine="480"/>
        <w:rPr>
          <w:rFonts w:ascii="楷体" w:eastAsia="楷体" w:hAnsi="楷体" w:hint="eastAsia"/>
          <w:kern w:val="2"/>
        </w:rPr>
      </w:pPr>
      <w:r>
        <w:rPr>
          <w:rFonts w:ascii="楷体" w:eastAsia="楷体" w:hAnsi="楷体"/>
          <w:kern w:val="2"/>
        </w:rPr>
        <w:t>综上，现有竞品的隐私保护方案均停留于视觉层面的被动遮挡，均未能从数据源头出发，抵御以AI模型为攻击手段的主动识别、深度伪造等威胁，也缺乏对敏感物体及无关人员的自动化保护能力。</w:t>
      </w:r>
    </w:p>
    <w:p w14:paraId="58D90060" w14:textId="77777777" w:rsidR="009E5843" w:rsidRDefault="00000000">
      <w:pPr>
        <w:pStyle w:val="a8"/>
        <w:ind w:left="840"/>
        <w:rPr>
          <w:rFonts w:ascii="微软雅黑" w:eastAsia="微软雅黑" w:hAnsi="微软雅黑" w:hint="eastAsia"/>
          <w:b/>
          <w:bCs/>
          <w:kern w:val="2"/>
        </w:rPr>
      </w:pPr>
      <w:r>
        <w:rPr>
          <w:rFonts w:ascii="微软雅黑" w:eastAsia="微软雅黑" w:hAnsi="微软雅黑"/>
          <w:b/>
          <w:bCs/>
          <w:kern w:val="2"/>
        </w:rPr>
        <w:t>2.2.2 用户痛点</w:t>
      </w:r>
    </w:p>
    <w:p w14:paraId="17F03E5D" w14:textId="77777777" w:rsidR="009E5843" w:rsidRDefault="00000000">
      <w:pPr>
        <w:pStyle w:val="a8"/>
        <w:spacing w:line="360" w:lineRule="auto"/>
        <w:ind w:firstLineChars="200" w:firstLine="480"/>
        <w:rPr>
          <w:rFonts w:ascii="楷体" w:eastAsia="楷体" w:hAnsi="楷体" w:hint="eastAsia"/>
          <w:kern w:val="2"/>
        </w:rPr>
      </w:pPr>
      <w:r>
        <w:rPr>
          <w:rFonts w:ascii="楷体" w:eastAsia="楷体" w:hAnsi="楷体"/>
          <w:kern w:val="2"/>
        </w:rPr>
        <w:t>基于上述竞品局限性，结合视频会议场景下的实际隐私风险，</w:t>
      </w:r>
      <w:r>
        <w:rPr>
          <w:rFonts w:ascii="楷体" w:eastAsia="楷体" w:hAnsi="楷体" w:hint="eastAsia"/>
          <w:kern w:val="2"/>
        </w:rPr>
        <w:t>用户面临着</w:t>
      </w:r>
      <w:r>
        <w:rPr>
          <w:rFonts w:ascii="楷体" w:eastAsia="楷体" w:hAnsi="楷体"/>
          <w:kern w:val="2"/>
        </w:rPr>
        <w:t>以下四大核心痛点：</w:t>
      </w:r>
    </w:p>
    <w:p w14:paraId="7695474E" w14:textId="77777777" w:rsidR="009E5843" w:rsidRDefault="00000000">
      <w:pPr>
        <w:pStyle w:val="a8"/>
        <w:numPr>
          <w:ilvl w:val="0"/>
          <w:numId w:val="4"/>
        </w:numPr>
        <w:spacing w:line="360" w:lineRule="auto"/>
        <w:rPr>
          <w:rFonts w:ascii="楷体" w:eastAsia="楷体" w:hAnsi="楷体" w:hint="eastAsia"/>
          <w:kern w:val="2"/>
        </w:rPr>
      </w:pPr>
      <w:r>
        <w:rPr>
          <w:rFonts w:ascii="楷体" w:eastAsia="楷体" w:hAnsi="楷体"/>
          <w:kern w:val="2"/>
        </w:rPr>
        <w:t>特征识别风险高：现有产品对原始视频流的保护力度不足，面部生物特征可在传输或采集端被恶意抓取，进而用于深度伪造（Deepfake）或AI模型训练，对用户造成不可逆的隐私损害。</w:t>
      </w:r>
    </w:p>
    <w:p w14:paraId="57DD6D27" w14:textId="77777777" w:rsidR="009E5843" w:rsidRDefault="00000000">
      <w:pPr>
        <w:pStyle w:val="a8"/>
        <w:numPr>
          <w:ilvl w:val="0"/>
          <w:numId w:val="4"/>
        </w:numPr>
        <w:spacing w:line="360" w:lineRule="auto"/>
        <w:rPr>
          <w:rFonts w:ascii="楷体" w:eastAsia="楷体" w:hAnsi="楷体" w:hint="eastAsia"/>
          <w:kern w:val="2"/>
        </w:rPr>
      </w:pPr>
      <w:r>
        <w:rPr>
          <w:rFonts w:ascii="楷体" w:eastAsia="楷体" w:hAnsi="楷体"/>
          <w:kern w:val="2"/>
        </w:rPr>
        <w:t>主动防御能力弱：传统背景虚化等手段属于视觉遮挡，无法阻止对面部数据的算法级提取。现有产品普遍缺乏针对AI大模型的‘防训练、防识别、防换脸’主动防御能力，无法从数据源头保护用户生物特征安全。</w:t>
      </w:r>
    </w:p>
    <w:p w14:paraId="64B147B5" w14:textId="77777777" w:rsidR="009E5843" w:rsidRDefault="00000000">
      <w:pPr>
        <w:pStyle w:val="a8"/>
        <w:numPr>
          <w:ilvl w:val="0"/>
          <w:numId w:val="4"/>
        </w:numPr>
        <w:spacing w:line="360" w:lineRule="auto"/>
        <w:rPr>
          <w:rFonts w:ascii="楷体" w:eastAsia="楷体" w:hAnsi="楷体" w:hint="eastAsia"/>
          <w:kern w:val="2"/>
        </w:rPr>
      </w:pPr>
      <w:r>
        <w:rPr>
          <w:rFonts w:ascii="楷体" w:eastAsia="楷体" w:hAnsi="楷体"/>
          <w:kern w:val="2"/>
        </w:rPr>
        <w:t>无关人员受牵连：会议期间误入画面的第三方人员无法得到有效保护，其肖像在未经本人授权的情况下即被录入并可能遭到滥用，引发隐私侵权问题。</w:t>
      </w:r>
    </w:p>
    <w:p w14:paraId="0018E318" w14:textId="77777777" w:rsidR="009E5843" w:rsidRDefault="00000000">
      <w:pPr>
        <w:pStyle w:val="a8"/>
        <w:numPr>
          <w:ilvl w:val="0"/>
          <w:numId w:val="4"/>
        </w:numPr>
        <w:spacing w:line="360" w:lineRule="auto"/>
        <w:rPr>
          <w:rFonts w:ascii="楷体" w:eastAsia="楷体" w:hAnsi="楷体" w:hint="eastAsia"/>
          <w:kern w:val="2"/>
        </w:rPr>
      </w:pPr>
      <w:r>
        <w:rPr>
          <w:rFonts w:ascii="楷体" w:eastAsia="楷体" w:hAnsi="楷体"/>
          <w:kern w:val="2"/>
        </w:rPr>
        <w:t>环境隐私难兼顾：会议画面中出现的证件、门牌、屏幕内容等敏感物体，现有产品均无法自动识别并屏蔽，导致环境隐私在视频通话中无意间暴露。</w:t>
      </w:r>
    </w:p>
    <w:p w14:paraId="55CCB841" w14:textId="77777777" w:rsidR="009E5843" w:rsidRDefault="00000000">
      <w:pPr>
        <w:pStyle w:val="a8"/>
        <w:ind w:left="840"/>
        <w:rPr>
          <w:rFonts w:ascii="微软雅黑" w:eastAsia="微软雅黑" w:hAnsi="微软雅黑" w:hint="eastAsia"/>
          <w:b/>
          <w:bCs/>
          <w:kern w:val="2"/>
        </w:rPr>
      </w:pPr>
      <w:r>
        <w:rPr>
          <w:rFonts w:ascii="微软雅黑" w:eastAsia="微软雅黑" w:hAnsi="微软雅黑"/>
          <w:b/>
          <w:bCs/>
          <w:kern w:val="2"/>
        </w:rPr>
        <w:t>2.2.3 项目</w:t>
      </w:r>
      <w:r>
        <w:rPr>
          <w:rFonts w:ascii="微软雅黑" w:eastAsia="微软雅黑" w:hAnsi="微软雅黑" w:hint="eastAsia"/>
          <w:b/>
          <w:bCs/>
          <w:kern w:val="2"/>
        </w:rPr>
        <w:t>需求与目标</w:t>
      </w:r>
    </w:p>
    <w:p w14:paraId="29C579B8" w14:textId="77777777" w:rsidR="009E5843" w:rsidRDefault="00000000">
      <w:pPr>
        <w:pStyle w:val="a8"/>
        <w:spacing w:line="360" w:lineRule="auto"/>
        <w:ind w:firstLineChars="200" w:firstLine="480"/>
        <w:rPr>
          <w:rFonts w:ascii="楷体" w:eastAsia="楷体" w:hAnsi="楷体" w:hint="eastAsia"/>
          <w:kern w:val="2"/>
        </w:rPr>
      </w:pPr>
      <w:r>
        <w:rPr>
          <w:rFonts w:ascii="楷体" w:eastAsia="楷体" w:hAnsi="楷体"/>
          <w:kern w:val="2"/>
        </w:rPr>
        <w:t>针对上述四大痛点，Secure Meeting 确立以下系统目标：</w:t>
      </w:r>
    </w:p>
    <w:p w14:paraId="17DB62BC" w14:textId="77777777" w:rsidR="009E5843" w:rsidRDefault="00000000">
      <w:pPr>
        <w:pStyle w:val="a8"/>
        <w:numPr>
          <w:ilvl w:val="0"/>
          <w:numId w:val="4"/>
        </w:numPr>
        <w:spacing w:line="360" w:lineRule="auto"/>
        <w:rPr>
          <w:rFonts w:ascii="楷体" w:eastAsia="楷体" w:hAnsi="楷体" w:hint="eastAsia"/>
          <w:kern w:val="2"/>
        </w:rPr>
      </w:pPr>
      <w:r>
        <w:rPr>
          <w:rFonts w:ascii="楷体" w:eastAsia="楷体" w:hAnsi="楷体"/>
          <w:kern w:val="2"/>
        </w:rPr>
        <w:lastRenderedPageBreak/>
        <w:t>实现面部生物特征主动加扰：在云端对参会者面部区域叠加视觉不可见的对抗性像素级扰动，使AI识别模型和深度伪造技术对该数据产生误判，从数据源头完成‘防训练、防识别、防换脸’的主动防御。</w:t>
      </w:r>
    </w:p>
    <w:p w14:paraId="5667866F" w14:textId="5A6AE76B" w:rsidR="009E5843" w:rsidRDefault="00000000">
      <w:pPr>
        <w:pStyle w:val="a8"/>
        <w:numPr>
          <w:ilvl w:val="0"/>
          <w:numId w:val="4"/>
        </w:numPr>
        <w:spacing w:line="360" w:lineRule="auto"/>
        <w:rPr>
          <w:rFonts w:ascii="楷体" w:eastAsia="楷体" w:hAnsi="楷体" w:hint="eastAsia"/>
          <w:kern w:val="2"/>
        </w:rPr>
      </w:pPr>
      <w:r>
        <w:rPr>
          <w:rFonts w:ascii="楷体" w:eastAsia="楷体" w:hAnsi="楷体"/>
          <w:kern w:val="2"/>
        </w:rPr>
        <w:t>实现敏感物体自动遮蔽：在本地端集成YOLO目标检测模型，实时识别并精准虚化画面中出现的证件、门牌等敏感物体，防止环境隐私无意间泄露</w:t>
      </w:r>
      <w:r w:rsidR="00BA3D72">
        <w:rPr>
          <w:rFonts w:ascii="楷体" w:eastAsia="楷体" w:hAnsi="楷体" w:hint="eastAsia"/>
          <w:kern w:val="2"/>
          <w:vertAlign w:val="superscript"/>
        </w:rPr>
        <w:t>[1]</w:t>
      </w:r>
      <w:r>
        <w:rPr>
          <w:rFonts w:ascii="楷体" w:eastAsia="楷体" w:hAnsi="楷体"/>
          <w:kern w:val="2"/>
        </w:rPr>
        <w:t>。</w:t>
      </w:r>
    </w:p>
    <w:p w14:paraId="5C9D3CBE" w14:textId="2196640F" w:rsidR="009E5843" w:rsidRDefault="00000000">
      <w:pPr>
        <w:pStyle w:val="a8"/>
        <w:numPr>
          <w:ilvl w:val="0"/>
          <w:numId w:val="4"/>
        </w:numPr>
        <w:spacing w:line="360" w:lineRule="auto"/>
        <w:rPr>
          <w:rFonts w:ascii="楷体" w:eastAsia="楷体" w:hAnsi="楷体" w:hint="eastAsia"/>
          <w:kern w:val="2"/>
        </w:rPr>
      </w:pPr>
      <w:r>
        <w:rPr>
          <w:rFonts w:ascii="楷体" w:eastAsia="楷体" w:hAnsi="楷体"/>
          <w:kern w:val="2"/>
        </w:rPr>
        <w:t>实现无关人员自动保护：基于ArcFace人脸识别算法构建参会者白名单机制，对误入画面的非参会人员自动执行肖像模糊处理，保护第三方隐私权益</w:t>
      </w:r>
      <w:r w:rsidR="00C4135C">
        <w:rPr>
          <w:rFonts w:ascii="楷体" w:eastAsia="楷体" w:hAnsi="楷体" w:hint="eastAsia"/>
          <w:kern w:val="2"/>
          <w:vertAlign w:val="superscript"/>
        </w:rPr>
        <w:t>[2]</w:t>
      </w:r>
      <w:r>
        <w:rPr>
          <w:rFonts w:ascii="楷体" w:eastAsia="楷体" w:hAnsi="楷体"/>
          <w:kern w:val="2"/>
        </w:rPr>
        <w:t>。</w:t>
      </w:r>
    </w:p>
    <w:p w14:paraId="17303EDC" w14:textId="77777777" w:rsidR="009E5843" w:rsidRDefault="00000000">
      <w:pPr>
        <w:pStyle w:val="a8"/>
        <w:numPr>
          <w:ilvl w:val="0"/>
          <w:numId w:val="4"/>
        </w:numPr>
        <w:spacing w:line="360" w:lineRule="auto"/>
        <w:rPr>
          <w:rFonts w:ascii="楷体" w:eastAsia="楷体" w:hAnsi="楷体" w:hint="eastAsia"/>
          <w:kern w:val="2"/>
        </w:rPr>
      </w:pPr>
      <w:r>
        <w:rPr>
          <w:rFonts w:ascii="楷体" w:eastAsia="楷体" w:hAnsi="楷体"/>
          <w:kern w:val="2"/>
        </w:rPr>
        <w:t>提供低延迟实时通信：基于加密RTC协议，在满足RTT≤50ms、帧率≥30fps的性能约束下，保障多方参会者之间高清流畅的双向音视频交互，确保隐私保护功能不以牺牲会议体验为代价。</w:t>
      </w:r>
    </w:p>
    <w:p w14:paraId="30E83EBC" w14:textId="77777777" w:rsidR="009E5843" w:rsidRDefault="00000000">
      <w:pPr>
        <w:pStyle w:val="a8"/>
        <w:ind w:left="840"/>
        <w:rPr>
          <w:rFonts w:ascii="微软雅黑" w:eastAsia="微软雅黑" w:hAnsi="微软雅黑" w:hint="eastAsia"/>
          <w:b/>
          <w:bCs/>
          <w:kern w:val="2"/>
        </w:rPr>
      </w:pPr>
      <w:r>
        <w:rPr>
          <w:rFonts w:ascii="微软雅黑" w:eastAsia="微软雅黑" w:hAnsi="微软雅黑"/>
          <w:b/>
          <w:bCs/>
          <w:kern w:val="2"/>
        </w:rPr>
        <w:t>2.2.4 系统与外部环境关系</w:t>
      </w:r>
    </w:p>
    <w:p w14:paraId="58BB90B5" w14:textId="77777777" w:rsidR="009E5843" w:rsidRDefault="00000000">
      <w:pPr>
        <w:pStyle w:val="a8"/>
        <w:spacing w:line="360" w:lineRule="auto"/>
        <w:ind w:firstLineChars="200" w:firstLine="480"/>
        <w:rPr>
          <w:rFonts w:ascii="楷体" w:eastAsia="楷体" w:hAnsi="楷体" w:hint="eastAsia"/>
          <w:kern w:val="2"/>
        </w:rPr>
      </w:pPr>
      <w:r>
        <w:rPr>
          <w:rFonts w:ascii="楷体" w:eastAsia="楷体" w:hAnsi="楷体"/>
          <w:kern w:val="2"/>
        </w:rPr>
        <w:t>本系统</w:t>
      </w:r>
      <w:r>
        <w:rPr>
          <w:rFonts w:ascii="楷体" w:eastAsia="楷体" w:hAnsi="楷体" w:hint="eastAsia"/>
          <w:kern w:val="2"/>
        </w:rPr>
        <w:t>为降低硬件成本，</w:t>
      </w:r>
      <w:r>
        <w:rPr>
          <w:rFonts w:ascii="楷体" w:eastAsia="楷体" w:hAnsi="楷体"/>
          <w:kern w:val="2"/>
        </w:rPr>
        <w:t>采用端云协同的分布式架构，与外部环境的交互关系如下：</w:t>
      </w:r>
    </w:p>
    <w:p w14:paraId="2EAB4480" w14:textId="77777777" w:rsidR="009E5843" w:rsidRDefault="00000000">
      <w:pPr>
        <w:pStyle w:val="a8"/>
        <w:numPr>
          <w:ilvl w:val="0"/>
          <w:numId w:val="4"/>
        </w:numPr>
        <w:spacing w:line="360" w:lineRule="auto"/>
        <w:rPr>
          <w:rFonts w:ascii="楷体" w:eastAsia="楷体" w:hAnsi="楷体" w:hint="eastAsia"/>
          <w:kern w:val="2"/>
        </w:rPr>
      </w:pPr>
      <w:r>
        <w:rPr>
          <w:rFonts w:ascii="楷体" w:eastAsia="楷体" w:hAnsi="楷体"/>
          <w:kern w:val="2"/>
        </w:rPr>
        <w:t>与用户终端的关系：系统客户端部署于用户本地PC（Windows 10/11），负责视频采集、敏感物体遮蔽（YOLO本地推理）、无关人员保护（ArcFace白名单比对）等本地预处理任务，并通过虚拟摄像头映射技术将增强后的隐私流输出至上层应用。</w:t>
      </w:r>
    </w:p>
    <w:p w14:paraId="7B6FA6AE" w14:textId="77777777" w:rsidR="009E5843" w:rsidRDefault="00000000">
      <w:pPr>
        <w:pStyle w:val="a8"/>
        <w:numPr>
          <w:ilvl w:val="0"/>
          <w:numId w:val="4"/>
        </w:numPr>
        <w:spacing w:line="360" w:lineRule="auto"/>
        <w:rPr>
          <w:rFonts w:ascii="楷体" w:eastAsia="楷体" w:hAnsi="楷体" w:hint="eastAsia"/>
          <w:kern w:val="2"/>
        </w:rPr>
      </w:pPr>
      <w:r>
        <w:rPr>
          <w:rFonts w:ascii="楷体" w:eastAsia="楷体" w:hAnsi="楷体"/>
          <w:kern w:val="2"/>
        </w:rPr>
        <w:t>与云端AI服务的关系：系统服务端部署于云端GPU算力节点（Ubuntu 20.04/22.04，NVIDIA T4/V100），负责接收本地上传的加密面部ROI切片，执行高强度对抗性扰动生成（推理时延≤15ms/路），并将加扰结果回传至客户端完成合成。</w:t>
      </w:r>
    </w:p>
    <w:p w14:paraId="055A6CA8" w14:textId="77777777" w:rsidR="009E5843" w:rsidRDefault="00000000">
      <w:pPr>
        <w:pStyle w:val="a8"/>
        <w:numPr>
          <w:ilvl w:val="0"/>
          <w:numId w:val="4"/>
        </w:numPr>
        <w:spacing w:line="360" w:lineRule="auto"/>
        <w:rPr>
          <w:rFonts w:ascii="楷体" w:eastAsia="楷体" w:hAnsi="楷体" w:hint="eastAsia"/>
          <w:kern w:val="2"/>
        </w:rPr>
      </w:pPr>
      <w:r>
        <w:rPr>
          <w:rFonts w:ascii="楷体" w:eastAsia="楷体" w:hAnsi="楷体"/>
          <w:kern w:val="2"/>
        </w:rPr>
        <w:t>与媒体分发服务的关系：媒体服务器负责基于加密RTC协议对经隐私处理后的视频流进行多方路由与分发，保障参会者之间音视频的低延迟同步。</w:t>
      </w:r>
    </w:p>
    <w:tbl>
      <w:tblPr>
        <w:tblW w:w="824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500"/>
        <w:gridCol w:w="2872"/>
        <w:gridCol w:w="2872"/>
      </w:tblGrid>
      <w:tr w:rsidR="009E5843" w14:paraId="1419FDCB" w14:textId="77777777">
        <w:tc>
          <w:tcPr>
            <w:tcW w:w="2500" w:type="dxa"/>
            <w:tcBorders>
              <w:top w:val="single" w:sz="8" w:space="0" w:color="000000"/>
              <w:left w:val="single" w:sz="8" w:space="0" w:color="000000"/>
              <w:bottom w:val="single" w:sz="8" w:space="0" w:color="000000"/>
              <w:right w:val="single" w:sz="8" w:space="0" w:color="000000"/>
            </w:tcBorders>
            <w:shd w:val="clear" w:color="auto" w:fill="FFC000"/>
          </w:tcPr>
          <w:p w14:paraId="79071DDA" w14:textId="77777777" w:rsidR="009E5843" w:rsidRDefault="00000000">
            <w:pPr>
              <w:pStyle w:val="a8"/>
              <w:jc w:val="center"/>
              <w:rPr>
                <w:rFonts w:ascii="楷体" w:eastAsia="楷体" w:hAnsi="楷体" w:hint="eastAsia"/>
                <w:b/>
                <w:bCs/>
                <w:kern w:val="2"/>
              </w:rPr>
            </w:pPr>
            <w:r>
              <w:rPr>
                <w:rFonts w:ascii="楷体" w:eastAsia="楷体" w:hAnsi="楷体"/>
                <w:b/>
                <w:bCs/>
                <w:kern w:val="2"/>
              </w:rPr>
              <w:t>系统组成部分</w:t>
            </w:r>
          </w:p>
        </w:tc>
        <w:tc>
          <w:tcPr>
            <w:tcW w:w="2872" w:type="dxa"/>
            <w:tcBorders>
              <w:top w:val="single" w:sz="8" w:space="0" w:color="000000"/>
              <w:left w:val="single" w:sz="8" w:space="0" w:color="000000"/>
              <w:bottom w:val="single" w:sz="8" w:space="0" w:color="000000"/>
              <w:right w:val="single" w:sz="8" w:space="0" w:color="000000"/>
            </w:tcBorders>
            <w:shd w:val="clear" w:color="auto" w:fill="FFC000"/>
          </w:tcPr>
          <w:p w14:paraId="21113693" w14:textId="77777777" w:rsidR="009E5843" w:rsidRDefault="00000000">
            <w:pPr>
              <w:pStyle w:val="a8"/>
              <w:jc w:val="center"/>
              <w:rPr>
                <w:rFonts w:ascii="楷体" w:eastAsia="楷体" w:hAnsi="楷体" w:hint="eastAsia"/>
                <w:b/>
                <w:bCs/>
                <w:kern w:val="2"/>
              </w:rPr>
            </w:pPr>
            <w:r>
              <w:rPr>
                <w:rFonts w:ascii="楷体" w:eastAsia="楷体" w:hAnsi="楷体"/>
                <w:b/>
                <w:bCs/>
                <w:kern w:val="2"/>
              </w:rPr>
              <w:t>外部环境</w:t>
            </w:r>
          </w:p>
        </w:tc>
        <w:tc>
          <w:tcPr>
            <w:tcW w:w="2872" w:type="dxa"/>
            <w:tcBorders>
              <w:top w:val="single" w:sz="8" w:space="0" w:color="000000"/>
              <w:left w:val="single" w:sz="8" w:space="0" w:color="000000"/>
              <w:bottom w:val="single" w:sz="8" w:space="0" w:color="000000"/>
              <w:right w:val="single" w:sz="8" w:space="0" w:color="000000"/>
            </w:tcBorders>
            <w:shd w:val="clear" w:color="auto" w:fill="FFC000"/>
          </w:tcPr>
          <w:p w14:paraId="2C675AFA" w14:textId="77777777" w:rsidR="009E5843" w:rsidRDefault="00000000">
            <w:pPr>
              <w:pStyle w:val="a8"/>
              <w:jc w:val="center"/>
              <w:rPr>
                <w:rFonts w:ascii="楷体" w:eastAsia="楷体" w:hAnsi="楷体" w:hint="eastAsia"/>
                <w:b/>
                <w:bCs/>
                <w:kern w:val="2"/>
              </w:rPr>
            </w:pPr>
            <w:r>
              <w:rPr>
                <w:rFonts w:ascii="楷体" w:eastAsia="楷体" w:hAnsi="楷体"/>
                <w:b/>
                <w:bCs/>
                <w:kern w:val="2"/>
              </w:rPr>
              <w:t>交互说明</w:t>
            </w:r>
          </w:p>
        </w:tc>
      </w:tr>
      <w:tr w:rsidR="009E5843" w14:paraId="536BCAAF" w14:textId="77777777">
        <w:tc>
          <w:tcPr>
            <w:tcW w:w="2500" w:type="dxa"/>
            <w:tcBorders>
              <w:top w:val="single" w:sz="8" w:space="0" w:color="000000"/>
              <w:left w:val="single" w:sz="8" w:space="0" w:color="000000"/>
              <w:bottom w:val="single" w:sz="8" w:space="0" w:color="000000"/>
              <w:right w:val="single" w:sz="8" w:space="0" w:color="000000"/>
            </w:tcBorders>
          </w:tcPr>
          <w:p w14:paraId="442A0779" w14:textId="77777777" w:rsidR="009E5843" w:rsidRDefault="00000000">
            <w:pPr>
              <w:pStyle w:val="a8"/>
              <w:jc w:val="center"/>
              <w:rPr>
                <w:rFonts w:ascii="楷体" w:eastAsia="楷体" w:hAnsi="楷体" w:hint="eastAsia"/>
                <w:kern w:val="2"/>
              </w:rPr>
            </w:pPr>
            <w:r>
              <w:rPr>
                <w:rFonts w:ascii="楷体" w:eastAsia="楷体" w:hAnsi="楷体"/>
                <w:kern w:val="2"/>
              </w:rPr>
              <w:lastRenderedPageBreak/>
              <w:t>用户终端（客户端）</w:t>
            </w:r>
          </w:p>
        </w:tc>
        <w:tc>
          <w:tcPr>
            <w:tcW w:w="2872" w:type="dxa"/>
            <w:tcBorders>
              <w:top w:val="single" w:sz="8" w:space="0" w:color="000000"/>
              <w:left w:val="single" w:sz="8" w:space="0" w:color="000000"/>
              <w:bottom w:val="single" w:sz="8" w:space="0" w:color="000000"/>
              <w:right w:val="single" w:sz="8" w:space="0" w:color="000000"/>
            </w:tcBorders>
          </w:tcPr>
          <w:p w14:paraId="1B6D85AD" w14:textId="77777777" w:rsidR="009E5843" w:rsidRDefault="00000000">
            <w:pPr>
              <w:pStyle w:val="a8"/>
              <w:jc w:val="center"/>
              <w:rPr>
                <w:rFonts w:ascii="楷体" w:eastAsia="楷体" w:hAnsi="楷体" w:hint="eastAsia"/>
                <w:kern w:val="2"/>
              </w:rPr>
            </w:pPr>
            <w:r>
              <w:rPr>
                <w:rFonts w:ascii="楷体" w:eastAsia="楷体" w:hAnsi="楷体"/>
                <w:kern w:val="2"/>
              </w:rPr>
              <w:t>Windows 10/11 操作系统</w:t>
            </w:r>
          </w:p>
        </w:tc>
        <w:tc>
          <w:tcPr>
            <w:tcW w:w="2872" w:type="dxa"/>
            <w:tcBorders>
              <w:top w:val="single" w:sz="8" w:space="0" w:color="000000"/>
              <w:left w:val="single" w:sz="8" w:space="0" w:color="000000"/>
              <w:bottom w:val="single" w:sz="8" w:space="0" w:color="000000"/>
              <w:right w:val="single" w:sz="8" w:space="0" w:color="000000"/>
            </w:tcBorders>
          </w:tcPr>
          <w:p w14:paraId="53ADF3B8" w14:textId="77777777" w:rsidR="009E5843" w:rsidRDefault="00000000">
            <w:pPr>
              <w:pStyle w:val="a8"/>
              <w:jc w:val="center"/>
              <w:rPr>
                <w:rFonts w:ascii="楷体" w:eastAsia="楷体" w:hAnsi="楷体" w:hint="eastAsia"/>
                <w:kern w:val="2"/>
              </w:rPr>
            </w:pPr>
            <w:r>
              <w:rPr>
                <w:rFonts w:ascii="楷体" w:eastAsia="楷体" w:hAnsi="楷体"/>
                <w:kern w:val="2"/>
              </w:rPr>
              <w:t>本地AI推理与视频预处理，虚拟摄像头输出</w:t>
            </w:r>
          </w:p>
        </w:tc>
      </w:tr>
      <w:tr w:rsidR="009E5843" w14:paraId="38CFAFDA" w14:textId="77777777">
        <w:tc>
          <w:tcPr>
            <w:tcW w:w="2500" w:type="dxa"/>
            <w:tcBorders>
              <w:top w:val="single" w:sz="8" w:space="0" w:color="000000"/>
              <w:left w:val="single" w:sz="8" w:space="0" w:color="000000"/>
              <w:bottom w:val="single" w:sz="8" w:space="0" w:color="000000"/>
              <w:right w:val="single" w:sz="8" w:space="0" w:color="000000"/>
            </w:tcBorders>
          </w:tcPr>
          <w:p w14:paraId="694B8A8A" w14:textId="77777777" w:rsidR="009E5843" w:rsidRDefault="00000000">
            <w:pPr>
              <w:pStyle w:val="a8"/>
              <w:jc w:val="center"/>
              <w:rPr>
                <w:rFonts w:ascii="楷体" w:eastAsia="楷体" w:hAnsi="楷体" w:hint="eastAsia"/>
                <w:kern w:val="2"/>
              </w:rPr>
            </w:pPr>
            <w:r>
              <w:rPr>
                <w:rFonts w:ascii="楷体" w:eastAsia="楷体" w:hAnsi="楷体"/>
                <w:kern w:val="2"/>
              </w:rPr>
              <w:t>云端AI加扰服务</w:t>
            </w:r>
          </w:p>
        </w:tc>
        <w:tc>
          <w:tcPr>
            <w:tcW w:w="2872" w:type="dxa"/>
            <w:tcBorders>
              <w:top w:val="single" w:sz="8" w:space="0" w:color="000000"/>
              <w:left w:val="single" w:sz="8" w:space="0" w:color="000000"/>
              <w:bottom w:val="single" w:sz="8" w:space="0" w:color="000000"/>
              <w:right w:val="single" w:sz="8" w:space="0" w:color="000000"/>
            </w:tcBorders>
          </w:tcPr>
          <w:p w14:paraId="120ED0B6" w14:textId="77777777" w:rsidR="009E5843" w:rsidRDefault="00000000">
            <w:pPr>
              <w:pStyle w:val="a8"/>
              <w:jc w:val="center"/>
              <w:rPr>
                <w:rFonts w:ascii="楷体" w:eastAsia="楷体" w:hAnsi="楷体" w:hint="eastAsia"/>
                <w:kern w:val="2"/>
              </w:rPr>
            </w:pPr>
            <w:r>
              <w:rPr>
                <w:rFonts w:ascii="楷体" w:eastAsia="楷体" w:hAnsi="楷体"/>
                <w:kern w:val="2"/>
              </w:rPr>
              <w:t>Ubuntu 20.04/22.04 + NVIDIA GPU</w:t>
            </w:r>
          </w:p>
        </w:tc>
        <w:tc>
          <w:tcPr>
            <w:tcW w:w="2872" w:type="dxa"/>
            <w:tcBorders>
              <w:top w:val="single" w:sz="8" w:space="0" w:color="000000"/>
              <w:left w:val="single" w:sz="8" w:space="0" w:color="000000"/>
              <w:bottom w:val="single" w:sz="8" w:space="0" w:color="000000"/>
              <w:right w:val="single" w:sz="8" w:space="0" w:color="000000"/>
            </w:tcBorders>
          </w:tcPr>
          <w:p w14:paraId="5D69A444" w14:textId="77777777" w:rsidR="009E5843" w:rsidRDefault="00000000">
            <w:pPr>
              <w:pStyle w:val="a8"/>
              <w:jc w:val="center"/>
              <w:rPr>
                <w:rFonts w:ascii="楷体" w:eastAsia="楷体" w:hAnsi="楷体" w:hint="eastAsia"/>
                <w:kern w:val="2"/>
              </w:rPr>
            </w:pPr>
            <w:r>
              <w:rPr>
                <w:rFonts w:ascii="楷体" w:eastAsia="楷体" w:hAnsi="楷体"/>
                <w:kern w:val="2"/>
              </w:rPr>
              <w:t>对抗性扰动生成，多路并发处理</w:t>
            </w:r>
          </w:p>
        </w:tc>
      </w:tr>
      <w:tr w:rsidR="009E5843" w14:paraId="24A1016B" w14:textId="77777777">
        <w:tc>
          <w:tcPr>
            <w:tcW w:w="2500" w:type="dxa"/>
            <w:tcBorders>
              <w:top w:val="single" w:sz="8" w:space="0" w:color="000000"/>
              <w:left w:val="single" w:sz="8" w:space="0" w:color="000000"/>
              <w:bottom w:val="single" w:sz="8" w:space="0" w:color="000000"/>
              <w:right w:val="single" w:sz="8" w:space="0" w:color="000000"/>
            </w:tcBorders>
          </w:tcPr>
          <w:p w14:paraId="129A0E4C" w14:textId="77777777" w:rsidR="009E5843" w:rsidRDefault="00000000">
            <w:pPr>
              <w:pStyle w:val="a8"/>
              <w:jc w:val="center"/>
              <w:rPr>
                <w:rFonts w:ascii="楷体" w:eastAsia="楷体" w:hAnsi="楷体" w:hint="eastAsia"/>
                <w:kern w:val="2"/>
              </w:rPr>
            </w:pPr>
            <w:r>
              <w:rPr>
                <w:rFonts w:ascii="楷体" w:eastAsia="楷体" w:hAnsi="楷体"/>
                <w:kern w:val="2"/>
              </w:rPr>
              <w:t>媒体分发服务器</w:t>
            </w:r>
          </w:p>
        </w:tc>
        <w:tc>
          <w:tcPr>
            <w:tcW w:w="2872" w:type="dxa"/>
            <w:tcBorders>
              <w:top w:val="single" w:sz="8" w:space="0" w:color="000000"/>
              <w:left w:val="single" w:sz="8" w:space="0" w:color="000000"/>
              <w:bottom w:val="single" w:sz="8" w:space="0" w:color="000000"/>
              <w:right w:val="single" w:sz="8" w:space="0" w:color="000000"/>
            </w:tcBorders>
          </w:tcPr>
          <w:p w14:paraId="3B2333C1" w14:textId="77777777" w:rsidR="009E5843" w:rsidRDefault="00000000">
            <w:pPr>
              <w:pStyle w:val="a8"/>
              <w:jc w:val="center"/>
              <w:rPr>
                <w:rFonts w:ascii="楷体" w:eastAsia="楷体" w:hAnsi="楷体" w:hint="eastAsia"/>
                <w:kern w:val="2"/>
              </w:rPr>
            </w:pPr>
            <w:r>
              <w:rPr>
                <w:rFonts w:ascii="楷体" w:eastAsia="楷体" w:hAnsi="楷体"/>
                <w:kern w:val="2"/>
              </w:rPr>
              <w:t>Ubuntu 20.04/22.04，公网IP</w:t>
            </w:r>
          </w:p>
        </w:tc>
        <w:tc>
          <w:tcPr>
            <w:tcW w:w="2872" w:type="dxa"/>
            <w:tcBorders>
              <w:top w:val="single" w:sz="8" w:space="0" w:color="000000"/>
              <w:left w:val="single" w:sz="8" w:space="0" w:color="000000"/>
              <w:bottom w:val="single" w:sz="8" w:space="0" w:color="000000"/>
              <w:right w:val="single" w:sz="8" w:space="0" w:color="000000"/>
            </w:tcBorders>
          </w:tcPr>
          <w:p w14:paraId="50854B27" w14:textId="77777777" w:rsidR="009E5843" w:rsidRDefault="00000000">
            <w:pPr>
              <w:pStyle w:val="a8"/>
              <w:jc w:val="center"/>
              <w:rPr>
                <w:rFonts w:ascii="楷体" w:eastAsia="楷体" w:hAnsi="楷体" w:hint="eastAsia"/>
                <w:kern w:val="2"/>
              </w:rPr>
            </w:pPr>
            <w:r>
              <w:rPr>
                <w:rFonts w:ascii="楷体" w:eastAsia="楷体" w:hAnsi="楷体"/>
                <w:kern w:val="2"/>
              </w:rPr>
              <w:t>RTC媒体路由，多方视频流分发</w:t>
            </w:r>
          </w:p>
        </w:tc>
      </w:tr>
    </w:tbl>
    <w:p w14:paraId="4FC02F13" w14:textId="77777777" w:rsidR="009E5843" w:rsidRDefault="00000000">
      <w:pPr>
        <w:jc w:val="center"/>
        <w:rPr>
          <w:rFonts w:ascii="楷体" w:eastAsia="楷体" w:hAnsi="楷体" w:hint="eastAsia"/>
          <w:b/>
          <w:bCs/>
        </w:rPr>
      </w:pPr>
      <w:r>
        <w:rPr>
          <w:rFonts w:ascii="楷体" w:eastAsia="楷体" w:hAnsi="楷体"/>
          <w:b/>
          <w:bCs/>
        </w:rPr>
        <w:t>表3：系统与外部环境交互关系表</w:t>
      </w:r>
    </w:p>
    <w:p w14:paraId="1ADAD781" w14:textId="77777777" w:rsidR="009E5843" w:rsidRDefault="00000000">
      <w:pPr>
        <w:pStyle w:val="a8"/>
        <w:ind w:left="840"/>
        <w:rPr>
          <w:rFonts w:ascii="微软雅黑" w:eastAsia="微软雅黑" w:hAnsi="微软雅黑" w:hint="eastAsia"/>
          <w:b/>
          <w:bCs/>
          <w:kern w:val="2"/>
        </w:rPr>
      </w:pPr>
      <w:r>
        <w:rPr>
          <w:rFonts w:ascii="微软雅黑" w:eastAsia="微软雅黑" w:hAnsi="微软雅黑"/>
          <w:b/>
          <w:bCs/>
          <w:kern w:val="2"/>
        </w:rPr>
        <w:t>2.2.5 系统范围与背景约束</w:t>
      </w:r>
    </w:p>
    <w:p w14:paraId="588A1D0B" w14:textId="77777777" w:rsidR="009E5843" w:rsidRDefault="00000000">
      <w:pPr>
        <w:pStyle w:val="a8"/>
        <w:spacing w:line="360" w:lineRule="auto"/>
        <w:ind w:firstLineChars="200" w:firstLine="480"/>
        <w:rPr>
          <w:rFonts w:ascii="楷体" w:eastAsia="楷体" w:hAnsi="楷体" w:hint="eastAsia"/>
          <w:kern w:val="2"/>
        </w:rPr>
      </w:pPr>
      <w:r>
        <w:rPr>
          <w:rFonts w:ascii="楷体" w:eastAsia="楷体" w:hAnsi="楷体"/>
          <w:kern w:val="2"/>
        </w:rPr>
        <w:t>本系统的开发范围包括以下八个功能模块：面部生物特征加扰模块（云端）、敏感物体遮蔽模块（本地）、无关人员保护模块（本地）、实时音视频通信模块、会议管理与控制模块、端云协同调度模块、虚拟摄像头映射模块、用户登录与隐私配置模块。</w:t>
      </w:r>
    </w:p>
    <w:p w14:paraId="45891D24" w14:textId="77777777" w:rsidR="009E5843" w:rsidRDefault="00000000">
      <w:pPr>
        <w:pStyle w:val="a8"/>
        <w:spacing w:line="360" w:lineRule="auto"/>
        <w:ind w:firstLineChars="200" w:firstLine="480"/>
        <w:rPr>
          <w:rFonts w:ascii="楷体" w:eastAsia="楷体" w:hAnsi="楷体" w:hint="eastAsia"/>
          <w:kern w:val="2"/>
        </w:rPr>
      </w:pPr>
      <w:r>
        <w:rPr>
          <w:rFonts w:ascii="楷体" w:eastAsia="楷体" w:hAnsi="楷体"/>
          <w:kern w:val="2"/>
        </w:rPr>
        <w:t>主要背景约束条件如下：</w:t>
      </w:r>
    </w:p>
    <w:p w14:paraId="382FC85E" w14:textId="77777777" w:rsidR="009E5843" w:rsidRDefault="00000000">
      <w:pPr>
        <w:pStyle w:val="a8"/>
        <w:numPr>
          <w:ilvl w:val="0"/>
          <w:numId w:val="4"/>
        </w:numPr>
        <w:spacing w:line="360" w:lineRule="auto"/>
        <w:rPr>
          <w:rFonts w:ascii="楷体" w:eastAsia="楷体" w:hAnsi="楷体" w:hint="eastAsia"/>
          <w:kern w:val="2"/>
        </w:rPr>
      </w:pPr>
      <w:r>
        <w:rPr>
          <w:rFonts w:ascii="楷体" w:eastAsia="楷体" w:hAnsi="楷体"/>
          <w:kern w:val="2"/>
        </w:rPr>
        <w:t>性能约束：端到端网络延迟（RTT）不超过50ms；视频流处理帧率不低于30fps；云端单路对抗性加扰推理时长不超过15ms；音视频同步误差在-100ms至40ms范围内。</w:t>
      </w:r>
    </w:p>
    <w:p w14:paraId="1C269345" w14:textId="77777777" w:rsidR="009E5843" w:rsidRDefault="00000000">
      <w:pPr>
        <w:pStyle w:val="a8"/>
        <w:numPr>
          <w:ilvl w:val="0"/>
          <w:numId w:val="4"/>
        </w:numPr>
        <w:spacing w:line="360" w:lineRule="auto"/>
        <w:rPr>
          <w:rFonts w:ascii="楷体" w:eastAsia="楷体" w:hAnsi="楷体" w:hint="eastAsia"/>
          <w:kern w:val="2"/>
        </w:rPr>
      </w:pPr>
      <w:r>
        <w:rPr>
          <w:rFonts w:ascii="楷体" w:eastAsia="楷体" w:hAnsi="楷体"/>
          <w:kern w:val="2"/>
        </w:rPr>
        <w:t>算法精度约束：YOLO敏感物体检测准确率（mAP）≥70%；ArcFace白名单识别准确率≥90%，误识率≤5%。</w:t>
      </w:r>
    </w:p>
    <w:p w14:paraId="0EEC7EBC" w14:textId="77777777" w:rsidR="009E5843" w:rsidRDefault="00000000">
      <w:pPr>
        <w:pStyle w:val="a8"/>
        <w:numPr>
          <w:ilvl w:val="0"/>
          <w:numId w:val="4"/>
        </w:numPr>
        <w:spacing w:line="360" w:lineRule="auto"/>
        <w:rPr>
          <w:rFonts w:ascii="楷体" w:eastAsia="楷体" w:hAnsi="楷体" w:hint="eastAsia"/>
          <w:kern w:val="2"/>
        </w:rPr>
      </w:pPr>
      <w:r>
        <w:rPr>
          <w:rFonts w:ascii="楷体" w:eastAsia="楷体" w:hAnsi="楷体"/>
          <w:kern w:val="2"/>
        </w:rPr>
        <w:t>平台约束：客户端程序须在Windows 10/11平台上稳定运行；云端服务部署于Linux环境</w:t>
      </w:r>
    </w:p>
    <w:p w14:paraId="21C69C69" w14:textId="77777777" w:rsidR="009E5843" w:rsidRDefault="00000000">
      <w:pPr>
        <w:pStyle w:val="a8"/>
        <w:numPr>
          <w:ilvl w:val="0"/>
          <w:numId w:val="4"/>
        </w:numPr>
        <w:spacing w:line="360" w:lineRule="auto"/>
        <w:rPr>
          <w:rFonts w:ascii="楷体" w:eastAsia="楷体" w:hAnsi="楷体" w:hint="eastAsia"/>
          <w:kern w:val="2"/>
        </w:rPr>
      </w:pPr>
      <w:r>
        <w:rPr>
          <w:rFonts w:ascii="楷体" w:eastAsia="楷体" w:hAnsi="楷体"/>
          <w:kern w:val="2"/>
        </w:rPr>
        <w:t>项目约束：项目最终截止日期为2026年6月30日；系统交付后须提供一个月的运行维护支持。</w:t>
      </w:r>
    </w:p>
    <w:p w14:paraId="5B6B1EC4" w14:textId="6D863F28" w:rsidR="009E5843" w:rsidRDefault="00000000">
      <w:pPr>
        <w:pStyle w:val="a8"/>
        <w:numPr>
          <w:ilvl w:val="0"/>
          <w:numId w:val="4"/>
        </w:numPr>
        <w:spacing w:line="360" w:lineRule="auto"/>
        <w:rPr>
          <w:rFonts w:ascii="楷体" w:eastAsia="楷体" w:hAnsi="楷体" w:hint="eastAsia"/>
          <w:kern w:val="2"/>
        </w:rPr>
      </w:pPr>
      <w:r>
        <w:rPr>
          <w:rFonts w:ascii="楷体" w:eastAsia="楷体" w:hAnsi="楷体"/>
          <w:kern w:val="2"/>
        </w:rPr>
        <w:t>技术选型约束：本地推理框架为PyTorch + YOLO/ArcFace；通信协议为加密WebRTC</w:t>
      </w:r>
      <w:r w:rsidR="00C4135C">
        <w:rPr>
          <w:rFonts w:ascii="楷体" w:eastAsia="楷体" w:hAnsi="楷体" w:hint="eastAsia"/>
          <w:kern w:val="2"/>
          <w:vertAlign w:val="superscript"/>
        </w:rPr>
        <w:t>[3]</w:t>
      </w:r>
      <w:r>
        <w:rPr>
          <w:rFonts w:ascii="楷体" w:eastAsia="楷体" w:hAnsi="楷体"/>
          <w:kern w:val="2"/>
        </w:rPr>
        <w:t>；虚拟驱动框架为DirectShow（Windows SDK 10+）；对抗扰动生成部署于NVIDIA GPU节点。</w:t>
      </w:r>
    </w:p>
    <w:p w14:paraId="37882F01" w14:textId="77777777" w:rsidR="009E5843" w:rsidRDefault="00000000">
      <w:pPr>
        <w:pStyle w:val="a8"/>
        <w:numPr>
          <w:ilvl w:val="0"/>
          <w:numId w:val="3"/>
        </w:numPr>
        <w:rPr>
          <w:rFonts w:ascii="微软雅黑" w:eastAsia="微软雅黑" w:hAnsi="微软雅黑" w:hint="eastAsia"/>
          <w:b/>
          <w:bCs/>
          <w:kern w:val="2"/>
        </w:rPr>
      </w:pPr>
      <w:r>
        <w:rPr>
          <w:rFonts w:ascii="微软雅黑" w:eastAsia="微软雅黑" w:hAnsi="微软雅黑" w:hint="eastAsia"/>
          <w:b/>
          <w:bCs/>
          <w:kern w:val="2"/>
        </w:rPr>
        <w:t>假定和前提</w:t>
      </w:r>
    </w:p>
    <w:p w14:paraId="7E7FFF1E" w14:textId="77777777" w:rsidR="009E5843" w:rsidRDefault="00000000">
      <w:pPr>
        <w:pStyle w:val="a8"/>
        <w:ind w:left="840"/>
        <w:rPr>
          <w:rFonts w:ascii="微软雅黑" w:eastAsia="微软雅黑" w:hAnsi="微软雅黑" w:hint="eastAsia"/>
          <w:b/>
          <w:bCs/>
          <w:kern w:val="2"/>
        </w:rPr>
      </w:pPr>
      <w:r>
        <w:rPr>
          <w:rFonts w:ascii="微软雅黑" w:eastAsia="微软雅黑" w:hAnsi="微软雅黑" w:hint="eastAsia"/>
          <w:b/>
          <w:bCs/>
          <w:kern w:val="2"/>
        </w:rPr>
        <w:t>2.3.1 技术前提</w:t>
      </w:r>
    </w:p>
    <w:p w14:paraId="0F6B263A" w14:textId="77777777" w:rsidR="009E5843" w:rsidRDefault="00000000">
      <w:pPr>
        <w:pStyle w:val="a8"/>
        <w:spacing w:line="360" w:lineRule="auto"/>
        <w:ind w:firstLineChars="200" w:firstLine="480"/>
        <w:rPr>
          <w:rFonts w:ascii="楷体" w:eastAsia="楷体" w:hAnsi="楷体" w:cs="楷体" w:hint="eastAsia"/>
          <w:kern w:val="2"/>
        </w:rPr>
      </w:pPr>
      <w:r>
        <w:rPr>
          <w:rFonts w:ascii="楷体" w:eastAsia="楷体" w:hAnsi="楷体" w:cs="楷体" w:hint="eastAsia"/>
          <w:kern w:val="2"/>
        </w:rPr>
        <w:lastRenderedPageBreak/>
        <w:t>本系统的实现依赖于多种 AI 与实时通信技术的协同支持。首先，YOLO 目标检测模型需要能够在本地 PC 环境下完成实时推理，以满足视频会议场景下约 30fps 的实时处理需求。与此同时，ArcFace 人脸识别算法需能够在本地端完成白名单比对，并保持较高的人脸识别准确率（不低于 90%）。</w:t>
      </w:r>
    </w:p>
    <w:p w14:paraId="1CA62A28" w14:textId="77777777" w:rsidR="009E5843" w:rsidRDefault="00000000">
      <w:pPr>
        <w:pStyle w:val="a8"/>
        <w:spacing w:line="360" w:lineRule="auto"/>
        <w:ind w:firstLineChars="200" w:firstLine="480"/>
        <w:rPr>
          <w:rFonts w:ascii="楷体" w:eastAsia="楷体" w:hAnsi="楷体" w:cs="楷体" w:hint="eastAsia"/>
          <w:kern w:val="2"/>
        </w:rPr>
      </w:pPr>
      <w:r>
        <w:rPr>
          <w:rFonts w:ascii="楷体" w:eastAsia="楷体" w:hAnsi="楷体" w:cs="楷体" w:hint="eastAsia"/>
          <w:kern w:val="2"/>
        </w:rPr>
        <w:t>在隐私保护能力方面，对抗性扰动算法需部署于云端 GPU 节点，并保证单路视频流的推理时延控制在 15ms 以内，从而避免对会议实时性造成明显影响。此外，系统所采用的加密 RTC 协议需要支持多方参会场景下的低延迟音视频传输，并确保数据传输过程中的安全性与稳定性。</w:t>
      </w:r>
    </w:p>
    <w:p w14:paraId="2DAC0504" w14:textId="77777777" w:rsidR="009E5843" w:rsidRDefault="00000000">
      <w:pPr>
        <w:pStyle w:val="a8"/>
        <w:spacing w:line="360" w:lineRule="auto"/>
        <w:ind w:firstLineChars="200" w:firstLine="480"/>
        <w:rPr>
          <w:rFonts w:ascii="楷体" w:eastAsia="楷体" w:hAnsi="楷体" w:cs="楷体" w:hint="eastAsia"/>
          <w:kern w:val="2"/>
        </w:rPr>
      </w:pPr>
      <w:r>
        <w:rPr>
          <w:rFonts w:ascii="楷体" w:eastAsia="楷体" w:hAnsi="楷体" w:cs="楷体" w:hint="eastAsia"/>
          <w:kern w:val="2"/>
        </w:rPr>
        <w:t>虚拟摄像头驱动接口还需能够适配 Windows 10/11 操作系统。</w:t>
      </w:r>
    </w:p>
    <w:p w14:paraId="3B49450B" w14:textId="77777777" w:rsidR="009E5843" w:rsidRDefault="00000000">
      <w:pPr>
        <w:pStyle w:val="a8"/>
        <w:ind w:left="840"/>
        <w:rPr>
          <w:rFonts w:ascii="楷体" w:eastAsia="楷体" w:hAnsi="楷体" w:cs="楷体" w:hint="eastAsia"/>
          <w:b/>
          <w:bCs/>
          <w:kern w:val="2"/>
        </w:rPr>
      </w:pPr>
      <w:r>
        <w:rPr>
          <w:rFonts w:ascii="微软雅黑" w:eastAsia="微软雅黑" w:hAnsi="微软雅黑" w:cs="微软雅黑" w:hint="eastAsia"/>
          <w:b/>
          <w:bCs/>
          <w:kern w:val="2"/>
        </w:rPr>
        <w:t>2.3.2 环境前提</w:t>
      </w:r>
    </w:p>
    <w:p w14:paraId="04EA81A1" w14:textId="77777777" w:rsidR="009E5843" w:rsidRDefault="00000000">
      <w:pPr>
        <w:pStyle w:val="a8"/>
        <w:spacing w:line="360" w:lineRule="auto"/>
        <w:ind w:firstLineChars="200" w:firstLine="480"/>
        <w:rPr>
          <w:rFonts w:ascii="楷体" w:eastAsia="楷体" w:hAnsi="楷体" w:cs="楷体" w:hint="eastAsia"/>
          <w:kern w:val="2"/>
        </w:rPr>
      </w:pPr>
      <w:r>
        <w:rPr>
          <w:rFonts w:ascii="楷体" w:eastAsia="楷体" w:hAnsi="楷体" w:cs="楷体" w:hint="eastAsia"/>
          <w:kern w:val="2"/>
        </w:rPr>
        <w:t>系统运行依赖于较为稳定的网络与硬件环境。用户侧需具备稳定的互联网连接，网络往返时延（RTT）建议控制在 50ms 以内，以保证实时视频传输的流畅性。</w:t>
      </w:r>
    </w:p>
    <w:p w14:paraId="337BADAB" w14:textId="77777777" w:rsidR="009E5843" w:rsidRDefault="00000000">
      <w:pPr>
        <w:pStyle w:val="a8"/>
        <w:spacing w:line="360" w:lineRule="auto"/>
        <w:ind w:firstLineChars="200" w:firstLine="480"/>
        <w:rPr>
          <w:rFonts w:ascii="楷体" w:eastAsia="楷体" w:hAnsi="楷体" w:cs="楷体" w:hint="eastAsia"/>
          <w:kern w:val="2"/>
        </w:rPr>
      </w:pPr>
      <w:r>
        <w:rPr>
          <w:rFonts w:ascii="楷体" w:eastAsia="楷体" w:hAnsi="楷体" w:cs="楷体" w:hint="eastAsia"/>
          <w:kern w:val="2"/>
        </w:rPr>
        <w:t>在硬件配置方面，本地 PC 建议至少配备 Intel i5-10400 及以上级别处理器、16GB 内存，并具备支持硬件加速的视频处理能力。视频采集设备可采用 720p 或 1080p USB 摄像头，也可直接使用笔记本内置摄像头。</w:t>
      </w:r>
    </w:p>
    <w:p w14:paraId="2AC24B18" w14:textId="77777777" w:rsidR="009E5843" w:rsidRDefault="00000000">
      <w:pPr>
        <w:pStyle w:val="a8"/>
        <w:spacing w:line="360" w:lineRule="auto"/>
        <w:ind w:firstLineChars="200" w:firstLine="480"/>
        <w:rPr>
          <w:rFonts w:ascii="楷体" w:eastAsia="楷体" w:hAnsi="楷体" w:cs="楷体" w:hint="eastAsia"/>
          <w:kern w:val="2"/>
        </w:rPr>
      </w:pPr>
      <w:r>
        <w:rPr>
          <w:rFonts w:ascii="楷体" w:eastAsia="楷体" w:hAnsi="楷体" w:cs="楷体" w:hint="eastAsia"/>
          <w:kern w:val="2"/>
        </w:rPr>
        <w:t>云端服务器则需要部署具备较强并行计算能力的 NVIDIA GPU（如 Tesla T4、V100 或更高型号），以支持多路视频流的并发隐私处理任务。</w:t>
      </w:r>
    </w:p>
    <w:p w14:paraId="7AC7A69D" w14:textId="77777777" w:rsidR="009E5843" w:rsidRDefault="00000000">
      <w:pPr>
        <w:pStyle w:val="a8"/>
        <w:ind w:left="840"/>
        <w:rPr>
          <w:rFonts w:ascii="楷体" w:eastAsia="楷体" w:hAnsi="楷体" w:cs="楷体" w:hint="eastAsia"/>
          <w:b/>
          <w:bCs/>
          <w:kern w:val="2"/>
        </w:rPr>
      </w:pPr>
      <w:r>
        <w:rPr>
          <w:rFonts w:ascii="微软雅黑" w:eastAsia="微软雅黑" w:hAnsi="微软雅黑" w:cs="微软雅黑" w:hint="eastAsia"/>
          <w:b/>
          <w:bCs/>
          <w:kern w:val="2"/>
        </w:rPr>
        <w:t>2.3.3 风险与假设</w:t>
      </w:r>
    </w:p>
    <w:p w14:paraId="584FDF80" w14:textId="77777777" w:rsidR="009E5843" w:rsidRDefault="00000000">
      <w:pPr>
        <w:pStyle w:val="a8"/>
        <w:spacing w:line="360" w:lineRule="auto"/>
        <w:ind w:firstLineChars="200" w:firstLine="480"/>
        <w:rPr>
          <w:rFonts w:ascii="楷体" w:eastAsia="楷体" w:hAnsi="楷体" w:cs="楷体" w:hint="eastAsia"/>
          <w:kern w:val="2"/>
        </w:rPr>
      </w:pPr>
      <w:r>
        <w:rPr>
          <w:rFonts w:ascii="楷体" w:eastAsia="楷体" w:hAnsi="楷体" w:cs="楷体" w:hint="eastAsia"/>
          <w:kern w:val="2"/>
        </w:rPr>
        <w:t>系统设计过程中基于若干合理假设展开。首先，默认终端用户具备基础 PC 客户端操作能力，而系统管理员能够完成后台算力监控、模型部署及基础运维工作。</w:t>
      </w:r>
    </w:p>
    <w:p w14:paraId="0B3E251E" w14:textId="77777777" w:rsidR="009E5843" w:rsidRDefault="00000000">
      <w:pPr>
        <w:pStyle w:val="a8"/>
        <w:spacing w:line="360" w:lineRule="auto"/>
        <w:ind w:firstLineChars="200" w:firstLine="480"/>
        <w:rPr>
          <w:rFonts w:ascii="楷体" w:eastAsia="楷体" w:hAnsi="楷体" w:cs="楷体" w:hint="eastAsia"/>
          <w:kern w:val="2"/>
        </w:rPr>
      </w:pPr>
      <w:r>
        <w:rPr>
          <w:rFonts w:ascii="楷体" w:eastAsia="楷体" w:hAnsi="楷体" w:cs="楷体" w:hint="eastAsia"/>
          <w:kern w:val="2"/>
        </w:rPr>
        <w:lastRenderedPageBreak/>
        <w:t>此外，系统假设复杂办公环境中的光照变化不会对 YOLO 与 ArcFace 的识别精度产生显著影响。若实际环境导致识别效果下降，系统需支持多级隐私保护强度切换以及人工干预机制。</w:t>
      </w:r>
    </w:p>
    <w:p w14:paraId="6A22ADC9" w14:textId="26968660" w:rsidR="009E5843" w:rsidRDefault="00000000">
      <w:pPr>
        <w:pStyle w:val="a8"/>
        <w:spacing w:line="360" w:lineRule="auto"/>
        <w:ind w:firstLineChars="200" w:firstLine="480"/>
        <w:rPr>
          <w:rFonts w:ascii="楷体" w:eastAsia="楷体" w:hAnsi="楷体" w:hint="eastAsia"/>
          <w:kern w:val="2"/>
        </w:rPr>
      </w:pPr>
      <w:r>
        <w:rPr>
          <w:rFonts w:ascii="楷体" w:eastAsia="楷体" w:hAnsi="楷体" w:cs="楷体" w:hint="eastAsia"/>
          <w:kern w:val="2"/>
        </w:rPr>
        <w:t>在网络环境方面，系统默认 50ms RTT 条件下能够维持稳定的视频传输质量；若网络波动较大，则需通过动态码率调整等机制提升系统鲁棒性</w:t>
      </w:r>
      <w:r w:rsidR="00C4135C">
        <w:rPr>
          <w:rFonts w:ascii="楷体" w:eastAsia="楷体" w:hAnsi="楷体" w:cs="楷体" w:hint="eastAsia"/>
          <w:kern w:val="2"/>
          <w:vertAlign w:val="superscript"/>
        </w:rPr>
        <w:t>[4]</w:t>
      </w:r>
      <w:r>
        <w:rPr>
          <w:rFonts w:ascii="楷体" w:eastAsia="楷体" w:hAnsi="楷体" w:cs="楷体" w:hint="eastAsia"/>
          <w:kern w:val="2"/>
        </w:rPr>
        <w:t>。</w:t>
      </w:r>
    </w:p>
    <w:p w14:paraId="4F71F992" w14:textId="77777777" w:rsidR="009E5843" w:rsidRDefault="00000000">
      <w:pPr>
        <w:pStyle w:val="a8"/>
        <w:numPr>
          <w:ilvl w:val="0"/>
          <w:numId w:val="2"/>
        </w:numPr>
        <w:rPr>
          <w:rFonts w:ascii="微软雅黑" w:eastAsia="微软雅黑" w:hAnsi="微软雅黑" w:hint="eastAsia"/>
          <w:b/>
          <w:kern w:val="2"/>
        </w:rPr>
      </w:pPr>
      <w:r>
        <w:rPr>
          <w:rFonts w:ascii="微软雅黑" w:eastAsia="微软雅黑" w:hAnsi="微软雅黑" w:hint="eastAsia"/>
          <w:b/>
          <w:kern w:val="2"/>
        </w:rPr>
        <w:t>需求规定</w:t>
      </w:r>
      <w:r>
        <w:rPr>
          <w:rFonts w:ascii="微软雅黑" w:eastAsia="微软雅黑" w:hAnsi="微软雅黑"/>
          <w:b/>
          <w:kern w:val="2"/>
        </w:rPr>
        <w:t xml:space="preserve"> </w:t>
      </w:r>
      <w:r>
        <w:rPr>
          <w:rFonts w:ascii="微软雅黑" w:eastAsia="微软雅黑" w:hAnsi="微软雅黑" w:hint="eastAsia"/>
          <w:b/>
          <w:kern w:val="2"/>
        </w:rPr>
        <w:t>(隐私配置、隐私识别、隐私处理)</w:t>
      </w:r>
    </w:p>
    <w:p w14:paraId="6280320D" w14:textId="77777777" w:rsidR="009E5843" w:rsidRDefault="00000000">
      <w:pPr>
        <w:pStyle w:val="a8"/>
        <w:numPr>
          <w:ilvl w:val="1"/>
          <w:numId w:val="3"/>
        </w:numPr>
        <w:rPr>
          <w:rFonts w:ascii="微软雅黑" w:eastAsia="微软雅黑" w:hAnsi="微软雅黑" w:hint="eastAsia"/>
          <w:b/>
          <w:bCs/>
          <w:kern w:val="2"/>
        </w:rPr>
      </w:pPr>
      <w:r>
        <w:rPr>
          <w:rFonts w:ascii="微软雅黑" w:eastAsia="微软雅黑" w:hAnsi="微软雅黑" w:hint="eastAsia"/>
          <w:b/>
          <w:bCs/>
          <w:kern w:val="2"/>
        </w:rPr>
        <w:t>功能性需求</w:t>
      </w:r>
      <w:r>
        <w:rPr>
          <w:rFonts w:ascii="微软雅黑" w:eastAsia="微软雅黑" w:hAnsi="微软雅黑"/>
          <w:b/>
          <w:bCs/>
          <w:kern w:val="2"/>
        </w:rPr>
        <w:t xml:space="preserve"> </w:t>
      </w:r>
    </w:p>
    <w:p w14:paraId="6B0CF8A8" w14:textId="77777777" w:rsidR="009E5843" w:rsidRDefault="00000000">
      <w:pPr>
        <w:pStyle w:val="a8"/>
        <w:ind w:left="142" w:firstLineChars="295" w:firstLine="708"/>
        <w:rPr>
          <w:rFonts w:ascii="楷体" w:eastAsia="楷体" w:hAnsi="楷体" w:cs="楷体" w:hint="eastAsia"/>
          <w:kern w:val="2"/>
        </w:rPr>
      </w:pPr>
      <w:r>
        <w:rPr>
          <w:rFonts w:ascii="楷体" w:eastAsia="楷体" w:hAnsi="楷体" w:cs="楷体"/>
          <w:kern w:val="2"/>
        </w:rPr>
        <w:t>根据 Secure Meeting 的业务目标与功能需求，系统功能模型采用“目标层—业务层—用例层”的三层结构进行描述。其中，目标层反映系统的总体目标，业务层反映主要功能域，用例层反映用户可直接触发的核心用例。</w:t>
      </w:r>
    </w:p>
    <w:tbl>
      <w:tblPr>
        <w:tblW w:w="16980" w:type="dxa"/>
        <w:tblLook w:val="04A0" w:firstRow="1" w:lastRow="0" w:firstColumn="1" w:lastColumn="0" w:noHBand="0" w:noVBand="1"/>
      </w:tblPr>
      <w:tblGrid>
        <w:gridCol w:w="1020"/>
        <w:gridCol w:w="676"/>
        <w:gridCol w:w="1985"/>
        <w:gridCol w:w="1276"/>
        <w:gridCol w:w="9383"/>
        <w:gridCol w:w="2640"/>
      </w:tblGrid>
      <w:tr w:rsidR="009E5843" w14:paraId="473DFE1E" w14:textId="77777777">
        <w:trPr>
          <w:trHeight w:val="350"/>
        </w:trPr>
        <w:tc>
          <w:tcPr>
            <w:tcW w:w="1020" w:type="dxa"/>
            <w:tcBorders>
              <w:top w:val="single" w:sz="4" w:space="0" w:color="auto"/>
              <w:left w:val="single" w:sz="4" w:space="0" w:color="auto"/>
              <w:bottom w:val="single" w:sz="4" w:space="0" w:color="auto"/>
              <w:right w:val="single" w:sz="4" w:space="0" w:color="auto"/>
            </w:tcBorders>
            <w:noWrap/>
            <w:vAlign w:val="bottom"/>
          </w:tcPr>
          <w:p w14:paraId="6BAC405C" w14:textId="77777777" w:rsidR="009E5843" w:rsidRDefault="00000000">
            <w:pPr>
              <w:widowControl/>
              <w:jc w:val="left"/>
              <w:rPr>
                <w:rFonts w:ascii="SimSun" w:hAnsi="SimSun" w:cs="Calibri" w:hint="eastAsia"/>
                <w:kern w:val="0"/>
                <w:sz w:val="22"/>
                <w:szCs w:val="22"/>
              </w:rPr>
            </w:pPr>
            <w:r>
              <w:rPr>
                <w:rFonts w:ascii="SimSun" w:hAnsi="SimSun" w:cs="Calibri"/>
                <w:kern w:val="0"/>
                <w:sz w:val="22"/>
                <w:szCs w:val="22"/>
              </w:rPr>
              <w:t>层次</w:t>
            </w:r>
          </w:p>
        </w:tc>
        <w:tc>
          <w:tcPr>
            <w:tcW w:w="676" w:type="dxa"/>
            <w:tcBorders>
              <w:top w:val="single" w:sz="4" w:space="0" w:color="auto"/>
              <w:left w:val="nil"/>
              <w:bottom w:val="single" w:sz="4" w:space="0" w:color="auto"/>
              <w:right w:val="single" w:sz="4" w:space="0" w:color="auto"/>
            </w:tcBorders>
            <w:noWrap/>
            <w:vAlign w:val="bottom"/>
          </w:tcPr>
          <w:p w14:paraId="4A2E0906" w14:textId="77777777" w:rsidR="009E5843" w:rsidRDefault="00000000">
            <w:pPr>
              <w:widowControl/>
              <w:jc w:val="left"/>
              <w:rPr>
                <w:rFonts w:ascii="SimSun" w:hAnsi="SimSun" w:cs="Calibri" w:hint="eastAsia"/>
                <w:kern w:val="0"/>
                <w:sz w:val="22"/>
                <w:szCs w:val="22"/>
              </w:rPr>
            </w:pPr>
            <w:r>
              <w:rPr>
                <w:rFonts w:ascii="SimSun" w:hAnsi="SimSun" w:cs="Calibri"/>
                <w:kern w:val="0"/>
                <w:sz w:val="22"/>
                <w:szCs w:val="22"/>
              </w:rPr>
              <w:t>编号</w:t>
            </w:r>
          </w:p>
        </w:tc>
        <w:tc>
          <w:tcPr>
            <w:tcW w:w="1985" w:type="dxa"/>
            <w:tcBorders>
              <w:top w:val="single" w:sz="4" w:space="0" w:color="auto"/>
              <w:left w:val="nil"/>
              <w:bottom w:val="single" w:sz="4" w:space="0" w:color="auto"/>
              <w:right w:val="single" w:sz="4" w:space="0" w:color="auto"/>
            </w:tcBorders>
            <w:noWrap/>
            <w:vAlign w:val="bottom"/>
          </w:tcPr>
          <w:p w14:paraId="631D11E8" w14:textId="77777777" w:rsidR="009E5843" w:rsidRDefault="00000000">
            <w:pPr>
              <w:widowControl/>
              <w:jc w:val="left"/>
              <w:rPr>
                <w:rFonts w:ascii="SimSun" w:hAnsi="SimSun" w:cs="Calibri" w:hint="eastAsia"/>
                <w:kern w:val="0"/>
                <w:sz w:val="22"/>
                <w:szCs w:val="22"/>
              </w:rPr>
            </w:pPr>
            <w:r>
              <w:rPr>
                <w:rFonts w:ascii="SimSun" w:hAnsi="SimSun" w:cs="Calibri"/>
                <w:kern w:val="0"/>
                <w:sz w:val="22"/>
                <w:szCs w:val="22"/>
              </w:rPr>
              <w:t>名称</w:t>
            </w:r>
          </w:p>
        </w:tc>
        <w:tc>
          <w:tcPr>
            <w:tcW w:w="1276" w:type="dxa"/>
            <w:tcBorders>
              <w:top w:val="single" w:sz="4" w:space="0" w:color="auto"/>
              <w:left w:val="nil"/>
              <w:bottom w:val="single" w:sz="4" w:space="0" w:color="auto"/>
              <w:right w:val="single" w:sz="4" w:space="0" w:color="auto"/>
            </w:tcBorders>
            <w:noWrap/>
            <w:vAlign w:val="bottom"/>
          </w:tcPr>
          <w:p w14:paraId="6D44CC3E" w14:textId="77777777" w:rsidR="009E5843" w:rsidRDefault="00000000">
            <w:pPr>
              <w:widowControl/>
              <w:jc w:val="left"/>
              <w:rPr>
                <w:rFonts w:ascii="SimSun" w:hAnsi="SimSun" w:cs="Calibri" w:hint="eastAsia"/>
                <w:kern w:val="0"/>
                <w:sz w:val="22"/>
                <w:szCs w:val="22"/>
              </w:rPr>
            </w:pPr>
            <w:r>
              <w:rPr>
                <w:rFonts w:ascii="SimSun" w:hAnsi="SimSun" w:cs="Calibri"/>
                <w:kern w:val="0"/>
                <w:sz w:val="22"/>
                <w:szCs w:val="22"/>
              </w:rPr>
              <w:t>上层功能</w:t>
            </w:r>
          </w:p>
        </w:tc>
        <w:tc>
          <w:tcPr>
            <w:tcW w:w="9383" w:type="dxa"/>
            <w:tcBorders>
              <w:top w:val="single" w:sz="4" w:space="0" w:color="auto"/>
              <w:left w:val="nil"/>
              <w:bottom w:val="single" w:sz="4" w:space="0" w:color="auto"/>
              <w:right w:val="single" w:sz="4" w:space="0" w:color="auto"/>
            </w:tcBorders>
            <w:noWrap/>
            <w:vAlign w:val="bottom"/>
          </w:tcPr>
          <w:p w14:paraId="035C53FF" w14:textId="77777777" w:rsidR="009E5843" w:rsidRDefault="00000000">
            <w:pPr>
              <w:widowControl/>
              <w:jc w:val="left"/>
              <w:rPr>
                <w:rFonts w:ascii="SimSun" w:hAnsi="SimSun" w:cs="Calibri" w:hint="eastAsia"/>
                <w:kern w:val="0"/>
                <w:sz w:val="22"/>
                <w:szCs w:val="22"/>
              </w:rPr>
            </w:pPr>
            <w:r>
              <w:rPr>
                <w:rFonts w:ascii="SimSun" w:hAnsi="SimSun" w:cs="Calibri"/>
                <w:kern w:val="0"/>
                <w:sz w:val="22"/>
                <w:szCs w:val="22"/>
              </w:rPr>
              <w:t>说明</w:t>
            </w:r>
          </w:p>
        </w:tc>
        <w:tc>
          <w:tcPr>
            <w:tcW w:w="2640" w:type="dxa"/>
            <w:tcBorders>
              <w:top w:val="single" w:sz="4" w:space="0" w:color="auto"/>
              <w:left w:val="nil"/>
              <w:bottom w:val="single" w:sz="4" w:space="0" w:color="auto"/>
              <w:right w:val="single" w:sz="4" w:space="0" w:color="auto"/>
            </w:tcBorders>
            <w:noWrap/>
            <w:vAlign w:val="bottom"/>
          </w:tcPr>
          <w:p w14:paraId="080F1FA7" w14:textId="77777777" w:rsidR="009E5843" w:rsidRDefault="00000000">
            <w:pPr>
              <w:widowControl/>
              <w:jc w:val="left"/>
              <w:rPr>
                <w:rFonts w:ascii="正楷" w:eastAsia="正楷" w:hAnsi="Calibri" w:cs="Calibri"/>
                <w:kern w:val="0"/>
                <w:sz w:val="22"/>
                <w:szCs w:val="22"/>
              </w:rPr>
            </w:pPr>
            <w:r>
              <w:rPr>
                <w:rFonts w:ascii="正楷" w:eastAsia="正楷" w:hAnsi="Calibri" w:cs="Calibri"/>
                <w:kern w:val="0"/>
                <w:sz w:val="22"/>
                <w:szCs w:val="22"/>
              </w:rPr>
              <w:t xml:space="preserve">　</w:t>
            </w:r>
          </w:p>
        </w:tc>
      </w:tr>
      <w:tr w:rsidR="009E5843" w14:paraId="22702498" w14:textId="77777777">
        <w:trPr>
          <w:trHeight w:val="350"/>
        </w:trPr>
        <w:tc>
          <w:tcPr>
            <w:tcW w:w="1020" w:type="dxa"/>
            <w:tcBorders>
              <w:top w:val="nil"/>
              <w:left w:val="single" w:sz="4" w:space="0" w:color="auto"/>
              <w:bottom w:val="single" w:sz="4" w:space="0" w:color="auto"/>
              <w:right w:val="single" w:sz="4" w:space="0" w:color="auto"/>
            </w:tcBorders>
            <w:noWrap/>
            <w:vAlign w:val="bottom"/>
          </w:tcPr>
          <w:p w14:paraId="304AA46F" w14:textId="77777777" w:rsidR="009E5843" w:rsidRDefault="00000000">
            <w:pPr>
              <w:widowControl/>
              <w:jc w:val="left"/>
              <w:rPr>
                <w:rFonts w:ascii="SimSun" w:hAnsi="SimSun" w:cs="Calibri" w:hint="eastAsia"/>
                <w:kern w:val="0"/>
                <w:sz w:val="22"/>
                <w:szCs w:val="22"/>
              </w:rPr>
            </w:pPr>
            <w:r>
              <w:rPr>
                <w:rFonts w:ascii="SimSun" w:hAnsi="SimSun" w:cs="Calibri"/>
                <w:kern w:val="0"/>
                <w:sz w:val="22"/>
                <w:szCs w:val="22"/>
              </w:rPr>
              <w:t>目标层</w:t>
            </w:r>
          </w:p>
        </w:tc>
        <w:tc>
          <w:tcPr>
            <w:tcW w:w="676" w:type="dxa"/>
            <w:tcBorders>
              <w:top w:val="nil"/>
              <w:left w:val="nil"/>
              <w:bottom w:val="single" w:sz="4" w:space="0" w:color="auto"/>
              <w:right w:val="single" w:sz="4" w:space="0" w:color="auto"/>
            </w:tcBorders>
            <w:noWrap/>
            <w:vAlign w:val="bottom"/>
          </w:tcPr>
          <w:p w14:paraId="3A930081" w14:textId="77777777" w:rsidR="009E5843" w:rsidRDefault="00000000">
            <w:pPr>
              <w:widowControl/>
              <w:jc w:val="left"/>
              <w:rPr>
                <w:rFonts w:ascii="SimSun" w:hAnsi="SimSun" w:cs="Calibri" w:hint="eastAsia"/>
                <w:kern w:val="0"/>
                <w:sz w:val="22"/>
                <w:szCs w:val="22"/>
              </w:rPr>
            </w:pPr>
            <w:r>
              <w:rPr>
                <w:rFonts w:ascii="SimSun" w:hAnsi="SimSun" w:cs="Calibri"/>
                <w:kern w:val="0"/>
                <w:sz w:val="22"/>
                <w:szCs w:val="22"/>
              </w:rPr>
              <w:t>G1</w:t>
            </w:r>
          </w:p>
        </w:tc>
        <w:tc>
          <w:tcPr>
            <w:tcW w:w="1985" w:type="dxa"/>
            <w:tcBorders>
              <w:top w:val="nil"/>
              <w:left w:val="nil"/>
              <w:bottom w:val="single" w:sz="4" w:space="0" w:color="auto"/>
              <w:right w:val="single" w:sz="4" w:space="0" w:color="auto"/>
            </w:tcBorders>
            <w:noWrap/>
            <w:vAlign w:val="bottom"/>
          </w:tcPr>
          <w:p w14:paraId="348727F6" w14:textId="77777777" w:rsidR="009E5843" w:rsidRDefault="00000000">
            <w:pPr>
              <w:widowControl/>
              <w:jc w:val="left"/>
              <w:rPr>
                <w:rFonts w:ascii="SimSun" w:hAnsi="SimSun" w:cs="Calibri" w:hint="eastAsia"/>
                <w:kern w:val="0"/>
                <w:sz w:val="22"/>
                <w:szCs w:val="22"/>
              </w:rPr>
            </w:pPr>
            <w:r>
              <w:rPr>
                <w:rFonts w:ascii="SimSun" w:hAnsi="SimSun" w:cs="Calibri"/>
                <w:kern w:val="0"/>
                <w:sz w:val="22"/>
                <w:szCs w:val="22"/>
              </w:rPr>
              <w:t>安全隐私视频会议</w:t>
            </w:r>
          </w:p>
        </w:tc>
        <w:tc>
          <w:tcPr>
            <w:tcW w:w="1276" w:type="dxa"/>
            <w:tcBorders>
              <w:top w:val="nil"/>
              <w:left w:val="nil"/>
              <w:bottom w:val="single" w:sz="4" w:space="0" w:color="auto"/>
              <w:right w:val="single" w:sz="4" w:space="0" w:color="auto"/>
            </w:tcBorders>
            <w:noWrap/>
            <w:vAlign w:val="bottom"/>
          </w:tcPr>
          <w:p w14:paraId="4014CCB4" w14:textId="77777777" w:rsidR="009E5843" w:rsidRDefault="00000000">
            <w:pPr>
              <w:widowControl/>
              <w:jc w:val="left"/>
              <w:rPr>
                <w:rFonts w:ascii="SimSun" w:hAnsi="SimSun" w:cs="Calibri" w:hint="eastAsia"/>
                <w:kern w:val="0"/>
                <w:sz w:val="22"/>
                <w:szCs w:val="22"/>
              </w:rPr>
            </w:pPr>
            <w:r>
              <w:rPr>
                <w:rFonts w:ascii="SimSun" w:hAnsi="SimSun" w:cs="Calibri"/>
                <w:kern w:val="0"/>
                <w:sz w:val="22"/>
                <w:szCs w:val="22"/>
              </w:rPr>
              <w:t>无</w:t>
            </w:r>
          </w:p>
        </w:tc>
        <w:tc>
          <w:tcPr>
            <w:tcW w:w="9383" w:type="dxa"/>
            <w:tcBorders>
              <w:top w:val="nil"/>
              <w:left w:val="nil"/>
              <w:bottom w:val="single" w:sz="4" w:space="0" w:color="auto"/>
              <w:right w:val="single" w:sz="4" w:space="0" w:color="auto"/>
            </w:tcBorders>
            <w:noWrap/>
            <w:vAlign w:val="bottom"/>
          </w:tcPr>
          <w:p w14:paraId="78FDE20A" w14:textId="77777777" w:rsidR="009E5843" w:rsidRDefault="00000000">
            <w:pPr>
              <w:widowControl/>
              <w:jc w:val="left"/>
              <w:rPr>
                <w:rFonts w:ascii="SimSun" w:hAnsi="SimSun" w:cs="Calibri" w:hint="eastAsia"/>
                <w:kern w:val="0"/>
                <w:sz w:val="22"/>
                <w:szCs w:val="22"/>
              </w:rPr>
            </w:pPr>
            <w:r>
              <w:rPr>
                <w:rFonts w:ascii="SimSun" w:hAnsi="SimSun" w:cs="Calibri"/>
                <w:kern w:val="0"/>
                <w:sz w:val="22"/>
                <w:szCs w:val="22"/>
              </w:rPr>
              <w:t>实现具备主动隐私防御能力的实时视频会议服务</w:t>
            </w:r>
          </w:p>
        </w:tc>
        <w:tc>
          <w:tcPr>
            <w:tcW w:w="2640" w:type="dxa"/>
            <w:tcBorders>
              <w:top w:val="nil"/>
              <w:left w:val="nil"/>
              <w:bottom w:val="single" w:sz="4" w:space="0" w:color="auto"/>
              <w:right w:val="single" w:sz="4" w:space="0" w:color="auto"/>
            </w:tcBorders>
            <w:noWrap/>
            <w:vAlign w:val="bottom"/>
          </w:tcPr>
          <w:p w14:paraId="3ED592DE" w14:textId="77777777" w:rsidR="009E5843" w:rsidRDefault="00000000">
            <w:pPr>
              <w:widowControl/>
              <w:jc w:val="left"/>
              <w:rPr>
                <w:rFonts w:ascii="正楷" w:eastAsia="正楷" w:hAnsi="Calibri" w:cs="Calibri"/>
                <w:kern w:val="0"/>
                <w:sz w:val="22"/>
                <w:szCs w:val="22"/>
              </w:rPr>
            </w:pPr>
            <w:r>
              <w:rPr>
                <w:rFonts w:ascii="正楷" w:eastAsia="正楷" w:hAnsi="Calibri" w:cs="Calibri"/>
                <w:kern w:val="0"/>
                <w:sz w:val="22"/>
                <w:szCs w:val="22"/>
              </w:rPr>
              <w:t xml:space="preserve">　</w:t>
            </w:r>
          </w:p>
        </w:tc>
      </w:tr>
      <w:tr w:rsidR="009E5843" w14:paraId="4DF2F2A8" w14:textId="77777777">
        <w:trPr>
          <w:trHeight w:val="350"/>
        </w:trPr>
        <w:tc>
          <w:tcPr>
            <w:tcW w:w="1020" w:type="dxa"/>
            <w:tcBorders>
              <w:top w:val="nil"/>
              <w:left w:val="single" w:sz="4" w:space="0" w:color="auto"/>
              <w:bottom w:val="single" w:sz="4" w:space="0" w:color="auto"/>
              <w:right w:val="single" w:sz="4" w:space="0" w:color="auto"/>
            </w:tcBorders>
            <w:noWrap/>
            <w:vAlign w:val="bottom"/>
          </w:tcPr>
          <w:p w14:paraId="43389BCF" w14:textId="77777777" w:rsidR="009E5843" w:rsidRDefault="00000000">
            <w:pPr>
              <w:widowControl/>
              <w:jc w:val="left"/>
              <w:rPr>
                <w:rFonts w:ascii="SimSun" w:hAnsi="SimSun" w:cs="Calibri" w:hint="eastAsia"/>
                <w:kern w:val="0"/>
                <w:sz w:val="22"/>
                <w:szCs w:val="22"/>
              </w:rPr>
            </w:pPr>
            <w:r>
              <w:rPr>
                <w:rFonts w:ascii="SimSun" w:hAnsi="SimSun" w:cs="Calibri"/>
                <w:kern w:val="0"/>
                <w:sz w:val="22"/>
                <w:szCs w:val="22"/>
              </w:rPr>
              <w:t>业务层</w:t>
            </w:r>
          </w:p>
        </w:tc>
        <w:tc>
          <w:tcPr>
            <w:tcW w:w="676" w:type="dxa"/>
            <w:tcBorders>
              <w:top w:val="nil"/>
              <w:left w:val="nil"/>
              <w:bottom w:val="single" w:sz="4" w:space="0" w:color="auto"/>
              <w:right w:val="single" w:sz="4" w:space="0" w:color="auto"/>
            </w:tcBorders>
            <w:noWrap/>
            <w:vAlign w:val="bottom"/>
          </w:tcPr>
          <w:p w14:paraId="6DBE1DB4" w14:textId="77777777" w:rsidR="009E5843" w:rsidRDefault="00000000">
            <w:pPr>
              <w:widowControl/>
              <w:jc w:val="left"/>
              <w:rPr>
                <w:rFonts w:ascii="SimSun" w:hAnsi="SimSun" w:cs="Calibri" w:hint="eastAsia"/>
                <w:kern w:val="0"/>
                <w:sz w:val="22"/>
                <w:szCs w:val="22"/>
              </w:rPr>
            </w:pPr>
            <w:r>
              <w:rPr>
                <w:rFonts w:ascii="SimSun" w:hAnsi="SimSun" w:cs="Calibri"/>
                <w:kern w:val="0"/>
                <w:sz w:val="22"/>
                <w:szCs w:val="22"/>
              </w:rPr>
              <w:t>B1</w:t>
            </w:r>
          </w:p>
        </w:tc>
        <w:tc>
          <w:tcPr>
            <w:tcW w:w="1985" w:type="dxa"/>
            <w:tcBorders>
              <w:top w:val="nil"/>
              <w:left w:val="nil"/>
              <w:bottom w:val="single" w:sz="4" w:space="0" w:color="auto"/>
              <w:right w:val="single" w:sz="4" w:space="0" w:color="auto"/>
            </w:tcBorders>
            <w:noWrap/>
            <w:vAlign w:val="bottom"/>
          </w:tcPr>
          <w:p w14:paraId="31866380" w14:textId="77777777" w:rsidR="009E5843" w:rsidRDefault="00000000">
            <w:pPr>
              <w:widowControl/>
              <w:jc w:val="left"/>
              <w:rPr>
                <w:rFonts w:ascii="SimSun" w:hAnsi="SimSun" w:cs="Calibri" w:hint="eastAsia"/>
                <w:kern w:val="0"/>
                <w:sz w:val="22"/>
                <w:szCs w:val="22"/>
              </w:rPr>
            </w:pPr>
            <w:r>
              <w:rPr>
                <w:rFonts w:ascii="SimSun" w:hAnsi="SimSun" w:cs="Calibri"/>
                <w:kern w:val="0"/>
                <w:sz w:val="22"/>
                <w:szCs w:val="22"/>
              </w:rPr>
              <w:t>用户接入管理</w:t>
            </w:r>
          </w:p>
        </w:tc>
        <w:tc>
          <w:tcPr>
            <w:tcW w:w="1276" w:type="dxa"/>
            <w:tcBorders>
              <w:top w:val="nil"/>
              <w:left w:val="nil"/>
              <w:bottom w:val="single" w:sz="4" w:space="0" w:color="auto"/>
              <w:right w:val="single" w:sz="4" w:space="0" w:color="auto"/>
            </w:tcBorders>
            <w:noWrap/>
            <w:vAlign w:val="bottom"/>
          </w:tcPr>
          <w:p w14:paraId="0BA3E890" w14:textId="77777777" w:rsidR="009E5843" w:rsidRDefault="00000000">
            <w:pPr>
              <w:widowControl/>
              <w:jc w:val="left"/>
              <w:rPr>
                <w:rFonts w:ascii="SimSun" w:hAnsi="SimSun" w:cs="Calibri" w:hint="eastAsia"/>
                <w:kern w:val="0"/>
                <w:sz w:val="22"/>
                <w:szCs w:val="22"/>
              </w:rPr>
            </w:pPr>
            <w:r>
              <w:rPr>
                <w:rFonts w:ascii="SimSun" w:hAnsi="SimSun" w:cs="Calibri"/>
                <w:kern w:val="0"/>
                <w:sz w:val="22"/>
                <w:szCs w:val="22"/>
              </w:rPr>
              <w:t>G1</w:t>
            </w:r>
          </w:p>
        </w:tc>
        <w:tc>
          <w:tcPr>
            <w:tcW w:w="9383" w:type="dxa"/>
            <w:tcBorders>
              <w:top w:val="nil"/>
              <w:left w:val="nil"/>
              <w:bottom w:val="single" w:sz="4" w:space="0" w:color="auto"/>
              <w:right w:val="single" w:sz="4" w:space="0" w:color="auto"/>
            </w:tcBorders>
            <w:noWrap/>
            <w:vAlign w:val="bottom"/>
          </w:tcPr>
          <w:p w14:paraId="2A1DA598" w14:textId="77777777" w:rsidR="009E5843" w:rsidRDefault="00000000">
            <w:pPr>
              <w:widowControl/>
              <w:jc w:val="left"/>
              <w:rPr>
                <w:rFonts w:ascii="SimSun" w:hAnsi="SimSun" w:cs="Calibri" w:hint="eastAsia"/>
                <w:kern w:val="0"/>
                <w:sz w:val="22"/>
                <w:szCs w:val="22"/>
              </w:rPr>
            </w:pPr>
            <w:r>
              <w:rPr>
                <w:rFonts w:ascii="SimSun" w:hAnsi="SimSun" w:cs="Calibri"/>
                <w:kern w:val="0"/>
                <w:sz w:val="22"/>
                <w:szCs w:val="22"/>
              </w:rPr>
              <w:t>支持用户进入系统与进入会议</w:t>
            </w:r>
          </w:p>
        </w:tc>
        <w:tc>
          <w:tcPr>
            <w:tcW w:w="2640" w:type="dxa"/>
            <w:tcBorders>
              <w:top w:val="nil"/>
              <w:left w:val="nil"/>
              <w:bottom w:val="single" w:sz="4" w:space="0" w:color="auto"/>
              <w:right w:val="single" w:sz="4" w:space="0" w:color="auto"/>
            </w:tcBorders>
            <w:noWrap/>
            <w:vAlign w:val="bottom"/>
          </w:tcPr>
          <w:p w14:paraId="4E66846C" w14:textId="77777777" w:rsidR="009E5843" w:rsidRDefault="00000000">
            <w:pPr>
              <w:widowControl/>
              <w:jc w:val="left"/>
              <w:rPr>
                <w:rFonts w:ascii="正楷" w:eastAsia="正楷" w:hAnsi="Calibri" w:cs="Calibri"/>
                <w:kern w:val="0"/>
                <w:sz w:val="22"/>
                <w:szCs w:val="22"/>
              </w:rPr>
            </w:pPr>
            <w:r>
              <w:rPr>
                <w:rFonts w:ascii="正楷" w:eastAsia="正楷" w:hAnsi="Calibri" w:cs="Calibri"/>
                <w:kern w:val="0"/>
                <w:sz w:val="22"/>
                <w:szCs w:val="22"/>
              </w:rPr>
              <w:t xml:space="preserve">　</w:t>
            </w:r>
          </w:p>
        </w:tc>
      </w:tr>
      <w:tr w:rsidR="009E5843" w14:paraId="1B369765" w14:textId="77777777">
        <w:trPr>
          <w:trHeight w:val="350"/>
        </w:trPr>
        <w:tc>
          <w:tcPr>
            <w:tcW w:w="1020" w:type="dxa"/>
            <w:tcBorders>
              <w:top w:val="nil"/>
              <w:left w:val="single" w:sz="4" w:space="0" w:color="auto"/>
              <w:bottom w:val="single" w:sz="4" w:space="0" w:color="auto"/>
              <w:right w:val="single" w:sz="4" w:space="0" w:color="auto"/>
            </w:tcBorders>
            <w:noWrap/>
            <w:vAlign w:val="bottom"/>
          </w:tcPr>
          <w:p w14:paraId="7C54058C" w14:textId="77777777" w:rsidR="009E5843" w:rsidRDefault="00000000">
            <w:pPr>
              <w:widowControl/>
              <w:jc w:val="left"/>
              <w:rPr>
                <w:rFonts w:ascii="SimSun" w:hAnsi="SimSun" w:cs="Calibri" w:hint="eastAsia"/>
                <w:kern w:val="0"/>
                <w:sz w:val="22"/>
                <w:szCs w:val="22"/>
              </w:rPr>
            </w:pPr>
            <w:r>
              <w:rPr>
                <w:rFonts w:ascii="SimSun" w:hAnsi="SimSun" w:cs="Calibri"/>
                <w:kern w:val="0"/>
                <w:sz w:val="22"/>
                <w:szCs w:val="22"/>
              </w:rPr>
              <w:t>业务层</w:t>
            </w:r>
          </w:p>
        </w:tc>
        <w:tc>
          <w:tcPr>
            <w:tcW w:w="676" w:type="dxa"/>
            <w:tcBorders>
              <w:top w:val="nil"/>
              <w:left w:val="nil"/>
              <w:bottom w:val="single" w:sz="4" w:space="0" w:color="auto"/>
              <w:right w:val="single" w:sz="4" w:space="0" w:color="auto"/>
            </w:tcBorders>
            <w:noWrap/>
            <w:vAlign w:val="bottom"/>
          </w:tcPr>
          <w:p w14:paraId="3E65C8FD" w14:textId="77777777" w:rsidR="009E5843" w:rsidRDefault="00000000">
            <w:pPr>
              <w:widowControl/>
              <w:jc w:val="left"/>
              <w:rPr>
                <w:rFonts w:ascii="SimSun" w:hAnsi="SimSun" w:cs="Calibri" w:hint="eastAsia"/>
                <w:kern w:val="0"/>
                <w:sz w:val="22"/>
                <w:szCs w:val="22"/>
              </w:rPr>
            </w:pPr>
            <w:r>
              <w:rPr>
                <w:rFonts w:ascii="SimSun" w:hAnsi="SimSun" w:cs="Calibri"/>
                <w:kern w:val="0"/>
                <w:sz w:val="22"/>
                <w:szCs w:val="22"/>
              </w:rPr>
              <w:t>B2</w:t>
            </w:r>
          </w:p>
        </w:tc>
        <w:tc>
          <w:tcPr>
            <w:tcW w:w="1985" w:type="dxa"/>
            <w:tcBorders>
              <w:top w:val="nil"/>
              <w:left w:val="nil"/>
              <w:bottom w:val="single" w:sz="4" w:space="0" w:color="auto"/>
              <w:right w:val="single" w:sz="4" w:space="0" w:color="auto"/>
            </w:tcBorders>
            <w:noWrap/>
            <w:vAlign w:val="bottom"/>
          </w:tcPr>
          <w:p w14:paraId="61DC78EF" w14:textId="77777777" w:rsidR="009E5843" w:rsidRDefault="00000000">
            <w:pPr>
              <w:widowControl/>
              <w:jc w:val="left"/>
              <w:rPr>
                <w:rFonts w:ascii="SimSun" w:hAnsi="SimSun" w:cs="Calibri" w:hint="eastAsia"/>
                <w:kern w:val="0"/>
                <w:sz w:val="22"/>
                <w:szCs w:val="22"/>
              </w:rPr>
            </w:pPr>
            <w:r>
              <w:rPr>
                <w:rFonts w:ascii="SimSun" w:hAnsi="SimSun" w:cs="Calibri"/>
                <w:kern w:val="0"/>
                <w:sz w:val="22"/>
                <w:szCs w:val="22"/>
              </w:rPr>
              <w:t>会议组织管理</w:t>
            </w:r>
          </w:p>
        </w:tc>
        <w:tc>
          <w:tcPr>
            <w:tcW w:w="1276" w:type="dxa"/>
            <w:tcBorders>
              <w:top w:val="nil"/>
              <w:left w:val="nil"/>
              <w:bottom w:val="single" w:sz="4" w:space="0" w:color="auto"/>
              <w:right w:val="single" w:sz="4" w:space="0" w:color="auto"/>
            </w:tcBorders>
            <w:noWrap/>
            <w:vAlign w:val="bottom"/>
          </w:tcPr>
          <w:p w14:paraId="62185FA9" w14:textId="77777777" w:rsidR="009E5843" w:rsidRDefault="00000000">
            <w:pPr>
              <w:widowControl/>
              <w:jc w:val="left"/>
              <w:rPr>
                <w:rFonts w:ascii="SimSun" w:hAnsi="SimSun" w:cs="Calibri" w:hint="eastAsia"/>
                <w:kern w:val="0"/>
                <w:sz w:val="22"/>
                <w:szCs w:val="22"/>
              </w:rPr>
            </w:pPr>
            <w:r>
              <w:rPr>
                <w:rFonts w:ascii="SimSun" w:hAnsi="SimSun" w:cs="Calibri"/>
                <w:kern w:val="0"/>
                <w:sz w:val="22"/>
                <w:szCs w:val="22"/>
              </w:rPr>
              <w:t>G1</w:t>
            </w:r>
          </w:p>
        </w:tc>
        <w:tc>
          <w:tcPr>
            <w:tcW w:w="9383" w:type="dxa"/>
            <w:tcBorders>
              <w:top w:val="nil"/>
              <w:left w:val="nil"/>
              <w:bottom w:val="single" w:sz="4" w:space="0" w:color="auto"/>
              <w:right w:val="single" w:sz="4" w:space="0" w:color="auto"/>
            </w:tcBorders>
            <w:noWrap/>
            <w:vAlign w:val="bottom"/>
          </w:tcPr>
          <w:p w14:paraId="5C1AB361" w14:textId="77777777" w:rsidR="009E5843" w:rsidRDefault="00000000">
            <w:pPr>
              <w:widowControl/>
              <w:jc w:val="left"/>
              <w:rPr>
                <w:rFonts w:ascii="SimSun" w:hAnsi="SimSun" w:cs="Calibri" w:hint="eastAsia"/>
                <w:kern w:val="0"/>
                <w:sz w:val="22"/>
                <w:szCs w:val="22"/>
              </w:rPr>
            </w:pPr>
            <w:r>
              <w:rPr>
                <w:rFonts w:ascii="SimSun" w:hAnsi="SimSun" w:cs="Calibri"/>
                <w:kern w:val="0"/>
                <w:sz w:val="22"/>
                <w:szCs w:val="22"/>
              </w:rPr>
              <w:t>支持会议创建、加入和会议过程管理</w:t>
            </w:r>
          </w:p>
        </w:tc>
        <w:tc>
          <w:tcPr>
            <w:tcW w:w="2640" w:type="dxa"/>
            <w:tcBorders>
              <w:top w:val="nil"/>
              <w:left w:val="nil"/>
              <w:bottom w:val="single" w:sz="4" w:space="0" w:color="auto"/>
              <w:right w:val="single" w:sz="4" w:space="0" w:color="auto"/>
            </w:tcBorders>
            <w:noWrap/>
            <w:vAlign w:val="bottom"/>
          </w:tcPr>
          <w:p w14:paraId="07607A0A" w14:textId="77777777" w:rsidR="009E5843" w:rsidRDefault="00000000">
            <w:pPr>
              <w:widowControl/>
              <w:jc w:val="left"/>
              <w:rPr>
                <w:rFonts w:ascii="正楷" w:eastAsia="正楷" w:hAnsi="Calibri" w:cs="Calibri"/>
                <w:kern w:val="0"/>
                <w:sz w:val="22"/>
                <w:szCs w:val="22"/>
              </w:rPr>
            </w:pPr>
            <w:r>
              <w:rPr>
                <w:rFonts w:ascii="正楷" w:eastAsia="正楷" w:hAnsi="Calibri" w:cs="Calibri"/>
                <w:kern w:val="0"/>
                <w:sz w:val="22"/>
                <w:szCs w:val="22"/>
              </w:rPr>
              <w:t xml:space="preserve">　</w:t>
            </w:r>
          </w:p>
        </w:tc>
      </w:tr>
      <w:tr w:rsidR="009E5843" w14:paraId="7D6D8DF0" w14:textId="77777777">
        <w:trPr>
          <w:trHeight w:val="350"/>
        </w:trPr>
        <w:tc>
          <w:tcPr>
            <w:tcW w:w="1020" w:type="dxa"/>
            <w:tcBorders>
              <w:top w:val="nil"/>
              <w:left w:val="single" w:sz="4" w:space="0" w:color="auto"/>
              <w:bottom w:val="single" w:sz="4" w:space="0" w:color="auto"/>
              <w:right w:val="single" w:sz="4" w:space="0" w:color="auto"/>
            </w:tcBorders>
            <w:noWrap/>
            <w:vAlign w:val="bottom"/>
          </w:tcPr>
          <w:p w14:paraId="185AB54A" w14:textId="77777777" w:rsidR="009E5843" w:rsidRDefault="00000000">
            <w:pPr>
              <w:widowControl/>
              <w:jc w:val="left"/>
              <w:rPr>
                <w:rFonts w:ascii="SimSun" w:hAnsi="SimSun" w:cs="Calibri" w:hint="eastAsia"/>
                <w:kern w:val="0"/>
                <w:sz w:val="22"/>
                <w:szCs w:val="22"/>
              </w:rPr>
            </w:pPr>
            <w:r>
              <w:rPr>
                <w:rFonts w:ascii="SimSun" w:hAnsi="SimSun" w:cs="Calibri"/>
                <w:kern w:val="0"/>
                <w:sz w:val="22"/>
                <w:szCs w:val="22"/>
              </w:rPr>
              <w:t>业务层</w:t>
            </w:r>
          </w:p>
        </w:tc>
        <w:tc>
          <w:tcPr>
            <w:tcW w:w="676" w:type="dxa"/>
            <w:tcBorders>
              <w:top w:val="nil"/>
              <w:left w:val="nil"/>
              <w:bottom w:val="single" w:sz="4" w:space="0" w:color="auto"/>
              <w:right w:val="single" w:sz="4" w:space="0" w:color="auto"/>
            </w:tcBorders>
            <w:noWrap/>
            <w:vAlign w:val="bottom"/>
          </w:tcPr>
          <w:p w14:paraId="6AE9A92D" w14:textId="77777777" w:rsidR="009E5843" w:rsidRDefault="00000000">
            <w:pPr>
              <w:widowControl/>
              <w:jc w:val="left"/>
              <w:rPr>
                <w:rFonts w:ascii="SimSun" w:hAnsi="SimSun" w:cs="Calibri" w:hint="eastAsia"/>
                <w:kern w:val="0"/>
                <w:sz w:val="22"/>
                <w:szCs w:val="22"/>
              </w:rPr>
            </w:pPr>
            <w:r>
              <w:rPr>
                <w:rFonts w:ascii="SimSun" w:hAnsi="SimSun" w:cs="Calibri"/>
                <w:kern w:val="0"/>
                <w:sz w:val="22"/>
                <w:szCs w:val="22"/>
              </w:rPr>
              <w:t>B3</w:t>
            </w:r>
          </w:p>
        </w:tc>
        <w:tc>
          <w:tcPr>
            <w:tcW w:w="1985" w:type="dxa"/>
            <w:tcBorders>
              <w:top w:val="nil"/>
              <w:left w:val="nil"/>
              <w:bottom w:val="single" w:sz="4" w:space="0" w:color="auto"/>
              <w:right w:val="single" w:sz="4" w:space="0" w:color="auto"/>
            </w:tcBorders>
            <w:noWrap/>
            <w:vAlign w:val="bottom"/>
          </w:tcPr>
          <w:p w14:paraId="210C26A0" w14:textId="77777777" w:rsidR="009E5843" w:rsidRDefault="00000000">
            <w:pPr>
              <w:widowControl/>
              <w:jc w:val="left"/>
              <w:rPr>
                <w:rFonts w:ascii="SimSun" w:hAnsi="SimSun" w:cs="Calibri" w:hint="eastAsia"/>
                <w:kern w:val="0"/>
                <w:sz w:val="22"/>
                <w:szCs w:val="22"/>
              </w:rPr>
            </w:pPr>
            <w:r>
              <w:rPr>
                <w:rFonts w:ascii="SimSun" w:hAnsi="SimSun" w:cs="Calibri"/>
                <w:kern w:val="0"/>
                <w:sz w:val="22"/>
                <w:szCs w:val="22"/>
              </w:rPr>
              <w:t>隐私保护管理</w:t>
            </w:r>
          </w:p>
        </w:tc>
        <w:tc>
          <w:tcPr>
            <w:tcW w:w="1276" w:type="dxa"/>
            <w:tcBorders>
              <w:top w:val="nil"/>
              <w:left w:val="nil"/>
              <w:bottom w:val="single" w:sz="4" w:space="0" w:color="auto"/>
              <w:right w:val="single" w:sz="4" w:space="0" w:color="auto"/>
            </w:tcBorders>
            <w:noWrap/>
            <w:vAlign w:val="bottom"/>
          </w:tcPr>
          <w:p w14:paraId="6A328497" w14:textId="77777777" w:rsidR="009E5843" w:rsidRDefault="00000000">
            <w:pPr>
              <w:widowControl/>
              <w:jc w:val="left"/>
              <w:rPr>
                <w:rFonts w:ascii="SimSun" w:hAnsi="SimSun" w:cs="Calibri" w:hint="eastAsia"/>
                <w:kern w:val="0"/>
                <w:sz w:val="22"/>
                <w:szCs w:val="22"/>
              </w:rPr>
            </w:pPr>
            <w:r>
              <w:rPr>
                <w:rFonts w:ascii="SimSun" w:hAnsi="SimSun" w:cs="Calibri"/>
                <w:kern w:val="0"/>
                <w:sz w:val="22"/>
                <w:szCs w:val="22"/>
              </w:rPr>
              <w:t>G1</w:t>
            </w:r>
          </w:p>
        </w:tc>
        <w:tc>
          <w:tcPr>
            <w:tcW w:w="9383" w:type="dxa"/>
            <w:tcBorders>
              <w:top w:val="nil"/>
              <w:left w:val="nil"/>
              <w:bottom w:val="single" w:sz="4" w:space="0" w:color="auto"/>
              <w:right w:val="single" w:sz="4" w:space="0" w:color="auto"/>
            </w:tcBorders>
            <w:noWrap/>
            <w:vAlign w:val="bottom"/>
          </w:tcPr>
          <w:p w14:paraId="2F158519" w14:textId="77777777" w:rsidR="009E5843" w:rsidRDefault="00000000">
            <w:pPr>
              <w:widowControl/>
              <w:jc w:val="left"/>
              <w:rPr>
                <w:rFonts w:ascii="SimSun" w:hAnsi="SimSun" w:cs="Calibri" w:hint="eastAsia"/>
                <w:kern w:val="0"/>
                <w:sz w:val="22"/>
                <w:szCs w:val="22"/>
              </w:rPr>
            </w:pPr>
            <w:r>
              <w:rPr>
                <w:rFonts w:ascii="SimSun" w:hAnsi="SimSun" w:cs="Calibri"/>
                <w:kern w:val="0"/>
                <w:sz w:val="22"/>
                <w:szCs w:val="22"/>
              </w:rPr>
              <w:t>支持隐私策略配置与会议中的隐私防护</w:t>
            </w:r>
          </w:p>
        </w:tc>
        <w:tc>
          <w:tcPr>
            <w:tcW w:w="2640" w:type="dxa"/>
            <w:tcBorders>
              <w:top w:val="nil"/>
              <w:left w:val="nil"/>
              <w:bottom w:val="single" w:sz="4" w:space="0" w:color="auto"/>
              <w:right w:val="single" w:sz="4" w:space="0" w:color="auto"/>
            </w:tcBorders>
            <w:noWrap/>
            <w:vAlign w:val="bottom"/>
          </w:tcPr>
          <w:p w14:paraId="679FEDAA" w14:textId="77777777" w:rsidR="009E5843" w:rsidRDefault="00000000">
            <w:pPr>
              <w:widowControl/>
              <w:jc w:val="left"/>
              <w:rPr>
                <w:rFonts w:ascii="正楷" w:eastAsia="正楷" w:hAnsi="Calibri" w:cs="Calibri"/>
                <w:kern w:val="0"/>
                <w:sz w:val="22"/>
                <w:szCs w:val="22"/>
              </w:rPr>
            </w:pPr>
            <w:r>
              <w:rPr>
                <w:rFonts w:ascii="正楷" w:eastAsia="正楷" w:hAnsi="Calibri" w:cs="Calibri"/>
                <w:kern w:val="0"/>
                <w:sz w:val="22"/>
                <w:szCs w:val="22"/>
              </w:rPr>
              <w:t xml:space="preserve">　</w:t>
            </w:r>
          </w:p>
        </w:tc>
      </w:tr>
      <w:tr w:rsidR="009E5843" w14:paraId="7F33FE02" w14:textId="77777777">
        <w:trPr>
          <w:trHeight w:val="350"/>
        </w:trPr>
        <w:tc>
          <w:tcPr>
            <w:tcW w:w="1020" w:type="dxa"/>
            <w:tcBorders>
              <w:top w:val="nil"/>
              <w:left w:val="single" w:sz="4" w:space="0" w:color="auto"/>
              <w:bottom w:val="single" w:sz="4" w:space="0" w:color="auto"/>
              <w:right w:val="single" w:sz="4" w:space="0" w:color="auto"/>
            </w:tcBorders>
            <w:noWrap/>
            <w:vAlign w:val="bottom"/>
          </w:tcPr>
          <w:p w14:paraId="6EEB21B4" w14:textId="77777777" w:rsidR="009E5843" w:rsidRDefault="00000000">
            <w:pPr>
              <w:widowControl/>
              <w:jc w:val="left"/>
              <w:rPr>
                <w:rFonts w:ascii="SimSun" w:hAnsi="SimSun" w:cs="Calibri" w:hint="eastAsia"/>
                <w:kern w:val="0"/>
                <w:sz w:val="22"/>
                <w:szCs w:val="22"/>
              </w:rPr>
            </w:pPr>
            <w:r>
              <w:rPr>
                <w:rFonts w:ascii="SimSun" w:hAnsi="SimSun" w:cs="Calibri"/>
                <w:kern w:val="0"/>
                <w:sz w:val="22"/>
                <w:szCs w:val="22"/>
              </w:rPr>
              <w:t>业务层</w:t>
            </w:r>
          </w:p>
        </w:tc>
        <w:tc>
          <w:tcPr>
            <w:tcW w:w="676" w:type="dxa"/>
            <w:tcBorders>
              <w:top w:val="nil"/>
              <w:left w:val="nil"/>
              <w:bottom w:val="single" w:sz="4" w:space="0" w:color="auto"/>
              <w:right w:val="single" w:sz="4" w:space="0" w:color="auto"/>
            </w:tcBorders>
            <w:noWrap/>
            <w:vAlign w:val="bottom"/>
          </w:tcPr>
          <w:p w14:paraId="4D78D76C" w14:textId="77777777" w:rsidR="009E5843" w:rsidRDefault="00000000">
            <w:pPr>
              <w:widowControl/>
              <w:jc w:val="left"/>
              <w:rPr>
                <w:rFonts w:ascii="SimSun" w:hAnsi="SimSun" w:cs="Calibri" w:hint="eastAsia"/>
                <w:kern w:val="0"/>
                <w:sz w:val="22"/>
                <w:szCs w:val="22"/>
              </w:rPr>
            </w:pPr>
            <w:r>
              <w:rPr>
                <w:rFonts w:ascii="SimSun" w:hAnsi="SimSun" w:cs="Calibri"/>
                <w:kern w:val="0"/>
                <w:sz w:val="22"/>
                <w:szCs w:val="22"/>
              </w:rPr>
              <w:t>B4</w:t>
            </w:r>
          </w:p>
        </w:tc>
        <w:tc>
          <w:tcPr>
            <w:tcW w:w="1985" w:type="dxa"/>
            <w:tcBorders>
              <w:top w:val="nil"/>
              <w:left w:val="nil"/>
              <w:bottom w:val="single" w:sz="4" w:space="0" w:color="auto"/>
              <w:right w:val="single" w:sz="4" w:space="0" w:color="auto"/>
            </w:tcBorders>
            <w:noWrap/>
            <w:vAlign w:val="bottom"/>
          </w:tcPr>
          <w:p w14:paraId="2FED2CC4" w14:textId="77777777" w:rsidR="009E5843" w:rsidRDefault="00000000">
            <w:pPr>
              <w:widowControl/>
              <w:jc w:val="left"/>
              <w:rPr>
                <w:rFonts w:ascii="SimSun" w:hAnsi="SimSun" w:cs="Calibri" w:hint="eastAsia"/>
                <w:kern w:val="0"/>
                <w:sz w:val="22"/>
                <w:szCs w:val="22"/>
              </w:rPr>
            </w:pPr>
            <w:r>
              <w:rPr>
                <w:rFonts w:ascii="SimSun" w:hAnsi="SimSun" w:cs="Calibri"/>
                <w:kern w:val="0"/>
                <w:sz w:val="22"/>
                <w:szCs w:val="22"/>
              </w:rPr>
              <w:t>视频共享输出</w:t>
            </w:r>
          </w:p>
        </w:tc>
        <w:tc>
          <w:tcPr>
            <w:tcW w:w="1276" w:type="dxa"/>
            <w:tcBorders>
              <w:top w:val="nil"/>
              <w:left w:val="nil"/>
              <w:bottom w:val="single" w:sz="4" w:space="0" w:color="auto"/>
              <w:right w:val="single" w:sz="4" w:space="0" w:color="auto"/>
            </w:tcBorders>
            <w:noWrap/>
            <w:vAlign w:val="bottom"/>
          </w:tcPr>
          <w:p w14:paraId="38DB2F93" w14:textId="77777777" w:rsidR="009E5843" w:rsidRDefault="00000000">
            <w:pPr>
              <w:widowControl/>
              <w:jc w:val="left"/>
              <w:rPr>
                <w:rFonts w:ascii="SimSun" w:hAnsi="SimSun" w:cs="Calibri" w:hint="eastAsia"/>
                <w:kern w:val="0"/>
                <w:sz w:val="22"/>
                <w:szCs w:val="22"/>
              </w:rPr>
            </w:pPr>
            <w:r>
              <w:rPr>
                <w:rFonts w:ascii="SimSun" w:hAnsi="SimSun" w:cs="Calibri"/>
                <w:kern w:val="0"/>
                <w:sz w:val="22"/>
                <w:szCs w:val="22"/>
              </w:rPr>
              <w:t>G1</w:t>
            </w:r>
          </w:p>
        </w:tc>
        <w:tc>
          <w:tcPr>
            <w:tcW w:w="9383" w:type="dxa"/>
            <w:tcBorders>
              <w:top w:val="nil"/>
              <w:left w:val="nil"/>
              <w:bottom w:val="single" w:sz="4" w:space="0" w:color="auto"/>
              <w:right w:val="single" w:sz="4" w:space="0" w:color="auto"/>
            </w:tcBorders>
            <w:noWrap/>
            <w:vAlign w:val="bottom"/>
          </w:tcPr>
          <w:p w14:paraId="4BBCE21C" w14:textId="77777777" w:rsidR="009E5843" w:rsidRDefault="00000000">
            <w:pPr>
              <w:widowControl/>
              <w:jc w:val="left"/>
              <w:rPr>
                <w:rFonts w:ascii="SimSun" w:hAnsi="SimSun" w:cs="Calibri" w:hint="eastAsia"/>
                <w:kern w:val="0"/>
                <w:sz w:val="22"/>
                <w:szCs w:val="22"/>
              </w:rPr>
            </w:pPr>
            <w:r>
              <w:rPr>
                <w:rFonts w:ascii="SimSun" w:hAnsi="SimSun" w:cs="Calibri"/>
                <w:kern w:val="0"/>
                <w:sz w:val="22"/>
                <w:szCs w:val="22"/>
              </w:rPr>
              <w:t>支持处理后视频流向第三方平台输出</w:t>
            </w:r>
          </w:p>
        </w:tc>
        <w:tc>
          <w:tcPr>
            <w:tcW w:w="2640" w:type="dxa"/>
            <w:tcBorders>
              <w:top w:val="nil"/>
              <w:left w:val="nil"/>
              <w:bottom w:val="single" w:sz="4" w:space="0" w:color="auto"/>
              <w:right w:val="single" w:sz="4" w:space="0" w:color="auto"/>
            </w:tcBorders>
            <w:noWrap/>
            <w:vAlign w:val="bottom"/>
          </w:tcPr>
          <w:p w14:paraId="283B1F7E" w14:textId="77777777" w:rsidR="009E5843" w:rsidRDefault="00000000">
            <w:pPr>
              <w:widowControl/>
              <w:jc w:val="left"/>
              <w:rPr>
                <w:rFonts w:ascii="正楷" w:eastAsia="正楷" w:hAnsi="Calibri" w:cs="Calibri"/>
                <w:kern w:val="0"/>
                <w:sz w:val="22"/>
                <w:szCs w:val="22"/>
              </w:rPr>
            </w:pPr>
            <w:r>
              <w:rPr>
                <w:rFonts w:ascii="正楷" w:eastAsia="正楷" w:hAnsi="Calibri" w:cs="Calibri"/>
                <w:kern w:val="0"/>
                <w:sz w:val="22"/>
                <w:szCs w:val="22"/>
              </w:rPr>
              <w:t xml:space="preserve">　</w:t>
            </w:r>
          </w:p>
        </w:tc>
      </w:tr>
      <w:tr w:rsidR="009E5843" w14:paraId="0095A1CB" w14:textId="77777777">
        <w:trPr>
          <w:trHeight w:val="350"/>
        </w:trPr>
        <w:tc>
          <w:tcPr>
            <w:tcW w:w="1020" w:type="dxa"/>
            <w:tcBorders>
              <w:top w:val="nil"/>
              <w:left w:val="single" w:sz="4" w:space="0" w:color="auto"/>
              <w:bottom w:val="single" w:sz="4" w:space="0" w:color="auto"/>
              <w:right w:val="single" w:sz="4" w:space="0" w:color="auto"/>
            </w:tcBorders>
            <w:noWrap/>
            <w:vAlign w:val="bottom"/>
          </w:tcPr>
          <w:p w14:paraId="08A49FBF" w14:textId="77777777" w:rsidR="009E5843" w:rsidRDefault="00000000">
            <w:pPr>
              <w:widowControl/>
              <w:jc w:val="left"/>
              <w:rPr>
                <w:rFonts w:ascii="SimSun" w:hAnsi="SimSun" w:cs="Calibri" w:hint="eastAsia"/>
                <w:kern w:val="0"/>
                <w:sz w:val="22"/>
                <w:szCs w:val="22"/>
              </w:rPr>
            </w:pPr>
            <w:r>
              <w:rPr>
                <w:rFonts w:ascii="SimSun" w:hAnsi="SimSun" w:cs="Calibri"/>
                <w:kern w:val="0"/>
                <w:sz w:val="22"/>
                <w:szCs w:val="22"/>
              </w:rPr>
              <w:t>用例层</w:t>
            </w:r>
          </w:p>
        </w:tc>
        <w:tc>
          <w:tcPr>
            <w:tcW w:w="676" w:type="dxa"/>
            <w:tcBorders>
              <w:top w:val="nil"/>
              <w:left w:val="nil"/>
              <w:bottom w:val="single" w:sz="4" w:space="0" w:color="auto"/>
              <w:right w:val="single" w:sz="4" w:space="0" w:color="auto"/>
            </w:tcBorders>
            <w:noWrap/>
            <w:vAlign w:val="bottom"/>
          </w:tcPr>
          <w:p w14:paraId="2E91102B" w14:textId="77777777" w:rsidR="009E5843" w:rsidRDefault="00000000">
            <w:pPr>
              <w:widowControl/>
              <w:jc w:val="left"/>
              <w:rPr>
                <w:rFonts w:ascii="SimSun" w:hAnsi="SimSun" w:cs="Calibri" w:hint="eastAsia"/>
                <w:kern w:val="0"/>
                <w:sz w:val="22"/>
                <w:szCs w:val="22"/>
              </w:rPr>
            </w:pPr>
            <w:r>
              <w:rPr>
                <w:rFonts w:ascii="SimSun" w:hAnsi="SimSun" w:cs="Calibri"/>
                <w:kern w:val="0"/>
                <w:sz w:val="22"/>
                <w:szCs w:val="22"/>
              </w:rPr>
              <w:t>UC-01</w:t>
            </w:r>
          </w:p>
        </w:tc>
        <w:tc>
          <w:tcPr>
            <w:tcW w:w="1985" w:type="dxa"/>
            <w:tcBorders>
              <w:top w:val="nil"/>
              <w:left w:val="nil"/>
              <w:bottom w:val="single" w:sz="4" w:space="0" w:color="auto"/>
              <w:right w:val="single" w:sz="4" w:space="0" w:color="auto"/>
            </w:tcBorders>
            <w:noWrap/>
            <w:vAlign w:val="bottom"/>
          </w:tcPr>
          <w:p w14:paraId="0E261ACA" w14:textId="77777777" w:rsidR="009E5843" w:rsidRDefault="00000000">
            <w:pPr>
              <w:widowControl/>
              <w:jc w:val="left"/>
              <w:rPr>
                <w:rFonts w:ascii="SimSun" w:hAnsi="SimSun" w:cs="Calibri" w:hint="eastAsia"/>
                <w:kern w:val="0"/>
                <w:sz w:val="22"/>
                <w:szCs w:val="22"/>
              </w:rPr>
            </w:pPr>
            <w:r>
              <w:rPr>
                <w:rFonts w:ascii="SimSun" w:hAnsi="SimSun" w:cs="Calibri"/>
                <w:kern w:val="0"/>
                <w:sz w:val="22"/>
                <w:szCs w:val="22"/>
              </w:rPr>
              <w:t>用户登录</w:t>
            </w:r>
          </w:p>
        </w:tc>
        <w:tc>
          <w:tcPr>
            <w:tcW w:w="1276" w:type="dxa"/>
            <w:tcBorders>
              <w:top w:val="nil"/>
              <w:left w:val="nil"/>
              <w:bottom w:val="single" w:sz="4" w:space="0" w:color="auto"/>
              <w:right w:val="single" w:sz="4" w:space="0" w:color="auto"/>
            </w:tcBorders>
            <w:noWrap/>
            <w:vAlign w:val="bottom"/>
          </w:tcPr>
          <w:p w14:paraId="66DE70B3" w14:textId="77777777" w:rsidR="009E5843" w:rsidRDefault="00000000">
            <w:pPr>
              <w:widowControl/>
              <w:jc w:val="left"/>
              <w:rPr>
                <w:rFonts w:ascii="SimSun" w:hAnsi="SimSun" w:cs="Calibri" w:hint="eastAsia"/>
                <w:kern w:val="0"/>
                <w:sz w:val="22"/>
                <w:szCs w:val="22"/>
              </w:rPr>
            </w:pPr>
            <w:r>
              <w:rPr>
                <w:rFonts w:ascii="SimSun" w:hAnsi="SimSun" w:cs="Calibri"/>
                <w:kern w:val="0"/>
                <w:sz w:val="22"/>
                <w:szCs w:val="22"/>
              </w:rPr>
              <w:t>B1</w:t>
            </w:r>
          </w:p>
        </w:tc>
        <w:tc>
          <w:tcPr>
            <w:tcW w:w="9383" w:type="dxa"/>
            <w:tcBorders>
              <w:top w:val="nil"/>
              <w:left w:val="nil"/>
              <w:bottom w:val="single" w:sz="4" w:space="0" w:color="auto"/>
              <w:right w:val="single" w:sz="4" w:space="0" w:color="auto"/>
            </w:tcBorders>
            <w:noWrap/>
            <w:vAlign w:val="bottom"/>
          </w:tcPr>
          <w:p w14:paraId="7E968181" w14:textId="77777777" w:rsidR="009E5843" w:rsidRDefault="00000000">
            <w:pPr>
              <w:widowControl/>
              <w:jc w:val="left"/>
              <w:rPr>
                <w:rFonts w:ascii="SimSun" w:hAnsi="SimSun" w:cs="Calibri" w:hint="eastAsia"/>
                <w:kern w:val="0"/>
                <w:sz w:val="22"/>
                <w:szCs w:val="22"/>
              </w:rPr>
            </w:pPr>
            <w:r>
              <w:rPr>
                <w:rFonts w:ascii="SimSun" w:hAnsi="SimSun" w:cs="Calibri"/>
                <w:kern w:val="0"/>
                <w:sz w:val="22"/>
                <w:szCs w:val="22"/>
              </w:rPr>
              <w:t>用户登录系统并加载个人配置</w:t>
            </w:r>
          </w:p>
        </w:tc>
        <w:tc>
          <w:tcPr>
            <w:tcW w:w="2640" w:type="dxa"/>
            <w:tcBorders>
              <w:top w:val="nil"/>
              <w:left w:val="nil"/>
              <w:bottom w:val="single" w:sz="4" w:space="0" w:color="auto"/>
              <w:right w:val="single" w:sz="4" w:space="0" w:color="auto"/>
            </w:tcBorders>
            <w:noWrap/>
            <w:vAlign w:val="bottom"/>
          </w:tcPr>
          <w:p w14:paraId="6EF32314" w14:textId="77777777" w:rsidR="009E5843" w:rsidRDefault="00000000">
            <w:pPr>
              <w:widowControl/>
              <w:jc w:val="left"/>
              <w:rPr>
                <w:rFonts w:ascii="正楷" w:eastAsia="正楷" w:hAnsi="Calibri" w:cs="Calibri"/>
                <w:kern w:val="0"/>
                <w:sz w:val="22"/>
                <w:szCs w:val="22"/>
              </w:rPr>
            </w:pPr>
            <w:r>
              <w:rPr>
                <w:rFonts w:ascii="正楷" w:eastAsia="正楷" w:hAnsi="Calibri" w:cs="Calibri"/>
                <w:kern w:val="0"/>
                <w:sz w:val="22"/>
                <w:szCs w:val="22"/>
              </w:rPr>
              <w:t xml:space="preserve">　</w:t>
            </w:r>
          </w:p>
        </w:tc>
      </w:tr>
      <w:tr w:rsidR="009E5843" w14:paraId="56CCD568" w14:textId="77777777">
        <w:trPr>
          <w:trHeight w:val="350"/>
        </w:trPr>
        <w:tc>
          <w:tcPr>
            <w:tcW w:w="1020" w:type="dxa"/>
            <w:tcBorders>
              <w:top w:val="nil"/>
              <w:left w:val="single" w:sz="4" w:space="0" w:color="auto"/>
              <w:bottom w:val="single" w:sz="4" w:space="0" w:color="auto"/>
              <w:right w:val="single" w:sz="4" w:space="0" w:color="auto"/>
            </w:tcBorders>
            <w:noWrap/>
            <w:vAlign w:val="bottom"/>
          </w:tcPr>
          <w:p w14:paraId="076C8F0A" w14:textId="77777777" w:rsidR="009E5843" w:rsidRDefault="00000000">
            <w:pPr>
              <w:widowControl/>
              <w:jc w:val="left"/>
              <w:rPr>
                <w:rFonts w:ascii="SimSun" w:hAnsi="SimSun" w:cs="Calibri" w:hint="eastAsia"/>
                <w:kern w:val="0"/>
                <w:sz w:val="22"/>
                <w:szCs w:val="22"/>
              </w:rPr>
            </w:pPr>
            <w:r>
              <w:rPr>
                <w:rFonts w:ascii="SimSun" w:hAnsi="SimSun" w:cs="Calibri"/>
                <w:kern w:val="0"/>
                <w:sz w:val="22"/>
                <w:szCs w:val="22"/>
              </w:rPr>
              <w:t>用例层</w:t>
            </w:r>
          </w:p>
        </w:tc>
        <w:tc>
          <w:tcPr>
            <w:tcW w:w="676" w:type="dxa"/>
            <w:tcBorders>
              <w:top w:val="nil"/>
              <w:left w:val="nil"/>
              <w:bottom w:val="single" w:sz="4" w:space="0" w:color="auto"/>
              <w:right w:val="single" w:sz="4" w:space="0" w:color="auto"/>
            </w:tcBorders>
            <w:noWrap/>
            <w:vAlign w:val="bottom"/>
          </w:tcPr>
          <w:p w14:paraId="6AB81F24" w14:textId="77777777" w:rsidR="009E5843" w:rsidRDefault="00000000">
            <w:pPr>
              <w:widowControl/>
              <w:jc w:val="left"/>
              <w:rPr>
                <w:rFonts w:ascii="SimSun" w:hAnsi="SimSun" w:cs="Calibri" w:hint="eastAsia"/>
                <w:kern w:val="0"/>
                <w:sz w:val="22"/>
                <w:szCs w:val="22"/>
              </w:rPr>
            </w:pPr>
            <w:r>
              <w:rPr>
                <w:rFonts w:ascii="SimSun" w:hAnsi="SimSun" w:cs="Calibri"/>
                <w:kern w:val="0"/>
                <w:sz w:val="22"/>
                <w:szCs w:val="22"/>
              </w:rPr>
              <w:t>UC-02</w:t>
            </w:r>
          </w:p>
        </w:tc>
        <w:tc>
          <w:tcPr>
            <w:tcW w:w="1985" w:type="dxa"/>
            <w:tcBorders>
              <w:top w:val="nil"/>
              <w:left w:val="nil"/>
              <w:bottom w:val="single" w:sz="4" w:space="0" w:color="auto"/>
              <w:right w:val="single" w:sz="4" w:space="0" w:color="auto"/>
            </w:tcBorders>
            <w:noWrap/>
            <w:vAlign w:val="bottom"/>
          </w:tcPr>
          <w:p w14:paraId="348F8960" w14:textId="77777777" w:rsidR="009E5843" w:rsidRDefault="00000000">
            <w:pPr>
              <w:widowControl/>
              <w:jc w:val="left"/>
              <w:rPr>
                <w:rFonts w:ascii="SimSun" w:hAnsi="SimSun" w:cs="Calibri" w:hint="eastAsia"/>
                <w:kern w:val="0"/>
                <w:sz w:val="22"/>
                <w:szCs w:val="22"/>
              </w:rPr>
            </w:pPr>
            <w:r>
              <w:rPr>
                <w:rFonts w:ascii="SimSun" w:hAnsi="SimSun" w:cs="Calibri"/>
                <w:kern w:val="0"/>
                <w:sz w:val="22"/>
                <w:szCs w:val="22"/>
              </w:rPr>
              <w:t>创建会议</w:t>
            </w:r>
          </w:p>
        </w:tc>
        <w:tc>
          <w:tcPr>
            <w:tcW w:w="1276" w:type="dxa"/>
            <w:tcBorders>
              <w:top w:val="nil"/>
              <w:left w:val="nil"/>
              <w:bottom w:val="single" w:sz="4" w:space="0" w:color="auto"/>
              <w:right w:val="single" w:sz="4" w:space="0" w:color="auto"/>
            </w:tcBorders>
            <w:noWrap/>
            <w:vAlign w:val="bottom"/>
          </w:tcPr>
          <w:p w14:paraId="0195E937" w14:textId="77777777" w:rsidR="009E5843" w:rsidRDefault="00000000">
            <w:pPr>
              <w:widowControl/>
              <w:jc w:val="left"/>
              <w:rPr>
                <w:rFonts w:ascii="SimSun" w:hAnsi="SimSun" w:cs="Calibri" w:hint="eastAsia"/>
                <w:kern w:val="0"/>
                <w:sz w:val="22"/>
                <w:szCs w:val="22"/>
              </w:rPr>
            </w:pPr>
            <w:r>
              <w:rPr>
                <w:rFonts w:ascii="SimSun" w:hAnsi="SimSun" w:cs="Calibri"/>
                <w:kern w:val="0"/>
                <w:sz w:val="22"/>
                <w:szCs w:val="22"/>
              </w:rPr>
              <w:t>B2</w:t>
            </w:r>
          </w:p>
        </w:tc>
        <w:tc>
          <w:tcPr>
            <w:tcW w:w="9383" w:type="dxa"/>
            <w:tcBorders>
              <w:top w:val="nil"/>
              <w:left w:val="nil"/>
              <w:bottom w:val="single" w:sz="4" w:space="0" w:color="auto"/>
              <w:right w:val="single" w:sz="4" w:space="0" w:color="auto"/>
            </w:tcBorders>
            <w:noWrap/>
            <w:vAlign w:val="bottom"/>
          </w:tcPr>
          <w:p w14:paraId="6F20A570" w14:textId="77777777" w:rsidR="009E5843" w:rsidRDefault="00000000">
            <w:pPr>
              <w:widowControl/>
              <w:jc w:val="left"/>
              <w:rPr>
                <w:rFonts w:ascii="SimSun" w:hAnsi="SimSun" w:cs="Calibri" w:hint="eastAsia"/>
                <w:kern w:val="0"/>
                <w:sz w:val="22"/>
                <w:szCs w:val="22"/>
              </w:rPr>
            </w:pPr>
            <w:r>
              <w:rPr>
                <w:rFonts w:ascii="SimSun" w:hAnsi="SimSun" w:cs="Calibri"/>
                <w:kern w:val="0"/>
                <w:sz w:val="22"/>
                <w:szCs w:val="22"/>
              </w:rPr>
              <w:t>主持人创建会议并生成会议号</w:t>
            </w:r>
          </w:p>
        </w:tc>
        <w:tc>
          <w:tcPr>
            <w:tcW w:w="2640" w:type="dxa"/>
            <w:tcBorders>
              <w:top w:val="nil"/>
              <w:left w:val="nil"/>
              <w:bottom w:val="single" w:sz="4" w:space="0" w:color="auto"/>
              <w:right w:val="single" w:sz="4" w:space="0" w:color="auto"/>
            </w:tcBorders>
            <w:noWrap/>
            <w:vAlign w:val="bottom"/>
          </w:tcPr>
          <w:p w14:paraId="5277BE50" w14:textId="77777777" w:rsidR="009E5843" w:rsidRDefault="00000000">
            <w:pPr>
              <w:widowControl/>
              <w:jc w:val="left"/>
              <w:rPr>
                <w:rFonts w:ascii="正楷" w:eastAsia="正楷" w:hAnsi="Calibri" w:cs="Calibri"/>
                <w:kern w:val="0"/>
                <w:sz w:val="22"/>
                <w:szCs w:val="22"/>
              </w:rPr>
            </w:pPr>
            <w:r>
              <w:rPr>
                <w:rFonts w:ascii="正楷" w:eastAsia="正楷" w:hAnsi="Calibri" w:cs="Calibri"/>
                <w:kern w:val="0"/>
                <w:sz w:val="22"/>
                <w:szCs w:val="22"/>
              </w:rPr>
              <w:t xml:space="preserve">　</w:t>
            </w:r>
          </w:p>
        </w:tc>
      </w:tr>
      <w:tr w:rsidR="009E5843" w14:paraId="514A090B" w14:textId="77777777">
        <w:trPr>
          <w:trHeight w:val="350"/>
        </w:trPr>
        <w:tc>
          <w:tcPr>
            <w:tcW w:w="1020" w:type="dxa"/>
            <w:tcBorders>
              <w:top w:val="nil"/>
              <w:left w:val="single" w:sz="4" w:space="0" w:color="auto"/>
              <w:bottom w:val="single" w:sz="4" w:space="0" w:color="auto"/>
              <w:right w:val="single" w:sz="4" w:space="0" w:color="auto"/>
            </w:tcBorders>
            <w:noWrap/>
            <w:vAlign w:val="bottom"/>
          </w:tcPr>
          <w:p w14:paraId="0B23E887" w14:textId="77777777" w:rsidR="009E5843" w:rsidRDefault="00000000">
            <w:pPr>
              <w:widowControl/>
              <w:jc w:val="left"/>
              <w:rPr>
                <w:rFonts w:ascii="SimSun" w:hAnsi="SimSun" w:cs="Calibri" w:hint="eastAsia"/>
                <w:kern w:val="0"/>
                <w:sz w:val="22"/>
                <w:szCs w:val="22"/>
              </w:rPr>
            </w:pPr>
            <w:r>
              <w:rPr>
                <w:rFonts w:ascii="SimSun" w:hAnsi="SimSun" w:cs="Calibri"/>
                <w:kern w:val="0"/>
                <w:sz w:val="22"/>
                <w:szCs w:val="22"/>
              </w:rPr>
              <w:t>用例层</w:t>
            </w:r>
          </w:p>
        </w:tc>
        <w:tc>
          <w:tcPr>
            <w:tcW w:w="676" w:type="dxa"/>
            <w:tcBorders>
              <w:top w:val="nil"/>
              <w:left w:val="nil"/>
              <w:bottom w:val="single" w:sz="4" w:space="0" w:color="auto"/>
              <w:right w:val="single" w:sz="4" w:space="0" w:color="auto"/>
            </w:tcBorders>
            <w:noWrap/>
            <w:vAlign w:val="bottom"/>
          </w:tcPr>
          <w:p w14:paraId="7B9C2C2D" w14:textId="77777777" w:rsidR="009E5843" w:rsidRDefault="00000000">
            <w:pPr>
              <w:widowControl/>
              <w:jc w:val="left"/>
              <w:rPr>
                <w:rFonts w:ascii="SimSun" w:hAnsi="SimSun" w:cs="Calibri" w:hint="eastAsia"/>
                <w:kern w:val="0"/>
                <w:sz w:val="22"/>
                <w:szCs w:val="22"/>
              </w:rPr>
            </w:pPr>
            <w:r>
              <w:rPr>
                <w:rFonts w:ascii="SimSun" w:hAnsi="SimSun" w:cs="Calibri"/>
                <w:kern w:val="0"/>
                <w:sz w:val="22"/>
                <w:szCs w:val="22"/>
              </w:rPr>
              <w:t>UC-03</w:t>
            </w:r>
          </w:p>
        </w:tc>
        <w:tc>
          <w:tcPr>
            <w:tcW w:w="1985" w:type="dxa"/>
            <w:tcBorders>
              <w:top w:val="nil"/>
              <w:left w:val="nil"/>
              <w:bottom w:val="single" w:sz="4" w:space="0" w:color="auto"/>
              <w:right w:val="single" w:sz="4" w:space="0" w:color="auto"/>
            </w:tcBorders>
            <w:noWrap/>
            <w:vAlign w:val="bottom"/>
          </w:tcPr>
          <w:p w14:paraId="3157AFD6" w14:textId="77777777" w:rsidR="009E5843" w:rsidRDefault="00000000">
            <w:pPr>
              <w:widowControl/>
              <w:jc w:val="left"/>
              <w:rPr>
                <w:rFonts w:ascii="SimSun" w:hAnsi="SimSun" w:cs="Calibri" w:hint="eastAsia"/>
                <w:kern w:val="0"/>
                <w:sz w:val="22"/>
                <w:szCs w:val="22"/>
              </w:rPr>
            </w:pPr>
            <w:r>
              <w:rPr>
                <w:rFonts w:ascii="SimSun" w:hAnsi="SimSun" w:cs="Calibri"/>
                <w:kern w:val="0"/>
                <w:sz w:val="22"/>
                <w:szCs w:val="22"/>
              </w:rPr>
              <w:t>加入会议</w:t>
            </w:r>
          </w:p>
        </w:tc>
        <w:tc>
          <w:tcPr>
            <w:tcW w:w="1276" w:type="dxa"/>
            <w:tcBorders>
              <w:top w:val="nil"/>
              <w:left w:val="nil"/>
              <w:bottom w:val="single" w:sz="4" w:space="0" w:color="auto"/>
              <w:right w:val="single" w:sz="4" w:space="0" w:color="auto"/>
            </w:tcBorders>
            <w:noWrap/>
            <w:vAlign w:val="bottom"/>
          </w:tcPr>
          <w:p w14:paraId="0C017764" w14:textId="77777777" w:rsidR="009E5843" w:rsidRDefault="00000000">
            <w:pPr>
              <w:widowControl/>
              <w:jc w:val="left"/>
              <w:rPr>
                <w:rFonts w:ascii="SimSun" w:hAnsi="SimSun" w:cs="Calibri" w:hint="eastAsia"/>
                <w:kern w:val="0"/>
                <w:sz w:val="22"/>
                <w:szCs w:val="22"/>
              </w:rPr>
            </w:pPr>
            <w:r>
              <w:rPr>
                <w:rFonts w:ascii="SimSun" w:hAnsi="SimSun" w:cs="Calibri"/>
                <w:kern w:val="0"/>
                <w:sz w:val="22"/>
                <w:szCs w:val="22"/>
              </w:rPr>
              <w:t>B2</w:t>
            </w:r>
          </w:p>
        </w:tc>
        <w:tc>
          <w:tcPr>
            <w:tcW w:w="9383" w:type="dxa"/>
            <w:tcBorders>
              <w:top w:val="nil"/>
              <w:left w:val="nil"/>
              <w:bottom w:val="single" w:sz="4" w:space="0" w:color="auto"/>
              <w:right w:val="single" w:sz="4" w:space="0" w:color="auto"/>
            </w:tcBorders>
            <w:noWrap/>
            <w:vAlign w:val="bottom"/>
          </w:tcPr>
          <w:p w14:paraId="2F4DF838" w14:textId="77777777" w:rsidR="009E5843" w:rsidRDefault="00000000">
            <w:pPr>
              <w:widowControl/>
              <w:jc w:val="left"/>
              <w:rPr>
                <w:rFonts w:ascii="SimSun" w:hAnsi="SimSun" w:cs="Calibri" w:hint="eastAsia"/>
                <w:kern w:val="0"/>
                <w:sz w:val="22"/>
                <w:szCs w:val="22"/>
              </w:rPr>
            </w:pPr>
            <w:r>
              <w:rPr>
                <w:rFonts w:ascii="SimSun" w:hAnsi="SimSun" w:cs="Calibri"/>
                <w:kern w:val="0"/>
                <w:sz w:val="22"/>
                <w:szCs w:val="22"/>
              </w:rPr>
              <w:t>用户通过会议号加入会议</w:t>
            </w:r>
          </w:p>
        </w:tc>
        <w:tc>
          <w:tcPr>
            <w:tcW w:w="2640" w:type="dxa"/>
            <w:tcBorders>
              <w:top w:val="nil"/>
              <w:left w:val="nil"/>
              <w:bottom w:val="single" w:sz="4" w:space="0" w:color="auto"/>
              <w:right w:val="single" w:sz="4" w:space="0" w:color="auto"/>
            </w:tcBorders>
            <w:noWrap/>
            <w:vAlign w:val="bottom"/>
          </w:tcPr>
          <w:p w14:paraId="5D383B5B" w14:textId="77777777" w:rsidR="009E5843" w:rsidRDefault="00000000">
            <w:pPr>
              <w:widowControl/>
              <w:jc w:val="left"/>
              <w:rPr>
                <w:rFonts w:ascii="正楷" w:eastAsia="正楷" w:hAnsi="Calibri" w:cs="Calibri"/>
                <w:kern w:val="0"/>
                <w:sz w:val="22"/>
                <w:szCs w:val="22"/>
              </w:rPr>
            </w:pPr>
            <w:r>
              <w:rPr>
                <w:rFonts w:ascii="正楷" w:eastAsia="正楷" w:hAnsi="Calibri" w:cs="Calibri"/>
                <w:kern w:val="0"/>
                <w:sz w:val="22"/>
                <w:szCs w:val="22"/>
              </w:rPr>
              <w:t xml:space="preserve">　</w:t>
            </w:r>
          </w:p>
        </w:tc>
      </w:tr>
      <w:tr w:rsidR="009E5843" w14:paraId="2C9E445D" w14:textId="77777777">
        <w:trPr>
          <w:trHeight w:val="350"/>
        </w:trPr>
        <w:tc>
          <w:tcPr>
            <w:tcW w:w="1020" w:type="dxa"/>
            <w:tcBorders>
              <w:top w:val="nil"/>
              <w:left w:val="single" w:sz="4" w:space="0" w:color="auto"/>
              <w:bottom w:val="single" w:sz="4" w:space="0" w:color="auto"/>
              <w:right w:val="single" w:sz="4" w:space="0" w:color="auto"/>
            </w:tcBorders>
            <w:noWrap/>
            <w:vAlign w:val="bottom"/>
          </w:tcPr>
          <w:p w14:paraId="2049D5EC" w14:textId="77777777" w:rsidR="009E5843" w:rsidRDefault="00000000">
            <w:pPr>
              <w:widowControl/>
              <w:jc w:val="left"/>
              <w:rPr>
                <w:rFonts w:ascii="SimSun" w:hAnsi="SimSun" w:cs="Calibri" w:hint="eastAsia"/>
                <w:kern w:val="0"/>
                <w:sz w:val="22"/>
                <w:szCs w:val="22"/>
              </w:rPr>
            </w:pPr>
            <w:r>
              <w:rPr>
                <w:rFonts w:ascii="SimSun" w:hAnsi="SimSun" w:cs="Calibri"/>
                <w:kern w:val="0"/>
                <w:sz w:val="22"/>
                <w:szCs w:val="22"/>
              </w:rPr>
              <w:t>用例层</w:t>
            </w:r>
          </w:p>
        </w:tc>
        <w:tc>
          <w:tcPr>
            <w:tcW w:w="676" w:type="dxa"/>
            <w:tcBorders>
              <w:top w:val="nil"/>
              <w:left w:val="nil"/>
              <w:bottom w:val="single" w:sz="4" w:space="0" w:color="auto"/>
              <w:right w:val="single" w:sz="4" w:space="0" w:color="auto"/>
            </w:tcBorders>
            <w:noWrap/>
            <w:vAlign w:val="bottom"/>
          </w:tcPr>
          <w:p w14:paraId="4BA079ED" w14:textId="77777777" w:rsidR="009E5843" w:rsidRDefault="00000000">
            <w:pPr>
              <w:widowControl/>
              <w:jc w:val="left"/>
              <w:rPr>
                <w:rFonts w:ascii="SimSun" w:hAnsi="SimSun" w:cs="Calibri" w:hint="eastAsia"/>
                <w:kern w:val="0"/>
                <w:sz w:val="22"/>
                <w:szCs w:val="22"/>
              </w:rPr>
            </w:pPr>
            <w:r>
              <w:rPr>
                <w:rFonts w:ascii="SimSun" w:hAnsi="SimSun" w:cs="Calibri"/>
                <w:kern w:val="0"/>
                <w:sz w:val="22"/>
                <w:szCs w:val="22"/>
              </w:rPr>
              <w:t>UC-04</w:t>
            </w:r>
          </w:p>
        </w:tc>
        <w:tc>
          <w:tcPr>
            <w:tcW w:w="1985" w:type="dxa"/>
            <w:tcBorders>
              <w:top w:val="nil"/>
              <w:left w:val="nil"/>
              <w:bottom w:val="single" w:sz="4" w:space="0" w:color="auto"/>
              <w:right w:val="single" w:sz="4" w:space="0" w:color="auto"/>
            </w:tcBorders>
            <w:noWrap/>
            <w:vAlign w:val="bottom"/>
          </w:tcPr>
          <w:p w14:paraId="667265F7" w14:textId="3FA3BCAE" w:rsidR="009E5843" w:rsidRDefault="00C4135C">
            <w:pPr>
              <w:widowControl/>
              <w:jc w:val="left"/>
              <w:rPr>
                <w:rFonts w:ascii="SimSun" w:hAnsi="SimSun" w:cs="Calibri" w:hint="eastAsia"/>
                <w:kern w:val="0"/>
                <w:sz w:val="22"/>
                <w:szCs w:val="22"/>
              </w:rPr>
            </w:pPr>
            <w:r>
              <w:rPr>
                <w:rFonts w:ascii="SimSun" w:hAnsi="SimSun" w:cs="Calibri" w:hint="eastAsia"/>
                <w:kern w:val="0"/>
                <w:sz w:val="22"/>
                <w:szCs w:val="22"/>
              </w:rPr>
              <w:t>隐私策略配置</w:t>
            </w:r>
          </w:p>
        </w:tc>
        <w:tc>
          <w:tcPr>
            <w:tcW w:w="1276" w:type="dxa"/>
            <w:tcBorders>
              <w:top w:val="nil"/>
              <w:left w:val="nil"/>
              <w:bottom w:val="single" w:sz="4" w:space="0" w:color="auto"/>
              <w:right w:val="single" w:sz="4" w:space="0" w:color="auto"/>
            </w:tcBorders>
            <w:noWrap/>
            <w:vAlign w:val="bottom"/>
          </w:tcPr>
          <w:p w14:paraId="4DBEB203" w14:textId="77777777" w:rsidR="009E5843" w:rsidRDefault="00000000">
            <w:pPr>
              <w:widowControl/>
              <w:jc w:val="left"/>
              <w:rPr>
                <w:rFonts w:ascii="SimSun" w:hAnsi="SimSun" w:cs="Calibri" w:hint="eastAsia"/>
                <w:kern w:val="0"/>
                <w:sz w:val="22"/>
                <w:szCs w:val="22"/>
              </w:rPr>
            </w:pPr>
            <w:r>
              <w:rPr>
                <w:rFonts w:ascii="SimSun" w:hAnsi="SimSun" w:cs="Calibri"/>
                <w:kern w:val="0"/>
                <w:sz w:val="22"/>
                <w:szCs w:val="22"/>
              </w:rPr>
              <w:t>B3</w:t>
            </w:r>
          </w:p>
        </w:tc>
        <w:tc>
          <w:tcPr>
            <w:tcW w:w="9383" w:type="dxa"/>
            <w:tcBorders>
              <w:top w:val="nil"/>
              <w:left w:val="nil"/>
              <w:bottom w:val="single" w:sz="4" w:space="0" w:color="auto"/>
              <w:right w:val="single" w:sz="4" w:space="0" w:color="auto"/>
            </w:tcBorders>
            <w:noWrap/>
            <w:vAlign w:val="bottom"/>
          </w:tcPr>
          <w:p w14:paraId="27BFEB8B" w14:textId="77777777" w:rsidR="009E5843" w:rsidRDefault="00000000">
            <w:pPr>
              <w:widowControl/>
              <w:jc w:val="left"/>
              <w:rPr>
                <w:rFonts w:ascii="SimSun" w:hAnsi="SimSun" w:cs="Calibri" w:hint="eastAsia"/>
                <w:kern w:val="0"/>
                <w:sz w:val="22"/>
                <w:szCs w:val="22"/>
              </w:rPr>
            </w:pPr>
            <w:r>
              <w:rPr>
                <w:rFonts w:ascii="SimSun" w:hAnsi="SimSun" w:cs="Calibri"/>
                <w:kern w:val="0"/>
                <w:sz w:val="22"/>
                <w:szCs w:val="22"/>
              </w:rPr>
              <w:t>用户设置隐私策略、白名单和保护强度</w:t>
            </w:r>
          </w:p>
        </w:tc>
        <w:tc>
          <w:tcPr>
            <w:tcW w:w="2640" w:type="dxa"/>
            <w:tcBorders>
              <w:top w:val="nil"/>
              <w:left w:val="nil"/>
              <w:bottom w:val="single" w:sz="4" w:space="0" w:color="auto"/>
              <w:right w:val="single" w:sz="4" w:space="0" w:color="auto"/>
            </w:tcBorders>
            <w:noWrap/>
            <w:vAlign w:val="bottom"/>
          </w:tcPr>
          <w:p w14:paraId="08BBEDCB" w14:textId="77777777" w:rsidR="009E5843" w:rsidRDefault="00000000">
            <w:pPr>
              <w:widowControl/>
              <w:jc w:val="left"/>
              <w:rPr>
                <w:rFonts w:ascii="正楷" w:eastAsia="正楷" w:hAnsi="Calibri" w:cs="Calibri"/>
                <w:kern w:val="0"/>
                <w:sz w:val="22"/>
                <w:szCs w:val="22"/>
              </w:rPr>
            </w:pPr>
            <w:r>
              <w:rPr>
                <w:rFonts w:ascii="正楷" w:eastAsia="正楷" w:hAnsi="Calibri" w:cs="Calibri"/>
                <w:kern w:val="0"/>
                <w:sz w:val="22"/>
                <w:szCs w:val="22"/>
              </w:rPr>
              <w:t xml:space="preserve">　</w:t>
            </w:r>
          </w:p>
        </w:tc>
      </w:tr>
      <w:tr w:rsidR="00C4135C" w14:paraId="5BA9290A" w14:textId="77777777">
        <w:trPr>
          <w:trHeight w:val="350"/>
        </w:trPr>
        <w:tc>
          <w:tcPr>
            <w:tcW w:w="1020" w:type="dxa"/>
            <w:tcBorders>
              <w:top w:val="nil"/>
              <w:left w:val="single" w:sz="4" w:space="0" w:color="auto"/>
              <w:bottom w:val="single" w:sz="4" w:space="0" w:color="auto"/>
              <w:right w:val="single" w:sz="4" w:space="0" w:color="auto"/>
            </w:tcBorders>
            <w:noWrap/>
            <w:vAlign w:val="bottom"/>
          </w:tcPr>
          <w:p w14:paraId="3CC6EC92" w14:textId="137A47E7" w:rsidR="00C4135C" w:rsidRDefault="00C4135C">
            <w:pPr>
              <w:widowControl/>
              <w:jc w:val="left"/>
              <w:rPr>
                <w:rFonts w:ascii="SimSun" w:hAnsi="SimSun" w:cs="Calibri" w:hint="eastAsia"/>
                <w:kern w:val="0"/>
                <w:sz w:val="22"/>
                <w:szCs w:val="22"/>
              </w:rPr>
            </w:pPr>
            <w:r>
              <w:rPr>
                <w:rFonts w:ascii="SimSun" w:hAnsi="SimSun" w:cs="Calibri" w:hint="eastAsia"/>
                <w:kern w:val="0"/>
                <w:sz w:val="22"/>
                <w:szCs w:val="22"/>
              </w:rPr>
              <w:t>用例层</w:t>
            </w:r>
          </w:p>
        </w:tc>
        <w:tc>
          <w:tcPr>
            <w:tcW w:w="676" w:type="dxa"/>
            <w:tcBorders>
              <w:top w:val="nil"/>
              <w:left w:val="nil"/>
              <w:bottom w:val="single" w:sz="4" w:space="0" w:color="auto"/>
              <w:right w:val="single" w:sz="4" w:space="0" w:color="auto"/>
            </w:tcBorders>
            <w:noWrap/>
            <w:vAlign w:val="bottom"/>
          </w:tcPr>
          <w:p w14:paraId="366E8228" w14:textId="1B3807FA" w:rsidR="00C4135C" w:rsidRDefault="00C4135C">
            <w:pPr>
              <w:widowControl/>
              <w:jc w:val="left"/>
              <w:rPr>
                <w:rFonts w:ascii="SimSun" w:hAnsi="SimSun" w:cs="Calibri" w:hint="eastAsia"/>
                <w:kern w:val="0"/>
                <w:sz w:val="22"/>
                <w:szCs w:val="22"/>
              </w:rPr>
            </w:pPr>
            <w:r>
              <w:rPr>
                <w:rFonts w:ascii="SimSun" w:hAnsi="SimSun" w:cs="Calibri" w:hint="eastAsia"/>
                <w:kern w:val="0"/>
                <w:sz w:val="22"/>
                <w:szCs w:val="22"/>
              </w:rPr>
              <w:t>UC-05</w:t>
            </w:r>
          </w:p>
        </w:tc>
        <w:tc>
          <w:tcPr>
            <w:tcW w:w="1985" w:type="dxa"/>
            <w:tcBorders>
              <w:top w:val="nil"/>
              <w:left w:val="nil"/>
              <w:bottom w:val="single" w:sz="4" w:space="0" w:color="auto"/>
              <w:right w:val="single" w:sz="4" w:space="0" w:color="auto"/>
            </w:tcBorders>
            <w:noWrap/>
            <w:vAlign w:val="bottom"/>
          </w:tcPr>
          <w:p w14:paraId="488403E9" w14:textId="6B529DD9" w:rsidR="00C4135C" w:rsidRDefault="00C4135C">
            <w:pPr>
              <w:widowControl/>
              <w:jc w:val="left"/>
              <w:rPr>
                <w:rFonts w:ascii="SimSun" w:hAnsi="SimSun" w:cs="Calibri" w:hint="eastAsia"/>
                <w:kern w:val="0"/>
                <w:sz w:val="22"/>
                <w:szCs w:val="22"/>
              </w:rPr>
            </w:pPr>
            <w:r>
              <w:rPr>
                <w:rFonts w:ascii="SimSun" w:hAnsi="SimSun" w:cs="Calibri" w:hint="eastAsia"/>
                <w:kern w:val="0"/>
                <w:sz w:val="22"/>
                <w:szCs w:val="22"/>
              </w:rPr>
              <w:t>敏感物体遮蔽</w:t>
            </w:r>
          </w:p>
        </w:tc>
        <w:tc>
          <w:tcPr>
            <w:tcW w:w="1276" w:type="dxa"/>
            <w:tcBorders>
              <w:top w:val="nil"/>
              <w:left w:val="nil"/>
              <w:bottom w:val="single" w:sz="4" w:space="0" w:color="auto"/>
              <w:right w:val="single" w:sz="4" w:space="0" w:color="auto"/>
            </w:tcBorders>
            <w:noWrap/>
            <w:vAlign w:val="bottom"/>
          </w:tcPr>
          <w:p w14:paraId="0B96D126" w14:textId="1C2AF9EC" w:rsidR="00C4135C" w:rsidRDefault="00C4135C">
            <w:pPr>
              <w:widowControl/>
              <w:jc w:val="left"/>
              <w:rPr>
                <w:rFonts w:ascii="SimSun" w:hAnsi="SimSun" w:cs="Calibri" w:hint="eastAsia"/>
                <w:kern w:val="0"/>
                <w:sz w:val="22"/>
                <w:szCs w:val="22"/>
              </w:rPr>
            </w:pPr>
            <w:r>
              <w:rPr>
                <w:rFonts w:ascii="SimSun" w:hAnsi="SimSun" w:cs="Calibri" w:hint="eastAsia"/>
                <w:kern w:val="0"/>
                <w:sz w:val="22"/>
                <w:szCs w:val="22"/>
              </w:rPr>
              <w:t>B3</w:t>
            </w:r>
          </w:p>
        </w:tc>
        <w:tc>
          <w:tcPr>
            <w:tcW w:w="9383" w:type="dxa"/>
            <w:tcBorders>
              <w:top w:val="nil"/>
              <w:left w:val="nil"/>
              <w:bottom w:val="single" w:sz="4" w:space="0" w:color="auto"/>
              <w:right w:val="single" w:sz="4" w:space="0" w:color="auto"/>
            </w:tcBorders>
            <w:noWrap/>
            <w:vAlign w:val="bottom"/>
          </w:tcPr>
          <w:p w14:paraId="33E24791" w14:textId="1248AFBA" w:rsidR="00C4135C" w:rsidRDefault="00C4135C">
            <w:pPr>
              <w:widowControl/>
              <w:jc w:val="left"/>
              <w:rPr>
                <w:rFonts w:ascii="SimSun" w:hAnsi="SimSun" w:cs="Calibri"/>
                <w:kern w:val="0"/>
                <w:sz w:val="22"/>
                <w:szCs w:val="22"/>
              </w:rPr>
            </w:pPr>
            <w:r w:rsidRPr="00C4135C">
              <w:rPr>
                <w:rFonts w:ascii="SimSun" w:hAnsi="SimSun" w:cs="Calibri"/>
                <w:kern w:val="0"/>
                <w:sz w:val="22"/>
                <w:szCs w:val="22"/>
              </w:rPr>
              <w:t>视频中的敏感物体被遮蔽或虚化</w:t>
            </w:r>
          </w:p>
        </w:tc>
        <w:tc>
          <w:tcPr>
            <w:tcW w:w="2640" w:type="dxa"/>
            <w:tcBorders>
              <w:top w:val="nil"/>
              <w:left w:val="nil"/>
              <w:bottom w:val="single" w:sz="4" w:space="0" w:color="auto"/>
              <w:right w:val="single" w:sz="4" w:space="0" w:color="auto"/>
            </w:tcBorders>
            <w:noWrap/>
            <w:vAlign w:val="bottom"/>
          </w:tcPr>
          <w:p w14:paraId="0AE05853" w14:textId="77777777" w:rsidR="00C4135C" w:rsidRDefault="00C4135C">
            <w:pPr>
              <w:widowControl/>
              <w:jc w:val="left"/>
              <w:rPr>
                <w:rFonts w:ascii="正楷" w:eastAsia="正楷" w:hAnsi="Calibri" w:cs="Calibri"/>
                <w:kern w:val="0"/>
                <w:sz w:val="22"/>
                <w:szCs w:val="22"/>
              </w:rPr>
            </w:pPr>
          </w:p>
        </w:tc>
      </w:tr>
      <w:tr w:rsidR="00C4135C" w14:paraId="3AB9F670" w14:textId="77777777">
        <w:trPr>
          <w:trHeight w:val="350"/>
        </w:trPr>
        <w:tc>
          <w:tcPr>
            <w:tcW w:w="1020" w:type="dxa"/>
            <w:tcBorders>
              <w:top w:val="nil"/>
              <w:left w:val="single" w:sz="4" w:space="0" w:color="auto"/>
              <w:bottom w:val="single" w:sz="4" w:space="0" w:color="auto"/>
              <w:right w:val="single" w:sz="4" w:space="0" w:color="auto"/>
            </w:tcBorders>
            <w:noWrap/>
            <w:vAlign w:val="bottom"/>
          </w:tcPr>
          <w:p w14:paraId="7ACF3EB9" w14:textId="765A7D76" w:rsidR="00C4135C" w:rsidRDefault="00C4135C">
            <w:pPr>
              <w:widowControl/>
              <w:jc w:val="left"/>
              <w:rPr>
                <w:rFonts w:ascii="SimSun" w:hAnsi="SimSun" w:cs="Calibri" w:hint="eastAsia"/>
                <w:kern w:val="0"/>
                <w:sz w:val="22"/>
                <w:szCs w:val="22"/>
              </w:rPr>
            </w:pPr>
            <w:r>
              <w:rPr>
                <w:rFonts w:ascii="SimSun" w:hAnsi="SimSun" w:cs="Calibri" w:hint="eastAsia"/>
                <w:kern w:val="0"/>
                <w:sz w:val="22"/>
                <w:szCs w:val="22"/>
              </w:rPr>
              <w:t>用例层</w:t>
            </w:r>
          </w:p>
        </w:tc>
        <w:tc>
          <w:tcPr>
            <w:tcW w:w="676" w:type="dxa"/>
            <w:tcBorders>
              <w:top w:val="nil"/>
              <w:left w:val="nil"/>
              <w:bottom w:val="single" w:sz="4" w:space="0" w:color="auto"/>
              <w:right w:val="single" w:sz="4" w:space="0" w:color="auto"/>
            </w:tcBorders>
            <w:noWrap/>
            <w:vAlign w:val="bottom"/>
          </w:tcPr>
          <w:p w14:paraId="7BA627F4" w14:textId="5F963D9D" w:rsidR="00C4135C" w:rsidRDefault="00C4135C">
            <w:pPr>
              <w:widowControl/>
              <w:jc w:val="left"/>
              <w:rPr>
                <w:rFonts w:ascii="SimSun" w:hAnsi="SimSun" w:cs="Calibri" w:hint="eastAsia"/>
                <w:kern w:val="0"/>
                <w:sz w:val="22"/>
                <w:szCs w:val="22"/>
              </w:rPr>
            </w:pPr>
            <w:r>
              <w:rPr>
                <w:rFonts w:ascii="SimSun" w:hAnsi="SimSun" w:cs="Calibri" w:hint="eastAsia"/>
                <w:kern w:val="0"/>
                <w:sz w:val="22"/>
                <w:szCs w:val="22"/>
              </w:rPr>
              <w:t>UC-06</w:t>
            </w:r>
          </w:p>
        </w:tc>
        <w:tc>
          <w:tcPr>
            <w:tcW w:w="1985" w:type="dxa"/>
            <w:tcBorders>
              <w:top w:val="nil"/>
              <w:left w:val="nil"/>
              <w:bottom w:val="single" w:sz="4" w:space="0" w:color="auto"/>
              <w:right w:val="single" w:sz="4" w:space="0" w:color="auto"/>
            </w:tcBorders>
            <w:noWrap/>
            <w:vAlign w:val="bottom"/>
          </w:tcPr>
          <w:p w14:paraId="3057B972" w14:textId="6E49B77A" w:rsidR="00C4135C" w:rsidRDefault="00C4135C">
            <w:pPr>
              <w:widowControl/>
              <w:jc w:val="left"/>
              <w:rPr>
                <w:rFonts w:ascii="SimSun" w:hAnsi="SimSun" w:cs="Calibri" w:hint="eastAsia"/>
                <w:kern w:val="0"/>
                <w:sz w:val="22"/>
                <w:szCs w:val="22"/>
              </w:rPr>
            </w:pPr>
            <w:r>
              <w:rPr>
                <w:rFonts w:ascii="SimSun" w:hAnsi="SimSun" w:cs="Calibri" w:hint="eastAsia"/>
                <w:kern w:val="0"/>
                <w:sz w:val="22"/>
                <w:szCs w:val="22"/>
              </w:rPr>
              <w:t>无关人员保护</w:t>
            </w:r>
          </w:p>
        </w:tc>
        <w:tc>
          <w:tcPr>
            <w:tcW w:w="1276" w:type="dxa"/>
            <w:tcBorders>
              <w:top w:val="nil"/>
              <w:left w:val="nil"/>
              <w:bottom w:val="single" w:sz="4" w:space="0" w:color="auto"/>
              <w:right w:val="single" w:sz="4" w:space="0" w:color="auto"/>
            </w:tcBorders>
            <w:noWrap/>
            <w:vAlign w:val="bottom"/>
          </w:tcPr>
          <w:p w14:paraId="3072235B" w14:textId="257C00BA" w:rsidR="00C4135C" w:rsidRDefault="00C4135C">
            <w:pPr>
              <w:widowControl/>
              <w:jc w:val="left"/>
              <w:rPr>
                <w:rFonts w:ascii="SimSun" w:hAnsi="SimSun" w:cs="Calibri" w:hint="eastAsia"/>
                <w:kern w:val="0"/>
                <w:sz w:val="22"/>
                <w:szCs w:val="22"/>
              </w:rPr>
            </w:pPr>
            <w:r>
              <w:rPr>
                <w:rFonts w:ascii="SimSun" w:hAnsi="SimSun" w:cs="Calibri" w:hint="eastAsia"/>
                <w:kern w:val="0"/>
                <w:sz w:val="22"/>
                <w:szCs w:val="22"/>
              </w:rPr>
              <w:t>B3</w:t>
            </w:r>
          </w:p>
        </w:tc>
        <w:tc>
          <w:tcPr>
            <w:tcW w:w="9383" w:type="dxa"/>
            <w:tcBorders>
              <w:top w:val="nil"/>
              <w:left w:val="nil"/>
              <w:bottom w:val="single" w:sz="4" w:space="0" w:color="auto"/>
              <w:right w:val="single" w:sz="4" w:space="0" w:color="auto"/>
            </w:tcBorders>
            <w:noWrap/>
            <w:vAlign w:val="bottom"/>
          </w:tcPr>
          <w:p w14:paraId="25C324D7" w14:textId="396C6F62" w:rsidR="00C4135C" w:rsidRDefault="00C4135C">
            <w:pPr>
              <w:widowControl/>
              <w:jc w:val="left"/>
              <w:rPr>
                <w:rFonts w:ascii="SimSun" w:hAnsi="SimSun" w:cs="Calibri"/>
                <w:kern w:val="0"/>
                <w:sz w:val="22"/>
                <w:szCs w:val="22"/>
              </w:rPr>
            </w:pPr>
            <w:r w:rsidRPr="00C4135C">
              <w:rPr>
                <w:rFonts w:ascii="SimSun" w:hAnsi="SimSun" w:cs="Calibri"/>
                <w:kern w:val="0"/>
                <w:sz w:val="22"/>
                <w:szCs w:val="22"/>
              </w:rPr>
              <w:t>非参会人员被模糊处理</w:t>
            </w:r>
          </w:p>
        </w:tc>
        <w:tc>
          <w:tcPr>
            <w:tcW w:w="2640" w:type="dxa"/>
            <w:tcBorders>
              <w:top w:val="nil"/>
              <w:left w:val="nil"/>
              <w:bottom w:val="single" w:sz="4" w:space="0" w:color="auto"/>
              <w:right w:val="single" w:sz="4" w:space="0" w:color="auto"/>
            </w:tcBorders>
            <w:noWrap/>
            <w:vAlign w:val="bottom"/>
          </w:tcPr>
          <w:p w14:paraId="4A690A39" w14:textId="77777777" w:rsidR="00C4135C" w:rsidRDefault="00C4135C">
            <w:pPr>
              <w:widowControl/>
              <w:jc w:val="left"/>
              <w:rPr>
                <w:rFonts w:ascii="正楷" w:eastAsia="正楷" w:hAnsi="Calibri" w:cs="Calibri"/>
                <w:kern w:val="0"/>
                <w:sz w:val="22"/>
                <w:szCs w:val="22"/>
              </w:rPr>
            </w:pPr>
          </w:p>
        </w:tc>
      </w:tr>
      <w:tr w:rsidR="00C4135C" w14:paraId="14D9EE61" w14:textId="77777777">
        <w:trPr>
          <w:trHeight w:val="350"/>
        </w:trPr>
        <w:tc>
          <w:tcPr>
            <w:tcW w:w="1020" w:type="dxa"/>
            <w:tcBorders>
              <w:top w:val="nil"/>
              <w:left w:val="single" w:sz="4" w:space="0" w:color="auto"/>
              <w:bottom w:val="single" w:sz="4" w:space="0" w:color="auto"/>
              <w:right w:val="single" w:sz="4" w:space="0" w:color="auto"/>
            </w:tcBorders>
            <w:noWrap/>
            <w:vAlign w:val="bottom"/>
          </w:tcPr>
          <w:p w14:paraId="306FC283" w14:textId="5F83151B" w:rsidR="00C4135C" w:rsidRDefault="00C4135C">
            <w:pPr>
              <w:widowControl/>
              <w:jc w:val="left"/>
              <w:rPr>
                <w:rFonts w:ascii="SimSun" w:hAnsi="SimSun" w:cs="Calibri" w:hint="eastAsia"/>
                <w:kern w:val="0"/>
                <w:sz w:val="22"/>
                <w:szCs w:val="22"/>
              </w:rPr>
            </w:pPr>
            <w:r>
              <w:rPr>
                <w:rFonts w:ascii="SimSun" w:hAnsi="SimSun" w:cs="Calibri" w:hint="eastAsia"/>
                <w:kern w:val="0"/>
                <w:sz w:val="22"/>
                <w:szCs w:val="22"/>
              </w:rPr>
              <w:t>用例层</w:t>
            </w:r>
          </w:p>
        </w:tc>
        <w:tc>
          <w:tcPr>
            <w:tcW w:w="676" w:type="dxa"/>
            <w:tcBorders>
              <w:top w:val="nil"/>
              <w:left w:val="nil"/>
              <w:bottom w:val="single" w:sz="4" w:space="0" w:color="auto"/>
              <w:right w:val="single" w:sz="4" w:space="0" w:color="auto"/>
            </w:tcBorders>
            <w:noWrap/>
            <w:vAlign w:val="bottom"/>
          </w:tcPr>
          <w:p w14:paraId="4A85EB63" w14:textId="0EEBFE3F" w:rsidR="00C4135C" w:rsidRDefault="00C4135C">
            <w:pPr>
              <w:widowControl/>
              <w:jc w:val="left"/>
              <w:rPr>
                <w:rFonts w:ascii="SimSun" w:hAnsi="SimSun" w:cs="Calibri" w:hint="eastAsia"/>
                <w:kern w:val="0"/>
                <w:sz w:val="22"/>
                <w:szCs w:val="22"/>
              </w:rPr>
            </w:pPr>
            <w:r>
              <w:rPr>
                <w:rFonts w:ascii="SimSun" w:hAnsi="SimSun" w:cs="Calibri" w:hint="eastAsia"/>
                <w:kern w:val="0"/>
                <w:sz w:val="22"/>
                <w:szCs w:val="22"/>
              </w:rPr>
              <w:t>UC-07</w:t>
            </w:r>
          </w:p>
        </w:tc>
        <w:tc>
          <w:tcPr>
            <w:tcW w:w="1985" w:type="dxa"/>
            <w:tcBorders>
              <w:top w:val="nil"/>
              <w:left w:val="nil"/>
              <w:bottom w:val="single" w:sz="4" w:space="0" w:color="auto"/>
              <w:right w:val="single" w:sz="4" w:space="0" w:color="auto"/>
            </w:tcBorders>
            <w:noWrap/>
            <w:vAlign w:val="bottom"/>
          </w:tcPr>
          <w:p w14:paraId="0EA41FF7" w14:textId="6840F7AF" w:rsidR="00C4135C" w:rsidRDefault="00C4135C">
            <w:pPr>
              <w:widowControl/>
              <w:jc w:val="left"/>
              <w:rPr>
                <w:rFonts w:ascii="SimSun" w:hAnsi="SimSun" w:cs="Calibri" w:hint="eastAsia"/>
                <w:kern w:val="0"/>
                <w:sz w:val="22"/>
                <w:szCs w:val="22"/>
              </w:rPr>
            </w:pPr>
            <w:r>
              <w:rPr>
                <w:rFonts w:ascii="SimSun" w:hAnsi="SimSun" w:cs="Calibri" w:hint="eastAsia"/>
                <w:kern w:val="0"/>
                <w:sz w:val="22"/>
                <w:szCs w:val="22"/>
              </w:rPr>
              <w:t>面部对抗性加扰</w:t>
            </w:r>
          </w:p>
        </w:tc>
        <w:tc>
          <w:tcPr>
            <w:tcW w:w="1276" w:type="dxa"/>
            <w:tcBorders>
              <w:top w:val="nil"/>
              <w:left w:val="nil"/>
              <w:bottom w:val="single" w:sz="4" w:space="0" w:color="auto"/>
              <w:right w:val="single" w:sz="4" w:space="0" w:color="auto"/>
            </w:tcBorders>
            <w:noWrap/>
            <w:vAlign w:val="bottom"/>
          </w:tcPr>
          <w:p w14:paraId="496B08E4" w14:textId="63601D6E" w:rsidR="00C4135C" w:rsidRDefault="00C4135C">
            <w:pPr>
              <w:widowControl/>
              <w:jc w:val="left"/>
              <w:rPr>
                <w:rFonts w:ascii="SimSun" w:hAnsi="SimSun" w:cs="Calibri" w:hint="eastAsia"/>
                <w:kern w:val="0"/>
                <w:sz w:val="22"/>
                <w:szCs w:val="22"/>
              </w:rPr>
            </w:pPr>
            <w:r>
              <w:rPr>
                <w:rFonts w:ascii="SimSun" w:hAnsi="SimSun" w:cs="Calibri" w:hint="eastAsia"/>
                <w:kern w:val="0"/>
                <w:sz w:val="22"/>
                <w:szCs w:val="22"/>
              </w:rPr>
              <w:t>B3</w:t>
            </w:r>
          </w:p>
        </w:tc>
        <w:tc>
          <w:tcPr>
            <w:tcW w:w="9383" w:type="dxa"/>
            <w:tcBorders>
              <w:top w:val="nil"/>
              <w:left w:val="nil"/>
              <w:bottom w:val="single" w:sz="4" w:space="0" w:color="auto"/>
              <w:right w:val="single" w:sz="4" w:space="0" w:color="auto"/>
            </w:tcBorders>
            <w:noWrap/>
            <w:vAlign w:val="bottom"/>
          </w:tcPr>
          <w:p w14:paraId="2A40FB94" w14:textId="655C59E4" w:rsidR="00C4135C" w:rsidRDefault="00C4135C">
            <w:pPr>
              <w:widowControl/>
              <w:jc w:val="left"/>
              <w:rPr>
                <w:rFonts w:ascii="SimSun" w:hAnsi="SimSun" w:cs="Calibri"/>
                <w:kern w:val="0"/>
                <w:sz w:val="22"/>
                <w:szCs w:val="22"/>
              </w:rPr>
            </w:pPr>
            <w:r w:rsidRPr="00C4135C">
              <w:rPr>
                <w:rFonts w:ascii="SimSun" w:hAnsi="SimSun" w:cs="Calibri"/>
                <w:kern w:val="0"/>
                <w:sz w:val="22"/>
                <w:szCs w:val="22"/>
              </w:rPr>
              <w:t>用户面部区域完成对抗性加扰处理</w:t>
            </w:r>
          </w:p>
        </w:tc>
        <w:tc>
          <w:tcPr>
            <w:tcW w:w="2640" w:type="dxa"/>
            <w:tcBorders>
              <w:top w:val="nil"/>
              <w:left w:val="nil"/>
              <w:bottom w:val="single" w:sz="4" w:space="0" w:color="auto"/>
              <w:right w:val="single" w:sz="4" w:space="0" w:color="auto"/>
            </w:tcBorders>
            <w:noWrap/>
            <w:vAlign w:val="bottom"/>
          </w:tcPr>
          <w:p w14:paraId="1A00340F" w14:textId="77777777" w:rsidR="00C4135C" w:rsidRDefault="00C4135C">
            <w:pPr>
              <w:widowControl/>
              <w:jc w:val="left"/>
              <w:rPr>
                <w:rFonts w:ascii="正楷" w:eastAsia="正楷" w:hAnsi="Calibri" w:cs="Calibri"/>
                <w:kern w:val="0"/>
                <w:sz w:val="22"/>
                <w:szCs w:val="22"/>
              </w:rPr>
            </w:pPr>
          </w:p>
        </w:tc>
      </w:tr>
      <w:tr w:rsidR="009E5843" w14:paraId="13AFCEA1" w14:textId="77777777">
        <w:trPr>
          <w:trHeight w:val="350"/>
        </w:trPr>
        <w:tc>
          <w:tcPr>
            <w:tcW w:w="1020" w:type="dxa"/>
            <w:tcBorders>
              <w:top w:val="nil"/>
              <w:left w:val="single" w:sz="4" w:space="0" w:color="auto"/>
              <w:bottom w:val="single" w:sz="4" w:space="0" w:color="auto"/>
              <w:right w:val="single" w:sz="4" w:space="0" w:color="auto"/>
            </w:tcBorders>
            <w:noWrap/>
            <w:vAlign w:val="bottom"/>
          </w:tcPr>
          <w:p w14:paraId="4EB15F6D" w14:textId="77777777" w:rsidR="009E5843" w:rsidRDefault="00000000">
            <w:pPr>
              <w:widowControl/>
              <w:jc w:val="left"/>
              <w:rPr>
                <w:rFonts w:ascii="SimSun" w:hAnsi="SimSun" w:cs="Calibri" w:hint="eastAsia"/>
                <w:kern w:val="0"/>
                <w:sz w:val="22"/>
                <w:szCs w:val="22"/>
              </w:rPr>
            </w:pPr>
            <w:r>
              <w:rPr>
                <w:rFonts w:ascii="SimSun" w:hAnsi="SimSun" w:cs="Calibri"/>
                <w:kern w:val="0"/>
                <w:sz w:val="22"/>
                <w:szCs w:val="22"/>
              </w:rPr>
              <w:t>用例层</w:t>
            </w:r>
          </w:p>
        </w:tc>
        <w:tc>
          <w:tcPr>
            <w:tcW w:w="676" w:type="dxa"/>
            <w:tcBorders>
              <w:top w:val="nil"/>
              <w:left w:val="nil"/>
              <w:bottom w:val="single" w:sz="4" w:space="0" w:color="auto"/>
              <w:right w:val="single" w:sz="4" w:space="0" w:color="auto"/>
            </w:tcBorders>
            <w:noWrap/>
            <w:vAlign w:val="bottom"/>
          </w:tcPr>
          <w:p w14:paraId="05A6C8EB" w14:textId="717121B6" w:rsidR="009E5843" w:rsidRDefault="00000000">
            <w:pPr>
              <w:widowControl/>
              <w:jc w:val="left"/>
              <w:rPr>
                <w:rFonts w:ascii="SimSun" w:hAnsi="SimSun" w:cs="Calibri" w:hint="eastAsia"/>
                <w:kern w:val="0"/>
                <w:sz w:val="22"/>
                <w:szCs w:val="22"/>
              </w:rPr>
            </w:pPr>
            <w:r>
              <w:rPr>
                <w:rFonts w:ascii="SimSun" w:hAnsi="SimSun" w:cs="Calibri"/>
                <w:kern w:val="0"/>
                <w:sz w:val="22"/>
                <w:szCs w:val="22"/>
              </w:rPr>
              <w:t>UC-0</w:t>
            </w:r>
            <w:r w:rsidR="00C4135C">
              <w:rPr>
                <w:rFonts w:ascii="SimSun" w:hAnsi="SimSun" w:cs="Calibri" w:hint="eastAsia"/>
                <w:kern w:val="0"/>
                <w:sz w:val="22"/>
                <w:szCs w:val="22"/>
              </w:rPr>
              <w:t>8</w:t>
            </w:r>
          </w:p>
        </w:tc>
        <w:tc>
          <w:tcPr>
            <w:tcW w:w="1985" w:type="dxa"/>
            <w:tcBorders>
              <w:top w:val="nil"/>
              <w:left w:val="nil"/>
              <w:bottom w:val="single" w:sz="4" w:space="0" w:color="auto"/>
              <w:right w:val="single" w:sz="4" w:space="0" w:color="auto"/>
            </w:tcBorders>
            <w:noWrap/>
            <w:vAlign w:val="bottom"/>
          </w:tcPr>
          <w:p w14:paraId="6A769D8F" w14:textId="665653A0" w:rsidR="009E5843" w:rsidRDefault="00C4135C">
            <w:pPr>
              <w:widowControl/>
              <w:jc w:val="left"/>
              <w:rPr>
                <w:rFonts w:ascii="SimSun" w:hAnsi="SimSun" w:cs="Calibri" w:hint="eastAsia"/>
                <w:kern w:val="0"/>
                <w:sz w:val="22"/>
                <w:szCs w:val="22"/>
              </w:rPr>
            </w:pPr>
            <w:r>
              <w:rPr>
                <w:rFonts w:ascii="SimSun" w:hAnsi="SimSun" w:cs="Calibri" w:hint="eastAsia"/>
                <w:kern w:val="0"/>
                <w:sz w:val="22"/>
                <w:szCs w:val="22"/>
              </w:rPr>
              <w:t>端云协同隐私处理</w:t>
            </w:r>
          </w:p>
        </w:tc>
        <w:tc>
          <w:tcPr>
            <w:tcW w:w="1276" w:type="dxa"/>
            <w:tcBorders>
              <w:top w:val="nil"/>
              <w:left w:val="nil"/>
              <w:bottom w:val="single" w:sz="4" w:space="0" w:color="auto"/>
              <w:right w:val="single" w:sz="4" w:space="0" w:color="auto"/>
            </w:tcBorders>
            <w:noWrap/>
            <w:vAlign w:val="bottom"/>
          </w:tcPr>
          <w:p w14:paraId="63876E02" w14:textId="77777777" w:rsidR="009E5843" w:rsidRDefault="00000000">
            <w:pPr>
              <w:widowControl/>
              <w:jc w:val="left"/>
              <w:rPr>
                <w:rFonts w:ascii="SimSun" w:hAnsi="SimSun" w:cs="Calibri" w:hint="eastAsia"/>
                <w:kern w:val="0"/>
                <w:sz w:val="22"/>
                <w:szCs w:val="22"/>
              </w:rPr>
            </w:pPr>
            <w:r>
              <w:rPr>
                <w:rFonts w:ascii="SimSun" w:hAnsi="SimSun" w:cs="Calibri"/>
                <w:kern w:val="0"/>
                <w:sz w:val="22"/>
                <w:szCs w:val="22"/>
              </w:rPr>
              <w:t>B3</w:t>
            </w:r>
          </w:p>
        </w:tc>
        <w:tc>
          <w:tcPr>
            <w:tcW w:w="9383" w:type="dxa"/>
            <w:tcBorders>
              <w:top w:val="nil"/>
              <w:left w:val="nil"/>
              <w:bottom w:val="single" w:sz="4" w:space="0" w:color="auto"/>
              <w:right w:val="single" w:sz="4" w:space="0" w:color="auto"/>
            </w:tcBorders>
            <w:noWrap/>
            <w:vAlign w:val="bottom"/>
          </w:tcPr>
          <w:p w14:paraId="5D94349E" w14:textId="77777777" w:rsidR="009E5843" w:rsidRDefault="00000000">
            <w:pPr>
              <w:widowControl/>
              <w:jc w:val="left"/>
              <w:rPr>
                <w:rFonts w:ascii="SimSun" w:hAnsi="SimSun" w:cs="Calibri" w:hint="eastAsia"/>
                <w:kern w:val="0"/>
                <w:sz w:val="22"/>
                <w:szCs w:val="22"/>
              </w:rPr>
            </w:pPr>
            <w:r>
              <w:rPr>
                <w:rFonts w:ascii="SimSun" w:hAnsi="SimSun" w:cs="Calibri"/>
                <w:kern w:val="0"/>
                <w:sz w:val="22"/>
                <w:szCs w:val="22"/>
              </w:rPr>
              <w:t>系统在会议过程中执行隐私增强处理</w:t>
            </w:r>
          </w:p>
        </w:tc>
        <w:tc>
          <w:tcPr>
            <w:tcW w:w="2640" w:type="dxa"/>
            <w:tcBorders>
              <w:top w:val="nil"/>
              <w:left w:val="nil"/>
              <w:bottom w:val="single" w:sz="4" w:space="0" w:color="auto"/>
              <w:right w:val="single" w:sz="4" w:space="0" w:color="auto"/>
            </w:tcBorders>
            <w:noWrap/>
            <w:vAlign w:val="bottom"/>
          </w:tcPr>
          <w:p w14:paraId="19B36ED6" w14:textId="77777777" w:rsidR="009E5843" w:rsidRDefault="00000000">
            <w:pPr>
              <w:widowControl/>
              <w:jc w:val="left"/>
              <w:rPr>
                <w:rFonts w:ascii="正楷" w:eastAsia="正楷" w:hAnsi="Calibri" w:cs="Calibri"/>
                <w:kern w:val="0"/>
                <w:sz w:val="22"/>
                <w:szCs w:val="22"/>
              </w:rPr>
            </w:pPr>
            <w:r>
              <w:rPr>
                <w:rFonts w:ascii="正楷" w:eastAsia="正楷" w:hAnsi="Calibri" w:cs="Calibri"/>
                <w:kern w:val="0"/>
                <w:sz w:val="22"/>
                <w:szCs w:val="22"/>
              </w:rPr>
              <w:t xml:space="preserve">　</w:t>
            </w:r>
          </w:p>
        </w:tc>
      </w:tr>
      <w:tr w:rsidR="009E5843" w14:paraId="36FCC416" w14:textId="77777777">
        <w:trPr>
          <w:trHeight w:val="375"/>
        </w:trPr>
        <w:tc>
          <w:tcPr>
            <w:tcW w:w="1020" w:type="dxa"/>
            <w:tcBorders>
              <w:top w:val="nil"/>
              <w:left w:val="single" w:sz="4" w:space="0" w:color="auto"/>
              <w:bottom w:val="single" w:sz="4" w:space="0" w:color="auto"/>
              <w:right w:val="single" w:sz="4" w:space="0" w:color="auto"/>
            </w:tcBorders>
            <w:noWrap/>
            <w:vAlign w:val="bottom"/>
          </w:tcPr>
          <w:p w14:paraId="5A96A385" w14:textId="77777777" w:rsidR="009E5843" w:rsidRDefault="00000000">
            <w:pPr>
              <w:widowControl/>
              <w:jc w:val="left"/>
              <w:rPr>
                <w:rFonts w:ascii="SimSun" w:hAnsi="SimSun" w:cs="Calibri" w:hint="eastAsia"/>
                <w:kern w:val="0"/>
                <w:sz w:val="22"/>
                <w:szCs w:val="22"/>
              </w:rPr>
            </w:pPr>
            <w:r>
              <w:rPr>
                <w:rFonts w:ascii="SimSun" w:hAnsi="SimSun" w:cs="Calibri"/>
                <w:kern w:val="0"/>
                <w:sz w:val="22"/>
                <w:szCs w:val="22"/>
              </w:rPr>
              <w:t>用例层</w:t>
            </w:r>
          </w:p>
        </w:tc>
        <w:tc>
          <w:tcPr>
            <w:tcW w:w="676" w:type="dxa"/>
            <w:tcBorders>
              <w:top w:val="nil"/>
              <w:left w:val="nil"/>
              <w:bottom w:val="single" w:sz="4" w:space="0" w:color="auto"/>
              <w:right w:val="single" w:sz="4" w:space="0" w:color="auto"/>
            </w:tcBorders>
            <w:noWrap/>
            <w:vAlign w:val="bottom"/>
          </w:tcPr>
          <w:p w14:paraId="600C0586" w14:textId="41E802F8" w:rsidR="009E5843" w:rsidRDefault="00000000">
            <w:pPr>
              <w:widowControl/>
              <w:jc w:val="left"/>
              <w:rPr>
                <w:rFonts w:ascii="SimSun" w:hAnsi="SimSun" w:cs="Calibri" w:hint="eastAsia"/>
                <w:kern w:val="0"/>
                <w:sz w:val="22"/>
                <w:szCs w:val="22"/>
              </w:rPr>
            </w:pPr>
            <w:r>
              <w:rPr>
                <w:rFonts w:ascii="SimSun" w:hAnsi="SimSun" w:cs="Calibri"/>
                <w:kern w:val="0"/>
                <w:sz w:val="22"/>
                <w:szCs w:val="22"/>
              </w:rPr>
              <w:t>UC-0</w:t>
            </w:r>
            <w:r w:rsidR="00C4135C">
              <w:rPr>
                <w:rFonts w:ascii="SimSun" w:hAnsi="SimSun" w:cs="Calibri" w:hint="eastAsia"/>
                <w:kern w:val="0"/>
                <w:sz w:val="22"/>
                <w:szCs w:val="22"/>
              </w:rPr>
              <w:t>9</w:t>
            </w:r>
          </w:p>
        </w:tc>
        <w:tc>
          <w:tcPr>
            <w:tcW w:w="1985" w:type="dxa"/>
            <w:tcBorders>
              <w:top w:val="nil"/>
              <w:left w:val="nil"/>
              <w:bottom w:val="single" w:sz="4" w:space="0" w:color="auto"/>
              <w:right w:val="single" w:sz="4" w:space="0" w:color="auto"/>
            </w:tcBorders>
            <w:noWrap/>
            <w:vAlign w:val="bottom"/>
          </w:tcPr>
          <w:p w14:paraId="483CC836" w14:textId="458EE99A" w:rsidR="009E5843" w:rsidRDefault="00000000">
            <w:pPr>
              <w:widowControl/>
              <w:jc w:val="left"/>
              <w:rPr>
                <w:rFonts w:ascii="SimSun" w:hAnsi="SimSun" w:cs="Calibri" w:hint="eastAsia"/>
                <w:kern w:val="0"/>
                <w:sz w:val="22"/>
                <w:szCs w:val="22"/>
              </w:rPr>
            </w:pPr>
            <w:r>
              <w:rPr>
                <w:rFonts w:ascii="SimSun" w:hAnsi="SimSun" w:cs="Calibri"/>
                <w:kern w:val="0"/>
                <w:sz w:val="22"/>
                <w:szCs w:val="22"/>
              </w:rPr>
              <w:t>虚拟摄像头</w:t>
            </w:r>
            <w:r w:rsidR="00C4135C">
              <w:rPr>
                <w:rFonts w:ascii="SimSun" w:hAnsi="SimSun" w:cs="Calibri" w:hint="eastAsia"/>
                <w:kern w:val="0"/>
                <w:sz w:val="22"/>
                <w:szCs w:val="22"/>
              </w:rPr>
              <w:t>安全输出</w:t>
            </w:r>
          </w:p>
        </w:tc>
        <w:tc>
          <w:tcPr>
            <w:tcW w:w="1276" w:type="dxa"/>
            <w:tcBorders>
              <w:top w:val="nil"/>
              <w:left w:val="nil"/>
              <w:bottom w:val="single" w:sz="4" w:space="0" w:color="auto"/>
              <w:right w:val="single" w:sz="4" w:space="0" w:color="auto"/>
            </w:tcBorders>
            <w:noWrap/>
            <w:vAlign w:val="bottom"/>
          </w:tcPr>
          <w:p w14:paraId="5ED993FC" w14:textId="77777777" w:rsidR="009E5843" w:rsidRDefault="00000000">
            <w:pPr>
              <w:widowControl/>
              <w:jc w:val="left"/>
              <w:rPr>
                <w:rFonts w:ascii="SimSun" w:hAnsi="SimSun" w:cs="Calibri" w:hint="eastAsia"/>
                <w:kern w:val="0"/>
                <w:sz w:val="22"/>
                <w:szCs w:val="22"/>
              </w:rPr>
            </w:pPr>
            <w:r>
              <w:rPr>
                <w:rFonts w:ascii="SimSun" w:hAnsi="SimSun" w:cs="Calibri"/>
                <w:kern w:val="0"/>
                <w:sz w:val="22"/>
                <w:szCs w:val="22"/>
              </w:rPr>
              <w:t>B4</w:t>
            </w:r>
          </w:p>
        </w:tc>
        <w:tc>
          <w:tcPr>
            <w:tcW w:w="9383" w:type="dxa"/>
            <w:tcBorders>
              <w:top w:val="nil"/>
              <w:left w:val="nil"/>
              <w:bottom w:val="single" w:sz="4" w:space="0" w:color="auto"/>
              <w:right w:val="single" w:sz="4" w:space="0" w:color="auto"/>
            </w:tcBorders>
            <w:noWrap/>
            <w:vAlign w:val="bottom"/>
          </w:tcPr>
          <w:p w14:paraId="5C0F189D" w14:textId="77777777" w:rsidR="009E5843" w:rsidRDefault="00000000">
            <w:pPr>
              <w:widowControl/>
              <w:jc w:val="left"/>
              <w:rPr>
                <w:rFonts w:ascii="SimSun" w:hAnsi="SimSun" w:cs="Calibri" w:hint="eastAsia"/>
                <w:kern w:val="0"/>
                <w:sz w:val="22"/>
                <w:szCs w:val="22"/>
              </w:rPr>
            </w:pPr>
            <w:r>
              <w:rPr>
                <w:rFonts w:ascii="SimSun" w:hAnsi="SimSun" w:cs="Calibri"/>
                <w:kern w:val="0"/>
                <w:sz w:val="22"/>
                <w:szCs w:val="22"/>
              </w:rPr>
              <w:t>将处理后视频流输出到第三方平台</w:t>
            </w:r>
          </w:p>
        </w:tc>
        <w:tc>
          <w:tcPr>
            <w:tcW w:w="2640" w:type="dxa"/>
            <w:tcBorders>
              <w:top w:val="nil"/>
              <w:left w:val="nil"/>
              <w:bottom w:val="single" w:sz="4" w:space="0" w:color="auto"/>
              <w:right w:val="single" w:sz="4" w:space="0" w:color="auto"/>
            </w:tcBorders>
            <w:noWrap/>
            <w:vAlign w:val="bottom"/>
          </w:tcPr>
          <w:p w14:paraId="4A3038B8" w14:textId="77777777" w:rsidR="009E5843" w:rsidRDefault="00000000">
            <w:pPr>
              <w:widowControl/>
              <w:jc w:val="left"/>
              <w:rPr>
                <w:rFonts w:ascii="正楷" w:eastAsia="正楷" w:hAnsi="Calibri" w:cs="Calibri"/>
                <w:kern w:val="0"/>
                <w:sz w:val="22"/>
                <w:szCs w:val="22"/>
              </w:rPr>
            </w:pPr>
            <w:r>
              <w:rPr>
                <w:rFonts w:ascii="正楷" w:eastAsia="正楷" w:hAnsi="Calibri" w:cs="Calibri"/>
                <w:kern w:val="0"/>
                <w:sz w:val="22"/>
                <w:szCs w:val="22"/>
              </w:rPr>
              <w:t xml:space="preserve">　</w:t>
            </w:r>
          </w:p>
        </w:tc>
      </w:tr>
    </w:tbl>
    <w:p w14:paraId="19FB4049" w14:textId="5B70994C" w:rsidR="009E5843" w:rsidRDefault="00532D1C" w:rsidP="00532D1C">
      <w:pPr>
        <w:pStyle w:val="a8"/>
        <w:ind w:left="142" w:firstLineChars="295" w:firstLine="708"/>
        <w:jc w:val="center"/>
        <w:rPr>
          <w:rFonts w:ascii="楷体" w:eastAsia="楷体" w:hAnsi="楷体" w:cs="楷体" w:hint="eastAsia"/>
          <w:kern w:val="2"/>
        </w:rPr>
      </w:pPr>
      <w:r>
        <w:rPr>
          <w:noProof/>
        </w:rPr>
        <w:lastRenderedPageBreak/>
        <w:drawing>
          <wp:inline distT="0" distB="0" distL="0" distR="0" wp14:anchorId="34A885B4" wp14:editId="0EB15896">
            <wp:extent cx="5125448" cy="3971925"/>
            <wp:effectExtent l="0" t="0" r="0" b="0"/>
            <wp:docPr id="15396963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31437" cy="3976566"/>
                    </a:xfrm>
                    <a:prstGeom prst="rect">
                      <a:avLst/>
                    </a:prstGeom>
                    <a:noFill/>
                    <a:ln>
                      <a:noFill/>
                    </a:ln>
                  </pic:spPr>
                </pic:pic>
              </a:graphicData>
            </a:graphic>
          </wp:inline>
        </w:drawing>
      </w:r>
    </w:p>
    <w:p w14:paraId="56DDDE26" w14:textId="77777777" w:rsidR="009E5843" w:rsidRDefault="00000000">
      <w:pPr>
        <w:pStyle w:val="a8"/>
        <w:ind w:left="142" w:firstLineChars="295" w:firstLine="708"/>
        <w:rPr>
          <w:rFonts w:ascii="楷体" w:eastAsia="楷体" w:hAnsi="楷体" w:cs="楷体" w:hint="eastAsia"/>
          <w:kern w:val="2"/>
        </w:rPr>
      </w:pPr>
      <w:r>
        <w:rPr>
          <w:noProof/>
        </w:rPr>
        <w:lastRenderedPageBreak/>
        <w:drawing>
          <wp:inline distT="0" distB="0" distL="0" distR="0" wp14:anchorId="08B67238" wp14:editId="5A487D9F">
            <wp:extent cx="4206240" cy="5581650"/>
            <wp:effectExtent l="19050" t="19050" r="22860" b="19050"/>
            <wp:docPr id="7910283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028370" name="图片 1"/>
                    <pic:cNvPicPr>
                      <a:picLocks noChangeAspect="1"/>
                    </pic:cNvPicPr>
                  </pic:nvPicPr>
                  <pic:blipFill>
                    <a:blip r:embed="rId11"/>
                    <a:stretch>
                      <a:fillRect/>
                    </a:stretch>
                  </pic:blipFill>
                  <pic:spPr>
                    <a:xfrm>
                      <a:off x="0" y="0"/>
                      <a:ext cx="4210611" cy="5586943"/>
                    </a:xfrm>
                    <a:prstGeom prst="rect">
                      <a:avLst/>
                    </a:prstGeom>
                    <a:ln>
                      <a:solidFill>
                        <a:schemeClr val="tx1"/>
                      </a:solidFill>
                    </a:ln>
                  </pic:spPr>
                </pic:pic>
              </a:graphicData>
            </a:graphic>
          </wp:inline>
        </w:drawing>
      </w:r>
    </w:p>
    <w:p w14:paraId="18A04966" w14:textId="77777777" w:rsidR="009E5843" w:rsidRDefault="00000000">
      <w:pPr>
        <w:pStyle w:val="a8"/>
        <w:rPr>
          <w:rFonts w:ascii="楷体" w:eastAsia="楷体" w:hAnsi="楷体" w:cs="楷体" w:hint="eastAsia"/>
          <w:kern w:val="2"/>
        </w:rPr>
      </w:pPr>
      <w:r>
        <w:rPr>
          <w:rFonts w:ascii="楷体" w:eastAsia="楷体" w:hAnsi="楷体" w:cs="楷体" w:hint="eastAsia"/>
          <w:kern w:val="2"/>
        </w:rPr>
        <w:t>用例名称：用户登录</w:t>
      </w:r>
    </w:p>
    <w:p w14:paraId="582C8F9E" w14:textId="77777777" w:rsidR="009E5843" w:rsidRDefault="00000000">
      <w:pPr>
        <w:pStyle w:val="a8"/>
        <w:rPr>
          <w:rFonts w:ascii="楷体" w:eastAsia="楷体" w:hAnsi="楷体" w:cs="楷体" w:hint="eastAsia"/>
          <w:kern w:val="2"/>
        </w:rPr>
      </w:pPr>
      <w:r>
        <w:rPr>
          <w:rFonts w:ascii="楷体" w:eastAsia="楷体" w:hAnsi="楷体" w:cs="楷体" w:hint="eastAsia"/>
          <w:kern w:val="2"/>
        </w:rPr>
        <w:t>参与者：普通用户、会议主持人</w:t>
      </w:r>
    </w:p>
    <w:p w14:paraId="408E77C4" w14:textId="77777777" w:rsidR="009E5843" w:rsidRDefault="00000000">
      <w:pPr>
        <w:pStyle w:val="a8"/>
        <w:rPr>
          <w:rFonts w:ascii="楷体" w:eastAsia="楷体" w:hAnsi="楷体" w:cs="楷体" w:hint="eastAsia"/>
          <w:kern w:val="2"/>
        </w:rPr>
      </w:pPr>
      <w:r>
        <w:rPr>
          <w:rFonts w:ascii="楷体" w:eastAsia="楷体" w:hAnsi="楷体" w:cs="楷体" w:hint="eastAsia"/>
          <w:kern w:val="2"/>
        </w:rPr>
        <w:t>前置条件：用户已注册账号；客户端可正常访问认证服务</w:t>
      </w:r>
    </w:p>
    <w:p w14:paraId="34956C1A" w14:textId="77777777" w:rsidR="009E5843" w:rsidRDefault="00000000">
      <w:pPr>
        <w:pStyle w:val="a8"/>
        <w:rPr>
          <w:rFonts w:ascii="楷体" w:eastAsia="楷体" w:hAnsi="楷体" w:cs="楷体" w:hint="eastAsia"/>
          <w:kern w:val="2"/>
        </w:rPr>
      </w:pPr>
      <w:r>
        <w:rPr>
          <w:rFonts w:ascii="楷体" w:eastAsia="楷体" w:hAnsi="楷体" w:cs="楷体" w:hint="eastAsia"/>
          <w:kern w:val="2"/>
        </w:rPr>
        <w:t>后置条件：用户成功进入系统主页并加载个人配置</w:t>
      </w:r>
    </w:p>
    <w:p w14:paraId="6360E960" w14:textId="77777777" w:rsidR="009E5843" w:rsidRDefault="00000000">
      <w:pPr>
        <w:pStyle w:val="a8"/>
        <w:rPr>
          <w:rFonts w:ascii="楷体" w:eastAsia="楷体" w:hAnsi="楷体" w:cs="楷体" w:hint="eastAsia"/>
          <w:kern w:val="2"/>
        </w:rPr>
      </w:pPr>
      <w:r>
        <w:rPr>
          <w:rFonts w:ascii="楷体" w:eastAsia="楷体" w:hAnsi="楷体" w:cs="楷体" w:hint="eastAsia"/>
          <w:kern w:val="2"/>
        </w:rPr>
        <w:t>基本流：1. 用户输入账号和密码。2. 系统校验身份信息。3. 系统加载用户隐私配置。4. 系统显示主页。</w:t>
      </w:r>
    </w:p>
    <w:p w14:paraId="17E5F01A" w14:textId="77777777" w:rsidR="009E5843" w:rsidRDefault="00000000">
      <w:pPr>
        <w:pStyle w:val="a8"/>
        <w:rPr>
          <w:rFonts w:ascii="楷体" w:eastAsia="楷体" w:hAnsi="楷体" w:cs="楷体" w:hint="eastAsia"/>
          <w:kern w:val="2"/>
        </w:rPr>
      </w:pPr>
      <w:r>
        <w:rPr>
          <w:rFonts w:ascii="楷体" w:eastAsia="楷体" w:hAnsi="楷体" w:cs="楷体" w:hint="eastAsia"/>
          <w:kern w:val="2"/>
        </w:rPr>
        <w:t>备选流：（编号问题 2a）. 若账号或密码错误，系统提示登录失败。2. 若配置加载失败，系统使用默认配置进入主页。</w:t>
      </w:r>
    </w:p>
    <w:p w14:paraId="6B38E252" w14:textId="77777777" w:rsidR="009E5843" w:rsidRDefault="00000000">
      <w:pPr>
        <w:pStyle w:val="a8"/>
        <w:rPr>
          <w:rFonts w:ascii="楷体" w:eastAsia="楷体" w:hAnsi="楷体" w:cs="楷体" w:hint="eastAsia"/>
          <w:kern w:val="2"/>
        </w:rPr>
      </w:pPr>
      <w:r>
        <w:rPr>
          <w:rFonts w:ascii="楷体" w:eastAsia="楷体" w:hAnsi="楷体" w:cs="楷体" w:hint="eastAsia"/>
          <w:kern w:val="2"/>
        </w:rPr>
        <w:t>说明：该用例是系统其他功能的前置用例。</w:t>
      </w:r>
    </w:p>
    <w:p w14:paraId="004F4B92" w14:textId="77777777" w:rsidR="009E5843" w:rsidRDefault="00000000">
      <w:pPr>
        <w:pStyle w:val="a8"/>
        <w:ind w:left="142" w:firstLineChars="295" w:firstLine="708"/>
        <w:rPr>
          <w:rFonts w:ascii="楷体" w:eastAsia="楷体" w:hAnsi="楷体" w:cs="楷体" w:hint="eastAsia"/>
          <w:kern w:val="2"/>
        </w:rPr>
      </w:pPr>
      <w:r>
        <w:rPr>
          <w:noProof/>
        </w:rPr>
        <w:lastRenderedPageBreak/>
        <w:drawing>
          <wp:inline distT="0" distB="0" distL="0" distR="0" wp14:anchorId="2A082E34" wp14:editId="16E15AE2">
            <wp:extent cx="4947920" cy="4695825"/>
            <wp:effectExtent l="19050" t="19050" r="24130" b="28575"/>
            <wp:docPr id="1015691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69148" name="图片 1"/>
                    <pic:cNvPicPr>
                      <a:picLocks noChangeAspect="1"/>
                    </pic:cNvPicPr>
                  </pic:nvPicPr>
                  <pic:blipFill>
                    <a:blip r:embed="rId12"/>
                    <a:stretch>
                      <a:fillRect/>
                    </a:stretch>
                  </pic:blipFill>
                  <pic:spPr>
                    <a:xfrm>
                      <a:off x="0" y="0"/>
                      <a:ext cx="4952097" cy="4699901"/>
                    </a:xfrm>
                    <a:prstGeom prst="rect">
                      <a:avLst/>
                    </a:prstGeom>
                    <a:ln>
                      <a:solidFill>
                        <a:schemeClr val="tx1"/>
                      </a:solidFill>
                    </a:ln>
                  </pic:spPr>
                </pic:pic>
              </a:graphicData>
            </a:graphic>
          </wp:inline>
        </w:drawing>
      </w:r>
    </w:p>
    <w:p w14:paraId="7D12C32D" w14:textId="77777777" w:rsidR="009E5843" w:rsidRDefault="00000000">
      <w:pPr>
        <w:pStyle w:val="a8"/>
        <w:rPr>
          <w:rFonts w:ascii="楷体" w:eastAsia="楷体" w:hAnsi="楷体" w:cs="楷体" w:hint="eastAsia"/>
          <w:kern w:val="2"/>
        </w:rPr>
      </w:pPr>
      <w:r>
        <w:rPr>
          <w:rFonts w:ascii="楷体" w:eastAsia="楷体" w:hAnsi="楷体" w:cs="楷体" w:hint="eastAsia"/>
          <w:kern w:val="2"/>
        </w:rPr>
        <w:t>用例名称：创建会议</w:t>
      </w:r>
    </w:p>
    <w:p w14:paraId="53D69CD2" w14:textId="77777777" w:rsidR="009E5843" w:rsidRDefault="00000000">
      <w:pPr>
        <w:pStyle w:val="a8"/>
        <w:rPr>
          <w:rFonts w:ascii="楷体" w:eastAsia="楷体" w:hAnsi="楷体" w:cs="楷体" w:hint="eastAsia"/>
          <w:kern w:val="2"/>
        </w:rPr>
      </w:pPr>
      <w:r>
        <w:rPr>
          <w:rFonts w:ascii="楷体" w:eastAsia="楷体" w:hAnsi="楷体" w:cs="楷体" w:hint="eastAsia"/>
          <w:kern w:val="2"/>
        </w:rPr>
        <w:t>参与者：会议主持人</w:t>
      </w:r>
    </w:p>
    <w:p w14:paraId="6B4AF5BC" w14:textId="77777777" w:rsidR="009E5843" w:rsidRDefault="00000000">
      <w:pPr>
        <w:pStyle w:val="a8"/>
        <w:rPr>
          <w:rFonts w:ascii="楷体" w:eastAsia="楷体" w:hAnsi="楷体" w:cs="楷体" w:hint="eastAsia"/>
          <w:kern w:val="2"/>
        </w:rPr>
      </w:pPr>
      <w:r>
        <w:rPr>
          <w:rFonts w:ascii="楷体" w:eastAsia="楷体" w:hAnsi="楷体" w:cs="楷体" w:hint="eastAsia"/>
          <w:kern w:val="2"/>
        </w:rPr>
        <w:t>前置条件：主持人已登录系统</w:t>
      </w:r>
    </w:p>
    <w:p w14:paraId="35C21825" w14:textId="77777777" w:rsidR="009E5843" w:rsidRDefault="00000000">
      <w:pPr>
        <w:pStyle w:val="a8"/>
        <w:rPr>
          <w:rFonts w:ascii="楷体" w:eastAsia="楷体" w:hAnsi="楷体" w:cs="楷体" w:hint="eastAsia"/>
          <w:kern w:val="2"/>
        </w:rPr>
      </w:pPr>
      <w:r>
        <w:rPr>
          <w:rFonts w:ascii="楷体" w:eastAsia="楷体" w:hAnsi="楷体" w:cs="楷体" w:hint="eastAsia"/>
          <w:kern w:val="2"/>
        </w:rPr>
        <w:t>后置条件：系统生成会议号并进入会议界面</w:t>
      </w:r>
    </w:p>
    <w:p w14:paraId="72251E2D" w14:textId="77777777" w:rsidR="009E5843" w:rsidRDefault="00000000">
      <w:pPr>
        <w:pStyle w:val="a8"/>
        <w:rPr>
          <w:rFonts w:ascii="楷体" w:eastAsia="楷体" w:hAnsi="楷体" w:cs="楷体" w:hint="eastAsia"/>
          <w:kern w:val="2"/>
        </w:rPr>
      </w:pPr>
      <w:r>
        <w:rPr>
          <w:rFonts w:ascii="楷体" w:eastAsia="楷体" w:hAnsi="楷体" w:cs="楷体" w:hint="eastAsia"/>
          <w:kern w:val="2"/>
        </w:rPr>
        <w:t>基本流：1. 主持人选择创建会议。2. 主持人填写会议主题和权限设置。3. 系统生成会议号和会议信息。4. 系统初始化会议会话。5. 系统显示会议界面。</w:t>
      </w:r>
    </w:p>
    <w:p w14:paraId="1503A347" w14:textId="77777777" w:rsidR="009E5843" w:rsidRDefault="00000000">
      <w:pPr>
        <w:pStyle w:val="a8"/>
        <w:rPr>
          <w:rFonts w:ascii="楷体" w:eastAsia="楷体" w:hAnsi="楷体" w:cs="楷体" w:hint="eastAsia"/>
          <w:kern w:val="2"/>
        </w:rPr>
      </w:pPr>
      <w:r>
        <w:rPr>
          <w:rFonts w:ascii="楷体" w:eastAsia="楷体" w:hAnsi="楷体" w:cs="楷体" w:hint="eastAsia"/>
          <w:kern w:val="2"/>
        </w:rPr>
        <w:t>备选流：1. 若会议服务异常，系统提示创建失败。2. 若音视频初始化失败，系统提示重新进入会议。</w:t>
      </w:r>
    </w:p>
    <w:p w14:paraId="479BA93E" w14:textId="77777777" w:rsidR="009E5843" w:rsidRDefault="00000000">
      <w:pPr>
        <w:pStyle w:val="a8"/>
        <w:rPr>
          <w:rFonts w:ascii="楷体" w:eastAsia="楷体" w:hAnsi="楷体" w:cs="楷体" w:hint="eastAsia"/>
          <w:kern w:val="2"/>
        </w:rPr>
      </w:pPr>
      <w:r>
        <w:rPr>
          <w:rFonts w:ascii="楷体" w:eastAsia="楷体" w:hAnsi="楷体" w:cs="楷体" w:hint="eastAsia"/>
          <w:kern w:val="2"/>
        </w:rPr>
        <w:t>说明：会议主持人是普通用户的特化角色。</w:t>
      </w:r>
    </w:p>
    <w:p w14:paraId="39B8902F" w14:textId="77777777" w:rsidR="009E5843" w:rsidRDefault="00000000">
      <w:pPr>
        <w:pStyle w:val="a8"/>
        <w:ind w:left="142" w:firstLineChars="295" w:firstLine="708"/>
        <w:rPr>
          <w:rFonts w:ascii="楷体" w:eastAsia="楷体" w:hAnsi="楷体" w:cs="楷体" w:hint="eastAsia"/>
          <w:kern w:val="2"/>
        </w:rPr>
      </w:pPr>
      <w:r>
        <w:rPr>
          <w:noProof/>
        </w:rPr>
        <w:lastRenderedPageBreak/>
        <w:drawing>
          <wp:inline distT="0" distB="0" distL="0" distR="0" wp14:anchorId="5E684958" wp14:editId="61D2AC7A">
            <wp:extent cx="5274310" cy="5220970"/>
            <wp:effectExtent l="19050" t="19050" r="21590" b="17780"/>
            <wp:docPr id="6470576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057625" name="图片 1"/>
                    <pic:cNvPicPr>
                      <a:picLocks noChangeAspect="1"/>
                    </pic:cNvPicPr>
                  </pic:nvPicPr>
                  <pic:blipFill>
                    <a:blip r:embed="rId13"/>
                    <a:stretch>
                      <a:fillRect/>
                    </a:stretch>
                  </pic:blipFill>
                  <pic:spPr>
                    <a:xfrm>
                      <a:off x="0" y="0"/>
                      <a:ext cx="5274310" cy="5220970"/>
                    </a:xfrm>
                    <a:prstGeom prst="rect">
                      <a:avLst/>
                    </a:prstGeom>
                    <a:ln>
                      <a:solidFill>
                        <a:schemeClr val="tx1"/>
                      </a:solidFill>
                    </a:ln>
                  </pic:spPr>
                </pic:pic>
              </a:graphicData>
            </a:graphic>
          </wp:inline>
        </w:drawing>
      </w:r>
    </w:p>
    <w:p w14:paraId="78801AAF" w14:textId="77777777" w:rsidR="009E5843" w:rsidRDefault="00000000">
      <w:pPr>
        <w:pStyle w:val="a8"/>
        <w:rPr>
          <w:rFonts w:ascii="楷体" w:eastAsia="楷体" w:hAnsi="楷体" w:cs="楷体" w:hint="eastAsia"/>
          <w:kern w:val="2"/>
        </w:rPr>
      </w:pPr>
      <w:r>
        <w:rPr>
          <w:rFonts w:ascii="楷体" w:eastAsia="楷体" w:hAnsi="楷体" w:cs="楷体" w:hint="eastAsia"/>
          <w:kern w:val="2"/>
        </w:rPr>
        <w:t>用例名称：加入会议</w:t>
      </w:r>
    </w:p>
    <w:p w14:paraId="658CB3F1" w14:textId="77777777" w:rsidR="009E5843" w:rsidRDefault="00000000">
      <w:pPr>
        <w:pStyle w:val="a8"/>
        <w:rPr>
          <w:rFonts w:ascii="楷体" w:eastAsia="楷体" w:hAnsi="楷体" w:cs="楷体" w:hint="eastAsia"/>
          <w:kern w:val="2"/>
        </w:rPr>
      </w:pPr>
      <w:r>
        <w:rPr>
          <w:rFonts w:ascii="楷体" w:eastAsia="楷体" w:hAnsi="楷体" w:cs="楷体" w:hint="eastAsia"/>
          <w:kern w:val="2"/>
        </w:rPr>
        <w:t>参与者：普通用户</w:t>
      </w:r>
    </w:p>
    <w:p w14:paraId="61E014DE" w14:textId="77777777" w:rsidR="009E5843" w:rsidRDefault="00000000">
      <w:pPr>
        <w:pStyle w:val="a8"/>
        <w:rPr>
          <w:rFonts w:ascii="楷体" w:eastAsia="楷体" w:hAnsi="楷体" w:cs="楷体" w:hint="eastAsia"/>
          <w:kern w:val="2"/>
        </w:rPr>
      </w:pPr>
      <w:r>
        <w:rPr>
          <w:rFonts w:ascii="楷体" w:eastAsia="楷体" w:hAnsi="楷体" w:cs="楷体" w:hint="eastAsia"/>
          <w:kern w:val="2"/>
        </w:rPr>
        <w:t>前置条件：用户已登录系统；目标会议已存在</w:t>
      </w:r>
    </w:p>
    <w:p w14:paraId="6C8D6D33" w14:textId="77777777" w:rsidR="009E5843" w:rsidRDefault="00000000">
      <w:pPr>
        <w:pStyle w:val="a8"/>
        <w:rPr>
          <w:rFonts w:ascii="楷体" w:eastAsia="楷体" w:hAnsi="楷体" w:cs="楷体" w:hint="eastAsia"/>
          <w:kern w:val="2"/>
        </w:rPr>
      </w:pPr>
      <w:r>
        <w:rPr>
          <w:rFonts w:ascii="楷体" w:eastAsia="楷体" w:hAnsi="楷体" w:cs="楷体" w:hint="eastAsia"/>
          <w:kern w:val="2"/>
        </w:rPr>
        <w:t>后置条件：用户成功进入会议并建立音视频连接</w:t>
      </w:r>
    </w:p>
    <w:p w14:paraId="08A33498" w14:textId="77777777" w:rsidR="009E5843" w:rsidRDefault="00000000">
      <w:pPr>
        <w:pStyle w:val="a8"/>
        <w:rPr>
          <w:rFonts w:ascii="楷体" w:eastAsia="楷体" w:hAnsi="楷体" w:cs="楷体" w:hint="eastAsia"/>
          <w:kern w:val="2"/>
        </w:rPr>
      </w:pPr>
      <w:r>
        <w:rPr>
          <w:rFonts w:ascii="楷体" w:eastAsia="楷体" w:hAnsi="楷体" w:cs="楷体" w:hint="eastAsia"/>
          <w:kern w:val="2"/>
        </w:rPr>
        <w:t>基本流：1. 用户输入会议号并提交加入请求。2. 系统校验会议号和加入权限。3. 系统初始化本地音视频设备。4. 系统建立会议连接。5. 用户进入会议界面。</w:t>
      </w:r>
    </w:p>
    <w:p w14:paraId="78255074" w14:textId="77777777" w:rsidR="009E5843" w:rsidRDefault="00000000">
      <w:pPr>
        <w:pStyle w:val="a8"/>
        <w:rPr>
          <w:rFonts w:ascii="楷体" w:eastAsia="楷体" w:hAnsi="楷体" w:cs="楷体" w:hint="eastAsia"/>
          <w:kern w:val="2"/>
        </w:rPr>
      </w:pPr>
      <w:r>
        <w:rPr>
          <w:rFonts w:ascii="楷体" w:eastAsia="楷体" w:hAnsi="楷体" w:cs="楷体" w:hint="eastAsia"/>
          <w:kern w:val="2"/>
        </w:rPr>
        <w:t>备选流：1. 若会议号无效，系统提示会议不存在。2. 若权限不足，系统拒绝加入。3. 若连接失败，系统提示重试。</w:t>
      </w:r>
    </w:p>
    <w:p w14:paraId="4A8C7CE8" w14:textId="77777777" w:rsidR="009E5843" w:rsidRDefault="00000000">
      <w:pPr>
        <w:pStyle w:val="a8"/>
        <w:rPr>
          <w:rFonts w:ascii="楷体" w:eastAsia="楷体" w:hAnsi="楷体" w:cs="楷体" w:hint="eastAsia"/>
          <w:kern w:val="2"/>
        </w:rPr>
      </w:pPr>
      <w:r>
        <w:rPr>
          <w:rFonts w:ascii="楷体" w:eastAsia="楷体" w:hAnsi="楷体" w:cs="楷体" w:hint="eastAsia"/>
          <w:kern w:val="2"/>
        </w:rPr>
        <w:t>说明：该用例依赖“用户登录”。</w:t>
      </w:r>
    </w:p>
    <w:p w14:paraId="0AA0B969" w14:textId="1D18471F" w:rsidR="009E5843" w:rsidRDefault="005B0E2A">
      <w:pPr>
        <w:pStyle w:val="a8"/>
        <w:ind w:left="142" w:firstLineChars="295" w:firstLine="708"/>
        <w:rPr>
          <w:rFonts w:ascii="楷体" w:eastAsia="楷体" w:hAnsi="楷体" w:cs="楷体" w:hint="eastAsia"/>
          <w:kern w:val="2"/>
        </w:rPr>
      </w:pPr>
      <w:r>
        <w:rPr>
          <w:noProof/>
        </w:rPr>
        <w:lastRenderedPageBreak/>
        <w:drawing>
          <wp:inline distT="0" distB="0" distL="0" distR="0" wp14:anchorId="7187781D" wp14:editId="10C628CF">
            <wp:extent cx="4105275" cy="5248275"/>
            <wp:effectExtent l="0" t="0" r="9525" b="9525"/>
            <wp:docPr id="6379640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05275" cy="5248275"/>
                    </a:xfrm>
                    <a:prstGeom prst="rect">
                      <a:avLst/>
                    </a:prstGeom>
                    <a:noFill/>
                    <a:ln>
                      <a:noFill/>
                    </a:ln>
                  </pic:spPr>
                </pic:pic>
              </a:graphicData>
            </a:graphic>
          </wp:inline>
        </w:drawing>
      </w:r>
    </w:p>
    <w:p w14:paraId="52F59E8D" w14:textId="54E87024" w:rsidR="009E5843" w:rsidRDefault="00000000">
      <w:pPr>
        <w:pStyle w:val="a8"/>
        <w:rPr>
          <w:rFonts w:ascii="楷体" w:eastAsia="楷体" w:hAnsi="楷体" w:cs="楷体" w:hint="eastAsia"/>
          <w:kern w:val="2"/>
        </w:rPr>
      </w:pPr>
      <w:r>
        <w:rPr>
          <w:rFonts w:ascii="楷体" w:eastAsia="楷体" w:hAnsi="楷体" w:cs="楷体" w:hint="eastAsia"/>
          <w:kern w:val="2"/>
        </w:rPr>
        <w:t>用例名称：</w:t>
      </w:r>
      <w:r w:rsidR="005B0E2A">
        <w:rPr>
          <w:rFonts w:ascii="楷体" w:eastAsia="楷体" w:hAnsi="楷体" w:cs="楷体" w:hint="eastAsia"/>
          <w:kern w:val="2"/>
        </w:rPr>
        <w:t>隐私策略</w:t>
      </w:r>
      <w:r>
        <w:rPr>
          <w:rFonts w:ascii="楷体" w:eastAsia="楷体" w:hAnsi="楷体" w:cs="楷体" w:hint="eastAsia"/>
          <w:kern w:val="2"/>
        </w:rPr>
        <w:t>配置</w:t>
      </w:r>
    </w:p>
    <w:p w14:paraId="33D063E9" w14:textId="77777777" w:rsidR="009E5843" w:rsidRDefault="00000000">
      <w:pPr>
        <w:pStyle w:val="a8"/>
        <w:rPr>
          <w:rFonts w:ascii="楷体" w:eastAsia="楷体" w:hAnsi="楷体" w:cs="楷体" w:hint="eastAsia"/>
          <w:kern w:val="2"/>
        </w:rPr>
      </w:pPr>
      <w:r>
        <w:rPr>
          <w:rFonts w:ascii="楷体" w:eastAsia="楷体" w:hAnsi="楷体" w:cs="楷体" w:hint="eastAsia"/>
          <w:kern w:val="2"/>
        </w:rPr>
        <w:t>参与者：普通用户</w:t>
      </w:r>
    </w:p>
    <w:p w14:paraId="5C95AF92" w14:textId="77777777" w:rsidR="009E5843" w:rsidRDefault="00000000">
      <w:pPr>
        <w:pStyle w:val="a8"/>
        <w:rPr>
          <w:rFonts w:ascii="楷体" w:eastAsia="楷体" w:hAnsi="楷体" w:cs="楷体" w:hint="eastAsia"/>
          <w:kern w:val="2"/>
        </w:rPr>
      </w:pPr>
      <w:r>
        <w:rPr>
          <w:rFonts w:ascii="楷体" w:eastAsia="楷体" w:hAnsi="楷体" w:cs="楷体" w:hint="eastAsia"/>
          <w:kern w:val="2"/>
        </w:rPr>
        <w:t>前置条件：用户已登录系统</w:t>
      </w:r>
    </w:p>
    <w:p w14:paraId="757D4A47" w14:textId="4359A04E" w:rsidR="009E5843" w:rsidRDefault="00000000">
      <w:pPr>
        <w:pStyle w:val="a8"/>
        <w:rPr>
          <w:rFonts w:ascii="楷体" w:eastAsia="楷体" w:hAnsi="楷体" w:cs="楷体" w:hint="eastAsia"/>
          <w:kern w:val="2"/>
        </w:rPr>
      </w:pPr>
      <w:r>
        <w:rPr>
          <w:rFonts w:ascii="楷体" w:eastAsia="楷体" w:hAnsi="楷体" w:cs="楷体" w:hint="eastAsia"/>
          <w:kern w:val="2"/>
        </w:rPr>
        <w:t>后置条件：隐私配置被保存并生效</w:t>
      </w:r>
    </w:p>
    <w:p w14:paraId="6297889E" w14:textId="686D4CFC" w:rsidR="009E5843" w:rsidRDefault="00000000">
      <w:pPr>
        <w:pStyle w:val="a8"/>
        <w:rPr>
          <w:rFonts w:ascii="楷体" w:eastAsia="楷体" w:hAnsi="楷体" w:cs="楷体" w:hint="eastAsia"/>
          <w:kern w:val="2"/>
        </w:rPr>
      </w:pPr>
      <w:r>
        <w:rPr>
          <w:rFonts w:ascii="楷体" w:eastAsia="楷体" w:hAnsi="楷体" w:cs="楷体" w:hint="eastAsia"/>
          <w:kern w:val="2"/>
        </w:rPr>
        <w:t xml:space="preserve">基本流：1. 用户进入隐私配置页面。2. </w:t>
      </w:r>
      <w:r w:rsidR="005B0E2A">
        <w:rPr>
          <w:rFonts w:ascii="楷体" w:eastAsia="楷体" w:hAnsi="楷体" w:cs="楷体" w:hint="eastAsia"/>
          <w:kern w:val="2"/>
        </w:rPr>
        <w:t>用户设置敏感物体类别、白名单和保护强度。</w:t>
      </w:r>
      <w:r>
        <w:rPr>
          <w:rFonts w:ascii="楷体" w:eastAsia="楷体" w:hAnsi="楷体" w:cs="楷体" w:hint="eastAsia"/>
          <w:kern w:val="2"/>
        </w:rPr>
        <w:t xml:space="preserve">3. </w:t>
      </w:r>
      <w:r w:rsidR="005B0E2A">
        <w:rPr>
          <w:rFonts w:ascii="楷体" w:eastAsia="楷体" w:hAnsi="楷体" w:cs="楷体" w:hint="eastAsia"/>
          <w:kern w:val="2"/>
        </w:rPr>
        <w:t>系统保存新配置</w:t>
      </w:r>
      <w:r>
        <w:rPr>
          <w:rFonts w:ascii="楷体" w:eastAsia="楷体" w:hAnsi="楷体" w:cs="楷体" w:hint="eastAsia"/>
          <w:kern w:val="2"/>
        </w:rPr>
        <w:t>4</w:t>
      </w:r>
      <w:r w:rsidR="005B0E2A">
        <w:rPr>
          <w:rFonts w:ascii="楷体" w:eastAsia="楷体" w:hAnsi="楷体" w:cs="楷体" w:hint="eastAsia"/>
          <w:kern w:val="2"/>
        </w:rPr>
        <w:t>a</w:t>
      </w:r>
      <w:r>
        <w:rPr>
          <w:rFonts w:ascii="楷体" w:eastAsia="楷体" w:hAnsi="楷体" w:cs="楷体" w:hint="eastAsia"/>
          <w:kern w:val="2"/>
        </w:rPr>
        <w:t xml:space="preserve">. </w:t>
      </w:r>
      <w:r w:rsidR="005B0E2A">
        <w:rPr>
          <w:rFonts w:ascii="楷体" w:eastAsia="楷体" w:hAnsi="楷体" w:cs="楷体" w:hint="eastAsia"/>
          <w:kern w:val="2"/>
        </w:rPr>
        <w:t>系统提示保存成功</w:t>
      </w:r>
      <w:r>
        <w:rPr>
          <w:rFonts w:ascii="楷体" w:eastAsia="楷体" w:hAnsi="楷体" w:cs="楷体" w:hint="eastAsia"/>
          <w:kern w:val="2"/>
        </w:rPr>
        <w:t>。</w:t>
      </w:r>
    </w:p>
    <w:p w14:paraId="6A60F4EE" w14:textId="57E18DDB" w:rsidR="009E5843" w:rsidRDefault="00000000">
      <w:pPr>
        <w:pStyle w:val="a8"/>
        <w:rPr>
          <w:rFonts w:ascii="楷体" w:eastAsia="楷体" w:hAnsi="楷体" w:cs="楷体" w:hint="eastAsia"/>
          <w:kern w:val="2"/>
        </w:rPr>
      </w:pPr>
      <w:r>
        <w:rPr>
          <w:rFonts w:ascii="楷体" w:eastAsia="楷体" w:hAnsi="楷体" w:cs="楷体" w:hint="eastAsia"/>
          <w:kern w:val="2"/>
        </w:rPr>
        <w:t>备选流：</w:t>
      </w:r>
      <w:r w:rsidR="005B0E2A">
        <w:rPr>
          <w:rFonts w:ascii="楷体" w:eastAsia="楷体" w:hAnsi="楷体" w:cs="楷体" w:hint="eastAsia"/>
          <w:kern w:val="2"/>
        </w:rPr>
        <w:t>4b</w:t>
      </w:r>
      <w:r>
        <w:rPr>
          <w:rFonts w:ascii="楷体" w:eastAsia="楷体" w:hAnsi="楷体" w:cs="楷体" w:hint="eastAsia"/>
          <w:kern w:val="2"/>
        </w:rPr>
        <w:t>. 若保存失败，系统提示重新提交。</w:t>
      </w:r>
      <w:r w:rsidR="005B0E2A">
        <w:rPr>
          <w:rFonts w:ascii="楷体" w:eastAsia="楷体" w:hAnsi="楷体" w:cs="楷体" w:hint="eastAsia"/>
          <w:kern w:val="2"/>
        </w:rPr>
        <w:t>说明：该用例为后续隐私处理提供策略基础。</w:t>
      </w:r>
    </w:p>
    <w:p w14:paraId="58FADC75" w14:textId="6CABB4D5" w:rsidR="009E5843" w:rsidRDefault="005B0E2A" w:rsidP="005B0E2A">
      <w:pPr>
        <w:pStyle w:val="a8"/>
        <w:jc w:val="center"/>
        <w:rPr>
          <w:rFonts w:ascii="楷体" w:eastAsia="楷体" w:hAnsi="楷体" w:cs="楷体" w:hint="eastAsia"/>
          <w:kern w:val="2"/>
        </w:rPr>
      </w:pPr>
      <w:r>
        <w:rPr>
          <w:noProof/>
        </w:rPr>
        <w:lastRenderedPageBreak/>
        <w:drawing>
          <wp:inline distT="0" distB="0" distL="0" distR="0" wp14:anchorId="68443CC4" wp14:editId="1594130E">
            <wp:extent cx="4105275" cy="5562600"/>
            <wp:effectExtent l="0" t="0" r="9525" b="0"/>
            <wp:docPr id="155215357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05275" cy="5562600"/>
                    </a:xfrm>
                    <a:prstGeom prst="rect">
                      <a:avLst/>
                    </a:prstGeom>
                    <a:noFill/>
                    <a:ln>
                      <a:noFill/>
                    </a:ln>
                  </pic:spPr>
                </pic:pic>
              </a:graphicData>
            </a:graphic>
          </wp:inline>
        </w:drawing>
      </w:r>
    </w:p>
    <w:p w14:paraId="2AE85F34" w14:textId="405DEC22" w:rsidR="009E5843" w:rsidRDefault="00000000">
      <w:pPr>
        <w:pStyle w:val="a8"/>
        <w:rPr>
          <w:rFonts w:ascii="楷体" w:eastAsia="楷体" w:hAnsi="楷体" w:cs="楷体" w:hint="eastAsia"/>
          <w:kern w:val="2"/>
        </w:rPr>
      </w:pPr>
      <w:r>
        <w:rPr>
          <w:rFonts w:ascii="楷体" w:eastAsia="楷体" w:hAnsi="楷体" w:cs="楷体" w:hint="eastAsia"/>
          <w:kern w:val="2"/>
        </w:rPr>
        <w:t>用例名称：</w:t>
      </w:r>
      <w:r w:rsidR="005B0E2A">
        <w:rPr>
          <w:rFonts w:ascii="楷体" w:eastAsia="楷体" w:hAnsi="楷体" w:cs="楷体" w:hint="eastAsia"/>
          <w:kern w:val="2"/>
        </w:rPr>
        <w:t>敏感物体遮蔽</w:t>
      </w:r>
    </w:p>
    <w:p w14:paraId="2F991A8B" w14:textId="0D463915" w:rsidR="009E5843" w:rsidRDefault="00000000">
      <w:pPr>
        <w:pStyle w:val="a8"/>
        <w:rPr>
          <w:rFonts w:ascii="楷体" w:eastAsia="楷体" w:hAnsi="楷体" w:cs="楷体" w:hint="eastAsia"/>
          <w:kern w:val="2"/>
        </w:rPr>
      </w:pPr>
      <w:r>
        <w:rPr>
          <w:rFonts w:ascii="楷体" w:eastAsia="楷体" w:hAnsi="楷体" w:cs="楷体" w:hint="eastAsia"/>
          <w:kern w:val="2"/>
        </w:rPr>
        <w:t>参与者：普通用户</w:t>
      </w:r>
    </w:p>
    <w:p w14:paraId="1F9C195E" w14:textId="665932A0" w:rsidR="009E5843" w:rsidRDefault="00000000">
      <w:pPr>
        <w:pStyle w:val="a8"/>
        <w:rPr>
          <w:rFonts w:ascii="楷体" w:eastAsia="楷体" w:hAnsi="楷体" w:cs="楷体" w:hint="eastAsia"/>
          <w:kern w:val="2"/>
        </w:rPr>
      </w:pPr>
      <w:r>
        <w:rPr>
          <w:rFonts w:ascii="楷体" w:eastAsia="楷体" w:hAnsi="楷体" w:cs="楷体" w:hint="eastAsia"/>
          <w:kern w:val="2"/>
        </w:rPr>
        <w:t>前置条件：用户已</w:t>
      </w:r>
      <w:r w:rsidR="005B0E2A">
        <w:rPr>
          <w:rFonts w:ascii="楷体" w:eastAsia="楷体" w:hAnsi="楷体" w:cs="楷体" w:hint="eastAsia"/>
          <w:kern w:val="2"/>
        </w:rPr>
        <w:t>进入</w:t>
      </w:r>
      <w:r>
        <w:rPr>
          <w:rFonts w:ascii="楷体" w:eastAsia="楷体" w:hAnsi="楷体" w:cs="楷体" w:hint="eastAsia"/>
          <w:kern w:val="2"/>
        </w:rPr>
        <w:t>会议；</w:t>
      </w:r>
      <w:r w:rsidR="005B0E2A">
        <w:rPr>
          <w:rFonts w:ascii="楷体" w:eastAsia="楷体" w:hAnsi="楷体" w:cs="楷体" w:hint="eastAsia"/>
          <w:kern w:val="2"/>
        </w:rPr>
        <w:t xml:space="preserve">摄像头已开启 </w:t>
      </w:r>
    </w:p>
    <w:p w14:paraId="428600F1" w14:textId="00557081" w:rsidR="009E5843" w:rsidRDefault="00000000">
      <w:pPr>
        <w:pStyle w:val="a8"/>
        <w:rPr>
          <w:rFonts w:ascii="楷体" w:eastAsia="楷体" w:hAnsi="楷体" w:cs="楷体" w:hint="eastAsia"/>
          <w:kern w:val="2"/>
        </w:rPr>
      </w:pPr>
      <w:r>
        <w:rPr>
          <w:rFonts w:ascii="楷体" w:eastAsia="楷体" w:hAnsi="楷体" w:cs="楷体" w:hint="eastAsia"/>
          <w:kern w:val="2"/>
        </w:rPr>
        <w:t>后置条件：</w:t>
      </w:r>
      <w:r w:rsidR="005B0E2A">
        <w:rPr>
          <w:rFonts w:ascii="楷体" w:eastAsia="楷体" w:hAnsi="楷体" w:cs="楷体" w:hint="eastAsia"/>
          <w:kern w:val="2"/>
        </w:rPr>
        <w:t>视频中的敏感物体被遮蔽或虚化</w:t>
      </w:r>
    </w:p>
    <w:p w14:paraId="29DEF691" w14:textId="3E477138" w:rsidR="009E5843" w:rsidRDefault="00000000">
      <w:pPr>
        <w:pStyle w:val="a8"/>
        <w:rPr>
          <w:rFonts w:ascii="楷体" w:eastAsia="楷体" w:hAnsi="楷体" w:cs="楷体" w:hint="eastAsia"/>
          <w:kern w:val="2"/>
        </w:rPr>
      </w:pPr>
      <w:r>
        <w:rPr>
          <w:rFonts w:ascii="楷体" w:eastAsia="楷体" w:hAnsi="楷体" w:cs="楷体" w:hint="eastAsia"/>
          <w:kern w:val="2"/>
        </w:rPr>
        <w:t>基本流：1. 系统采集</w:t>
      </w:r>
      <w:r w:rsidR="005B0E2A">
        <w:rPr>
          <w:rFonts w:ascii="楷体" w:eastAsia="楷体" w:hAnsi="楷体" w:cs="楷体" w:hint="eastAsia"/>
          <w:kern w:val="2"/>
        </w:rPr>
        <w:t>当前视频帧</w:t>
      </w:r>
      <w:r>
        <w:rPr>
          <w:rFonts w:ascii="楷体" w:eastAsia="楷体" w:hAnsi="楷体" w:cs="楷体" w:hint="eastAsia"/>
          <w:kern w:val="2"/>
        </w:rPr>
        <w:t>。2</w:t>
      </w:r>
      <w:r w:rsidR="005B0E2A">
        <w:rPr>
          <w:rFonts w:ascii="楷体" w:eastAsia="楷体" w:hAnsi="楷体" w:cs="楷体" w:hint="eastAsia"/>
          <w:kern w:val="2"/>
        </w:rPr>
        <w:t>a</w:t>
      </w:r>
      <w:r>
        <w:rPr>
          <w:rFonts w:ascii="楷体" w:eastAsia="楷体" w:hAnsi="楷体" w:cs="楷体" w:hint="eastAsia"/>
          <w:kern w:val="2"/>
        </w:rPr>
        <w:t>. 系统</w:t>
      </w:r>
      <w:r w:rsidR="005B0E2A">
        <w:rPr>
          <w:rFonts w:ascii="楷体" w:eastAsia="楷体" w:hAnsi="楷体" w:cs="楷体" w:hint="eastAsia"/>
          <w:kern w:val="2"/>
        </w:rPr>
        <w:t>识别画面中的敏感物体</w:t>
      </w:r>
      <w:r>
        <w:rPr>
          <w:rFonts w:ascii="楷体" w:eastAsia="楷体" w:hAnsi="楷体" w:cs="楷体" w:hint="eastAsia"/>
          <w:kern w:val="2"/>
        </w:rPr>
        <w:t>。3</w:t>
      </w:r>
      <w:r w:rsidR="005B0E2A">
        <w:rPr>
          <w:rFonts w:ascii="楷体" w:eastAsia="楷体" w:hAnsi="楷体" w:cs="楷体" w:hint="eastAsia"/>
          <w:kern w:val="2"/>
        </w:rPr>
        <w:t>a</w:t>
      </w:r>
      <w:r>
        <w:rPr>
          <w:rFonts w:ascii="楷体" w:eastAsia="楷体" w:hAnsi="楷体" w:cs="楷体" w:hint="eastAsia"/>
          <w:kern w:val="2"/>
        </w:rPr>
        <w:t xml:space="preserve">. </w:t>
      </w:r>
      <w:r w:rsidR="005B0E2A">
        <w:rPr>
          <w:rFonts w:ascii="楷体" w:eastAsia="楷体" w:hAnsi="楷体" w:cs="楷体" w:hint="eastAsia"/>
          <w:kern w:val="2"/>
        </w:rPr>
        <w:t>系统对敏感区域进行遮蔽处理</w:t>
      </w:r>
      <w:r>
        <w:rPr>
          <w:rFonts w:ascii="楷体" w:eastAsia="楷体" w:hAnsi="楷体" w:cs="楷体" w:hint="eastAsia"/>
          <w:kern w:val="2"/>
        </w:rPr>
        <w:t xml:space="preserve">4. </w:t>
      </w:r>
      <w:r w:rsidR="005B0E2A">
        <w:rPr>
          <w:rFonts w:ascii="楷体" w:eastAsia="楷体" w:hAnsi="楷体" w:cs="楷体" w:hint="eastAsia"/>
          <w:kern w:val="2"/>
        </w:rPr>
        <w:t>系统输出处理后的视频帧</w:t>
      </w:r>
    </w:p>
    <w:p w14:paraId="69A5EA6C" w14:textId="77EFB537" w:rsidR="009E5843" w:rsidRDefault="00000000">
      <w:pPr>
        <w:pStyle w:val="a8"/>
        <w:rPr>
          <w:rFonts w:ascii="楷体" w:eastAsia="楷体" w:hAnsi="楷体" w:cs="楷体" w:hint="eastAsia"/>
          <w:kern w:val="2"/>
        </w:rPr>
      </w:pPr>
      <w:r>
        <w:rPr>
          <w:rFonts w:ascii="楷体" w:eastAsia="楷体" w:hAnsi="楷体" w:cs="楷体" w:hint="eastAsia"/>
          <w:kern w:val="2"/>
        </w:rPr>
        <w:t>备选流：</w:t>
      </w:r>
      <w:r w:rsidR="005B0E2A">
        <w:rPr>
          <w:rFonts w:ascii="楷体" w:eastAsia="楷体" w:hAnsi="楷体" w:cs="楷体" w:hint="eastAsia"/>
          <w:kern w:val="2"/>
        </w:rPr>
        <w:t>2b</w:t>
      </w:r>
      <w:r>
        <w:rPr>
          <w:rFonts w:ascii="楷体" w:eastAsia="楷体" w:hAnsi="楷体" w:cs="楷体" w:hint="eastAsia"/>
          <w:kern w:val="2"/>
        </w:rPr>
        <w:t>. 若识别失败，系统启用默认保护策略。</w:t>
      </w:r>
      <w:r w:rsidR="005B0E2A">
        <w:rPr>
          <w:rFonts w:ascii="楷体" w:eastAsia="楷体" w:hAnsi="楷体" w:cs="楷体" w:hint="eastAsia"/>
          <w:kern w:val="2"/>
        </w:rPr>
        <w:t>3b</w:t>
      </w:r>
      <w:r>
        <w:rPr>
          <w:rFonts w:ascii="楷体" w:eastAsia="楷体" w:hAnsi="楷体" w:cs="楷体" w:hint="eastAsia"/>
          <w:kern w:val="2"/>
        </w:rPr>
        <w:t xml:space="preserve">. </w:t>
      </w:r>
      <w:r w:rsidR="005B0E2A">
        <w:rPr>
          <w:rFonts w:ascii="楷体" w:eastAsia="楷体" w:hAnsi="楷体" w:cs="楷体" w:hint="eastAsia"/>
          <w:kern w:val="2"/>
        </w:rPr>
        <w:t>若未识别到敏感物体，系统直接输出原始区域</w:t>
      </w:r>
    </w:p>
    <w:p w14:paraId="1D1F1198" w14:textId="018DFE2A" w:rsidR="009E5843" w:rsidRDefault="00000000">
      <w:pPr>
        <w:pStyle w:val="a8"/>
        <w:rPr>
          <w:rFonts w:ascii="楷体" w:eastAsia="楷体" w:hAnsi="楷体" w:cs="楷体" w:hint="eastAsia"/>
          <w:kern w:val="2"/>
        </w:rPr>
      </w:pPr>
      <w:r>
        <w:rPr>
          <w:rFonts w:ascii="楷体" w:eastAsia="楷体" w:hAnsi="楷体" w:cs="楷体" w:hint="eastAsia"/>
          <w:kern w:val="2"/>
        </w:rPr>
        <w:t>说明：该用例</w:t>
      </w:r>
      <w:r w:rsidR="005B0E2A">
        <w:rPr>
          <w:rFonts w:ascii="楷体" w:eastAsia="楷体" w:hAnsi="楷体" w:cs="楷体" w:hint="eastAsia"/>
          <w:kern w:val="2"/>
        </w:rPr>
        <w:t>体现对环境隐私的保护</w:t>
      </w:r>
    </w:p>
    <w:p w14:paraId="4BF2BE53" w14:textId="3A52962C" w:rsidR="009E5843" w:rsidRDefault="00150DC4" w:rsidP="00150DC4">
      <w:pPr>
        <w:pStyle w:val="a8"/>
        <w:jc w:val="center"/>
        <w:rPr>
          <w:rFonts w:ascii="楷体" w:eastAsia="楷体" w:hAnsi="楷体" w:cs="楷体" w:hint="eastAsia"/>
          <w:kern w:val="2"/>
        </w:rPr>
      </w:pPr>
      <w:r>
        <w:rPr>
          <w:noProof/>
        </w:rPr>
        <w:lastRenderedPageBreak/>
        <w:drawing>
          <wp:inline distT="0" distB="0" distL="0" distR="0" wp14:anchorId="51E8C68B" wp14:editId="1693ACA3">
            <wp:extent cx="4105275" cy="3905250"/>
            <wp:effectExtent l="0" t="0" r="9525" b="0"/>
            <wp:docPr id="62058264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05275" cy="3905250"/>
                    </a:xfrm>
                    <a:prstGeom prst="rect">
                      <a:avLst/>
                    </a:prstGeom>
                    <a:noFill/>
                    <a:ln>
                      <a:noFill/>
                    </a:ln>
                  </pic:spPr>
                </pic:pic>
              </a:graphicData>
            </a:graphic>
          </wp:inline>
        </w:drawing>
      </w:r>
    </w:p>
    <w:p w14:paraId="3A7C4248" w14:textId="66C999C7" w:rsidR="009E5843" w:rsidRDefault="00000000">
      <w:pPr>
        <w:pStyle w:val="a8"/>
        <w:rPr>
          <w:rFonts w:ascii="楷体" w:eastAsia="楷体" w:hAnsi="楷体" w:cs="楷体" w:hint="eastAsia"/>
          <w:kern w:val="2"/>
        </w:rPr>
      </w:pPr>
      <w:r>
        <w:rPr>
          <w:rFonts w:ascii="楷体" w:eastAsia="楷体" w:hAnsi="楷体" w:cs="楷体" w:hint="eastAsia"/>
          <w:kern w:val="2"/>
        </w:rPr>
        <w:t>用例名称：</w:t>
      </w:r>
      <w:r w:rsidR="00150DC4">
        <w:rPr>
          <w:rFonts w:ascii="楷体" w:eastAsia="楷体" w:hAnsi="楷体" w:cs="楷体" w:hint="eastAsia"/>
          <w:kern w:val="2"/>
        </w:rPr>
        <w:t>无关人员保护</w:t>
      </w:r>
    </w:p>
    <w:p w14:paraId="4C078C9D" w14:textId="5F1D4447" w:rsidR="009E5843" w:rsidRDefault="00000000">
      <w:pPr>
        <w:pStyle w:val="a8"/>
        <w:rPr>
          <w:rFonts w:ascii="楷体" w:eastAsia="楷体" w:hAnsi="楷体" w:cs="楷体" w:hint="eastAsia"/>
          <w:kern w:val="2"/>
        </w:rPr>
      </w:pPr>
      <w:r>
        <w:rPr>
          <w:rFonts w:ascii="楷体" w:eastAsia="楷体" w:hAnsi="楷体" w:cs="楷体" w:hint="eastAsia"/>
          <w:kern w:val="2"/>
        </w:rPr>
        <w:t>参与者：普通用户</w:t>
      </w:r>
    </w:p>
    <w:p w14:paraId="58AA2F50" w14:textId="5383F0C5" w:rsidR="009E5843" w:rsidRDefault="00000000">
      <w:pPr>
        <w:pStyle w:val="a8"/>
        <w:rPr>
          <w:rFonts w:ascii="楷体" w:eastAsia="楷体" w:hAnsi="楷体" w:cs="楷体" w:hint="eastAsia"/>
          <w:kern w:val="2"/>
        </w:rPr>
      </w:pPr>
      <w:r>
        <w:rPr>
          <w:rFonts w:ascii="楷体" w:eastAsia="楷体" w:hAnsi="楷体" w:cs="楷体" w:hint="eastAsia"/>
          <w:kern w:val="2"/>
        </w:rPr>
        <w:t>前置条件：</w:t>
      </w:r>
      <w:r w:rsidR="00150DC4">
        <w:rPr>
          <w:rFonts w:ascii="楷体" w:eastAsia="楷体" w:hAnsi="楷体" w:cs="楷体" w:hint="eastAsia"/>
          <w:kern w:val="2"/>
        </w:rPr>
        <w:t>用户已进入会议；白名单已配置</w:t>
      </w:r>
    </w:p>
    <w:p w14:paraId="13E5E675" w14:textId="45D35DF8" w:rsidR="009E5843" w:rsidRDefault="00000000">
      <w:pPr>
        <w:pStyle w:val="a8"/>
        <w:rPr>
          <w:rFonts w:ascii="楷体" w:eastAsia="楷体" w:hAnsi="楷体" w:cs="楷体" w:hint="eastAsia"/>
          <w:kern w:val="2"/>
        </w:rPr>
      </w:pPr>
      <w:r>
        <w:rPr>
          <w:rFonts w:ascii="楷体" w:eastAsia="楷体" w:hAnsi="楷体" w:cs="楷体" w:hint="eastAsia"/>
          <w:kern w:val="2"/>
        </w:rPr>
        <w:t>后置条件：</w:t>
      </w:r>
      <w:r w:rsidR="00150DC4">
        <w:rPr>
          <w:rFonts w:ascii="楷体" w:eastAsia="楷体" w:hAnsi="楷体" w:cs="楷体" w:hint="eastAsia"/>
          <w:kern w:val="2"/>
        </w:rPr>
        <w:t>非参会人员被模糊处理</w:t>
      </w:r>
    </w:p>
    <w:p w14:paraId="75C6DA89" w14:textId="389F090D" w:rsidR="009E5843" w:rsidRDefault="00000000">
      <w:pPr>
        <w:pStyle w:val="a8"/>
        <w:rPr>
          <w:rFonts w:ascii="楷体" w:eastAsia="楷体" w:hAnsi="楷体" w:cs="楷体" w:hint="eastAsia"/>
          <w:kern w:val="2"/>
        </w:rPr>
      </w:pPr>
      <w:r>
        <w:rPr>
          <w:rFonts w:ascii="楷体" w:eastAsia="楷体" w:hAnsi="楷体" w:cs="楷体" w:hint="eastAsia"/>
          <w:kern w:val="2"/>
        </w:rPr>
        <w:t xml:space="preserve">基本流：1. </w:t>
      </w:r>
      <w:r w:rsidR="00150DC4">
        <w:rPr>
          <w:rFonts w:ascii="楷体" w:eastAsia="楷体" w:hAnsi="楷体" w:cs="楷体" w:hint="eastAsia"/>
          <w:kern w:val="2"/>
        </w:rPr>
        <w:t>系统采集当前视频帧</w:t>
      </w:r>
      <w:r>
        <w:rPr>
          <w:rFonts w:ascii="楷体" w:eastAsia="楷体" w:hAnsi="楷体" w:cs="楷体" w:hint="eastAsia"/>
          <w:kern w:val="2"/>
        </w:rPr>
        <w:t>。2. 系统</w:t>
      </w:r>
      <w:r w:rsidR="00150DC4">
        <w:rPr>
          <w:rFonts w:ascii="楷体" w:eastAsia="楷体" w:hAnsi="楷体" w:cs="楷体" w:hint="eastAsia"/>
          <w:kern w:val="2"/>
        </w:rPr>
        <w:t>识别画面中的人员身份</w:t>
      </w:r>
      <w:r>
        <w:rPr>
          <w:rFonts w:ascii="楷体" w:eastAsia="楷体" w:hAnsi="楷体" w:cs="楷体" w:hint="eastAsia"/>
          <w:kern w:val="2"/>
        </w:rPr>
        <w:t xml:space="preserve">。3. </w:t>
      </w:r>
      <w:r w:rsidR="00150DC4">
        <w:rPr>
          <w:rFonts w:ascii="楷体" w:eastAsia="楷体" w:hAnsi="楷体" w:cs="楷体" w:hint="eastAsia"/>
          <w:kern w:val="2"/>
        </w:rPr>
        <w:t>系统判断是否属于白名单</w:t>
      </w:r>
      <w:r>
        <w:rPr>
          <w:rFonts w:ascii="楷体" w:eastAsia="楷体" w:hAnsi="楷体" w:cs="楷体" w:hint="eastAsia"/>
          <w:kern w:val="2"/>
        </w:rPr>
        <w:t>。4</w:t>
      </w:r>
      <w:r w:rsidR="00150DC4">
        <w:rPr>
          <w:rFonts w:ascii="楷体" w:eastAsia="楷体" w:hAnsi="楷体" w:cs="楷体" w:hint="eastAsia"/>
          <w:kern w:val="2"/>
        </w:rPr>
        <w:t>a</w:t>
      </w:r>
      <w:r>
        <w:rPr>
          <w:rFonts w:ascii="楷体" w:eastAsia="楷体" w:hAnsi="楷体" w:cs="楷体" w:hint="eastAsia"/>
          <w:kern w:val="2"/>
        </w:rPr>
        <w:t xml:space="preserve">. </w:t>
      </w:r>
      <w:r w:rsidR="00150DC4">
        <w:rPr>
          <w:rFonts w:ascii="楷体" w:eastAsia="楷体" w:hAnsi="楷体" w:cs="楷体" w:hint="eastAsia"/>
          <w:kern w:val="2"/>
        </w:rPr>
        <w:t>系统对非白名单人员执行模糊处理</w:t>
      </w:r>
      <w:r>
        <w:rPr>
          <w:rFonts w:ascii="楷体" w:eastAsia="楷体" w:hAnsi="楷体" w:cs="楷体" w:hint="eastAsia"/>
          <w:kern w:val="2"/>
        </w:rPr>
        <w:t>。5</w:t>
      </w:r>
      <w:r w:rsidR="00150DC4">
        <w:rPr>
          <w:rFonts w:ascii="楷体" w:eastAsia="楷体" w:hAnsi="楷体" w:cs="楷体" w:hint="eastAsia"/>
          <w:kern w:val="2"/>
        </w:rPr>
        <w:t>a</w:t>
      </w:r>
      <w:r>
        <w:rPr>
          <w:rFonts w:ascii="楷体" w:eastAsia="楷体" w:hAnsi="楷体" w:cs="楷体" w:hint="eastAsia"/>
          <w:kern w:val="2"/>
        </w:rPr>
        <w:t xml:space="preserve">. </w:t>
      </w:r>
      <w:r w:rsidR="00150DC4">
        <w:rPr>
          <w:rFonts w:ascii="楷体" w:eastAsia="楷体" w:hAnsi="楷体" w:cs="楷体" w:hint="eastAsia"/>
          <w:kern w:val="2"/>
        </w:rPr>
        <w:t>系统输出处理后的视频帧。</w:t>
      </w:r>
    </w:p>
    <w:p w14:paraId="68BAB746" w14:textId="77704A27" w:rsidR="009E5843" w:rsidRDefault="00000000">
      <w:pPr>
        <w:pStyle w:val="a8"/>
        <w:rPr>
          <w:rFonts w:ascii="楷体" w:eastAsia="楷体" w:hAnsi="楷体" w:cs="楷体" w:hint="eastAsia"/>
          <w:kern w:val="2"/>
        </w:rPr>
      </w:pPr>
      <w:r>
        <w:rPr>
          <w:rFonts w:ascii="楷体" w:eastAsia="楷体" w:hAnsi="楷体" w:cs="楷体" w:hint="eastAsia"/>
          <w:kern w:val="2"/>
        </w:rPr>
        <w:t>备选流：</w:t>
      </w:r>
      <w:r w:rsidR="00150DC4">
        <w:rPr>
          <w:rFonts w:ascii="楷体" w:eastAsia="楷体" w:hAnsi="楷体" w:cs="楷体" w:hint="eastAsia"/>
          <w:kern w:val="2"/>
        </w:rPr>
        <w:t>4b</w:t>
      </w:r>
      <w:r>
        <w:rPr>
          <w:rFonts w:ascii="楷体" w:eastAsia="楷体" w:hAnsi="楷体" w:cs="楷体" w:hint="eastAsia"/>
          <w:kern w:val="2"/>
        </w:rPr>
        <w:t xml:space="preserve">. </w:t>
      </w:r>
      <w:r w:rsidR="00150DC4">
        <w:rPr>
          <w:rFonts w:ascii="楷体" w:eastAsia="楷体" w:hAnsi="楷体" w:cs="楷体" w:hint="eastAsia"/>
          <w:kern w:val="2"/>
        </w:rPr>
        <w:t>若识别不确定，系统按保护优先原则执行模糊</w:t>
      </w:r>
      <w:r>
        <w:rPr>
          <w:rFonts w:ascii="楷体" w:eastAsia="楷体" w:hAnsi="楷体" w:cs="楷体" w:hint="eastAsia"/>
          <w:kern w:val="2"/>
        </w:rPr>
        <w:t>。</w:t>
      </w:r>
      <w:r w:rsidR="00150DC4">
        <w:rPr>
          <w:rFonts w:ascii="楷体" w:eastAsia="楷体" w:hAnsi="楷体" w:cs="楷体" w:hint="eastAsia"/>
          <w:kern w:val="2"/>
        </w:rPr>
        <w:t>5b</w:t>
      </w:r>
      <w:r>
        <w:rPr>
          <w:rFonts w:ascii="楷体" w:eastAsia="楷体" w:hAnsi="楷体" w:cs="楷体" w:hint="eastAsia"/>
          <w:kern w:val="2"/>
        </w:rPr>
        <w:t>. 若</w:t>
      </w:r>
      <w:r w:rsidR="00150DC4">
        <w:rPr>
          <w:rFonts w:ascii="楷体" w:eastAsia="楷体" w:hAnsi="楷体" w:cs="楷体" w:hint="eastAsia"/>
          <w:kern w:val="2"/>
        </w:rPr>
        <w:t>未检测到其他人员，系统保持原画面输出。</w:t>
      </w:r>
    </w:p>
    <w:p w14:paraId="5E15DBDC" w14:textId="77777777" w:rsidR="009E5843" w:rsidRDefault="009E5843">
      <w:pPr>
        <w:pStyle w:val="a8"/>
        <w:rPr>
          <w:rFonts w:ascii="楷体" w:eastAsia="楷体" w:hAnsi="楷体" w:cs="楷体" w:hint="eastAsia"/>
          <w:kern w:val="2"/>
        </w:rPr>
      </w:pPr>
    </w:p>
    <w:p w14:paraId="07A06230" w14:textId="230988E5" w:rsidR="009E5843" w:rsidRDefault="00000000">
      <w:pPr>
        <w:pStyle w:val="a8"/>
        <w:rPr>
          <w:rFonts w:ascii="楷体" w:eastAsia="楷体" w:hAnsi="楷体" w:cs="楷体"/>
          <w:kern w:val="2"/>
        </w:rPr>
      </w:pPr>
      <w:r>
        <w:rPr>
          <w:rFonts w:ascii="楷体" w:eastAsia="楷体" w:hAnsi="楷体" w:cs="楷体" w:hint="eastAsia"/>
          <w:kern w:val="2"/>
        </w:rPr>
        <w:t>说明：该用例</w:t>
      </w:r>
      <w:r w:rsidR="00150DC4">
        <w:rPr>
          <w:rFonts w:ascii="楷体" w:eastAsia="楷体" w:hAnsi="楷体" w:cs="楷体" w:hint="eastAsia"/>
          <w:kern w:val="2"/>
        </w:rPr>
        <w:t>体现对第三方人员隐私的保护。</w:t>
      </w:r>
    </w:p>
    <w:p w14:paraId="11060ABD" w14:textId="42FD7165" w:rsidR="00150DC4" w:rsidRDefault="00150DC4" w:rsidP="00150DC4">
      <w:pPr>
        <w:pStyle w:val="a8"/>
        <w:jc w:val="center"/>
        <w:rPr>
          <w:rFonts w:ascii="楷体" w:eastAsia="楷体" w:hAnsi="楷体" w:cs="楷体"/>
          <w:kern w:val="2"/>
        </w:rPr>
      </w:pPr>
      <w:r>
        <w:rPr>
          <w:noProof/>
        </w:rPr>
        <w:lastRenderedPageBreak/>
        <w:drawing>
          <wp:inline distT="0" distB="0" distL="0" distR="0" wp14:anchorId="3F56CA71" wp14:editId="07FE5487">
            <wp:extent cx="4105275" cy="4495800"/>
            <wp:effectExtent l="0" t="0" r="9525" b="0"/>
            <wp:docPr id="6316143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05275" cy="4495800"/>
                    </a:xfrm>
                    <a:prstGeom prst="rect">
                      <a:avLst/>
                    </a:prstGeom>
                    <a:noFill/>
                    <a:ln>
                      <a:noFill/>
                    </a:ln>
                  </pic:spPr>
                </pic:pic>
              </a:graphicData>
            </a:graphic>
          </wp:inline>
        </w:drawing>
      </w:r>
    </w:p>
    <w:p w14:paraId="453BB68B" w14:textId="6421B9C4" w:rsidR="00150DC4" w:rsidRDefault="00150DC4" w:rsidP="00150DC4">
      <w:pPr>
        <w:pStyle w:val="a8"/>
        <w:rPr>
          <w:rFonts w:ascii="楷体" w:eastAsia="楷体" w:hAnsi="楷体" w:cs="楷体" w:hint="eastAsia"/>
          <w:kern w:val="2"/>
        </w:rPr>
      </w:pPr>
      <w:r>
        <w:rPr>
          <w:rFonts w:ascii="楷体" w:eastAsia="楷体" w:hAnsi="楷体" w:cs="楷体" w:hint="eastAsia"/>
          <w:kern w:val="2"/>
        </w:rPr>
        <w:t>用例名称：</w:t>
      </w:r>
      <w:r>
        <w:rPr>
          <w:rFonts w:ascii="楷体" w:eastAsia="楷体" w:hAnsi="楷体" w:cs="楷体" w:hint="eastAsia"/>
          <w:kern w:val="2"/>
        </w:rPr>
        <w:t xml:space="preserve">面部对抗性加扰 </w:t>
      </w:r>
    </w:p>
    <w:p w14:paraId="1ED6BC3A" w14:textId="62285937" w:rsidR="00150DC4" w:rsidRDefault="00150DC4" w:rsidP="00150DC4">
      <w:pPr>
        <w:pStyle w:val="a8"/>
        <w:rPr>
          <w:rFonts w:ascii="楷体" w:eastAsia="楷体" w:hAnsi="楷体" w:cs="楷体" w:hint="eastAsia"/>
          <w:kern w:val="2"/>
        </w:rPr>
      </w:pPr>
      <w:r>
        <w:rPr>
          <w:rFonts w:ascii="楷体" w:eastAsia="楷体" w:hAnsi="楷体" w:cs="楷体" w:hint="eastAsia"/>
          <w:kern w:val="2"/>
        </w:rPr>
        <w:t>参与者：普通用户</w:t>
      </w:r>
      <w:r>
        <w:rPr>
          <w:rFonts w:ascii="楷体" w:eastAsia="楷体" w:hAnsi="楷体" w:cs="楷体" w:hint="eastAsia"/>
          <w:kern w:val="2"/>
        </w:rPr>
        <w:t>、云AI服务</w:t>
      </w:r>
    </w:p>
    <w:p w14:paraId="2EFFCCB8" w14:textId="77777777" w:rsidR="00150DC4" w:rsidRDefault="00150DC4" w:rsidP="00150DC4">
      <w:pPr>
        <w:pStyle w:val="a8"/>
        <w:rPr>
          <w:rFonts w:ascii="楷体" w:eastAsia="楷体" w:hAnsi="楷体" w:cs="楷体" w:hint="eastAsia"/>
          <w:kern w:val="2"/>
        </w:rPr>
      </w:pPr>
      <w:r>
        <w:rPr>
          <w:rFonts w:ascii="楷体" w:eastAsia="楷体" w:hAnsi="楷体" w:cs="楷体" w:hint="eastAsia"/>
          <w:kern w:val="2"/>
        </w:rPr>
        <w:t>前置条件：用户已进入会议；白名单已配置</w:t>
      </w:r>
    </w:p>
    <w:p w14:paraId="265D8BE8" w14:textId="31202781" w:rsidR="00150DC4" w:rsidRDefault="00150DC4" w:rsidP="00150DC4">
      <w:pPr>
        <w:pStyle w:val="a8"/>
        <w:rPr>
          <w:rFonts w:ascii="楷体" w:eastAsia="楷体" w:hAnsi="楷体" w:cs="楷体" w:hint="eastAsia"/>
          <w:kern w:val="2"/>
        </w:rPr>
      </w:pPr>
      <w:r>
        <w:rPr>
          <w:rFonts w:ascii="楷体" w:eastAsia="楷体" w:hAnsi="楷体" w:cs="楷体" w:hint="eastAsia"/>
          <w:kern w:val="2"/>
        </w:rPr>
        <w:t>后置条件：</w:t>
      </w:r>
      <w:r w:rsidR="002A4DEC">
        <w:rPr>
          <w:rFonts w:ascii="楷体" w:eastAsia="楷体" w:hAnsi="楷体" w:cs="楷体" w:hint="eastAsia"/>
          <w:kern w:val="2"/>
        </w:rPr>
        <w:t>用户已进入会议；系统可访问云AI服务</w:t>
      </w:r>
    </w:p>
    <w:p w14:paraId="44AC2D8E" w14:textId="60CB3CEF" w:rsidR="002A4DEC" w:rsidRPr="002A4DEC" w:rsidRDefault="002A4DEC" w:rsidP="002A4DEC">
      <w:pPr>
        <w:pStyle w:val="a8"/>
        <w:rPr>
          <w:rFonts w:ascii="楷体" w:eastAsia="楷体" w:hAnsi="楷体" w:cs="楷体"/>
          <w:kern w:val="2"/>
        </w:rPr>
      </w:pPr>
      <w:r w:rsidRPr="002A4DEC">
        <w:rPr>
          <w:rFonts w:ascii="楷体" w:eastAsia="楷体" w:hAnsi="楷体" w:cs="楷体" w:hint="eastAsia"/>
          <w:kern w:val="2"/>
        </w:rPr>
        <w:t>基本流：1a. 系统从视频帧中提取用户面部区域。2. 系统将面部区域发送到云AI服务。3. 云AI服务生成对抗性扰动结果。4. 系统接收并应用加扰结果5a. 系统输出处理后视频帧。</w:t>
      </w:r>
    </w:p>
    <w:p w14:paraId="6AAE7B99" w14:textId="7DD527D2" w:rsidR="002A4DEC" w:rsidRPr="00C4135C" w:rsidRDefault="002A4DEC" w:rsidP="002A4DEC">
      <w:pPr>
        <w:pStyle w:val="a8"/>
        <w:rPr>
          <w:rFonts w:ascii="楷体" w:eastAsia="楷体" w:hAnsi="楷体" w:cs="楷体" w:hint="eastAsia"/>
          <w:kern w:val="2"/>
          <w:vertAlign w:val="superscript"/>
        </w:rPr>
      </w:pPr>
      <w:r w:rsidRPr="002A4DEC">
        <w:rPr>
          <w:rFonts w:ascii="楷体" w:eastAsia="楷体" w:hAnsi="楷体" w:cs="楷体" w:hint="eastAsia"/>
          <w:kern w:val="2"/>
        </w:rPr>
        <w:t>备选流：1b. 若未检测到人脸，系统跳过加扰步骤。5b. 若云端服务异常，系统仅保留本地脱敏结果。</w:t>
      </w:r>
      <w:r w:rsidR="00C4135C">
        <w:rPr>
          <w:rFonts w:ascii="楷体" w:eastAsia="楷体" w:hAnsi="楷体" w:cs="楷体" w:hint="eastAsia"/>
          <w:kern w:val="2"/>
          <w:vertAlign w:val="superscript"/>
        </w:rPr>
        <w:t>[5]</w:t>
      </w:r>
    </w:p>
    <w:p w14:paraId="1A36D951" w14:textId="21164277" w:rsidR="00150DC4" w:rsidRDefault="002A4DEC">
      <w:pPr>
        <w:pStyle w:val="a8"/>
        <w:rPr>
          <w:rFonts w:ascii="楷体" w:eastAsia="楷体" w:hAnsi="楷体" w:cs="楷体"/>
          <w:kern w:val="2"/>
        </w:rPr>
      </w:pPr>
      <w:r w:rsidRPr="002A4DEC">
        <w:rPr>
          <w:rFonts w:ascii="楷体" w:eastAsia="楷体" w:hAnsi="楷体" w:cs="楷体" w:hint="eastAsia"/>
          <w:kern w:val="2"/>
        </w:rPr>
        <w:t>说明：该用例体现对面部生物特征的主动防御。</w:t>
      </w:r>
    </w:p>
    <w:p w14:paraId="29D8EF6C" w14:textId="4CA66C1B" w:rsidR="002A4DEC" w:rsidRDefault="002A4DEC" w:rsidP="002A4DEC">
      <w:pPr>
        <w:pStyle w:val="a8"/>
        <w:jc w:val="center"/>
        <w:rPr>
          <w:rFonts w:ascii="楷体" w:eastAsia="楷体" w:hAnsi="楷体" w:cs="楷体"/>
          <w:kern w:val="2"/>
        </w:rPr>
      </w:pPr>
      <w:r>
        <w:rPr>
          <w:noProof/>
        </w:rPr>
        <w:lastRenderedPageBreak/>
        <w:drawing>
          <wp:inline distT="0" distB="0" distL="0" distR="0" wp14:anchorId="1FC9DE92" wp14:editId="1402DB5E">
            <wp:extent cx="4105275" cy="3762375"/>
            <wp:effectExtent l="0" t="0" r="9525" b="9525"/>
            <wp:docPr id="125069670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05275" cy="3762375"/>
                    </a:xfrm>
                    <a:prstGeom prst="rect">
                      <a:avLst/>
                    </a:prstGeom>
                    <a:noFill/>
                    <a:ln>
                      <a:noFill/>
                    </a:ln>
                  </pic:spPr>
                </pic:pic>
              </a:graphicData>
            </a:graphic>
          </wp:inline>
        </w:drawing>
      </w:r>
    </w:p>
    <w:p w14:paraId="29472732" w14:textId="77777777" w:rsidR="002A4DEC" w:rsidRPr="002A4DEC" w:rsidRDefault="002A4DEC" w:rsidP="002A4DEC">
      <w:pPr>
        <w:pStyle w:val="a8"/>
        <w:rPr>
          <w:rFonts w:ascii="楷体" w:eastAsia="楷体" w:hAnsi="楷体" w:cs="楷体" w:hint="eastAsia"/>
          <w:kern w:val="2"/>
        </w:rPr>
      </w:pPr>
      <w:r w:rsidRPr="002A4DEC">
        <w:rPr>
          <w:rFonts w:ascii="楷体" w:eastAsia="楷体" w:hAnsi="楷体" w:cs="楷体" w:hint="eastAsia"/>
          <w:kern w:val="2"/>
        </w:rPr>
        <w:t>用例名称：端云协同隐私处理</w:t>
      </w:r>
    </w:p>
    <w:p w14:paraId="29B77ECF" w14:textId="77777777" w:rsidR="002A4DEC" w:rsidRPr="002A4DEC" w:rsidRDefault="002A4DEC" w:rsidP="002A4DEC">
      <w:pPr>
        <w:pStyle w:val="a8"/>
        <w:rPr>
          <w:rFonts w:ascii="楷体" w:eastAsia="楷体" w:hAnsi="楷体" w:cs="楷体" w:hint="eastAsia"/>
          <w:kern w:val="2"/>
        </w:rPr>
      </w:pPr>
      <w:r w:rsidRPr="002A4DEC">
        <w:rPr>
          <w:rFonts w:ascii="楷体" w:eastAsia="楷体" w:hAnsi="楷体" w:cs="楷体" w:hint="eastAsia"/>
          <w:kern w:val="2"/>
        </w:rPr>
        <w:t>参与者：普通用户、云AI服务</w:t>
      </w:r>
    </w:p>
    <w:p w14:paraId="7F889646" w14:textId="77777777" w:rsidR="002A4DEC" w:rsidRPr="002A4DEC" w:rsidRDefault="002A4DEC" w:rsidP="002A4DEC">
      <w:pPr>
        <w:pStyle w:val="a8"/>
        <w:rPr>
          <w:rFonts w:ascii="楷体" w:eastAsia="楷体" w:hAnsi="楷体" w:cs="楷体" w:hint="eastAsia"/>
          <w:kern w:val="2"/>
        </w:rPr>
      </w:pPr>
      <w:r w:rsidRPr="002A4DEC">
        <w:rPr>
          <w:rFonts w:ascii="楷体" w:eastAsia="楷体" w:hAnsi="楷体" w:cs="楷体" w:hint="eastAsia"/>
          <w:kern w:val="2"/>
        </w:rPr>
        <w:t>前置条件：用户已进入会议；本地与云端模块工作正常</w:t>
      </w:r>
    </w:p>
    <w:p w14:paraId="35F9FBC8" w14:textId="77777777" w:rsidR="002A4DEC" w:rsidRPr="002A4DEC" w:rsidRDefault="002A4DEC" w:rsidP="002A4DEC">
      <w:pPr>
        <w:pStyle w:val="a8"/>
        <w:rPr>
          <w:rFonts w:ascii="楷体" w:eastAsia="楷体" w:hAnsi="楷体" w:cs="楷体" w:hint="eastAsia"/>
          <w:kern w:val="2"/>
        </w:rPr>
      </w:pPr>
      <w:r w:rsidRPr="002A4DEC">
        <w:rPr>
          <w:rFonts w:ascii="楷体" w:eastAsia="楷体" w:hAnsi="楷体" w:cs="楷体" w:hint="eastAsia"/>
          <w:kern w:val="2"/>
        </w:rPr>
        <w:t>后置条件：系统生成隐私增强后的视频流</w:t>
      </w:r>
    </w:p>
    <w:p w14:paraId="523D0757" w14:textId="77777777" w:rsidR="002A4DEC" w:rsidRPr="002A4DEC" w:rsidRDefault="002A4DEC" w:rsidP="002A4DEC">
      <w:pPr>
        <w:pStyle w:val="a8"/>
        <w:rPr>
          <w:rFonts w:ascii="楷体" w:eastAsia="楷体" w:hAnsi="楷体" w:cs="楷体"/>
          <w:kern w:val="2"/>
        </w:rPr>
      </w:pPr>
    </w:p>
    <w:p w14:paraId="61AE2DD3" w14:textId="57BFE5C1" w:rsidR="002A4DEC" w:rsidRPr="002A4DEC" w:rsidRDefault="002A4DEC" w:rsidP="002A4DEC">
      <w:pPr>
        <w:pStyle w:val="a8"/>
        <w:rPr>
          <w:rFonts w:ascii="楷体" w:eastAsia="楷体" w:hAnsi="楷体" w:cs="楷体" w:hint="eastAsia"/>
          <w:kern w:val="2"/>
        </w:rPr>
      </w:pPr>
      <w:r w:rsidRPr="002A4DEC">
        <w:rPr>
          <w:rFonts w:ascii="楷体" w:eastAsia="楷体" w:hAnsi="楷体" w:cs="楷体" w:hint="eastAsia"/>
          <w:kern w:val="2"/>
        </w:rPr>
        <w:t>基本流：1. 系统采集视频流并读取隐私配置。2a. 本地执行敏感物体遮蔽和无关人员保护。3. 云端执行面部对抗性加扰。4a. 系统合成本地与云端处理结果。5. 系统输出隐私增强视频流。</w:t>
      </w:r>
    </w:p>
    <w:p w14:paraId="0920CE88" w14:textId="5492B289" w:rsidR="002A4DEC" w:rsidRPr="002A4DEC" w:rsidRDefault="002A4DEC" w:rsidP="002A4DEC">
      <w:pPr>
        <w:pStyle w:val="a8"/>
        <w:rPr>
          <w:rFonts w:ascii="楷体" w:eastAsia="楷体" w:hAnsi="楷体" w:cs="楷体"/>
          <w:kern w:val="2"/>
        </w:rPr>
      </w:pPr>
      <w:r w:rsidRPr="002A4DEC">
        <w:rPr>
          <w:rFonts w:ascii="楷体" w:eastAsia="楷体" w:hAnsi="楷体" w:cs="楷体" w:hint="eastAsia"/>
          <w:kern w:val="2"/>
        </w:rPr>
        <w:t>备选流：2b. 若本地处理失败，系统启用默认保护策略。4b. 若云端处理失败，系统输出仅本地处理结果。</w:t>
      </w:r>
    </w:p>
    <w:p w14:paraId="4A9FF167" w14:textId="77777777" w:rsidR="002A4DEC" w:rsidRDefault="002A4DEC" w:rsidP="002A4DEC">
      <w:pPr>
        <w:pStyle w:val="a8"/>
        <w:rPr>
          <w:rFonts w:ascii="楷体" w:eastAsia="楷体" w:hAnsi="楷体" w:cs="楷体"/>
          <w:kern w:val="2"/>
        </w:rPr>
      </w:pPr>
      <w:r w:rsidRPr="002A4DEC">
        <w:rPr>
          <w:rFonts w:ascii="楷体" w:eastAsia="楷体" w:hAnsi="楷体" w:cs="楷体" w:hint="eastAsia"/>
          <w:kern w:val="2"/>
        </w:rPr>
        <w:t>说明：该用例是系统核心亮点用例。</w:t>
      </w:r>
    </w:p>
    <w:p w14:paraId="7155A265" w14:textId="4F56FA25" w:rsidR="002A4DEC" w:rsidRPr="002A4DEC" w:rsidRDefault="002A4DEC" w:rsidP="002A4DEC">
      <w:pPr>
        <w:pStyle w:val="a8"/>
        <w:jc w:val="center"/>
        <w:rPr>
          <w:rFonts w:ascii="楷体" w:eastAsia="楷体" w:hAnsi="楷体" w:cs="楷体" w:hint="eastAsia"/>
          <w:kern w:val="2"/>
        </w:rPr>
      </w:pPr>
      <w:r>
        <w:rPr>
          <w:noProof/>
        </w:rPr>
        <w:lastRenderedPageBreak/>
        <w:drawing>
          <wp:inline distT="0" distB="0" distL="0" distR="0" wp14:anchorId="3EF2F014" wp14:editId="710E5EC7">
            <wp:extent cx="4105275" cy="4114800"/>
            <wp:effectExtent l="0" t="0" r="9525" b="0"/>
            <wp:docPr id="160017022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05275" cy="4114800"/>
                    </a:xfrm>
                    <a:prstGeom prst="rect">
                      <a:avLst/>
                    </a:prstGeom>
                    <a:noFill/>
                    <a:ln>
                      <a:noFill/>
                    </a:ln>
                  </pic:spPr>
                </pic:pic>
              </a:graphicData>
            </a:graphic>
          </wp:inline>
        </w:drawing>
      </w:r>
    </w:p>
    <w:p w14:paraId="3DD59DAC" w14:textId="77777777" w:rsidR="002A4DEC" w:rsidRPr="002A4DEC" w:rsidRDefault="002A4DEC" w:rsidP="002A4DEC">
      <w:pPr>
        <w:pStyle w:val="a8"/>
        <w:rPr>
          <w:rFonts w:ascii="楷体" w:eastAsia="楷体" w:hAnsi="楷体" w:cs="楷体" w:hint="eastAsia"/>
          <w:kern w:val="2"/>
        </w:rPr>
      </w:pPr>
      <w:r w:rsidRPr="002A4DEC">
        <w:rPr>
          <w:rFonts w:ascii="楷体" w:eastAsia="楷体" w:hAnsi="楷体" w:cs="楷体" w:hint="eastAsia"/>
          <w:kern w:val="2"/>
        </w:rPr>
        <w:t>用例名称：虚拟摄像头安全输出</w:t>
      </w:r>
    </w:p>
    <w:p w14:paraId="470E9205" w14:textId="77777777" w:rsidR="002A4DEC" w:rsidRPr="002A4DEC" w:rsidRDefault="002A4DEC" w:rsidP="002A4DEC">
      <w:pPr>
        <w:pStyle w:val="a8"/>
        <w:rPr>
          <w:rFonts w:ascii="楷体" w:eastAsia="楷体" w:hAnsi="楷体" w:cs="楷体" w:hint="eastAsia"/>
          <w:kern w:val="2"/>
        </w:rPr>
      </w:pPr>
      <w:r w:rsidRPr="002A4DEC">
        <w:rPr>
          <w:rFonts w:ascii="楷体" w:eastAsia="楷体" w:hAnsi="楷体" w:cs="楷体" w:hint="eastAsia"/>
          <w:kern w:val="2"/>
        </w:rPr>
        <w:t>参与者：普通用户、第三方平台</w:t>
      </w:r>
    </w:p>
    <w:p w14:paraId="1504AF0C" w14:textId="77777777" w:rsidR="002A4DEC" w:rsidRPr="002A4DEC" w:rsidRDefault="002A4DEC" w:rsidP="002A4DEC">
      <w:pPr>
        <w:pStyle w:val="a8"/>
        <w:rPr>
          <w:rFonts w:ascii="楷体" w:eastAsia="楷体" w:hAnsi="楷体" w:cs="楷体" w:hint="eastAsia"/>
          <w:kern w:val="2"/>
        </w:rPr>
      </w:pPr>
      <w:r w:rsidRPr="002A4DEC">
        <w:rPr>
          <w:rFonts w:ascii="楷体" w:eastAsia="楷体" w:hAnsi="楷体" w:cs="楷体" w:hint="eastAsia"/>
          <w:kern w:val="2"/>
        </w:rPr>
        <w:t>前置条件：系统已生成隐私增强视频流；虚拟摄像头驱动可用</w:t>
      </w:r>
    </w:p>
    <w:p w14:paraId="6FBC220B" w14:textId="77777777" w:rsidR="002A4DEC" w:rsidRPr="002A4DEC" w:rsidRDefault="002A4DEC" w:rsidP="002A4DEC">
      <w:pPr>
        <w:pStyle w:val="a8"/>
        <w:rPr>
          <w:rFonts w:ascii="楷体" w:eastAsia="楷体" w:hAnsi="楷体" w:cs="楷体" w:hint="eastAsia"/>
          <w:kern w:val="2"/>
        </w:rPr>
      </w:pPr>
      <w:r w:rsidRPr="002A4DEC">
        <w:rPr>
          <w:rFonts w:ascii="楷体" w:eastAsia="楷体" w:hAnsi="楷体" w:cs="楷体" w:hint="eastAsia"/>
          <w:kern w:val="2"/>
        </w:rPr>
        <w:t>后置条件：第三方平台成功调用处理后视频流</w:t>
      </w:r>
    </w:p>
    <w:p w14:paraId="1F72F32A" w14:textId="77777777" w:rsidR="002A4DEC" w:rsidRPr="002A4DEC" w:rsidRDefault="002A4DEC" w:rsidP="002A4DEC">
      <w:pPr>
        <w:pStyle w:val="a8"/>
        <w:rPr>
          <w:rFonts w:ascii="楷体" w:eastAsia="楷体" w:hAnsi="楷体" w:cs="楷体"/>
          <w:kern w:val="2"/>
        </w:rPr>
      </w:pPr>
    </w:p>
    <w:p w14:paraId="265F05FF" w14:textId="3C953D29" w:rsidR="002A4DEC" w:rsidRPr="002A4DEC" w:rsidRDefault="002A4DEC" w:rsidP="002A4DEC">
      <w:pPr>
        <w:pStyle w:val="a8"/>
        <w:rPr>
          <w:rFonts w:ascii="楷体" w:eastAsia="楷体" w:hAnsi="楷体" w:cs="楷体" w:hint="eastAsia"/>
          <w:kern w:val="2"/>
        </w:rPr>
      </w:pPr>
      <w:r w:rsidRPr="002A4DEC">
        <w:rPr>
          <w:rFonts w:ascii="楷体" w:eastAsia="楷体" w:hAnsi="楷体" w:cs="楷体" w:hint="eastAsia"/>
          <w:kern w:val="2"/>
        </w:rPr>
        <w:t>基本流：1. 用户启用虚拟摄像头输出。2. 系统将处理后视频流发送至虚拟摄像头驱动。3a. 驱动注册虚拟摄像头设备。4a. 用户在第三方平台选择该设备。5. 第三方平台显示处理后视频。</w:t>
      </w:r>
    </w:p>
    <w:p w14:paraId="2A914A6E" w14:textId="445819DF" w:rsidR="002A4DEC" w:rsidRPr="002A4DEC" w:rsidRDefault="002A4DEC" w:rsidP="002A4DEC">
      <w:pPr>
        <w:pStyle w:val="a8"/>
        <w:rPr>
          <w:rFonts w:ascii="楷体" w:eastAsia="楷体" w:hAnsi="楷体" w:cs="楷体" w:hint="eastAsia"/>
          <w:kern w:val="2"/>
        </w:rPr>
      </w:pPr>
      <w:r w:rsidRPr="002A4DEC">
        <w:rPr>
          <w:rFonts w:ascii="楷体" w:eastAsia="楷体" w:hAnsi="楷体" w:cs="楷体" w:hint="eastAsia"/>
          <w:kern w:val="2"/>
        </w:rPr>
        <w:t>备选流：3b. 若驱动不可用，系统提示安装或重启驱动。4b. 若平台无法识别设备，系统提示刷新设备列表。</w:t>
      </w:r>
    </w:p>
    <w:p w14:paraId="12C1CE13" w14:textId="22E13781" w:rsidR="002A4DEC" w:rsidRPr="002A4DEC" w:rsidRDefault="002A4DEC" w:rsidP="002A4DEC">
      <w:pPr>
        <w:pStyle w:val="a8"/>
        <w:rPr>
          <w:rFonts w:ascii="楷体" w:eastAsia="楷体" w:hAnsi="楷体" w:cs="楷体" w:hint="eastAsia"/>
          <w:kern w:val="2"/>
        </w:rPr>
      </w:pPr>
      <w:r w:rsidRPr="002A4DEC">
        <w:rPr>
          <w:rFonts w:ascii="楷体" w:eastAsia="楷体" w:hAnsi="楷体" w:cs="楷体" w:hint="eastAsia"/>
          <w:kern w:val="2"/>
        </w:rPr>
        <w:t>说明：该用例体现系统与外部平台的安全集成能力。</w:t>
      </w:r>
    </w:p>
    <w:p w14:paraId="34C305B6" w14:textId="77777777" w:rsidR="002A4DEC" w:rsidRDefault="00000000" w:rsidP="002A4DEC">
      <w:pPr>
        <w:pStyle w:val="a8"/>
        <w:ind w:left="142" w:firstLineChars="295" w:firstLine="708"/>
        <w:jc w:val="center"/>
        <w:rPr>
          <w:rFonts w:ascii="楷体" w:eastAsia="楷体" w:hAnsi="楷体" w:cs="楷体"/>
          <w:kern w:val="2"/>
        </w:rPr>
      </w:pPr>
      <w:r>
        <w:rPr>
          <w:rFonts w:ascii="楷体" w:eastAsia="楷体" w:hAnsi="楷体" w:cs="楷体"/>
          <w:noProof/>
          <w:kern w:val="2"/>
        </w:rPr>
        <w:lastRenderedPageBreak/>
        <w:drawing>
          <wp:inline distT="0" distB="0" distL="0" distR="0" wp14:anchorId="050742F0" wp14:editId="029FB48D">
            <wp:extent cx="3566160" cy="8863330"/>
            <wp:effectExtent l="0" t="0" r="0" b="0"/>
            <wp:docPr id="16694020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402081" name="图片 1"/>
                    <pic:cNvPicPr>
                      <a:picLocks noChangeAspect="1"/>
                    </pic:cNvPicPr>
                  </pic:nvPicPr>
                  <pic:blipFill>
                    <a:blip r:embed="rId20"/>
                    <a:stretch>
                      <a:fillRect/>
                    </a:stretch>
                  </pic:blipFill>
                  <pic:spPr>
                    <a:xfrm>
                      <a:off x="0" y="0"/>
                      <a:ext cx="3566160" cy="8863330"/>
                    </a:xfrm>
                    <a:prstGeom prst="rect">
                      <a:avLst/>
                    </a:prstGeom>
                  </pic:spPr>
                </pic:pic>
              </a:graphicData>
            </a:graphic>
          </wp:inline>
        </w:drawing>
      </w:r>
      <w:r>
        <w:rPr>
          <w:rFonts w:ascii="楷体" w:eastAsia="楷体" w:hAnsi="楷体" w:cs="楷体"/>
          <w:noProof/>
          <w:kern w:val="2"/>
        </w:rPr>
        <w:lastRenderedPageBreak/>
        <w:drawing>
          <wp:inline distT="0" distB="0" distL="0" distR="0" wp14:anchorId="43DE4403" wp14:editId="40E4092C">
            <wp:extent cx="2247900" cy="5276850"/>
            <wp:effectExtent l="0" t="0" r="0" b="0"/>
            <wp:docPr id="4197057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705772" name="图片 1"/>
                    <pic:cNvPicPr>
                      <a:picLocks noChangeAspect="1"/>
                    </pic:cNvPicPr>
                  </pic:nvPicPr>
                  <pic:blipFill>
                    <a:blip r:embed="rId21"/>
                    <a:stretch>
                      <a:fillRect/>
                    </a:stretch>
                  </pic:blipFill>
                  <pic:spPr>
                    <a:xfrm>
                      <a:off x="0" y="0"/>
                      <a:ext cx="2247900" cy="5276850"/>
                    </a:xfrm>
                    <a:prstGeom prst="rect">
                      <a:avLst/>
                    </a:prstGeom>
                  </pic:spPr>
                </pic:pic>
              </a:graphicData>
            </a:graphic>
          </wp:inline>
        </w:drawing>
      </w:r>
    </w:p>
    <w:p w14:paraId="2EE3880E" w14:textId="02E560E6" w:rsidR="009E5843" w:rsidRDefault="00000000" w:rsidP="002A4DEC">
      <w:pPr>
        <w:pStyle w:val="a8"/>
        <w:ind w:left="142" w:firstLineChars="295" w:firstLine="708"/>
        <w:jc w:val="center"/>
        <w:rPr>
          <w:rFonts w:ascii="楷体" w:eastAsia="楷体" w:hAnsi="楷体" w:cs="楷体" w:hint="eastAsia"/>
          <w:kern w:val="2"/>
        </w:rPr>
      </w:pPr>
      <w:r>
        <w:rPr>
          <w:rFonts w:ascii="楷体" w:eastAsia="楷体" w:hAnsi="楷体" w:cs="楷体" w:hint="eastAsia"/>
          <w:kern w:val="2"/>
        </w:rPr>
        <w:t>会议状态-状态图</w:t>
      </w:r>
    </w:p>
    <w:p w14:paraId="4F7AECA8" w14:textId="4F90304B" w:rsidR="002A4DEC" w:rsidRDefault="002A4DEC" w:rsidP="002A4DEC">
      <w:pPr>
        <w:pStyle w:val="a8"/>
        <w:ind w:left="142" w:firstLineChars="295" w:firstLine="708"/>
        <w:jc w:val="center"/>
        <w:rPr>
          <w:rFonts w:ascii="楷体" w:eastAsia="楷体" w:hAnsi="楷体" w:cs="楷体"/>
          <w:noProof/>
          <w:kern w:val="2"/>
        </w:rPr>
      </w:pPr>
      <w:r>
        <w:rPr>
          <w:noProof/>
        </w:rPr>
        <w:lastRenderedPageBreak/>
        <w:drawing>
          <wp:inline distT="0" distB="0" distL="0" distR="0" wp14:anchorId="2BA0D3CD" wp14:editId="0B477640">
            <wp:extent cx="3996055" cy="8863330"/>
            <wp:effectExtent l="0" t="0" r="4445" b="0"/>
            <wp:docPr id="201071717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996055" cy="8863330"/>
                    </a:xfrm>
                    <a:prstGeom prst="rect">
                      <a:avLst/>
                    </a:prstGeom>
                    <a:noFill/>
                    <a:ln>
                      <a:noFill/>
                    </a:ln>
                  </pic:spPr>
                </pic:pic>
              </a:graphicData>
            </a:graphic>
          </wp:inline>
        </w:drawing>
      </w:r>
    </w:p>
    <w:p w14:paraId="2101BEE9" w14:textId="5B0F6001" w:rsidR="009E5843" w:rsidRDefault="00000000" w:rsidP="002A4DEC">
      <w:pPr>
        <w:pStyle w:val="a8"/>
        <w:ind w:left="142" w:firstLineChars="295" w:firstLine="708"/>
        <w:jc w:val="center"/>
        <w:rPr>
          <w:rFonts w:ascii="楷体" w:eastAsia="楷体" w:hAnsi="楷体" w:cs="楷体" w:hint="eastAsia"/>
          <w:kern w:val="2"/>
        </w:rPr>
      </w:pPr>
      <w:r>
        <w:rPr>
          <w:rFonts w:ascii="楷体" w:eastAsia="楷体" w:hAnsi="楷体" w:cs="楷体" w:hint="eastAsia"/>
          <w:kern w:val="2"/>
        </w:rPr>
        <w:lastRenderedPageBreak/>
        <w:t>视频流</w:t>
      </w:r>
      <w:r w:rsidR="002A4DEC">
        <w:rPr>
          <w:rFonts w:ascii="楷体" w:eastAsia="楷体" w:hAnsi="楷体" w:cs="楷体" w:hint="eastAsia"/>
          <w:kern w:val="2"/>
        </w:rPr>
        <w:t>处理</w:t>
      </w:r>
      <w:r>
        <w:rPr>
          <w:rFonts w:ascii="楷体" w:eastAsia="楷体" w:hAnsi="楷体" w:cs="楷体" w:hint="eastAsia"/>
          <w:kern w:val="2"/>
        </w:rPr>
        <w:t>状态图</w:t>
      </w:r>
    </w:p>
    <w:p w14:paraId="5B05B4E7" w14:textId="77777777" w:rsidR="009E5843" w:rsidRDefault="00000000">
      <w:pPr>
        <w:pStyle w:val="a8"/>
        <w:numPr>
          <w:ilvl w:val="1"/>
          <w:numId w:val="3"/>
        </w:numPr>
        <w:rPr>
          <w:rFonts w:ascii="微软雅黑" w:eastAsia="微软雅黑" w:hAnsi="微软雅黑" w:hint="eastAsia"/>
          <w:b/>
          <w:bCs/>
          <w:kern w:val="2"/>
        </w:rPr>
      </w:pPr>
      <w:r>
        <w:rPr>
          <w:rFonts w:ascii="微软雅黑" w:eastAsia="微软雅黑" w:hAnsi="微软雅黑" w:hint="eastAsia"/>
          <w:b/>
          <w:bCs/>
          <w:kern w:val="2"/>
        </w:rPr>
        <w:t>非功能性需求</w:t>
      </w:r>
    </w:p>
    <w:p w14:paraId="04F9EDF8" w14:textId="77777777" w:rsidR="009E5843" w:rsidRDefault="00000000">
      <w:pPr>
        <w:pStyle w:val="a8"/>
        <w:ind w:left="840"/>
        <w:rPr>
          <w:rFonts w:ascii="微软雅黑" w:eastAsia="微软雅黑" w:hAnsi="微软雅黑" w:hint="eastAsia"/>
          <w:b/>
          <w:bCs/>
          <w:kern w:val="2"/>
        </w:rPr>
      </w:pPr>
      <w:r>
        <w:rPr>
          <w:rFonts w:ascii="微软雅黑" w:eastAsia="微软雅黑" w:hAnsi="微软雅黑" w:hint="eastAsia"/>
          <w:b/>
          <w:bCs/>
          <w:kern w:val="2"/>
        </w:rPr>
        <w:t>3.2.1性能指标要求</w:t>
      </w:r>
    </w:p>
    <w:p w14:paraId="032AF3BA" w14:textId="77777777" w:rsidR="009E5843" w:rsidRDefault="00000000">
      <w:pPr>
        <w:pStyle w:val="a8"/>
        <w:numPr>
          <w:ilvl w:val="0"/>
          <w:numId w:val="5"/>
        </w:numPr>
        <w:spacing w:line="360" w:lineRule="auto"/>
        <w:rPr>
          <w:rFonts w:ascii="Courier New" w:eastAsia="楷体" w:hAnsi="Courier New" w:cs="Courier New"/>
          <w:kern w:val="2"/>
        </w:rPr>
      </w:pPr>
      <w:r>
        <w:rPr>
          <w:rFonts w:ascii="Courier New" w:eastAsia="楷体" w:hAnsi="Courier New" w:cs="Courier New"/>
          <w:kern w:val="2"/>
        </w:rPr>
        <w:t>延迟与流畅度：作为视频会议软件，实时性是硬指标。端到端的网络延迟（</w:t>
      </w:r>
      <w:r>
        <w:rPr>
          <w:rFonts w:ascii="Courier New" w:eastAsia="楷体" w:hAnsi="Courier New" w:cs="Courier New"/>
          <w:kern w:val="2"/>
        </w:rPr>
        <w:t>RTT</w:t>
      </w:r>
      <w:r>
        <w:rPr>
          <w:rFonts w:ascii="Courier New" w:eastAsia="楷体" w:hAnsi="Courier New" w:cs="Courier New"/>
          <w:kern w:val="2"/>
        </w:rPr>
        <w:t>）需控制在</w:t>
      </w:r>
      <w:r>
        <w:rPr>
          <w:rFonts w:ascii="Courier New" w:eastAsia="楷体" w:hAnsi="Courier New" w:cs="Courier New"/>
          <w:kern w:val="2"/>
        </w:rPr>
        <w:t xml:space="preserve"> 50ms </w:t>
      </w:r>
      <w:r>
        <w:rPr>
          <w:rFonts w:ascii="Courier New" w:eastAsia="楷体" w:hAnsi="Courier New" w:cs="Courier New"/>
          <w:kern w:val="2"/>
        </w:rPr>
        <w:t>以内，其中云端的单路对抗性加扰推理耗时不能超过</w:t>
      </w:r>
      <w:r>
        <w:rPr>
          <w:rFonts w:ascii="Courier New" w:eastAsia="楷体" w:hAnsi="Courier New" w:cs="Courier New"/>
          <w:kern w:val="2"/>
        </w:rPr>
        <w:t xml:space="preserve"> 15ms</w:t>
      </w:r>
      <w:r>
        <w:rPr>
          <w:rFonts w:ascii="Courier New" w:eastAsia="楷体" w:hAnsi="Courier New" w:cs="Courier New"/>
          <w:kern w:val="2"/>
        </w:rPr>
        <w:t>。整体视频流的处理帧率最低需维持在</w:t>
      </w:r>
      <w:r>
        <w:rPr>
          <w:rFonts w:ascii="Courier New" w:eastAsia="楷体" w:hAnsi="Courier New" w:cs="Courier New"/>
          <w:kern w:val="2"/>
        </w:rPr>
        <w:t xml:space="preserve"> 30fps</w:t>
      </w:r>
      <w:r>
        <w:rPr>
          <w:rFonts w:ascii="Courier New" w:eastAsia="楷体" w:hAnsi="Courier New" w:cs="Courier New"/>
          <w:kern w:val="2"/>
        </w:rPr>
        <w:t>，音视频同步误差需控制在人眼</w:t>
      </w:r>
      <w:r>
        <w:rPr>
          <w:rFonts w:ascii="Courier New" w:eastAsia="楷体" w:hAnsi="Courier New" w:cs="Courier New"/>
          <w:kern w:val="2"/>
        </w:rPr>
        <w:t>/</w:t>
      </w:r>
      <w:r>
        <w:rPr>
          <w:rFonts w:ascii="Courier New" w:eastAsia="楷体" w:hAnsi="Courier New" w:cs="Courier New"/>
          <w:kern w:val="2"/>
        </w:rPr>
        <w:t>耳无明显感知的范围内（</w:t>
      </w:r>
      <w:r>
        <w:rPr>
          <w:rFonts w:ascii="Courier New" w:eastAsia="楷体" w:hAnsi="Courier New" w:cs="Courier New"/>
          <w:kern w:val="2"/>
        </w:rPr>
        <w:t xml:space="preserve">-100ms </w:t>
      </w:r>
      <w:r>
        <w:rPr>
          <w:rFonts w:ascii="Courier New" w:eastAsia="楷体" w:hAnsi="Courier New" w:cs="Courier New"/>
          <w:kern w:val="2"/>
        </w:rPr>
        <w:t>到</w:t>
      </w:r>
      <w:r>
        <w:rPr>
          <w:rFonts w:ascii="Courier New" w:eastAsia="楷体" w:hAnsi="Courier New" w:cs="Courier New"/>
          <w:kern w:val="2"/>
        </w:rPr>
        <w:t xml:space="preserve"> 40ms</w:t>
      </w:r>
      <w:r>
        <w:rPr>
          <w:rFonts w:ascii="Courier New" w:eastAsia="楷体" w:hAnsi="Courier New" w:cs="Courier New"/>
          <w:kern w:val="2"/>
        </w:rPr>
        <w:t>）。</w:t>
      </w:r>
    </w:p>
    <w:p w14:paraId="21D4D5A1" w14:textId="77777777" w:rsidR="009E5843" w:rsidRDefault="00000000">
      <w:pPr>
        <w:pStyle w:val="a8"/>
        <w:numPr>
          <w:ilvl w:val="0"/>
          <w:numId w:val="5"/>
        </w:numPr>
        <w:spacing w:line="360" w:lineRule="auto"/>
        <w:rPr>
          <w:rFonts w:ascii="Courier New" w:eastAsia="楷体" w:hAnsi="Courier New" w:cs="Courier New"/>
          <w:kern w:val="2"/>
        </w:rPr>
      </w:pPr>
      <w:r>
        <w:rPr>
          <w:rFonts w:ascii="Courier New" w:eastAsia="楷体" w:hAnsi="Courier New" w:cs="Courier New"/>
          <w:kern w:val="2"/>
        </w:rPr>
        <w:t>算法精度：在常规办公环境下，</w:t>
      </w:r>
      <w:r>
        <w:rPr>
          <w:rFonts w:ascii="Courier New" w:eastAsia="楷体" w:hAnsi="Courier New" w:cs="Courier New"/>
          <w:kern w:val="2"/>
        </w:rPr>
        <w:t xml:space="preserve">YOLO </w:t>
      </w:r>
      <w:r>
        <w:rPr>
          <w:rFonts w:ascii="Courier New" w:eastAsia="楷体" w:hAnsi="Courier New" w:cs="Courier New"/>
          <w:kern w:val="2"/>
        </w:rPr>
        <w:t>敏感物体检测准确率（</w:t>
      </w:r>
      <w:r>
        <w:rPr>
          <w:rFonts w:ascii="Courier New" w:eastAsia="楷体" w:hAnsi="Courier New" w:cs="Courier New"/>
          <w:kern w:val="2"/>
        </w:rPr>
        <w:t>mAP</w:t>
      </w:r>
      <w:r>
        <w:rPr>
          <w:rFonts w:ascii="Courier New" w:eastAsia="楷体" w:hAnsi="Courier New" w:cs="Courier New"/>
          <w:kern w:val="2"/>
        </w:rPr>
        <w:t>）需达到</w:t>
      </w:r>
      <w:r>
        <w:rPr>
          <w:rFonts w:ascii="Courier New" w:eastAsia="楷体" w:hAnsi="Courier New" w:cs="Courier New"/>
          <w:kern w:val="2"/>
        </w:rPr>
        <w:t xml:space="preserve"> 70% </w:t>
      </w:r>
      <w:r>
        <w:rPr>
          <w:rFonts w:ascii="Courier New" w:eastAsia="楷体" w:hAnsi="Courier New" w:cs="Courier New"/>
          <w:kern w:val="2"/>
        </w:rPr>
        <w:t>以上；</w:t>
      </w:r>
      <w:r>
        <w:rPr>
          <w:rFonts w:ascii="Courier New" w:eastAsia="楷体" w:hAnsi="Courier New" w:cs="Courier New"/>
          <w:kern w:val="2"/>
        </w:rPr>
        <w:t xml:space="preserve">ArcFace </w:t>
      </w:r>
      <w:r>
        <w:rPr>
          <w:rFonts w:ascii="Courier New" w:eastAsia="楷体" w:hAnsi="Courier New" w:cs="Courier New"/>
          <w:kern w:val="2"/>
        </w:rPr>
        <w:t>的非参会人员识别（白名单比对）准确率需</w:t>
      </w:r>
      <w:r>
        <w:rPr>
          <w:rFonts w:ascii="Courier New" w:eastAsia="楷体" w:hAnsi="Courier New" w:cs="Courier New"/>
          <w:kern w:val="2"/>
        </w:rPr>
        <w:t xml:space="preserve"> ≥ 90%</w:t>
      </w:r>
      <w:r>
        <w:rPr>
          <w:rFonts w:ascii="Courier New" w:eastAsia="楷体" w:hAnsi="Courier New" w:cs="Courier New"/>
          <w:kern w:val="2"/>
        </w:rPr>
        <w:t>，且误识率</w:t>
      </w:r>
      <w:r>
        <w:rPr>
          <w:rFonts w:ascii="Courier New" w:eastAsia="楷体" w:hAnsi="Courier New" w:cs="Courier New"/>
          <w:kern w:val="2"/>
        </w:rPr>
        <w:t xml:space="preserve"> ≤ 5%</w:t>
      </w:r>
      <w:r>
        <w:rPr>
          <w:rFonts w:ascii="Courier New" w:eastAsia="楷体" w:hAnsi="Courier New" w:cs="Courier New"/>
          <w:kern w:val="2"/>
        </w:rPr>
        <w:t>。</w:t>
      </w:r>
    </w:p>
    <w:p w14:paraId="7D1437A9" w14:textId="77777777" w:rsidR="009E5843" w:rsidRDefault="00000000">
      <w:pPr>
        <w:pStyle w:val="a8"/>
        <w:ind w:left="840"/>
        <w:rPr>
          <w:rFonts w:ascii="微软雅黑" w:eastAsia="微软雅黑" w:hAnsi="微软雅黑" w:hint="eastAsia"/>
          <w:b/>
          <w:bCs/>
          <w:kern w:val="2"/>
        </w:rPr>
      </w:pPr>
      <w:r>
        <w:rPr>
          <w:rFonts w:ascii="微软雅黑" w:eastAsia="微软雅黑" w:hAnsi="微软雅黑" w:hint="eastAsia"/>
          <w:b/>
          <w:bCs/>
          <w:kern w:val="2"/>
        </w:rPr>
        <w:t>3.2.2 兼容性要求</w:t>
      </w:r>
    </w:p>
    <w:p w14:paraId="0BA84BC1" w14:textId="77777777" w:rsidR="009E5843" w:rsidRDefault="00000000">
      <w:pPr>
        <w:pStyle w:val="a8"/>
        <w:numPr>
          <w:ilvl w:val="0"/>
          <w:numId w:val="5"/>
        </w:numPr>
        <w:spacing w:line="360" w:lineRule="auto"/>
        <w:rPr>
          <w:rFonts w:ascii="Courier New" w:eastAsia="楷体" w:hAnsi="Courier New" w:cs="Courier New"/>
          <w:kern w:val="2"/>
        </w:rPr>
      </w:pPr>
      <w:r>
        <w:rPr>
          <w:rFonts w:ascii="Courier New" w:eastAsia="楷体" w:hAnsi="Courier New" w:cs="Courier New"/>
          <w:kern w:val="2"/>
        </w:rPr>
        <w:t>运行平台：客户端需在</w:t>
      </w:r>
      <w:r>
        <w:rPr>
          <w:rFonts w:ascii="Courier New" w:eastAsia="楷体" w:hAnsi="Courier New" w:cs="Courier New"/>
          <w:kern w:val="2"/>
        </w:rPr>
        <w:t xml:space="preserve"> Windows </w:t>
      </w:r>
      <w:r>
        <w:rPr>
          <w:rFonts w:ascii="Courier New" w:eastAsia="楷体" w:hAnsi="Courier New" w:cs="Courier New"/>
          <w:kern w:val="2"/>
        </w:rPr>
        <w:t>系统上稳定运行。</w:t>
      </w:r>
    </w:p>
    <w:p w14:paraId="526EDA3E" w14:textId="77777777" w:rsidR="009E5843" w:rsidRDefault="00000000">
      <w:pPr>
        <w:pStyle w:val="a8"/>
        <w:numPr>
          <w:ilvl w:val="0"/>
          <w:numId w:val="5"/>
        </w:numPr>
        <w:spacing w:line="360" w:lineRule="auto"/>
        <w:rPr>
          <w:rFonts w:ascii="Courier New" w:eastAsia="楷体" w:hAnsi="Courier New" w:cs="Courier New"/>
          <w:kern w:val="2"/>
        </w:rPr>
      </w:pPr>
      <w:r>
        <w:rPr>
          <w:rFonts w:ascii="Courier New" w:eastAsia="楷体" w:hAnsi="Courier New" w:cs="Courier New"/>
          <w:kern w:val="2"/>
        </w:rPr>
        <w:t>第三方软件适配：虚拟摄像头映射功能必须能够顺利接入目前主流的视频会议软件（如腾讯会议、</w:t>
      </w:r>
      <w:r>
        <w:rPr>
          <w:rFonts w:ascii="Courier New" w:eastAsia="楷体" w:hAnsi="Courier New" w:cs="Courier New"/>
          <w:kern w:val="2"/>
        </w:rPr>
        <w:t xml:space="preserve">Zoom </w:t>
      </w:r>
      <w:r>
        <w:rPr>
          <w:rFonts w:ascii="Courier New" w:eastAsia="楷体" w:hAnsi="Courier New" w:cs="Courier New"/>
          <w:kern w:val="2"/>
        </w:rPr>
        <w:t>等），避免出现底层驱动冲突或画面黑屏问题。</w:t>
      </w:r>
    </w:p>
    <w:p w14:paraId="01B76008" w14:textId="77777777" w:rsidR="009E5843" w:rsidRDefault="00000000">
      <w:pPr>
        <w:pStyle w:val="a8"/>
        <w:numPr>
          <w:ilvl w:val="1"/>
          <w:numId w:val="3"/>
        </w:numPr>
        <w:rPr>
          <w:rFonts w:ascii="微软雅黑" w:eastAsia="微软雅黑" w:hAnsi="微软雅黑" w:hint="eastAsia"/>
          <w:b/>
          <w:bCs/>
          <w:kern w:val="2"/>
        </w:rPr>
      </w:pPr>
      <w:r>
        <w:rPr>
          <w:rFonts w:ascii="微软雅黑" w:eastAsia="微软雅黑" w:hAnsi="微软雅黑" w:hint="eastAsia"/>
          <w:b/>
          <w:bCs/>
          <w:kern w:val="2"/>
        </w:rPr>
        <w:t>设计约束</w:t>
      </w:r>
    </w:p>
    <w:p w14:paraId="72EBCEC5" w14:textId="77777777" w:rsidR="009E5843" w:rsidRDefault="00000000">
      <w:pPr>
        <w:pStyle w:val="a8"/>
        <w:ind w:leftChars="168" w:left="353" w:firstLineChars="290" w:firstLine="696"/>
        <w:rPr>
          <w:rFonts w:ascii="楷体" w:eastAsia="楷体" w:hAnsi="楷体" w:cs="楷体" w:hint="eastAsia"/>
          <w:kern w:val="2"/>
        </w:rPr>
      </w:pPr>
      <w:r>
        <w:rPr>
          <w:rFonts w:ascii="楷体" w:eastAsia="楷体" w:hAnsi="楷体" w:cs="楷体" w:hint="eastAsia"/>
          <w:kern w:val="2"/>
        </w:rPr>
        <w:t>软件环境</w:t>
      </w:r>
    </w:p>
    <w:tbl>
      <w:tblPr>
        <w:tblW w:w="0" w:type="auto"/>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2196"/>
        <w:gridCol w:w="2458"/>
        <w:gridCol w:w="1248"/>
      </w:tblGrid>
      <w:tr w:rsidR="009E5843" w14:paraId="0FF8525C" w14:textId="77777777">
        <w:trPr>
          <w:jc w:val="center"/>
        </w:trPr>
        <w:tc>
          <w:tcPr>
            <w:tcW w:w="2196" w:type="dxa"/>
            <w:shd w:val="clear" w:color="auto" w:fill="FFCC99"/>
          </w:tcPr>
          <w:p w14:paraId="5B6860CA" w14:textId="77777777" w:rsidR="009E5843" w:rsidRDefault="009E5843">
            <w:pPr>
              <w:jc w:val="center"/>
              <w:rPr>
                <w:rFonts w:ascii="Arial Unicode MS" w:eastAsia="新宋体" w:hAnsi="Arial Unicode MS"/>
                <w:b/>
                <w:sz w:val="20"/>
                <w:szCs w:val="20"/>
              </w:rPr>
            </w:pPr>
          </w:p>
        </w:tc>
        <w:tc>
          <w:tcPr>
            <w:tcW w:w="2458" w:type="dxa"/>
            <w:shd w:val="clear" w:color="auto" w:fill="FFCC99"/>
          </w:tcPr>
          <w:p w14:paraId="4E5614A7" w14:textId="77777777" w:rsidR="009E5843" w:rsidRDefault="00000000">
            <w:pPr>
              <w:jc w:val="center"/>
              <w:rPr>
                <w:rFonts w:ascii="Arial Unicode MS" w:hAnsi="Arial Unicode MS"/>
                <w:b/>
                <w:sz w:val="20"/>
                <w:szCs w:val="20"/>
              </w:rPr>
            </w:pPr>
            <w:r>
              <w:rPr>
                <w:rFonts w:ascii="Arial Unicode MS" w:hAnsi="Arial Unicode MS" w:cs="SimSun" w:hint="eastAsia"/>
                <w:b/>
                <w:sz w:val="20"/>
                <w:szCs w:val="20"/>
              </w:rPr>
              <w:t>名称</w:t>
            </w:r>
          </w:p>
        </w:tc>
        <w:tc>
          <w:tcPr>
            <w:tcW w:w="1248" w:type="dxa"/>
            <w:shd w:val="clear" w:color="auto" w:fill="FFCC99"/>
          </w:tcPr>
          <w:p w14:paraId="57631A64" w14:textId="77777777" w:rsidR="009E5843" w:rsidRDefault="00000000">
            <w:pPr>
              <w:jc w:val="center"/>
              <w:rPr>
                <w:rFonts w:ascii="Arial Unicode MS" w:hAnsi="Arial Unicode MS"/>
                <w:b/>
                <w:sz w:val="20"/>
                <w:szCs w:val="20"/>
              </w:rPr>
            </w:pPr>
            <w:r>
              <w:rPr>
                <w:rFonts w:ascii="Arial Unicode MS" w:hAnsi="Arial Unicode MS" w:cs="SimSun" w:hint="eastAsia"/>
                <w:b/>
                <w:sz w:val="20"/>
                <w:szCs w:val="20"/>
              </w:rPr>
              <w:t>版本</w:t>
            </w:r>
          </w:p>
        </w:tc>
      </w:tr>
      <w:tr w:rsidR="009E5843" w14:paraId="3762F0FD" w14:textId="77777777">
        <w:trPr>
          <w:jc w:val="center"/>
        </w:trPr>
        <w:tc>
          <w:tcPr>
            <w:tcW w:w="2196" w:type="dxa"/>
          </w:tcPr>
          <w:p w14:paraId="447C59B4" w14:textId="77777777" w:rsidR="009E5843" w:rsidRDefault="00000000">
            <w:pPr>
              <w:rPr>
                <w:rFonts w:ascii="Tahoma" w:hAnsi="Tahoma"/>
                <w:sz w:val="20"/>
                <w:szCs w:val="20"/>
              </w:rPr>
            </w:pPr>
            <w:r>
              <w:rPr>
                <w:rFonts w:ascii="Tahoma" w:hAnsi="Tahoma" w:hint="eastAsia"/>
                <w:sz w:val="20"/>
                <w:szCs w:val="20"/>
              </w:rPr>
              <w:t>操作系统</w:t>
            </w:r>
          </w:p>
        </w:tc>
        <w:tc>
          <w:tcPr>
            <w:tcW w:w="2458" w:type="dxa"/>
          </w:tcPr>
          <w:p w14:paraId="718A36C3" w14:textId="77777777" w:rsidR="009E5843" w:rsidRDefault="00000000">
            <w:pPr>
              <w:rPr>
                <w:rFonts w:ascii="Tahoma" w:hAnsi="Tahoma"/>
                <w:sz w:val="20"/>
                <w:szCs w:val="20"/>
              </w:rPr>
            </w:pPr>
            <w:r>
              <w:t>Windows (</w:t>
            </w:r>
            <w:r>
              <w:t>客户端核心测试环境</w:t>
            </w:r>
            <w:r>
              <w:t>)&lt;br&gt;Ubuntu LTS (</w:t>
            </w:r>
            <w:r>
              <w:t>云端部署环境</w:t>
            </w:r>
            <w:r>
              <w:t>)</w:t>
            </w:r>
          </w:p>
        </w:tc>
        <w:tc>
          <w:tcPr>
            <w:tcW w:w="1248" w:type="dxa"/>
          </w:tcPr>
          <w:p w14:paraId="5E63D804" w14:textId="77777777" w:rsidR="009E5843" w:rsidRDefault="00000000">
            <w:pPr>
              <w:rPr>
                <w:rFonts w:ascii="Tahoma" w:hAnsi="Tahoma"/>
                <w:sz w:val="20"/>
                <w:szCs w:val="20"/>
              </w:rPr>
            </w:pPr>
            <w:r>
              <w:t>Win 10/11 21H2</w:t>
            </w:r>
            <w:r>
              <w:t>及以上</w:t>
            </w:r>
            <w:r>
              <w:lastRenderedPageBreak/>
              <w:t>&lt;br&gt;20.04/22.04 LTS</w:t>
            </w:r>
          </w:p>
        </w:tc>
      </w:tr>
      <w:tr w:rsidR="009E5843" w14:paraId="336183F9" w14:textId="77777777">
        <w:trPr>
          <w:jc w:val="center"/>
        </w:trPr>
        <w:tc>
          <w:tcPr>
            <w:tcW w:w="2196" w:type="dxa"/>
          </w:tcPr>
          <w:p w14:paraId="69C3E416" w14:textId="77777777" w:rsidR="009E5843" w:rsidRDefault="00000000">
            <w:pPr>
              <w:rPr>
                <w:rFonts w:ascii="Tahoma" w:hAnsi="Tahoma"/>
                <w:sz w:val="20"/>
                <w:szCs w:val="20"/>
              </w:rPr>
            </w:pPr>
            <w:r>
              <w:rPr>
                <w:rFonts w:ascii="Tahoma" w:hAnsi="Tahoma" w:hint="eastAsia"/>
                <w:sz w:val="20"/>
                <w:szCs w:val="20"/>
              </w:rPr>
              <w:lastRenderedPageBreak/>
              <w:t>数据库平台</w:t>
            </w:r>
          </w:p>
        </w:tc>
        <w:tc>
          <w:tcPr>
            <w:tcW w:w="2458" w:type="dxa"/>
          </w:tcPr>
          <w:p w14:paraId="1B121974" w14:textId="77777777" w:rsidR="009E5843" w:rsidRDefault="00000000">
            <w:pPr>
              <w:rPr>
                <w:rFonts w:ascii="Tahoma" w:hAnsi="Tahoma"/>
                <w:sz w:val="20"/>
                <w:szCs w:val="20"/>
              </w:rPr>
            </w:pPr>
            <w:r>
              <w:t xml:space="preserve">MySQL </w:t>
            </w:r>
            <w:r>
              <w:t>或</w:t>
            </w:r>
            <w:r>
              <w:t xml:space="preserve"> SQLite</w:t>
            </w:r>
            <w:r>
              <w:t>（仅用于存储用户账户与隐私配置信息）</w:t>
            </w:r>
          </w:p>
        </w:tc>
        <w:tc>
          <w:tcPr>
            <w:tcW w:w="1248" w:type="dxa"/>
          </w:tcPr>
          <w:p w14:paraId="20673B7A" w14:textId="77777777" w:rsidR="009E5843" w:rsidRDefault="00000000">
            <w:pPr>
              <w:rPr>
                <w:rFonts w:ascii="Tahoma" w:hAnsi="Tahoma"/>
                <w:sz w:val="20"/>
                <w:szCs w:val="20"/>
              </w:rPr>
            </w:pPr>
            <w:r>
              <w:t xml:space="preserve">MySQL 8.0+ </w:t>
            </w:r>
            <w:r>
              <w:t>或</w:t>
            </w:r>
            <w:r>
              <w:t xml:space="preserve"> SQLite 3</w:t>
            </w:r>
          </w:p>
        </w:tc>
      </w:tr>
      <w:tr w:rsidR="009E5843" w14:paraId="576F3F3A" w14:textId="77777777">
        <w:trPr>
          <w:trHeight w:val="215"/>
          <w:jc w:val="center"/>
        </w:trPr>
        <w:tc>
          <w:tcPr>
            <w:tcW w:w="2196" w:type="dxa"/>
          </w:tcPr>
          <w:p w14:paraId="3F10BA54" w14:textId="77777777" w:rsidR="009E5843" w:rsidRDefault="00000000">
            <w:pPr>
              <w:rPr>
                <w:rFonts w:ascii="Tahoma" w:hAnsi="Tahoma"/>
                <w:sz w:val="20"/>
                <w:szCs w:val="20"/>
              </w:rPr>
            </w:pPr>
            <w:r>
              <w:rPr>
                <w:rFonts w:ascii="Tahoma" w:hAnsi="Tahoma" w:cs="SimSun" w:hint="eastAsia"/>
                <w:sz w:val="20"/>
                <w:szCs w:val="20"/>
              </w:rPr>
              <w:t>应用平台</w:t>
            </w:r>
          </w:p>
        </w:tc>
        <w:tc>
          <w:tcPr>
            <w:tcW w:w="2458" w:type="dxa"/>
          </w:tcPr>
          <w:p w14:paraId="7FC8FE4E" w14:textId="77777777" w:rsidR="009E5843" w:rsidRDefault="00000000">
            <w:pPr>
              <w:rPr>
                <w:rFonts w:ascii="Tahoma" w:hAnsi="Tahoma"/>
                <w:sz w:val="20"/>
                <w:szCs w:val="20"/>
              </w:rPr>
            </w:pPr>
            <w:r>
              <w:t>Python</w:t>
            </w:r>
            <w:r>
              <w:t>、</w:t>
            </w:r>
            <w:r>
              <w:t>PyTorch</w:t>
            </w:r>
            <w:r>
              <w:t>、</w:t>
            </w:r>
            <w:r>
              <w:t>WebRTC</w:t>
            </w:r>
          </w:p>
        </w:tc>
        <w:tc>
          <w:tcPr>
            <w:tcW w:w="1248" w:type="dxa"/>
          </w:tcPr>
          <w:p w14:paraId="5CD0F5B6" w14:textId="77777777" w:rsidR="009E5843" w:rsidRDefault="00000000">
            <w:pPr>
              <w:rPr>
                <w:rFonts w:ascii="Tahoma" w:hAnsi="Tahoma"/>
                <w:sz w:val="20"/>
                <w:szCs w:val="20"/>
              </w:rPr>
            </w:pPr>
            <w:r>
              <w:t>Python 3.9, PyTorch 2.0+ (CUDA11.8)</w:t>
            </w:r>
          </w:p>
        </w:tc>
      </w:tr>
      <w:tr w:rsidR="009E5843" w14:paraId="3F44AACB" w14:textId="77777777">
        <w:trPr>
          <w:jc w:val="center"/>
        </w:trPr>
        <w:tc>
          <w:tcPr>
            <w:tcW w:w="2196" w:type="dxa"/>
          </w:tcPr>
          <w:p w14:paraId="61D9746D" w14:textId="77777777" w:rsidR="009E5843" w:rsidRDefault="00000000">
            <w:pPr>
              <w:rPr>
                <w:rFonts w:ascii="Tahoma" w:hAnsi="Tahoma"/>
                <w:sz w:val="20"/>
                <w:szCs w:val="20"/>
              </w:rPr>
            </w:pPr>
            <w:r>
              <w:rPr>
                <w:rFonts w:ascii="Tahoma" w:hAnsi="Tahoma" w:cs="SimSun" w:hint="eastAsia"/>
                <w:sz w:val="20"/>
                <w:szCs w:val="20"/>
              </w:rPr>
              <w:t>客户端软件</w:t>
            </w:r>
          </w:p>
        </w:tc>
        <w:tc>
          <w:tcPr>
            <w:tcW w:w="2458" w:type="dxa"/>
          </w:tcPr>
          <w:p w14:paraId="6E546A10" w14:textId="77777777" w:rsidR="009E5843" w:rsidRDefault="00000000">
            <w:pPr>
              <w:rPr>
                <w:rFonts w:ascii="Tahoma" w:hAnsi="Tahoma"/>
                <w:sz w:val="20"/>
                <w:szCs w:val="20"/>
              </w:rPr>
            </w:pPr>
            <w:r>
              <w:t xml:space="preserve">Secure Meeting </w:t>
            </w:r>
            <w:r>
              <w:t>专属客户端程序</w:t>
            </w:r>
          </w:p>
        </w:tc>
        <w:tc>
          <w:tcPr>
            <w:tcW w:w="1248" w:type="dxa"/>
          </w:tcPr>
          <w:p w14:paraId="3775DA4E" w14:textId="77777777" w:rsidR="009E5843" w:rsidRDefault="00000000">
            <w:pPr>
              <w:rPr>
                <w:rFonts w:ascii="Tahoma" w:hAnsi="Tahoma"/>
                <w:sz w:val="20"/>
                <w:szCs w:val="20"/>
              </w:rPr>
            </w:pPr>
            <w:r>
              <w:t>V1.0</w:t>
            </w:r>
          </w:p>
        </w:tc>
      </w:tr>
    </w:tbl>
    <w:p w14:paraId="4858FA06" w14:textId="77777777" w:rsidR="009E5843" w:rsidRDefault="00000000">
      <w:pPr>
        <w:pStyle w:val="a8"/>
        <w:ind w:leftChars="168" w:left="353" w:firstLineChars="290" w:firstLine="696"/>
        <w:rPr>
          <w:rFonts w:ascii="楷体" w:eastAsia="楷体" w:hAnsi="楷体" w:cs="楷体" w:hint="eastAsia"/>
          <w:kern w:val="2"/>
        </w:rPr>
      </w:pPr>
      <w:r>
        <w:rPr>
          <w:rFonts w:ascii="楷体" w:eastAsia="楷体" w:hAnsi="楷体" w:cs="楷体" w:hint="eastAsia"/>
          <w:kern w:val="2"/>
        </w:rPr>
        <w:t>硬件环境</w:t>
      </w:r>
    </w:p>
    <w:tbl>
      <w:tblPr>
        <w:tblW w:w="5353"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686"/>
        <w:gridCol w:w="3667"/>
      </w:tblGrid>
      <w:tr w:rsidR="009E5843" w14:paraId="4184DCD4" w14:textId="77777777">
        <w:trPr>
          <w:jc w:val="center"/>
        </w:trPr>
        <w:tc>
          <w:tcPr>
            <w:tcW w:w="1686" w:type="dxa"/>
            <w:shd w:val="clear" w:color="auto" w:fill="FFCC99"/>
          </w:tcPr>
          <w:p w14:paraId="187C8E93" w14:textId="77777777" w:rsidR="009E5843" w:rsidRDefault="00000000">
            <w:pPr>
              <w:jc w:val="center"/>
              <w:rPr>
                <w:rFonts w:ascii="Arial Unicode MS" w:eastAsia="新宋体" w:hAnsi="Arial Unicode MS"/>
                <w:b/>
                <w:sz w:val="18"/>
              </w:rPr>
            </w:pPr>
            <w:r>
              <w:rPr>
                <w:rFonts w:ascii="Arial Unicode MS" w:eastAsia="新宋体" w:hAnsi="Arial Unicode MS" w:hint="eastAsia"/>
                <w:b/>
                <w:sz w:val="18"/>
              </w:rPr>
              <w:t>服务器</w:t>
            </w:r>
          </w:p>
        </w:tc>
        <w:tc>
          <w:tcPr>
            <w:tcW w:w="3667" w:type="dxa"/>
            <w:shd w:val="clear" w:color="auto" w:fill="FFCC99"/>
          </w:tcPr>
          <w:p w14:paraId="7D76616F" w14:textId="77777777" w:rsidR="009E5843" w:rsidRDefault="00000000">
            <w:pPr>
              <w:jc w:val="center"/>
              <w:rPr>
                <w:rFonts w:ascii="Arial Unicode MS" w:hAnsi="Arial Unicode MS"/>
                <w:b/>
                <w:sz w:val="18"/>
              </w:rPr>
            </w:pPr>
            <w:r>
              <w:rPr>
                <w:rFonts w:ascii="Arial Unicode MS" w:hAnsi="Arial Unicode MS" w:cs="SimSun" w:hint="eastAsia"/>
                <w:b/>
                <w:sz w:val="18"/>
              </w:rPr>
              <w:t>推荐配置</w:t>
            </w:r>
          </w:p>
        </w:tc>
      </w:tr>
      <w:tr w:rsidR="009E5843" w14:paraId="743733D3" w14:textId="77777777">
        <w:trPr>
          <w:trHeight w:val="261"/>
          <w:jc w:val="center"/>
        </w:trPr>
        <w:tc>
          <w:tcPr>
            <w:tcW w:w="1686" w:type="dxa"/>
          </w:tcPr>
          <w:p w14:paraId="21189473" w14:textId="77777777" w:rsidR="009E5843" w:rsidRDefault="00000000">
            <w:pPr>
              <w:rPr>
                <w:rFonts w:ascii="Tahoma" w:hAnsi="Tahoma"/>
                <w:sz w:val="18"/>
              </w:rPr>
            </w:pPr>
            <w:r>
              <w:rPr>
                <w:rFonts w:ascii="Tahoma" w:hAnsi="Tahoma" w:hint="eastAsia"/>
                <w:sz w:val="18"/>
              </w:rPr>
              <w:t>应用服务器</w:t>
            </w:r>
          </w:p>
        </w:tc>
        <w:tc>
          <w:tcPr>
            <w:tcW w:w="3667" w:type="dxa"/>
          </w:tcPr>
          <w:p w14:paraId="4703B4AD" w14:textId="77777777" w:rsidR="009E5843" w:rsidRDefault="00000000">
            <w:pPr>
              <w:rPr>
                <w:rFonts w:ascii="Tahoma" w:hAnsi="Tahoma"/>
                <w:sz w:val="18"/>
              </w:rPr>
            </w:pPr>
            <w:r>
              <w:t xml:space="preserve">GPU: NVIDIA Tesla T4 / V100 </w:t>
            </w:r>
            <w:r>
              <w:t>或以上</w:t>
            </w:r>
            <w:r>
              <w:t xml:space="preserve"> (</w:t>
            </w:r>
            <w:r>
              <w:t>显存</w:t>
            </w:r>
            <w:r>
              <w:t xml:space="preserve"> ≥16GB)CPU: 8</w:t>
            </w:r>
            <w:r>
              <w:t>核及以上内存</w:t>
            </w:r>
            <w:r>
              <w:t>: 32GB</w:t>
            </w:r>
            <w:r>
              <w:t>及以上网络要求</w:t>
            </w:r>
            <w:r>
              <w:t xml:space="preserve">: </w:t>
            </w:r>
            <w:r>
              <w:t>高带宽低延迟公网</w:t>
            </w:r>
            <w:r>
              <w:t>IP</w:t>
            </w:r>
          </w:p>
        </w:tc>
      </w:tr>
      <w:tr w:rsidR="009E5843" w14:paraId="3608C9C7" w14:textId="77777777">
        <w:trPr>
          <w:trHeight w:val="237"/>
          <w:jc w:val="center"/>
        </w:trPr>
        <w:tc>
          <w:tcPr>
            <w:tcW w:w="1686" w:type="dxa"/>
          </w:tcPr>
          <w:p w14:paraId="04CC23D6" w14:textId="77777777" w:rsidR="009E5843" w:rsidRDefault="00000000">
            <w:pPr>
              <w:rPr>
                <w:rFonts w:ascii="Tahoma" w:hAnsi="Tahoma"/>
                <w:sz w:val="18"/>
              </w:rPr>
            </w:pPr>
            <w:r>
              <w:rPr>
                <w:rFonts w:ascii="Tahoma" w:hAnsi="Tahoma" w:hint="eastAsia"/>
                <w:sz w:val="18"/>
              </w:rPr>
              <w:t>数据库服务器</w:t>
            </w:r>
          </w:p>
        </w:tc>
        <w:tc>
          <w:tcPr>
            <w:tcW w:w="3667" w:type="dxa"/>
          </w:tcPr>
          <w:p w14:paraId="268777B9" w14:textId="77777777" w:rsidR="009E5843" w:rsidRDefault="00000000">
            <w:pPr>
              <w:rPr>
                <w:rFonts w:ascii="Tahoma" w:hAnsi="Tahoma"/>
                <w:sz w:val="18"/>
              </w:rPr>
            </w:pPr>
            <w:r>
              <w:t>CPU: 4</w:t>
            </w:r>
            <w:r>
              <w:t>核及以上内存</w:t>
            </w:r>
            <w:r>
              <w:t>: 8GB</w:t>
            </w:r>
            <w:r>
              <w:t>及以上网络要求</w:t>
            </w:r>
            <w:r>
              <w:t xml:space="preserve">: </w:t>
            </w:r>
            <w:r>
              <w:t>稳定公网带宽</w:t>
            </w:r>
          </w:p>
        </w:tc>
      </w:tr>
    </w:tbl>
    <w:p w14:paraId="0A319B68" w14:textId="77777777" w:rsidR="009E5843" w:rsidRDefault="00000000">
      <w:pPr>
        <w:pStyle w:val="a8"/>
        <w:numPr>
          <w:ilvl w:val="1"/>
          <w:numId w:val="3"/>
        </w:numPr>
        <w:rPr>
          <w:rFonts w:ascii="微软雅黑" w:eastAsia="微软雅黑" w:hAnsi="微软雅黑" w:hint="eastAsia"/>
          <w:b/>
          <w:bCs/>
          <w:kern w:val="2"/>
        </w:rPr>
      </w:pPr>
      <w:r>
        <w:rPr>
          <w:rFonts w:ascii="微软雅黑" w:eastAsia="微软雅黑" w:hAnsi="微软雅黑" w:hint="eastAsia"/>
          <w:b/>
          <w:bCs/>
          <w:kern w:val="2"/>
        </w:rPr>
        <w:t>数据要求</w:t>
      </w:r>
    </w:p>
    <w:p w14:paraId="2C239C88" w14:textId="77777777" w:rsidR="009E5843" w:rsidRDefault="00000000">
      <w:pPr>
        <w:pStyle w:val="a8"/>
        <w:numPr>
          <w:ilvl w:val="0"/>
          <w:numId w:val="5"/>
        </w:numPr>
        <w:spacing w:line="360" w:lineRule="auto"/>
        <w:rPr>
          <w:rFonts w:ascii="Courier New" w:eastAsia="楷体" w:hAnsi="Courier New" w:cs="Courier New"/>
          <w:kern w:val="2"/>
        </w:rPr>
      </w:pPr>
      <w:r>
        <w:rPr>
          <w:rFonts w:ascii="Courier New" w:eastAsia="楷体" w:hAnsi="Courier New" w:cs="Courier New"/>
          <w:kern w:val="2"/>
        </w:rPr>
        <w:t>输入数据：本地摄像头采集的原始</w:t>
      </w:r>
      <w:r>
        <w:rPr>
          <w:rFonts w:ascii="Courier New" w:eastAsia="楷体" w:hAnsi="Courier New" w:cs="Courier New"/>
          <w:kern w:val="2"/>
        </w:rPr>
        <w:t xml:space="preserve"> 720p/1080p </w:t>
      </w:r>
      <w:r>
        <w:rPr>
          <w:rFonts w:ascii="Courier New" w:eastAsia="楷体" w:hAnsi="Courier New" w:cs="Courier New"/>
          <w:kern w:val="2"/>
        </w:rPr>
        <w:t>音视频流；用户上传</w:t>
      </w:r>
      <w:r>
        <w:rPr>
          <w:rFonts w:ascii="Courier New" w:eastAsia="楷体" w:hAnsi="Courier New" w:cs="Courier New"/>
          <w:kern w:val="2"/>
        </w:rPr>
        <w:t>/</w:t>
      </w:r>
      <w:r>
        <w:rPr>
          <w:rFonts w:ascii="Courier New" w:eastAsia="楷体" w:hAnsi="Courier New" w:cs="Courier New"/>
          <w:kern w:val="2"/>
        </w:rPr>
        <w:t>配置的参会者人脸特征数据（白名单）；用户勾选的敏感物体类型标识。</w:t>
      </w:r>
    </w:p>
    <w:p w14:paraId="6D38C646" w14:textId="77777777" w:rsidR="009E5843" w:rsidRDefault="00000000">
      <w:pPr>
        <w:pStyle w:val="a8"/>
        <w:numPr>
          <w:ilvl w:val="0"/>
          <w:numId w:val="5"/>
        </w:numPr>
        <w:spacing w:line="360" w:lineRule="auto"/>
        <w:rPr>
          <w:rFonts w:ascii="Courier New" w:eastAsia="楷体" w:hAnsi="Courier New" w:cs="Courier New"/>
          <w:kern w:val="2"/>
        </w:rPr>
      </w:pPr>
      <w:r>
        <w:rPr>
          <w:rFonts w:ascii="Courier New" w:eastAsia="楷体" w:hAnsi="Courier New" w:cs="Courier New"/>
          <w:kern w:val="2"/>
        </w:rPr>
        <w:t>中间数据：为了降低传输带宽并保护隐私，本地提取出人脸感兴趣区域（</w:t>
      </w:r>
      <w:r>
        <w:rPr>
          <w:rFonts w:ascii="Courier New" w:eastAsia="楷体" w:hAnsi="Courier New" w:cs="Courier New"/>
          <w:kern w:val="2"/>
        </w:rPr>
        <w:t>ROI</w:t>
      </w:r>
      <w:r>
        <w:rPr>
          <w:rFonts w:ascii="Courier New" w:eastAsia="楷体" w:hAnsi="Courier New" w:cs="Courier New"/>
          <w:kern w:val="2"/>
        </w:rPr>
        <w:t>）数据后传输至云端；云端计算完毕后，回传叠加了像素级噪声的对抗特征数据。</w:t>
      </w:r>
    </w:p>
    <w:p w14:paraId="361B6676" w14:textId="77777777" w:rsidR="009E5843" w:rsidRDefault="00000000">
      <w:pPr>
        <w:pStyle w:val="a8"/>
        <w:numPr>
          <w:ilvl w:val="0"/>
          <w:numId w:val="5"/>
        </w:numPr>
        <w:spacing w:line="360" w:lineRule="auto"/>
        <w:rPr>
          <w:rFonts w:ascii="Courier New" w:eastAsia="楷体" w:hAnsi="Courier New" w:cs="Courier New"/>
          <w:kern w:val="2"/>
        </w:rPr>
      </w:pPr>
      <w:r>
        <w:rPr>
          <w:rFonts w:ascii="Courier New" w:eastAsia="楷体" w:hAnsi="Courier New" w:cs="Courier New"/>
          <w:kern w:val="2"/>
        </w:rPr>
        <w:t>输出数据：经过本地和云端复合处理的</w:t>
      </w:r>
      <w:r>
        <w:rPr>
          <w:rFonts w:ascii="Courier New" w:eastAsia="楷体" w:hAnsi="Courier New" w:cs="Courier New"/>
          <w:kern w:val="2"/>
        </w:rPr>
        <w:t>“</w:t>
      </w:r>
      <w:r>
        <w:rPr>
          <w:rFonts w:ascii="Courier New" w:eastAsia="楷体" w:hAnsi="Courier New" w:cs="Courier New"/>
          <w:kern w:val="2"/>
        </w:rPr>
        <w:t>安全视频流</w:t>
      </w:r>
      <w:r>
        <w:rPr>
          <w:rFonts w:ascii="Courier New" w:eastAsia="楷体" w:hAnsi="Courier New" w:cs="Courier New"/>
          <w:kern w:val="2"/>
        </w:rPr>
        <w:t>”</w:t>
      </w:r>
      <w:r>
        <w:rPr>
          <w:rFonts w:ascii="Courier New" w:eastAsia="楷体" w:hAnsi="Courier New" w:cs="Courier New"/>
          <w:kern w:val="2"/>
        </w:rPr>
        <w:t>（画面已完成敏感物遮挡、非参会者打码，且人脸叠加了不可见扰动），直接输出给虚拟摄像头通道。</w:t>
      </w:r>
    </w:p>
    <w:p w14:paraId="5436A099" w14:textId="77777777" w:rsidR="009E5843" w:rsidRDefault="00000000">
      <w:pPr>
        <w:pStyle w:val="a8"/>
        <w:numPr>
          <w:ilvl w:val="0"/>
          <w:numId w:val="5"/>
        </w:numPr>
        <w:spacing w:line="360" w:lineRule="auto"/>
        <w:rPr>
          <w:rFonts w:ascii="Courier New" w:eastAsia="楷体" w:hAnsi="Courier New" w:cs="Courier New"/>
          <w:kern w:val="2"/>
        </w:rPr>
      </w:pPr>
      <w:r>
        <w:rPr>
          <w:rFonts w:ascii="Courier New" w:eastAsia="楷体" w:hAnsi="Courier New" w:cs="Courier New"/>
          <w:kern w:val="2"/>
        </w:rPr>
        <w:lastRenderedPageBreak/>
        <w:t>处理能力：云端计算节点需要能够扛住多路并发的</w:t>
      </w:r>
      <w:r>
        <w:rPr>
          <w:rFonts w:ascii="Courier New" w:eastAsia="楷体" w:hAnsi="Courier New" w:cs="Courier New"/>
          <w:kern w:val="2"/>
        </w:rPr>
        <w:t xml:space="preserve"> ROI </w:t>
      </w:r>
      <w:r>
        <w:rPr>
          <w:rFonts w:ascii="Courier New" w:eastAsia="楷体" w:hAnsi="Courier New" w:cs="Courier New"/>
          <w:kern w:val="2"/>
        </w:rPr>
        <w:t>接收和加扰计算，避免排队延迟；本地终端需具备足够的性能，以支撑实时的视频预处理和高帧率图像融合。</w:t>
      </w:r>
    </w:p>
    <w:p w14:paraId="4EBBDE5B" w14:textId="77777777" w:rsidR="009E5843" w:rsidRDefault="00000000">
      <w:pPr>
        <w:pStyle w:val="a8"/>
        <w:numPr>
          <w:ilvl w:val="1"/>
          <w:numId w:val="3"/>
        </w:numPr>
        <w:rPr>
          <w:rFonts w:ascii="微软雅黑" w:eastAsia="微软雅黑" w:hAnsi="微软雅黑" w:hint="eastAsia"/>
          <w:b/>
          <w:bCs/>
          <w:kern w:val="2"/>
        </w:rPr>
      </w:pPr>
      <w:r>
        <w:rPr>
          <w:rFonts w:ascii="微软雅黑" w:eastAsia="微软雅黑" w:hAnsi="微软雅黑" w:hint="eastAsia"/>
          <w:b/>
          <w:bCs/>
          <w:kern w:val="2"/>
        </w:rPr>
        <w:t>其他要求</w:t>
      </w:r>
    </w:p>
    <w:p w14:paraId="184E1B8F" w14:textId="77777777" w:rsidR="009E5843" w:rsidRDefault="00000000">
      <w:pPr>
        <w:pStyle w:val="a8"/>
        <w:numPr>
          <w:ilvl w:val="0"/>
          <w:numId w:val="5"/>
        </w:numPr>
        <w:spacing w:line="360" w:lineRule="auto"/>
        <w:rPr>
          <w:rFonts w:ascii="Courier New" w:eastAsia="楷体" w:hAnsi="Courier New" w:cs="Courier New"/>
          <w:kern w:val="2"/>
        </w:rPr>
      </w:pPr>
      <w:r>
        <w:rPr>
          <w:rFonts w:ascii="Courier New" w:eastAsia="楷体" w:hAnsi="Courier New" w:cs="Courier New"/>
          <w:kern w:val="2"/>
        </w:rPr>
        <w:t>UI</w:t>
      </w:r>
      <w:r>
        <w:rPr>
          <w:rFonts w:ascii="Courier New" w:eastAsia="楷体" w:hAnsi="Courier New" w:cs="Courier New"/>
          <w:kern w:val="2"/>
        </w:rPr>
        <w:t>与交互要求：需要为用户提供简洁明了的操作界面。隐私配置项（如敏感物种类勾选、人脸白名单管理、多级隐私保护强度调节）必须易于查找和操作。此外，经过加扰处理后的视频流在视觉上要尽可能自然，不可出现明显的雪花或噪点影响正常开会体验。</w:t>
      </w:r>
    </w:p>
    <w:p w14:paraId="0783EFE7" w14:textId="77777777" w:rsidR="009E5843" w:rsidRDefault="00000000">
      <w:pPr>
        <w:pStyle w:val="a8"/>
        <w:numPr>
          <w:ilvl w:val="0"/>
          <w:numId w:val="5"/>
        </w:numPr>
        <w:spacing w:line="360" w:lineRule="auto"/>
        <w:rPr>
          <w:rFonts w:ascii="Courier New" w:eastAsia="楷体" w:hAnsi="Courier New" w:cs="Courier New"/>
          <w:kern w:val="2"/>
        </w:rPr>
      </w:pPr>
      <w:r>
        <w:rPr>
          <w:rFonts w:ascii="Courier New" w:eastAsia="楷体" w:hAnsi="Courier New" w:cs="Courier New"/>
          <w:kern w:val="2"/>
        </w:rPr>
        <w:t>接口设计要求：系统对外的视频输出表现应当是一个标准的虚拟设备，做到</w:t>
      </w:r>
      <w:r>
        <w:rPr>
          <w:rFonts w:ascii="Courier New" w:eastAsia="楷体" w:hAnsi="Courier New" w:cs="Courier New"/>
          <w:kern w:val="2"/>
        </w:rPr>
        <w:t>“</w:t>
      </w:r>
      <w:r>
        <w:rPr>
          <w:rFonts w:ascii="Courier New" w:eastAsia="楷体" w:hAnsi="Courier New" w:cs="Courier New"/>
          <w:kern w:val="2"/>
        </w:rPr>
        <w:t>即插即用</w:t>
      </w:r>
      <w:r>
        <w:rPr>
          <w:rFonts w:ascii="Courier New" w:eastAsia="楷体" w:hAnsi="Courier New" w:cs="Courier New"/>
          <w:kern w:val="2"/>
        </w:rPr>
        <w:t>”</w:t>
      </w:r>
      <w:r>
        <w:rPr>
          <w:rFonts w:ascii="Courier New" w:eastAsia="楷体" w:hAnsi="Courier New" w:cs="Courier New"/>
          <w:kern w:val="2"/>
        </w:rPr>
        <w:t>，对上层会议平台完全屏蔽底层的脱敏和加密逻辑。</w:t>
      </w:r>
    </w:p>
    <w:p w14:paraId="6B97382C" w14:textId="77777777" w:rsidR="009E5843" w:rsidRDefault="00000000">
      <w:pPr>
        <w:pStyle w:val="a8"/>
        <w:numPr>
          <w:ilvl w:val="0"/>
          <w:numId w:val="5"/>
        </w:numPr>
        <w:spacing w:line="360" w:lineRule="auto"/>
        <w:rPr>
          <w:rFonts w:ascii="Courier New" w:eastAsia="楷体" w:hAnsi="Courier New" w:cs="Courier New"/>
          <w:kern w:val="2"/>
        </w:rPr>
      </w:pPr>
      <w:r>
        <w:rPr>
          <w:rFonts w:ascii="Courier New" w:eastAsia="楷体" w:hAnsi="Courier New" w:cs="Courier New"/>
          <w:kern w:val="2"/>
        </w:rPr>
        <w:t>进度与交付要求：项目最终截止时间为</w:t>
      </w:r>
      <w:r>
        <w:rPr>
          <w:rFonts w:ascii="Courier New" w:eastAsia="楷体" w:hAnsi="Courier New" w:cs="Courier New"/>
          <w:kern w:val="2"/>
        </w:rPr>
        <w:t xml:space="preserve"> 2026</w:t>
      </w:r>
      <w:r>
        <w:rPr>
          <w:rFonts w:ascii="Courier New" w:eastAsia="楷体" w:hAnsi="Courier New" w:cs="Courier New"/>
          <w:kern w:val="2"/>
        </w:rPr>
        <w:t>年</w:t>
      </w:r>
      <w:r>
        <w:rPr>
          <w:rFonts w:ascii="Courier New" w:eastAsia="楷体" w:hAnsi="Courier New" w:cs="Courier New"/>
          <w:kern w:val="2"/>
        </w:rPr>
        <w:t>6</w:t>
      </w:r>
      <w:r>
        <w:rPr>
          <w:rFonts w:ascii="Courier New" w:eastAsia="楷体" w:hAnsi="Courier New" w:cs="Courier New"/>
          <w:kern w:val="2"/>
        </w:rPr>
        <w:t>月</w:t>
      </w:r>
      <w:r>
        <w:rPr>
          <w:rFonts w:ascii="Courier New" w:eastAsia="楷体" w:hAnsi="Courier New" w:cs="Courier New"/>
          <w:kern w:val="2"/>
        </w:rPr>
        <w:t>30</w:t>
      </w:r>
      <w:r>
        <w:rPr>
          <w:rFonts w:ascii="Courier New" w:eastAsia="楷体" w:hAnsi="Courier New" w:cs="Courier New"/>
          <w:kern w:val="2"/>
        </w:rPr>
        <w:t>日。交付物需包括完整的可执行安装包（</w:t>
      </w:r>
      <w:r>
        <w:rPr>
          <w:rFonts w:ascii="Courier New" w:eastAsia="楷体" w:hAnsi="Courier New" w:cs="Courier New"/>
          <w:kern w:val="2"/>
        </w:rPr>
        <w:t>Windows</w:t>
      </w:r>
      <w:r>
        <w:rPr>
          <w:rFonts w:ascii="Courier New" w:eastAsia="楷体" w:hAnsi="Courier New" w:cs="Courier New"/>
          <w:kern w:val="2"/>
        </w:rPr>
        <w:t>）、服务器端部署包以及所有配套的过程文档（需求、设计、测试报告、用户手册等）。</w:t>
      </w:r>
    </w:p>
    <w:p w14:paraId="2352E639" w14:textId="77777777" w:rsidR="009E5843" w:rsidRDefault="00000000">
      <w:pPr>
        <w:pStyle w:val="a8"/>
        <w:numPr>
          <w:ilvl w:val="0"/>
          <w:numId w:val="5"/>
        </w:numPr>
        <w:spacing w:line="360" w:lineRule="auto"/>
        <w:rPr>
          <w:rFonts w:ascii="Courier New" w:eastAsia="楷体" w:hAnsi="Courier New" w:cs="Courier New"/>
          <w:kern w:val="2"/>
        </w:rPr>
      </w:pPr>
      <w:r>
        <w:rPr>
          <w:rFonts w:ascii="Courier New" w:eastAsia="楷体" w:hAnsi="Courier New" w:cs="Courier New"/>
          <w:kern w:val="2"/>
        </w:rPr>
        <w:t>后期支持要求：系统交付后，团队需提供初期的安装部署支持和操作培训，并在验收后提供至少一个月的运行维护及问题修复服务。相关内部测试集和模型训练中间产物不作移交</w:t>
      </w:r>
    </w:p>
    <w:p w14:paraId="3E56E476" w14:textId="77777777" w:rsidR="009E5843" w:rsidRDefault="009E5843">
      <w:pPr>
        <w:pStyle w:val="a8"/>
        <w:ind w:left="1260"/>
        <w:rPr>
          <w:rFonts w:ascii="楷体" w:eastAsia="楷体" w:hAnsi="楷体" w:cs="楷体" w:hint="eastAsia"/>
          <w:kern w:val="2"/>
        </w:rPr>
      </w:pPr>
    </w:p>
    <w:sectPr w:rsidR="009E584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18BF79" w14:textId="77777777" w:rsidR="004C3627" w:rsidRDefault="004C3627" w:rsidP="00791EF1">
      <w:r>
        <w:separator/>
      </w:r>
    </w:p>
  </w:endnote>
  <w:endnote w:type="continuationSeparator" w:id="0">
    <w:p w14:paraId="13E32C80" w14:textId="77777777" w:rsidR="004C3627" w:rsidRDefault="004C3627" w:rsidP="00791E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楷体">
    <w:altName w:val="KaiT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等线 Light">
    <w:altName w:val="DengXian Light"/>
    <w:panose1 w:val="02010600030101010101"/>
    <w:charset w:val="86"/>
    <w:family w:val="auto"/>
    <w:pitch w:val="variable"/>
    <w:sig w:usb0="A00002BF" w:usb1="38CF7CFA" w:usb2="00000016" w:usb3="00000000" w:csb0="0004000F" w:csb1="00000000"/>
  </w:font>
  <w:font w:name="KaiTi_GB2312">
    <w:altName w:val="楷体"/>
    <w:panose1 w:val="02010609060101010101"/>
    <w:charset w:val="86"/>
    <w:family w:val="modern"/>
    <w:pitch w:val="default"/>
    <w:sig w:usb0="00000000" w:usb1="00000000" w:usb2="00000010" w:usb3="00000000" w:csb0="00040000" w:csb1="00000000"/>
  </w:font>
  <w:font w:name="微软雅黑">
    <w:altName w:val="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正楷">
    <w:altName w:val="SimSun"/>
    <w:charset w:val="86"/>
    <w:family w:val="roman"/>
    <w:pitch w:val="default"/>
    <w:sig w:usb0="00000000" w:usb1="00000000" w:usb2="00000010" w:usb3="00000000" w:csb0="00040000" w:csb1="00000000"/>
  </w:font>
  <w:font w:name="Arial Unicode MS">
    <w:altName w:val="Arial"/>
    <w:panose1 w:val="020B0604020202020204"/>
    <w:charset w:val="00"/>
    <w:family w:val="roman"/>
    <w:pitch w:val="default"/>
    <w:sig w:usb0="00000000" w:usb1="00000000" w:usb2="00000000" w:usb3="00000000" w:csb0="00000001" w:csb1="00000000"/>
  </w:font>
  <w:font w:name="新宋体">
    <w:altName w:val="NSimSun"/>
    <w:panose1 w:val="02010609030101010101"/>
    <w:charset w:val="86"/>
    <w:family w:val="modern"/>
    <w:pitch w:val="fixed"/>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FF2B06" w14:textId="77777777" w:rsidR="004C3627" w:rsidRDefault="004C3627" w:rsidP="00791EF1">
      <w:r>
        <w:separator/>
      </w:r>
    </w:p>
  </w:footnote>
  <w:footnote w:type="continuationSeparator" w:id="0">
    <w:p w14:paraId="785D1145" w14:textId="77777777" w:rsidR="004C3627" w:rsidRDefault="004C3627" w:rsidP="00791E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multilevel"/>
    <w:tmpl w:val="FFFFFF89"/>
    <w:lvl w:ilvl="0">
      <w:start w:val="1"/>
      <w:numFmt w:val="bullet"/>
      <w:pStyle w:val="a"/>
      <w:lvlText w:val=""/>
      <w:lvlJc w:val="left"/>
      <w:pPr>
        <w:tabs>
          <w:tab w:val="left" w:pos="360"/>
        </w:tabs>
        <w:ind w:left="360" w:hanging="360"/>
      </w:pPr>
      <w:rPr>
        <w:rFonts w:ascii="Symbol" w:hAnsi="Symbol"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 w15:restartNumberingAfterBreak="0">
    <w:nsid w:val="0E865FBD"/>
    <w:multiLevelType w:val="multilevel"/>
    <w:tmpl w:val="0E865FBD"/>
    <w:lvl w:ilvl="0">
      <w:start w:val="1"/>
      <w:numFmt w:val="decimal"/>
      <w:lvlText w:val="2.%1."/>
      <w:lvlJc w:val="left"/>
      <w:pPr>
        <w:ind w:left="840" w:hanging="420"/>
      </w:pPr>
      <w:rPr>
        <w:rFonts w:hint="eastAsia"/>
      </w:rPr>
    </w:lvl>
    <w:lvl w:ilvl="1">
      <w:start w:val="1"/>
      <w:numFmt w:val="decimal"/>
      <w:lvlText w:val="3.%2."/>
      <w:lvlJc w:val="left"/>
      <w:pPr>
        <w:ind w:left="1260" w:hanging="420"/>
      </w:pPr>
      <w:rPr>
        <w:rFonts w:hint="eastAsia"/>
      </w:r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 w15:restartNumberingAfterBreak="0">
    <w:nsid w:val="32651BE8"/>
    <w:multiLevelType w:val="multilevel"/>
    <w:tmpl w:val="32651BE8"/>
    <w:lvl w:ilvl="0">
      <w:start w:val="1"/>
      <w:numFmt w:val="decimal"/>
      <w:lvlText w:val="%1."/>
      <w:lvlJc w:val="left"/>
      <w:pPr>
        <w:ind w:left="495" w:hanging="420"/>
      </w:pPr>
    </w:lvl>
    <w:lvl w:ilvl="1">
      <w:start w:val="1"/>
      <w:numFmt w:val="decimal"/>
      <w:lvlText w:val="1.%2."/>
      <w:lvlJc w:val="left"/>
      <w:pPr>
        <w:ind w:left="915" w:hanging="420"/>
      </w:pPr>
      <w:rPr>
        <w:rFonts w:hint="eastAsia"/>
      </w:rPr>
    </w:lvl>
    <w:lvl w:ilvl="2">
      <w:start w:val="1"/>
      <w:numFmt w:val="lowerRoman"/>
      <w:lvlText w:val="%3."/>
      <w:lvlJc w:val="right"/>
      <w:pPr>
        <w:ind w:left="1335" w:hanging="420"/>
      </w:pPr>
    </w:lvl>
    <w:lvl w:ilvl="3">
      <w:start w:val="1"/>
      <w:numFmt w:val="decimal"/>
      <w:lvlText w:val="%4."/>
      <w:lvlJc w:val="left"/>
      <w:pPr>
        <w:ind w:left="1755" w:hanging="420"/>
      </w:pPr>
    </w:lvl>
    <w:lvl w:ilvl="4">
      <w:start w:val="1"/>
      <w:numFmt w:val="lowerLetter"/>
      <w:lvlText w:val="%5)"/>
      <w:lvlJc w:val="left"/>
      <w:pPr>
        <w:ind w:left="2175" w:hanging="420"/>
      </w:pPr>
    </w:lvl>
    <w:lvl w:ilvl="5">
      <w:start w:val="1"/>
      <w:numFmt w:val="lowerRoman"/>
      <w:lvlText w:val="%6."/>
      <w:lvlJc w:val="right"/>
      <w:pPr>
        <w:ind w:left="2595" w:hanging="420"/>
      </w:pPr>
    </w:lvl>
    <w:lvl w:ilvl="6">
      <w:start w:val="1"/>
      <w:numFmt w:val="decimal"/>
      <w:lvlText w:val="%7."/>
      <w:lvlJc w:val="left"/>
      <w:pPr>
        <w:ind w:left="3015" w:hanging="420"/>
      </w:pPr>
    </w:lvl>
    <w:lvl w:ilvl="7">
      <w:start w:val="1"/>
      <w:numFmt w:val="lowerLetter"/>
      <w:lvlText w:val="%8)"/>
      <w:lvlJc w:val="left"/>
      <w:pPr>
        <w:ind w:left="3435" w:hanging="420"/>
      </w:pPr>
    </w:lvl>
    <w:lvl w:ilvl="8">
      <w:start w:val="1"/>
      <w:numFmt w:val="lowerRoman"/>
      <w:lvlText w:val="%9."/>
      <w:lvlJc w:val="right"/>
      <w:pPr>
        <w:ind w:left="3855" w:hanging="420"/>
      </w:pPr>
    </w:lvl>
  </w:abstractNum>
  <w:abstractNum w:abstractNumId="3" w15:restartNumberingAfterBreak="0">
    <w:nsid w:val="38F53BA7"/>
    <w:multiLevelType w:val="multilevel"/>
    <w:tmpl w:val="38F53BA7"/>
    <w:lvl w:ilvl="0">
      <w:numFmt w:val="bullet"/>
      <w:lvlText w:val="•"/>
      <w:lvlJc w:val="left"/>
      <w:pPr>
        <w:ind w:left="840" w:hanging="360"/>
      </w:pPr>
      <w:rPr>
        <w:rFonts w:ascii="Courier New" w:eastAsia="楷体" w:hAnsi="Courier New" w:cs="Courier New"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4" w15:restartNumberingAfterBreak="0">
    <w:nsid w:val="3D191EA1"/>
    <w:multiLevelType w:val="multilevel"/>
    <w:tmpl w:val="3D191EA1"/>
    <w:lvl w:ilvl="0">
      <w:numFmt w:val="bullet"/>
      <w:lvlText w:val="•"/>
      <w:lvlJc w:val="left"/>
      <w:pPr>
        <w:ind w:left="920" w:hanging="440"/>
      </w:pPr>
      <w:rPr>
        <w:rFonts w:ascii="Courier New" w:eastAsia="楷体" w:hAnsi="Courier New" w:cs="Courier New"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num w:numId="1" w16cid:durableId="545066277">
    <w:abstractNumId w:val="0"/>
  </w:num>
  <w:num w:numId="2" w16cid:durableId="2062510211">
    <w:abstractNumId w:val="2"/>
  </w:num>
  <w:num w:numId="3" w16cid:durableId="1874271725">
    <w:abstractNumId w:val="1"/>
  </w:num>
  <w:num w:numId="4" w16cid:durableId="1929928102">
    <w:abstractNumId w:val="3"/>
  </w:num>
  <w:num w:numId="5" w16cid:durableId="13376855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1491"/>
    <w:rsid w:val="00000866"/>
    <w:rsid w:val="0001187C"/>
    <w:rsid w:val="00017E40"/>
    <w:rsid w:val="0004785B"/>
    <w:rsid w:val="00093684"/>
    <w:rsid w:val="00121D47"/>
    <w:rsid w:val="00124606"/>
    <w:rsid w:val="00150DC4"/>
    <w:rsid w:val="002274CB"/>
    <w:rsid w:val="002850F8"/>
    <w:rsid w:val="002A4DEC"/>
    <w:rsid w:val="002F2621"/>
    <w:rsid w:val="003650AC"/>
    <w:rsid w:val="00496EAD"/>
    <w:rsid w:val="004B61F7"/>
    <w:rsid w:val="004C3627"/>
    <w:rsid w:val="004D01E5"/>
    <w:rsid w:val="00532D1C"/>
    <w:rsid w:val="0057664A"/>
    <w:rsid w:val="005A51BB"/>
    <w:rsid w:val="005B0E2A"/>
    <w:rsid w:val="006255D2"/>
    <w:rsid w:val="00633A63"/>
    <w:rsid w:val="006340AD"/>
    <w:rsid w:val="006526ED"/>
    <w:rsid w:val="006E6A39"/>
    <w:rsid w:val="007215E8"/>
    <w:rsid w:val="00790416"/>
    <w:rsid w:val="00791EF1"/>
    <w:rsid w:val="007979BA"/>
    <w:rsid w:val="007F1491"/>
    <w:rsid w:val="008B693F"/>
    <w:rsid w:val="00904966"/>
    <w:rsid w:val="00955481"/>
    <w:rsid w:val="0095662D"/>
    <w:rsid w:val="009E5843"/>
    <w:rsid w:val="00A952B2"/>
    <w:rsid w:val="00B268B5"/>
    <w:rsid w:val="00BA3D72"/>
    <w:rsid w:val="00C4135C"/>
    <w:rsid w:val="00C8784D"/>
    <w:rsid w:val="00CF20D4"/>
    <w:rsid w:val="00DC31D7"/>
    <w:rsid w:val="00ED3625"/>
    <w:rsid w:val="00F9580A"/>
    <w:rsid w:val="41055DF9"/>
    <w:rsid w:val="45D1546A"/>
    <w:rsid w:val="6C2862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10FFE1"/>
  <w15:docId w15:val="{8D46FBA9-6AF0-4885-89B3-3F282E7D2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jc w:val="both"/>
    </w:pPr>
    <w:rPr>
      <w:rFonts w:ascii="Times New Roman" w:eastAsia="SimSun" w:hAnsi="Times New Roman" w:cs="Times New Roman"/>
      <w:kern w:val="2"/>
      <w:sz w:val="21"/>
      <w:szCs w:val="24"/>
    </w:rPr>
  </w:style>
  <w:style w:type="paragraph" w:styleId="3">
    <w:name w:val="heading 3"/>
    <w:basedOn w:val="a0"/>
    <w:next w:val="a0"/>
    <w:link w:val="30"/>
    <w:uiPriority w:val="9"/>
    <w:unhideWhenUsed/>
    <w:qFormat/>
    <w:pPr>
      <w:keepNext/>
      <w:keepLines/>
      <w:widowControl/>
      <w:spacing w:before="200" w:line="276" w:lineRule="auto"/>
      <w:jc w:val="left"/>
      <w:outlineLvl w:val="2"/>
    </w:pPr>
    <w:rPr>
      <w:rFonts w:asciiTheme="majorHAnsi" w:eastAsiaTheme="majorEastAsia" w:hAnsiTheme="majorHAnsi" w:cstheme="majorBidi"/>
      <w:b/>
      <w:bCs/>
      <w:color w:val="4472C4" w:themeColor="accent1"/>
      <w:kern w:val="0"/>
      <w:sz w:val="24"/>
      <w:szCs w:val="22"/>
      <w:lang w:eastAsia="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
    <w:name w:val="List Bullet"/>
    <w:basedOn w:val="a0"/>
    <w:uiPriority w:val="99"/>
    <w:unhideWhenUsed/>
    <w:qFormat/>
    <w:pPr>
      <w:widowControl/>
      <w:numPr>
        <w:numId w:val="1"/>
      </w:numPr>
      <w:tabs>
        <w:tab w:val="clear" w:pos="360"/>
      </w:tabs>
      <w:spacing w:after="200" w:line="276" w:lineRule="auto"/>
      <w:ind w:left="0" w:firstLine="0"/>
      <w:contextualSpacing/>
      <w:jc w:val="left"/>
    </w:pPr>
    <w:rPr>
      <w:rFonts w:ascii="SimSun" w:eastAsiaTheme="minorEastAsia" w:hAnsi="SimSun" w:cstheme="minorBidi"/>
      <w:kern w:val="0"/>
      <w:sz w:val="24"/>
      <w:szCs w:val="22"/>
      <w:lang w:eastAsia="en-US"/>
    </w:rPr>
  </w:style>
  <w:style w:type="paragraph" w:styleId="a4">
    <w:name w:val="footer"/>
    <w:basedOn w:val="a0"/>
    <w:link w:val="a5"/>
    <w:uiPriority w:val="99"/>
    <w:unhideWhenUsed/>
    <w:pPr>
      <w:tabs>
        <w:tab w:val="center" w:pos="4153"/>
        <w:tab w:val="right" w:pos="8306"/>
      </w:tabs>
      <w:snapToGrid w:val="0"/>
      <w:jc w:val="left"/>
    </w:pPr>
    <w:rPr>
      <w:sz w:val="18"/>
      <w:szCs w:val="18"/>
    </w:rPr>
  </w:style>
  <w:style w:type="paragraph" w:styleId="a6">
    <w:name w:val="header"/>
    <w:basedOn w:val="a0"/>
    <w:link w:val="a7"/>
    <w:uiPriority w:val="99"/>
    <w:unhideWhenUsed/>
    <w:qFormat/>
    <w:pPr>
      <w:pBdr>
        <w:bottom w:val="single" w:sz="6" w:space="1" w:color="auto"/>
      </w:pBdr>
      <w:tabs>
        <w:tab w:val="center" w:pos="4153"/>
        <w:tab w:val="right" w:pos="8306"/>
      </w:tabs>
      <w:snapToGrid w:val="0"/>
      <w:jc w:val="center"/>
    </w:pPr>
    <w:rPr>
      <w:sz w:val="18"/>
      <w:szCs w:val="18"/>
    </w:rPr>
  </w:style>
  <w:style w:type="paragraph" w:styleId="a8">
    <w:name w:val="Normal (Web)"/>
    <w:basedOn w:val="a0"/>
    <w:semiHidden/>
    <w:qFormat/>
    <w:pPr>
      <w:widowControl/>
      <w:spacing w:before="100" w:beforeAutospacing="1" w:after="100" w:afterAutospacing="1"/>
      <w:jc w:val="left"/>
    </w:pPr>
    <w:rPr>
      <w:rFonts w:ascii="SimSun" w:hAnsi="SimSun"/>
      <w:kern w:val="0"/>
      <w:sz w:val="24"/>
    </w:rPr>
  </w:style>
  <w:style w:type="table" w:styleId="a9">
    <w:name w:val="Table Grid"/>
    <w:basedOn w:val="a2"/>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Strong"/>
    <w:qFormat/>
    <w:rPr>
      <w:b/>
      <w:bCs/>
    </w:rPr>
  </w:style>
  <w:style w:type="character" w:styleId="ab">
    <w:name w:val="Hyperlink"/>
    <w:basedOn w:val="a1"/>
    <w:uiPriority w:val="99"/>
    <w:semiHidden/>
    <w:unhideWhenUsed/>
    <w:qFormat/>
    <w:rPr>
      <w:color w:val="0000FF"/>
      <w:u w:val="single"/>
    </w:rPr>
  </w:style>
  <w:style w:type="paragraph" w:styleId="ac">
    <w:name w:val="List Paragraph"/>
    <w:basedOn w:val="a0"/>
    <w:uiPriority w:val="34"/>
    <w:qFormat/>
    <w:pPr>
      <w:ind w:firstLineChars="200" w:firstLine="420"/>
    </w:pPr>
  </w:style>
  <w:style w:type="character" w:customStyle="1" w:styleId="a7">
    <w:name w:val="页眉 字符"/>
    <w:basedOn w:val="a1"/>
    <w:link w:val="a6"/>
    <w:uiPriority w:val="99"/>
    <w:qFormat/>
    <w:rPr>
      <w:rFonts w:ascii="Times New Roman" w:eastAsia="SimSun" w:hAnsi="Times New Roman" w:cs="Times New Roman"/>
      <w:sz w:val="18"/>
      <w:szCs w:val="18"/>
    </w:rPr>
  </w:style>
  <w:style w:type="character" w:customStyle="1" w:styleId="a5">
    <w:name w:val="页脚 字符"/>
    <w:basedOn w:val="a1"/>
    <w:link w:val="a4"/>
    <w:uiPriority w:val="99"/>
    <w:rPr>
      <w:rFonts w:ascii="Times New Roman" w:eastAsia="SimSun" w:hAnsi="Times New Roman" w:cs="Times New Roman"/>
      <w:sz w:val="18"/>
      <w:szCs w:val="18"/>
    </w:rPr>
  </w:style>
  <w:style w:type="paragraph" w:customStyle="1" w:styleId="2">
    <w:name w:val="正文2"/>
    <w:basedOn w:val="a0"/>
    <w:qFormat/>
    <w:pPr>
      <w:widowControl/>
      <w:adjustRightInd w:val="0"/>
      <w:spacing w:after="200" w:line="520" w:lineRule="atLeast"/>
      <w:ind w:left="480" w:firstLine="360"/>
      <w:jc w:val="left"/>
      <w:textAlignment w:val="baseline"/>
    </w:pPr>
    <w:rPr>
      <w:rFonts w:ascii="SimSun" w:eastAsia="KaiTi_GB2312" w:hAnsi="SimSun" w:cstheme="minorBidi"/>
      <w:kern w:val="0"/>
      <w:sz w:val="24"/>
      <w:szCs w:val="20"/>
      <w:lang w:eastAsia="en-US"/>
    </w:rPr>
  </w:style>
  <w:style w:type="character" w:customStyle="1" w:styleId="30">
    <w:name w:val="标题 3 字符"/>
    <w:basedOn w:val="a1"/>
    <w:link w:val="3"/>
    <w:uiPriority w:val="9"/>
    <w:qFormat/>
    <w:rPr>
      <w:rFonts w:asciiTheme="majorHAnsi" w:eastAsiaTheme="majorEastAsia" w:hAnsiTheme="majorHAnsi" w:cstheme="majorBidi"/>
      <w:b/>
      <w:bCs/>
      <w:color w:val="4472C4" w:themeColor="accent1"/>
      <w:kern w:val="0"/>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deepinsight/insightface"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hyperlink" Target="https://github.com/ultralytics/ultralytics" TargetMode="Externa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yperlink" Target="https://www.w3.org/TR/webrtc/" TargetMode="Externa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821</TotalTime>
  <Pages>25</Pages>
  <Words>4314</Words>
  <Characters>4962</Characters>
  <Application>Microsoft Office Word</Application>
  <DocSecurity>0</DocSecurity>
  <Lines>330</Lines>
  <Paragraphs>331</Paragraphs>
  <ScaleCrop>false</ScaleCrop>
  <Company/>
  <LinksUpToDate>false</LinksUpToDate>
  <CharactersWithSpaces>8945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xhlee</dc:creator>
  <cp:lastModifiedBy>WJ S</cp:lastModifiedBy>
  <cp:revision>10</cp:revision>
  <dcterms:created xsi:type="dcterms:W3CDTF">2026-05-07T13:46:00Z</dcterms:created>
  <dcterms:modified xsi:type="dcterms:W3CDTF">2026-05-26T02:27:00Z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eyJoZGlkIjoiN2E2ZmMxMmRlZDcwOTQ4YmI3NTg4Y2RlMzk2YzIwYzUiLCJ1c2VySWQiOiIxNjYyMDE3MjI3In0=</vt:lpwstr>
  </property>
  <property fmtid="{D5CDD505-2E9C-101B-9397-08002B2CF9AE}" pid="3" name="KSOProductBuildVer">
    <vt:lpwstr>2052-12.1.0.25225</vt:lpwstr>
  </property>
  <property fmtid="{D5CDD505-2E9C-101B-9397-08002B2CF9AE}" pid="4" name="ICV">
    <vt:lpwstr>C91657FC125540658AC5546C6F219A35_12</vt:lpwstr>
  </property>
</Properties>
</file>