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C4319" w14:textId="24F9EFF2" w:rsidR="00977B15" w:rsidRDefault="00977B15" w:rsidP="00977B15">
      <w:pPr>
        <w:pStyle w:val="1"/>
        <w:spacing w:before="0" w:after="0"/>
        <w:jc w:val="center"/>
        <w:rPr>
          <w:rFonts w:ascii="SimHei" w:eastAsia="SimHei" w:hAnsi="SimHei" w:hint="eastAsia"/>
          <w:b/>
          <w:bCs/>
          <w:color w:val="auto"/>
          <w:sz w:val="36"/>
          <w:szCs w:val="20"/>
        </w:rPr>
      </w:pPr>
      <w:r w:rsidRPr="00977B15">
        <w:rPr>
          <w:rFonts w:ascii="SimHei" w:eastAsia="SimHei" w:hAnsi="SimHei" w:hint="eastAsia"/>
          <w:b/>
          <w:bCs/>
          <w:color w:val="auto"/>
          <w:sz w:val="36"/>
          <w:szCs w:val="20"/>
        </w:rPr>
        <w:t>“Secure_Meeting”软件系统任务书</w:t>
      </w:r>
    </w:p>
    <w:p w14:paraId="237ADF3F" w14:textId="77777777" w:rsidR="00977B15" w:rsidRPr="00977B15" w:rsidRDefault="00977B15" w:rsidP="00977B15">
      <w:pPr>
        <w:rPr>
          <w:rFonts w:hint="eastAsia"/>
        </w:rPr>
      </w:pPr>
    </w:p>
    <w:p w14:paraId="1996CB5C" w14:textId="77777777" w:rsidR="00977B15" w:rsidRPr="00977B15" w:rsidRDefault="00977B15" w:rsidP="00977B15">
      <w:pPr>
        <w:pStyle w:val="1"/>
        <w:numPr>
          <w:ilvl w:val="0"/>
          <w:numId w:val="1"/>
        </w:numPr>
        <w:spacing w:before="0" w:after="0"/>
        <w:jc w:val="left"/>
        <w:rPr>
          <w:rFonts w:ascii="SimHei" w:eastAsia="SimHei" w:hAnsi="SimHei" w:hint="eastAsia"/>
          <w:b/>
          <w:bCs/>
          <w:color w:val="auto"/>
          <w:sz w:val="28"/>
          <w:szCs w:val="28"/>
        </w:rPr>
      </w:pPr>
      <w:r w:rsidRPr="00977B15">
        <w:rPr>
          <w:rFonts w:ascii="SimHei" w:eastAsia="SimHei" w:hAnsi="SimHei" w:hint="eastAsia"/>
          <w:b/>
          <w:bCs/>
          <w:color w:val="auto"/>
          <w:sz w:val="28"/>
          <w:szCs w:val="28"/>
        </w:rPr>
        <w:t>背景介绍</w:t>
      </w:r>
    </w:p>
    <w:p w14:paraId="3D1E1716" w14:textId="77777777" w:rsidR="0038171D" w:rsidRPr="0038171D" w:rsidRDefault="0038171D" w:rsidP="0038171D">
      <w:pPr>
        <w:ind w:firstLine="420"/>
        <w:jc w:val="left"/>
        <w:rPr>
          <w:rFonts w:ascii="KaiTi" w:eastAsia="KaiTi" w:hAnsi="KaiTi" w:cs="KaiTi" w:hint="eastAsia"/>
          <w:szCs w:val="21"/>
        </w:rPr>
      </w:pPr>
      <w:r w:rsidRPr="0038171D">
        <w:rPr>
          <w:rFonts w:ascii="KaiTi" w:eastAsia="KaiTi" w:hAnsi="KaiTi" w:cs="KaiTi"/>
          <w:szCs w:val="21"/>
        </w:rPr>
        <w:t>随着远程协作成为职场常态，视频会议软件中的隐私保护需求已从早期的“环境遮蔽”演变为深层的“生物特征保护”。在生成式人工智能（AIGC）和大模型技术飞速发展的背景下，视频会议中实时传输的人脸数据已成为极具风险的攻击目标。</w:t>
      </w:r>
    </w:p>
    <w:p w14:paraId="46686ED9" w14:textId="41229C6F" w:rsidR="0038171D" w:rsidRPr="0038171D" w:rsidRDefault="0038171D" w:rsidP="0038171D">
      <w:pPr>
        <w:ind w:firstLine="420"/>
        <w:jc w:val="left"/>
        <w:rPr>
          <w:rFonts w:ascii="KaiTi" w:eastAsia="KaiTi" w:hAnsi="KaiTi" w:cs="KaiTi" w:hint="eastAsia"/>
          <w:szCs w:val="21"/>
        </w:rPr>
      </w:pPr>
      <w:r w:rsidRPr="0038171D">
        <w:rPr>
          <w:rFonts w:ascii="KaiTi" w:eastAsia="KaiTi" w:hAnsi="KaiTi" w:cs="KaiTi"/>
          <w:szCs w:val="21"/>
        </w:rPr>
        <w:t>现有的会议软件虽已提供基础的背景虚化或模糊功能，但其防御手段极其有限。最核心的痛点在于： 参会者的面部生物特征正面临被非法抓取并用于训练非法模型、进行高精度身份识别，甚至通过深度伪造（Deepfake）技术进行实时换脸诈骗的威胁。传统的加密传输只能防止链路截听，却无法防御终端采集环节中面部信息的流失。正如相关社会学研究指出的，这种“生物识别监控”正成为监控资本主义时代下的新社会威胁，严重危害个人身份安全。</w:t>
      </w:r>
    </w:p>
    <w:p w14:paraId="2F715C17" w14:textId="10B1CD25" w:rsidR="0038171D" w:rsidRPr="0038171D" w:rsidRDefault="0038171D" w:rsidP="0038171D">
      <w:pPr>
        <w:ind w:firstLine="420"/>
        <w:jc w:val="left"/>
        <w:rPr>
          <w:rFonts w:ascii="KaiTi" w:eastAsia="KaiTi" w:hAnsi="KaiTi" w:cs="KaiTi" w:hint="eastAsia"/>
          <w:szCs w:val="21"/>
        </w:rPr>
      </w:pPr>
      <w:r w:rsidRPr="0038171D">
        <w:rPr>
          <w:rFonts w:ascii="KaiTi" w:eastAsia="KaiTi" w:hAnsi="KaiTi" w:cs="KaiTi"/>
          <w:szCs w:val="21"/>
        </w:rPr>
        <w:t>此外，现有软件在情境感知上存在欠缺：它们无法精准识别并遮蔽背景中特定的敏感物体（如证件、私人文件），也无法自动识别并保护误入镜头的非参会者（如家人、室友）的肖像隐私。因此，本项目旨在开发一套集成人脸隐私加扰与目标检测技术的系统，通过在视频流中加入视觉不可见的对抗性</w:t>
      </w:r>
      <w:r>
        <w:rPr>
          <w:rFonts w:ascii="KaiTi" w:eastAsia="KaiTi" w:hAnsi="KaiTi" w:cs="KaiTi" w:hint="eastAsia"/>
          <w:szCs w:val="21"/>
        </w:rPr>
        <w:t>像素级</w:t>
      </w:r>
      <w:r w:rsidRPr="0038171D">
        <w:rPr>
          <w:rFonts w:ascii="KaiTi" w:eastAsia="KaiTi" w:hAnsi="KaiTi" w:cs="KaiTi"/>
          <w:szCs w:val="21"/>
        </w:rPr>
        <w:t>扰动，实现“防训练、防换脸、防识别”的主动防御效果，在AI时代为用户构建起一道</w:t>
      </w:r>
      <w:r w:rsidR="00912C09">
        <w:rPr>
          <w:rFonts w:ascii="KaiTi" w:eastAsia="KaiTi" w:hAnsi="KaiTi" w:cs="KaiTi" w:hint="eastAsia"/>
          <w:szCs w:val="21"/>
        </w:rPr>
        <w:t>源头数据级</w:t>
      </w:r>
      <w:r w:rsidRPr="0038171D">
        <w:rPr>
          <w:rFonts w:ascii="KaiTi" w:eastAsia="KaiTi" w:hAnsi="KaiTi" w:cs="KaiTi"/>
          <w:szCs w:val="21"/>
        </w:rPr>
        <w:t>的隐私护城河。</w:t>
      </w:r>
    </w:p>
    <w:p w14:paraId="2B87C2E7" w14:textId="77777777" w:rsidR="0038171D" w:rsidRPr="0038171D" w:rsidRDefault="0038171D" w:rsidP="00977B15">
      <w:pPr>
        <w:ind w:firstLine="420"/>
        <w:jc w:val="left"/>
        <w:rPr>
          <w:rFonts w:ascii="KaiTi" w:eastAsia="KaiTi" w:hAnsi="KaiTi" w:cs="KaiTi" w:hint="eastAsia"/>
          <w:szCs w:val="21"/>
        </w:rPr>
      </w:pPr>
    </w:p>
    <w:p w14:paraId="479B6842" w14:textId="77777777" w:rsidR="00977B15" w:rsidRPr="00977B15" w:rsidRDefault="00977B15" w:rsidP="00977B15">
      <w:pPr>
        <w:pStyle w:val="2"/>
        <w:numPr>
          <w:ilvl w:val="0"/>
          <w:numId w:val="1"/>
        </w:numPr>
        <w:spacing w:before="120" w:after="0"/>
        <w:rPr>
          <w:rFonts w:ascii="SimHei" w:eastAsia="SimHei" w:hAnsi="SimHei" w:hint="eastAsia"/>
          <w:b/>
          <w:bCs/>
          <w:color w:val="auto"/>
          <w:sz w:val="28"/>
          <w:szCs w:val="28"/>
        </w:rPr>
      </w:pPr>
      <w:r w:rsidRPr="00977B15">
        <w:rPr>
          <w:rFonts w:ascii="SimHei" w:eastAsia="SimHei" w:hAnsi="SimHei" w:hint="eastAsia"/>
          <w:b/>
          <w:bCs/>
          <w:color w:val="auto"/>
          <w:sz w:val="28"/>
          <w:szCs w:val="28"/>
        </w:rPr>
        <w:t>欲解决问题</w:t>
      </w:r>
    </w:p>
    <w:p w14:paraId="2FFB964D" w14:textId="75ACE0B4" w:rsidR="00977B15" w:rsidRDefault="00977B15" w:rsidP="00977B15">
      <w:pPr>
        <w:ind w:firstLine="420"/>
        <w:jc w:val="left"/>
        <w:rPr>
          <w:rFonts w:ascii="KaiTi" w:eastAsia="KaiTi" w:hAnsi="KaiTi" w:cs="KaiTi" w:hint="eastAsia"/>
          <w:szCs w:val="21"/>
        </w:rPr>
      </w:pPr>
      <w:r>
        <w:rPr>
          <w:rFonts w:ascii="KaiTi" w:eastAsia="KaiTi" w:hAnsi="KaiTi" w:cs="KaiTi" w:hint="eastAsia"/>
          <w:szCs w:val="21"/>
        </w:rPr>
        <w:t>此软件</w:t>
      </w:r>
      <w:r w:rsidR="00020935">
        <w:rPr>
          <w:rFonts w:ascii="KaiTi" w:eastAsia="KaiTi" w:hAnsi="KaiTi" w:cs="KaiTi" w:hint="eastAsia"/>
          <w:szCs w:val="21"/>
        </w:rPr>
        <w:t>系统</w:t>
      </w:r>
      <w:r>
        <w:rPr>
          <w:rFonts w:ascii="KaiTi" w:eastAsia="KaiTi" w:hAnsi="KaiTi" w:cs="KaiTi" w:hint="eastAsia"/>
          <w:szCs w:val="21"/>
        </w:rPr>
        <w:t>欲</w:t>
      </w:r>
      <w:r>
        <w:rPr>
          <w:rFonts w:ascii="KaiTi" w:eastAsia="KaiTi" w:hAnsi="KaiTi" w:cs="KaiTi"/>
          <w:szCs w:val="21"/>
        </w:rPr>
        <w:t>解决的问题</w:t>
      </w:r>
      <w:r w:rsidR="00020935">
        <w:rPr>
          <w:rFonts w:ascii="KaiTi" w:eastAsia="KaiTi" w:hAnsi="KaiTi" w:cs="KaiTi" w:hint="eastAsia"/>
          <w:szCs w:val="21"/>
        </w:rPr>
        <w:t>主要包括</w:t>
      </w:r>
      <w:r>
        <w:rPr>
          <w:rFonts w:ascii="KaiTi" w:eastAsia="KaiTi" w:hAnsi="KaiTi" w:cs="KaiTi" w:hint="eastAsia"/>
          <w:szCs w:val="21"/>
        </w:rPr>
        <w:t>：</w:t>
      </w:r>
    </w:p>
    <w:p w14:paraId="61C1D825" w14:textId="0A786D29" w:rsidR="00977B15" w:rsidRDefault="00020935" w:rsidP="00977B15">
      <w:pPr>
        <w:numPr>
          <w:ilvl w:val="0"/>
          <w:numId w:val="2"/>
        </w:numPr>
        <w:jc w:val="left"/>
        <w:rPr>
          <w:rFonts w:ascii="KaiTi" w:eastAsia="KaiTi" w:hAnsi="KaiTi" w:cs="KaiTi" w:hint="eastAsia"/>
          <w:szCs w:val="21"/>
        </w:rPr>
      </w:pPr>
      <w:r w:rsidRPr="00020935">
        <w:rPr>
          <w:rFonts w:ascii="KaiTi" w:eastAsia="KaiTi" w:hAnsi="KaiTi" w:cs="KaiTi" w:hint="eastAsia"/>
          <w:b/>
          <w:bCs/>
          <w:szCs w:val="21"/>
        </w:rPr>
        <w:t>特征识别风险高</w:t>
      </w:r>
      <w:r>
        <w:rPr>
          <w:rFonts w:ascii="KaiTi" w:eastAsia="KaiTi" w:hAnsi="KaiTi" w:cs="KaiTi" w:hint="eastAsia"/>
          <w:szCs w:val="21"/>
        </w:rPr>
        <w:t>：现有的传输层加密无法从源头上保护采集端的原始生物特征信息。</w:t>
      </w:r>
    </w:p>
    <w:p w14:paraId="648DEAEA" w14:textId="37879B7C" w:rsidR="00977B15" w:rsidRDefault="00020935" w:rsidP="00977B15">
      <w:pPr>
        <w:numPr>
          <w:ilvl w:val="0"/>
          <w:numId w:val="2"/>
        </w:numPr>
        <w:jc w:val="left"/>
        <w:rPr>
          <w:rFonts w:ascii="KaiTi" w:eastAsia="KaiTi" w:hAnsi="KaiTi" w:cs="KaiTi" w:hint="eastAsia"/>
          <w:szCs w:val="21"/>
        </w:rPr>
      </w:pPr>
      <w:r w:rsidRPr="00020935">
        <w:rPr>
          <w:rFonts w:ascii="KaiTi" w:eastAsia="KaiTi" w:hAnsi="KaiTi" w:cs="KaiTi" w:hint="eastAsia"/>
          <w:b/>
          <w:bCs/>
          <w:szCs w:val="21"/>
        </w:rPr>
        <w:t>环境隐私难兼顾</w:t>
      </w:r>
      <w:r w:rsidR="00977B15" w:rsidRPr="00020935">
        <w:rPr>
          <w:rFonts w:ascii="KaiTi" w:eastAsia="KaiTi" w:hAnsi="KaiTi" w:cs="KaiTi"/>
          <w:b/>
          <w:bCs/>
          <w:szCs w:val="21"/>
        </w:rPr>
        <w:t>：</w:t>
      </w:r>
      <w:r>
        <w:rPr>
          <w:rFonts w:ascii="KaiTi" w:eastAsia="KaiTi" w:hAnsi="KaiTi" w:cs="KaiTi" w:hint="eastAsia"/>
          <w:szCs w:val="21"/>
        </w:rPr>
        <w:t xml:space="preserve">传统背景虚化技术缺乏灵活性，难以有效防止关键物理隐私的无意泄露。 </w:t>
      </w:r>
    </w:p>
    <w:p w14:paraId="337A0D4B" w14:textId="60B64E26" w:rsidR="00977B15" w:rsidRDefault="00020935" w:rsidP="00977B15">
      <w:pPr>
        <w:numPr>
          <w:ilvl w:val="0"/>
          <w:numId w:val="2"/>
        </w:numPr>
        <w:jc w:val="left"/>
        <w:rPr>
          <w:rFonts w:ascii="KaiTi" w:eastAsia="KaiTi" w:hAnsi="KaiTi" w:cs="KaiTi" w:hint="eastAsia"/>
          <w:szCs w:val="21"/>
        </w:rPr>
      </w:pPr>
      <w:r w:rsidRPr="00020935">
        <w:rPr>
          <w:rFonts w:ascii="KaiTi" w:eastAsia="KaiTi" w:hAnsi="KaiTi" w:cs="KaiTi" w:hint="eastAsia"/>
          <w:b/>
          <w:bCs/>
          <w:szCs w:val="21"/>
        </w:rPr>
        <w:t>无关人员受牵连</w:t>
      </w:r>
      <w:r w:rsidR="00977B15">
        <w:rPr>
          <w:rFonts w:ascii="KaiTi" w:eastAsia="KaiTi" w:hAnsi="KaiTi" w:cs="KaiTi"/>
          <w:szCs w:val="21"/>
        </w:rPr>
        <w:t>：</w:t>
      </w:r>
      <w:r>
        <w:rPr>
          <w:rFonts w:ascii="KaiTi" w:eastAsia="KaiTi" w:hAnsi="KaiTi" w:cs="KaiTi" w:hint="eastAsia"/>
          <w:szCs w:val="21"/>
        </w:rPr>
        <w:t xml:space="preserve">非参会者误入画面，现有软件难以自动识别无关第三方，引发对他人隐私权侵犯。 </w:t>
      </w:r>
    </w:p>
    <w:p w14:paraId="6C5CBA81" w14:textId="13CCADD3" w:rsidR="00977B15" w:rsidRDefault="00020935" w:rsidP="00977B15">
      <w:pPr>
        <w:numPr>
          <w:ilvl w:val="0"/>
          <w:numId w:val="2"/>
        </w:numPr>
        <w:jc w:val="left"/>
        <w:rPr>
          <w:rFonts w:ascii="KaiTi" w:eastAsia="KaiTi" w:hAnsi="KaiTi" w:cs="KaiTi" w:hint="eastAsia"/>
          <w:szCs w:val="21"/>
        </w:rPr>
      </w:pPr>
      <w:r w:rsidRPr="00020935">
        <w:rPr>
          <w:rFonts w:ascii="KaiTi" w:eastAsia="KaiTi" w:hAnsi="KaiTi" w:cs="KaiTi" w:hint="eastAsia"/>
          <w:b/>
          <w:bCs/>
          <w:szCs w:val="21"/>
        </w:rPr>
        <w:t>主动防御能力弱</w:t>
      </w:r>
      <w:r w:rsidR="00977B15">
        <w:rPr>
          <w:rFonts w:ascii="KaiTi" w:eastAsia="KaiTi" w:hAnsi="KaiTi" w:cs="KaiTi"/>
          <w:szCs w:val="21"/>
        </w:rPr>
        <w:t>：</w:t>
      </w:r>
      <w:r>
        <w:rPr>
          <w:rFonts w:ascii="KaiTi" w:eastAsia="KaiTi" w:hAnsi="KaiTi" w:cs="KaiTi" w:hint="eastAsia"/>
          <w:szCs w:val="21"/>
        </w:rPr>
        <w:t xml:space="preserve">系统亟需解决如何在不影响视觉沟通质量的前提下，实现真正意义以上的“防训练、防识别、防换脸”安全目标。 </w:t>
      </w:r>
    </w:p>
    <w:p w14:paraId="3C6BD2E9" w14:textId="77777777" w:rsidR="00977B15" w:rsidRPr="00977B15" w:rsidRDefault="00977B15" w:rsidP="00977B15">
      <w:pPr>
        <w:pStyle w:val="2"/>
        <w:numPr>
          <w:ilvl w:val="0"/>
          <w:numId w:val="1"/>
        </w:numPr>
        <w:spacing w:before="120" w:after="0"/>
        <w:rPr>
          <w:rFonts w:ascii="SimHei" w:eastAsia="SimHei" w:hAnsi="SimHei" w:hint="eastAsia"/>
          <w:b/>
          <w:bCs/>
          <w:color w:val="auto"/>
          <w:sz w:val="28"/>
          <w:szCs w:val="28"/>
        </w:rPr>
      </w:pPr>
      <w:r w:rsidRPr="00977B15">
        <w:rPr>
          <w:rFonts w:ascii="SimHei" w:eastAsia="SimHei" w:hAnsi="SimHei" w:hint="eastAsia"/>
          <w:b/>
          <w:bCs/>
          <w:color w:val="auto"/>
          <w:sz w:val="28"/>
          <w:szCs w:val="28"/>
        </w:rPr>
        <w:t>推荐方案</w:t>
      </w:r>
    </w:p>
    <w:p w14:paraId="0F870BCA" w14:textId="51CA8F2E" w:rsidR="00977B15" w:rsidRDefault="000C5717" w:rsidP="002B79D1">
      <w:pPr>
        <w:tabs>
          <w:tab w:val="left" w:pos="420"/>
        </w:tabs>
        <w:ind w:firstLineChars="200" w:firstLine="420"/>
        <w:jc w:val="left"/>
        <w:rPr>
          <w:rFonts w:ascii="KaiTi" w:eastAsia="KaiTi" w:hAnsi="KaiTi" w:cs="KaiTi"/>
          <w:szCs w:val="21"/>
        </w:rPr>
      </w:pPr>
      <w:r>
        <w:rPr>
          <w:rFonts w:ascii="KaiTi" w:eastAsia="KaiTi" w:hAnsi="KaiTi" w:cs="KaiTi" w:hint="eastAsia"/>
          <w:szCs w:val="21"/>
        </w:rPr>
        <w:t>本系统旨在构建一套具备主动隐私防御能力的实时视频会议系统。该方案通过深度整合实时音视频通信技术（RTC）与计算机视觉算法，实现从底层采集到云端转发的全链路隐私保护</w:t>
      </w:r>
      <w:r w:rsidR="002B79D1">
        <w:rPr>
          <w:rFonts w:ascii="KaiTi" w:eastAsia="KaiTi" w:hAnsi="KaiTi" w:cs="KaiTi" w:hint="eastAsia"/>
          <w:szCs w:val="21"/>
        </w:rPr>
        <w:t>。</w:t>
      </w:r>
    </w:p>
    <w:p w14:paraId="05223275" w14:textId="5734D331" w:rsidR="00713E3B" w:rsidRDefault="00713E3B" w:rsidP="002B79D1">
      <w:pPr>
        <w:tabs>
          <w:tab w:val="left" w:pos="420"/>
        </w:tabs>
        <w:ind w:firstLineChars="200" w:firstLine="420"/>
        <w:jc w:val="left"/>
        <w:rPr>
          <w:rFonts w:ascii="KaiTi" w:eastAsia="KaiTi" w:hAnsi="KaiTi" w:cs="KaiTi"/>
          <w:szCs w:val="21"/>
        </w:rPr>
      </w:pPr>
      <w:r w:rsidRPr="0024644A">
        <w:rPr>
          <w:rFonts w:ascii="KaiTi" w:eastAsia="KaiTi" w:hAnsi="KaiTi" w:cs="KaiTi"/>
          <w:noProof/>
          <w:szCs w:val="21"/>
        </w:rPr>
        <w:lastRenderedPageBreak/>
        <w:drawing>
          <wp:inline distT="0" distB="0" distL="0" distR="0" wp14:anchorId="2096D139" wp14:editId="2F4DA32E">
            <wp:extent cx="5274310" cy="3240864"/>
            <wp:effectExtent l="0" t="0" r="2540" b="0"/>
            <wp:docPr id="693245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F0027" w14:textId="6E25C94F" w:rsidR="00713E3B" w:rsidRDefault="00713E3B" w:rsidP="00713E3B">
      <w:pPr>
        <w:tabs>
          <w:tab w:val="left" w:pos="420"/>
        </w:tabs>
        <w:ind w:firstLineChars="200" w:firstLine="420"/>
        <w:jc w:val="center"/>
        <w:rPr>
          <w:rFonts w:ascii="KaiTi" w:eastAsia="KaiTi" w:hAnsi="KaiTi" w:cs="KaiTi"/>
          <w:szCs w:val="21"/>
        </w:rPr>
      </w:pPr>
      <w:r>
        <w:rPr>
          <w:rFonts w:ascii="KaiTi" w:eastAsia="KaiTi" w:hAnsi="KaiTi" w:cs="KaiTi" w:hint="eastAsia"/>
          <w:szCs w:val="21"/>
        </w:rPr>
        <w:t>图1：推荐方案示意图</w:t>
      </w:r>
    </w:p>
    <w:p w14:paraId="638C69CA" w14:textId="77777777" w:rsidR="00713E3B" w:rsidRPr="00713E3B" w:rsidRDefault="00713E3B" w:rsidP="00713E3B">
      <w:pPr>
        <w:tabs>
          <w:tab w:val="left" w:pos="420"/>
        </w:tabs>
        <w:ind w:firstLineChars="200" w:firstLine="420"/>
        <w:jc w:val="center"/>
        <w:rPr>
          <w:rFonts w:ascii="KaiTi" w:eastAsia="KaiTi" w:hAnsi="KaiTi" w:cs="KaiTi" w:hint="eastAsia"/>
          <w:szCs w:val="21"/>
        </w:rPr>
      </w:pPr>
    </w:p>
    <w:p w14:paraId="50EEBDBF" w14:textId="77777777" w:rsidR="007C0877" w:rsidRDefault="007C0877" w:rsidP="002B79D1">
      <w:pPr>
        <w:tabs>
          <w:tab w:val="left" w:pos="420"/>
        </w:tabs>
        <w:ind w:firstLineChars="200" w:firstLine="420"/>
        <w:jc w:val="left"/>
        <w:rPr>
          <w:rFonts w:ascii="KaiTi" w:eastAsia="KaiTi" w:hAnsi="KaiTi" w:cs="KaiTi" w:hint="eastAsia"/>
          <w:szCs w:val="21"/>
        </w:rPr>
      </w:pPr>
    </w:p>
    <w:p w14:paraId="36DE91B9" w14:textId="3E45E61F" w:rsidR="002B79D1" w:rsidRDefault="002B79D1" w:rsidP="00977B15">
      <w:pPr>
        <w:tabs>
          <w:tab w:val="left" w:pos="420"/>
        </w:tabs>
        <w:jc w:val="left"/>
        <w:rPr>
          <w:rFonts w:ascii="KaiTi" w:eastAsia="KaiTi" w:hAnsi="KaiTi" w:cs="KaiTi" w:hint="eastAsia"/>
          <w:b/>
          <w:bCs/>
          <w:sz w:val="24"/>
          <w:szCs w:val="24"/>
        </w:rPr>
      </w:pPr>
      <w:r w:rsidRPr="002B79D1">
        <w:rPr>
          <w:rFonts w:ascii="KaiTi" w:eastAsia="KaiTi" w:hAnsi="KaiTi" w:cs="KaiTi" w:hint="eastAsia"/>
          <w:b/>
          <w:bCs/>
          <w:sz w:val="24"/>
          <w:szCs w:val="24"/>
        </w:rPr>
        <w:t>3.1 应用场景与要素组成</w:t>
      </w:r>
    </w:p>
    <w:p w14:paraId="248B7AD3" w14:textId="217F64AA" w:rsidR="002B79D1" w:rsidRDefault="002B79D1" w:rsidP="002B79D1">
      <w:pPr>
        <w:tabs>
          <w:tab w:val="left" w:pos="420"/>
        </w:tabs>
        <w:ind w:firstLineChars="200" w:firstLine="420"/>
        <w:jc w:val="left"/>
        <w:rPr>
          <w:rFonts w:ascii="KaiTi" w:eastAsia="KaiTi" w:hAnsi="KaiTi" w:cs="KaiTi" w:hint="eastAsia"/>
          <w:szCs w:val="21"/>
        </w:rPr>
      </w:pPr>
      <w:r w:rsidRPr="002B79D1">
        <w:rPr>
          <w:rFonts w:ascii="KaiTi" w:eastAsia="KaiTi" w:hAnsi="KaiTi" w:cs="KaiTi" w:hint="eastAsia"/>
          <w:szCs w:val="21"/>
        </w:rPr>
        <w:t>本方案</w:t>
      </w:r>
      <w:r>
        <w:rPr>
          <w:rFonts w:ascii="KaiTi" w:eastAsia="KaiTi" w:hAnsi="KaiTi" w:cs="KaiTi" w:hint="eastAsia"/>
          <w:szCs w:val="21"/>
        </w:rPr>
        <w:t>将软件系统与高性能计算服务紧密结合，主要由以下要素组成：</w:t>
      </w:r>
    </w:p>
    <w:p w14:paraId="1B6CCA97" w14:textId="04A9DC0F" w:rsidR="002B79D1" w:rsidRDefault="002B79D1" w:rsidP="002B79D1">
      <w:pPr>
        <w:pStyle w:val="a9"/>
        <w:numPr>
          <w:ilvl w:val="0"/>
          <w:numId w:val="4"/>
        </w:numPr>
        <w:tabs>
          <w:tab w:val="left" w:pos="420"/>
        </w:tabs>
        <w:jc w:val="left"/>
        <w:rPr>
          <w:rFonts w:ascii="KaiTi" w:eastAsia="KaiTi" w:hAnsi="KaiTi" w:cs="KaiTi" w:hint="eastAsia"/>
          <w:szCs w:val="21"/>
        </w:rPr>
      </w:pPr>
      <w:r>
        <w:rPr>
          <w:rFonts w:ascii="KaiTi" w:eastAsia="KaiTi" w:hAnsi="KaiTi" w:cs="KaiTi" w:hint="eastAsia"/>
          <w:szCs w:val="21"/>
        </w:rPr>
        <w:t>端侧隐私引擎：集成在自研视频会议客户端中，负责摄像头原始画面的实时分析。</w:t>
      </w:r>
    </w:p>
    <w:p w14:paraId="5CC9E41F" w14:textId="79BD8E7B" w:rsidR="002B79D1" w:rsidRDefault="002B79D1" w:rsidP="002B79D1">
      <w:pPr>
        <w:pStyle w:val="a9"/>
        <w:numPr>
          <w:ilvl w:val="0"/>
          <w:numId w:val="4"/>
        </w:numPr>
        <w:tabs>
          <w:tab w:val="left" w:pos="420"/>
        </w:tabs>
        <w:jc w:val="left"/>
        <w:rPr>
          <w:rFonts w:ascii="KaiTi" w:eastAsia="KaiTi" w:hAnsi="KaiTi" w:cs="KaiTi" w:hint="eastAsia"/>
          <w:szCs w:val="21"/>
        </w:rPr>
      </w:pPr>
      <w:r>
        <w:rPr>
          <w:rFonts w:ascii="KaiTi" w:eastAsia="KaiTi" w:hAnsi="KaiTi" w:cs="KaiTi" w:hint="eastAsia"/>
          <w:szCs w:val="21"/>
        </w:rPr>
        <w:t>云端加扰集群：负责执行高算力需求的对抗性隐私保护防御算法，为面部数据提供</w:t>
      </w:r>
      <w:r w:rsidR="00A2719C">
        <w:rPr>
          <w:rFonts w:ascii="KaiTi" w:eastAsia="KaiTi" w:hAnsi="KaiTi" w:cs="KaiTi" w:hint="eastAsia"/>
          <w:szCs w:val="21"/>
        </w:rPr>
        <w:t>基于对抗性扰动的隐私保护。</w:t>
      </w:r>
    </w:p>
    <w:p w14:paraId="71F98529" w14:textId="3F53262D" w:rsidR="002B79D1" w:rsidRDefault="002B79D1" w:rsidP="002B79D1">
      <w:pPr>
        <w:pStyle w:val="a9"/>
        <w:numPr>
          <w:ilvl w:val="0"/>
          <w:numId w:val="4"/>
        </w:numPr>
        <w:tabs>
          <w:tab w:val="left" w:pos="420"/>
        </w:tabs>
        <w:jc w:val="left"/>
        <w:rPr>
          <w:rFonts w:ascii="KaiTi" w:eastAsia="KaiTi" w:hAnsi="KaiTi" w:cs="KaiTi" w:hint="eastAsia"/>
          <w:szCs w:val="21"/>
        </w:rPr>
      </w:pPr>
      <w:r>
        <w:rPr>
          <w:rFonts w:ascii="KaiTi" w:eastAsia="KaiTi" w:hAnsi="KaiTi" w:cs="KaiTi" w:hint="eastAsia"/>
          <w:szCs w:val="21"/>
        </w:rPr>
        <w:t>RTC传输协议：确保经过隐私处理的视频流在低延迟状态下进行安全分发。</w:t>
      </w:r>
    </w:p>
    <w:p w14:paraId="64D17C8A" w14:textId="77777777" w:rsidR="007C0877" w:rsidRDefault="007C0877" w:rsidP="007C0877">
      <w:pPr>
        <w:tabs>
          <w:tab w:val="left" w:pos="420"/>
        </w:tabs>
        <w:jc w:val="left"/>
        <w:rPr>
          <w:rFonts w:ascii="KaiTi" w:eastAsia="KaiTi" w:hAnsi="KaiTi" w:cs="KaiTi" w:hint="eastAsia"/>
          <w:szCs w:val="21"/>
        </w:rPr>
      </w:pPr>
    </w:p>
    <w:p w14:paraId="1027866B" w14:textId="7A5F90E5" w:rsidR="007C0877" w:rsidRPr="007C0877" w:rsidRDefault="007C0877" w:rsidP="007C0877">
      <w:pPr>
        <w:tabs>
          <w:tab w:val="left" w:pos="420"/>
        </w:tabs>
        <w:jc w:val="left"/>
        <w:rPr>
          <w:rFonts w:ascii="KaiTi" w:eastAsia="KaiTi" w:hAnsi="KaiTi" w:cs="KaiTi" w:hint="eastAsia"/>
          <w:b/>
          <w:bCs/>
          <w:sz w:val="24"/>
          <w:szCs w:val="24"/>
        </w:rPr>
      </w:pPr>
      <w:r w:rsidRPr="007C0877">
        <w:rPr>
          <w:rFonts w:ascii="KaiTi" w:eastAsia="KaiTi" w:hAnsi="KaiTi" w:cs="KaiTi" w:hint="eastAsia"/>
          <w:b/>
          <w:bCs/>
          <w:sz w:val="24"/>
          <w:szCs w:val="24"/>
        </w:rPr>
        <w:t>3.2 要素间的相互关系与部署逻辑</w:t>
      </w:r>
    </w:p>
    <w:p w14:paraId="618B8439" w14:textId="539949AA" w:rsidR="005B43E5" w:rsidRPr="005B43E5" w:rsidRDefault="005B43E5" w:rsidP="005B43E5">
      <w:pPr>
        <w:pStyle w:val="a9"/>
        <w:numPr>
          <w:ilvl w:val="0"/>
          <w:numId w:val="10"/>
        </w:numPr>
        <w:tabs>
          <w:tab w:val="left" w:pos="420"/>
        </w:tabs>
        <w:jc w:val="left"/>
        <w:rPr>
          <w:rFonts w:ascii="KaiTi" w:eastAsia="KaiTi" w:hAnsi="KaiTi" w:cs="KaiTi" w:hint="eastAsia"/>
          <w:szCs w:val="21"/>
        </w:rPr>
      </w:pPr>
      <w:r w:rsidRPr="005B43E5">
        <w:rPr>
          <w:rFonts w:ascii="KaiTi" w:eastAsia="KaiTi" w:hAnsi="KaiTi" w:cs="KaiTi" w:hint="eastAsia"/>
          <w:szCs w:val="21"/>
        </w:rPr>
        <w:t>处理流程：原始视频流首先在本地端完成“物理环境初滤”，随后将面部区域（ROI）提取后上传至云端完成“对抗性加扰”，最后合成完整的隐私保护视频流进行分发。</w:t>
      </w:r>
    </w:p>
    <w:p w14:paraId="32955AD5" w14:textId="19CAB5B8" w:rsidR="005B43E5" w:rsidRPr="005B43E5" w:rsidRDefault="005B43E5" w:rsidP="005B43E5">
      <w:pPr>
        <w:pStyle w:val="a9"/>
        <w:numPr>
          <w:ilvl w:val="0"/>
          <w:numId w:val="10"/>
        </w:numPr>
        <w:tabs>
          <w:tab w:val="left" w:pos="420"/>
        </w:tabs>
        <w:jc w:val="left"/>
        <w:rPr>
          <w:rFonts w:ascii="KaiTi" w:eastAsia="KaiTi" w:hAnsi="KaiTi" w:cs="KaiTi" w:hint="eastAsia"/>
          <w:szCs w:val="21"/>
        </w:rPr>
      </w:pPr>
      <w:r w:rsidRPr="005B43E5">
        <w:rPr>
          <w:rFonts w:ascii="KaiTi" w:eastAsia="KaiTi" w:hAnsi="KaiTi" w:cs="KaiTi" w:hint="eastAsia"/>
          <w:szCs w:val="21"/>
        </w:rPr>
        <w:t>优化策略：系统并非传输全帧高清画面至云端，而是仅上传人脸区域（ROI）数据。云端加扰节点仅需处理小尺寸人脸数据，从而降低带宽压力与推理时间。</w:t>
      </w:r>
    </w:p>
    <w:p w14:paraId="3FE7D58B" w14:textId="16634AD2" w:rsidR="005B43E5" w:rsidRPr="005B43E5" w:rsidRDefault="005B43E5" w:rsidP="005B43E5">
      <w:pPr>
        <w:pStyle w:val="a9"/>
        <w:numPr>
          <w:ilvl w:val="0"/>
          <w:numId w:val="10"/>
        </w:numPr>
        <w:tabs>
          <w:tab w:val="left" w:pos="420"/>
        </w:tabs>
        <w:jc w:val="left"/>
        <w:rPr>
          <w:rFonts w:ascii="KaiTi" w:eastAsia="KaiTi" w:hAnsi="KaiTi" w:cs="KaiTi" w:hint="eastAsia"/>
          <w:szCs w:val="21"/>
        </w:rPr>
      </w:pPr>
      <w:r w:rsidRPr="005B43E5">
        <w:rPr>
          <w:rFonts w:ascii="KaiTi" w:eastAsia="KaiTi" w:hAnsi="KaiTi" w:cs="KaiTi" w:hint="eastAsia"/>
          <w:szCs w:val="21"/>
        </w:rPr>
        <w:t>性能目标：在上述优化策略下，系统可在RTT 50ms限制下实现30fps的流畅体验，从而保证音视频的同步性。</w:t>
      </w:r>
    </w:p>
    <w:p w14:paraId="4ADC0160" w14:textId="3BF805AC" w:rsidR="00977B15" w:rsidRDefault="005B43E5" w:rsidP="005B43E5">
      <w:pPr>
        <w:pStyle w:val="a9"/>
        <w:numPr>
          <w:ilvl w:val="0"/>
          <w:numId w:val="10"/>
        </w:numPr>
        <w:tabs>
          <w:tab w:val="left" w:pos="420"/>
        </w:tabs>
        <w:jc w:val="left"/>
        <w:rPr>
          <w:rFonts w:ascii="KaiTi" w:eastAsia="KaiTi" w:hAnsi="KaiTi" w:cs="KaiTi" w:hint="eastAsia"/>
          <w:szCs w:val="21"/>
        </w:rPr>
      </w:pPr>
      <w:r w:rsidRPr="005B43E5">
        <w:rPr>
          <w:rFonts w:ascii="KaiTi" w:eastAsia="KaiTi" w:hAnsi="KaiTi" w:cs="KaiTi" w:hint="eastAsia"/>
          <w:szCs w:val="21"/>
        </w:rPr>
        <w:t>本地与端云协同：为了平衡实时性与计算开销，系统将环境遮蔽等实时性要求高的功能部署在本地，将对抗性加扰等计算密集型任务部署在云端。</w:t>
      </w:r>
    </w:p>
    <w:p w14:paraId="5AC11AEE" w14:textId="7959E458" w:rsidR="0024644A" w:rsidRDefault="0024644A" w:rsidP="0024644A">
      <w:pPr>
        <w:jc w:val="center"/>
        <w:rPr>
          <w:rFonts w:hint="eastAsia"/>
        </w:rPr>
      </w:pPr>
    </w:p>
    <w:p w14:paraId="28658C38" w14:textId="77777777" w:rsidR="0024644A" w:rsidRDefault="0024644A" w:rsidP="00977B15">
      <w:pPr>
        <w:tabs>
          <w:tab w:val="left" w:pos="420"/>
        </w:tabs>
        <w:jc w:val="center"/>
        <w:rPr>
          <w:rFonts w:ascii="KaiTi" w:eastAsia="KaiTi" w:hAnsi="KaiTi" w:cs="KaiTi" w:hint="eastAsia"/>
          <w:szCs w:val="21"/>
        </w:rPr>
      </w:pPr>
    </w:p>
    <w:p w14:paraId="478EBA3D" w14:textId="77777777" w:rsidR="00977B15" w:rsidRPr="00977B15" w:rsidRDefault="00977B15" w:rsidP="00977B15">
      <w:pPr>
        <w:pStyle w:val="2"/>
        <w:numPr>
          <w:ilvl w:val="0"/>
          <w:numId w:val="1"/>
        </w:numPr>
        <w:spacing w:before="120" w:after="0"/>
        <w:rPr>
          <w:rFonts w:ascii="SimHei" w:eastAsia="SimHei" w:hAnsi="SimHei" w:hint="eastAsia"/>
          <w:b/>
          <w:bCs/>
          <w:color w:val="auto"/>
          <w:sz w:val="28"/>
          <w:szCs w:val="28"/>
        </w:rPr>
      </w:pPr>
      <w:r w:rsidRPr="00977B15">
        <w:rPr>
          <w:rFonts w:ascii="SimHei" w:eastAsia="SimHei" w:hAnsi="SimHei" w:hint="eastAsia"/>
          <w:b/>
          <w:bCs/>
          <w:color w:val="auto"/>
          <w:sz w:val="28"/>
          <w:szCs w:val="28"/>
        </w:rPr>
        <w:lastRenderedPageBreak/>
        <w:t>系统的组成和环境要求</w:t>
      </w:r>
    </w:p>
    <w:p w14:paraId="498B7FF7" w14:textId="0846DD12" w:rsidR="00977B15" w:rsidRDefault="006A38CF" w:rsidP="006A38CF">
      <w:pPr>
        <w:jc w:val="center"/>
        <w:rPr>
          <w:rFonts w:hint="eastAsia"/>
        </w:rPr>
      </w:pPr>
      <w:r w:rsidRPr="006A38CF">
        <w:rPr>
          <w:noProof/>
        </w:rPr>
        <w:drawing>
          <wp:inline distT="0" distB="0" distL="0" distR="0" wp14:anchorId="50FA9223" wp14:editId="354EE901">
            <wp:extent cx="3969447" cy="3107312"/>
            <wp:effectExtent l="0" t="0" r="0" b="0"/>
            <wp:docPr id="8118492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05" cy="314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A58FF" w14:textId="6EE0DD66" w:rsidR="0024644A" w:rsidRDefault="0024644A" w:rsidP="0024644A">
      <w:pPr>
        <w:jc w:val="center"/>
        <w:rPr>
          <w:rFonts w:ascii="KaiTi" w:eastAsia="KaiTi" w:hAnsi="KaiTi" w:cs="KaiTi"/>
          <w:szCs w:val="21"/>
        </w:rPr>
      </w:pPr>
      <w:r>
        <w:rPr>
          <w:rFonts w:ascii="KaiTi" w:eastAsia="KaiTi" w:hAnsi="KaiTi" w:cs="KaiTi" w:hint="eastAsia"/>
          <w:szCs w:val="21"/>
        </w:rPr>
        <w:t>图</w:t>
      </w:r>
      <w:r w:rsidR="006A38CF">
        <w:rPr>
          <w:rFonts w:ascii="KaiTi" w:eastAsia="KaiTi" w:hAnsi="KaiTi" w:cs="KaiTi" w:hint="eastAsia"/>
          <w:szCs w:val="21"/>
        </w:rPr>
        <w:t>2</w:t>
      </w:r>
      <w:r>
        <w:rPr>
          <w:rFonts w:ascii="KaiTi" w:eastAsia="KaiTi" w:hAnsi="KaiTi" w:cs="KaiTi" w:hint="eastAsia"/>
          <w:szCs w:val="21"/>
        </w:rPr>
        <w:t>：</w:t>
      </w:r>
      <w:r w:rsidR="006A38CF">
        <w:rPr>
          <w:rFonts w:ascii="KaiTi" w:eastAsia="KaiTi" w:hAnsi="KaiTi" w:cs="KaiTi" w:hint="eastAsia"/>
          <w:szCs w:val="21"/>
        </w:rPr>
        <w:t>业务流程图</w:t>
      </w:r>
    </w:p>
    <w:p w14:paraId="22EE148E" w14:textId="78F11F22" w:rsidR="00713E3B" w:rsidRDefault="003B6A25" w:rsidP="0024644A">
      <w:pPr>
        <w:jc w:val="center"/>
      </w:pPr>
      <w:r w:rsidRPr="003B6A25">
        <w:rPr>
          <w:noProof/>
        </w:rPr>
        <w:drawing>
          <wp:inline distT="0" distB="0" distL="0" distR="0" wp14:anchorId="4A47CEE8" wp14:editId="0CD559FE">
            <wp:extent cx="4367213" cy="4807300"/>
            <wp:effectExtent l="0" t="0" r="0" b="0"/>
            <wp:docPr id="1507684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084" cy="481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D921" w14:textId="77777777" w:rsidR="00713E3B" w:rsidRPr="00364FC1" w:rsidRDefault="00713E3B" w:rsidP="00713E3B">
      <w:pPr>
        <w:jc w:val="center"/>
        <w:rPr>
          <w:rFonts w:hint="eastAsia"/>
        </w:rPr>
      </w:pPr>
      <w:r>
        <w:rPr>
          <w:rFonts w:ascii="KaiTi" w:eastAsia="KaiTi" w:hAnsi="KaiTi" w:cs="KaiTi" w:hint="eastAsia"/>
          <w:szCs w:val="21"/>
        </w:rPr>
        <w:lastRenderedPageBreak/>
        <w:t>图3：软件部署图</w:t>
      </w:r>
    </w:p>
    <w:p w14:paraId="35BC3458" w14:textId="77777777" w:rsidR="00713E3B" w:rsidRDefault="00713E3B" w:rsidP="0024644A">
      <w:pPr>
        <w:jc w:val="center"/>
        <w:rPr>
          <w:rFonts w:hint="eastAsia"/>
        </w:rPr>
      </w:pPr>
    </w:p>
    <w:p w14:paraId="5FDD1769" w14:textId="14E0F567" w:rsidR="00B0449E" w:rsidRPr="00B0449E" w:rsidRDefault="00B0449E" w:rsidP="00643375">
      <w:pPr>
        <w:pStyle w:val="a9"/>
        <w:numPr>
          <w:ilvl w:val="1"/>
          <w:numId w:val="10"/>
        </w:numPr>
        <w:tabs>
          <w:tab w:val="left" w:pos="420"/>
        </w:tabs>
        <w:jc w:val="left"/>
        <w:rPr>
          <w:rFonts w:ascii="KaiTi" w:eastAsia="KaiTi" w:hAnsi="KaiTi" w:cs="KaiTi" w:hint="eastAsia"/>
          <w:szCs w:val="21"/>
        </w:rPr>
      </w:pPr>
      <w:r>
        <w:rPr>
          <w:rFonts w:ascii="KaiTi" w:eastAsia="KaiTi" w:hAnsi="KaiTi" w:cs="KaiTi" w:hint="eastAsia"/>
          <w:b/>
          <w:bCs/>
          <w:sz w:val="24"/>
          <w:szCs w:val="24"/>
        </w:rPr>
        <w:t>系统构成与部署逻辑</w:t>
      </w:r>
      <w:r w:rsidRPr="00B0449E">
        <w:rPr>
          <w:rFonts w:ascii="KaiTi" w:eastAsia="KaiTi" w:hAnsi="KaiTi" w:cs="KaiTi" w:hint="eastAsia"/>
          <w:szCs w:val="21"/>
        </w:rPr>
        <w:t xml:space="preserve"> </w:t>
      </w:r>
    </w:p>
    <w:p w14:paraId="68D7A485" w14:textId="2509DBE7" w:rsidR="00643375" w:rsidRPr="00643375" w:rsidRDefault="00643375" w:rsidP="00643375">
      <w:pPr>
        <w:ind w:firstLineChars="200" w:firstLine="420"/>
        <w:jc w:val="left"/>
        <w:rPr>
          <w:rFonts w:ascii="KaiTi" w:eastAsia="KaiTi" w:hAnsi="KaiTi" w:cs="KaiTi" w:hint="eastAsia"/>
          <w:szCs w:val="21"/>
        </w:rPr>
      </w:pPr>
      <w:r w:rsidRPr="00643375">
        <w:rPr>
          <w:rFonts w:ascii="KaiTi" w:eastAsia="KaiTi" w:hAnsi="KaiTi" w:cs="KaiTi" w:hint="eastAsia"/>
          <w:szCs w:val="21"/>
        </w:rPr>
        <w:t>本系统采用端云协同的分布式架构，将计算负载合理分配至本地终端与云端算力中心，以实现在高实时性要求下的深度隐私防护。</w:t>
      </w:r>
    </w:p>
    <w:p w14:paraId="7C141D30" w14:textId="33CF64D9" w:rsidR="00772340" w:rsidRDefault="00643375" w:rsidP="00643375">
      <w:pPr>
        <w:ind w:firstLineChars="200" w:firstLine="420"/>
        <w:jc w:val="left"/>
        <w:rPr>
          <w:rFonts w:ascii="KaiTi" w:eastAsia="KaiTi" w:hAnsi="KaiTi" w:cs="KaiTi" w:hint="eastAsia"/>
          <w:szCs w:val="21"/>
        </w:rPr>
      </w:pPr>
      <w:r w:rsidRPr="00643375">
        <w:rPr>
          <w:rFonts w:ascii="KaiTi" w:eastAsia="KaiTi" w:hAnsi="KaiTi" w:cs="KaiTi" w:hint="eastAsia"/>
          <w:szCs w:val="21"/>
        </w:rPr>
        <w:t>本软件系统在运行层面由客户端、通信链路以及服务端三部分组成。其中客户端层部署于用户本地PC端，包含音视频采集模块、本地AI推理引擎（集成YOLO与ArcFace算子）及虚拟流合成器，其核心职能是执行实时的环境脱敏处理。通信层依托加密实时传输协议，确保数据能够在端云之间安全、快速地进行传输。服务端层由应用服务器、媒体分发服务器与AI隐私加扰节点组成，其中AI加扰节点负责生成对抗性扰动，实现针对大模型攻击的主动防御。</w:t>
      </w:r>
    </w:p>
    <w:p w14:paraId="61C0205C" w14:textId="77777777" w:rsidR="00364FC1" w:rsidRDefault="00364FC1" w:rsidP="00B0449E">
      <w:pPr>
        <w:ind w:firstLineChars="200" w:firstLine="420"/>
        <w:jc w:val="left"/>
        <w:rPr>
          <w:rFonts w:ascii="KaiTi" w:eastAsia="KaiTi" w:hAnsi="KaiTi" w:cs="KaiTi" w:hint="eastAsia"/>
          <w:szCs w:val="21"/>
        </w:rPr>
      </w:pPr>
    </w:p>
    <w:p w14:paraId="6219B545" w14:textId="330E989D" w:rsidR="00B0449E" w:rsidRDefault="00B0449E" w:rsidP="00B0449E">
      <w:pPr>
        <w:tabs>
          <w:tab w:val="left" w:pos="420"/>
        </w:tabs>
        <w:jc w:val="left"/>
        <w:rPr>
          <w:rFonts w:ascii="KaiTi" w:eastAsia="KaiTi" w:hAnsi="KaiTi" w:cs="KaiTi" w:hint="eastAsia"/>
          <w:b/>
          <w:bCs/>
          <w:sz w:val="24"/>
          <w:szCs w:val="24"/>
        </w:rPr>
      </w:pPr>
      <w:r>
        <w:rPr>
          <w:rFonts w:ascii="KaiTi" w:eastAsia="KaiTi" w:hAnsi="KaiTi" w:cs="KaiTi" w:hint="eastAsia"/>
          <w:b/>
          <w:bCs/>
          <w:sz w:val="24"/>
          <w:szCs w:val="24"/>
        </w:rPr>
        <w:t>4</w:t>
      </w:r>
      <w:r w:rsidRPr="002B79D1">
        <w:rPr>
          <w:rFonts w:ascii="KaiTi" w:eastAsia="KaiTi" w:hAnsi="KaiTi" w:cs="KaiTi" w:hint="eastAsia"/>
          <w:b/>
          <w:bCs/>
          <w:sz w:val="24"/>
          <w:szCs w:val="24"/>
        </w:rPr>
        <w:t>.</w:t>
      </w:r>
      <w:r>
        <w:rPr>
          <w:rFonts w:ascii="KaiTi" w:eastAsia="KaiTi" w:hAnsi="KaiTi" w:cs="KaiTi" w:hint="eastAsia"/>
          <w:b/>
          <w:bCs/>
          <w:sz w:val="24"/>
          <w:szCs w:val="24"/>
        </w:rPr>
        <w:t>2</w:t>
      </w:r>
      <w:r w:rsidRPr="002B79D1">
        <w:rPr>
          <w:rFonts w:ascii="KaiTi" w:eastAsia="KaiTi" w:hAnsi="KaiTi" w:cs="KaiTi" w:hint="eastAsia"/>
          <w:b/>
          <w:bCs/>
          <w:sz w:val="24"/>
          <w:szCs w:val="24"/>
        </w:rPr>
        <w:t xml:space="preserve"> </w:t>
      </w:r>
      <w:r>
        <w:rPr>
          <w:rFonts w:ascii="KaiTi" w:eastAsia="KaiTi" w:hAnsi="KaiTi" w:cs="KaiTi" w:hint="eastAsia"/>
          <w:b/>
          <w:bCs/>
          <w:sz w:val="24"/>
          <w:szCs w:val="24"/>
        </w:rPr>
        <w:t>软硬件环境配置要求</w:t>
      </w:r>
    </w:p>
    <w:p w14:paraId="6479BECB" w14:textId="47872F3D" w:rsidR="00B0449E" w:rsidRPr="00B0449E" w:rsidRDefault="00B0449E" w:rsidP="00B0449E">
      <w:pPr>
        <w:ind w:firstLineChars="200" w:firstLine="420"/>
        <w:jc w:val="left"/>
        <w:rPr>
          <w:rFonts w:ascii="KaiTi" w:eastAsia="KaiTi" w:hAnsi="KaiTi" w:cs="KaiTi" w:hint="eastAsia"/>
          <w:szCs w:val="21"/>
        </w:rPr>
      </w:pPr>
      <w:r w:rsidRPr="00B0449E">
        <w:rPr>
          <w:rFonts w:ascii="KaiTi" w:eastAsia="KaiTi" w:hAnsi="KaiTi" w:cs="KaiTi"/>
          <w:szCs w:val="21"/>
        </w:rPr>
        <w:t>为确保系统在处理30fps以上的高清视频流时保持低延迟，环境配置需满足以下要求：</w:t>
      </w:r>
    </w:p>
    <w:p w14:paraId="2D996AAF" w14:textId="77777777" w:rsidR="00B0449E" w:rsidRPr="00B0449E" w:rsidRDefault="00B0449E" w:rsidP="00B0449E">
      <w:pPr>
        <w:ind w:left="360"/>
        <w:jc w:val="left"/>
        <w:rPr>
          <w:rFonts w:ascii="KaiTi" w:eastAsia="KaiTi" w:hAnsi="KaiTi" w:cs="KaiTi" w:hint="eastAsia"/>
          <w:szCs w:val="21"/>
        </w:rPr>
      </w:pPr>
      <w:r w:rsidRPr="00B0449E">
        <w:rPr>
          <w:rFonts w:ascii="KaiTi" w:eastAsia="KaiTi" w:hAnsi="KaiTi" w:cs="KaiTi"/>
          <w:b/>
          <w:bCs/>
          <w:szCs w:val="21"/>
        </w:rPr>
        <w:t>硬件配置：</w:t>
      </w:r>
    </w:p>
    <w:p w14:paraId="719E757E" w14:textId="5A2EE14D" w:rsidR="00B0449E" w:rsidRPr="00B0449E" w:rsidRDefault="00B0449E" w:rsidP="00B0449E">
      <w:pPr>
        <w:ind w:left="1080"/>
        <w:jc w:val="left"/>
        <w:rPr>
          <w:rFonts w:ascii="KaiTi" w:eastAsia="KaiTi" w:hAnsi="KaiTi" w:cs="KaiTi" w:hint="eastAsia"/>
          <w:szCs w:val="21"/>
        </w:rPr>
      </w:pPr>
      <w:r w:rsidRPr="00B0449E">
        <w:rPr>
          <w:rFonts w:ascii="KaiTi" w:eastAsia="KaiTi" w:hAnsi="KaiTi" w:cs="KaiTi"/>
          <w:b/>
          <w:bCs/>
          <w:szCs w:val="21"/>
        </w:rPr>
        <w:t>本地端：</w:t>
      </w:r>
      <w:r w:rsidRPr="00B0449E">
        <w:rPr>
          <w:rFonts w:ascii="KaiTi" w:eastAsia="KaiTi" w:hAnsi="KaiTi" w:cs="KaiTi"/>
          <w:szCs w:val="21"/>
        </w:rPr>
        <w:t>CPU</w:t>
      </w:r>
      <w:r w:rsidR="00D24C9D">
        <w:rPr>
          <w:rFonts w:ascii="KaiTi" w:eastAsia="KaiTi" w:hAnsi="KaiTi" w:cs="KaiTi" w:hint="eastAsia"/>
          <w:szCs w:val="21"/>
        </w:rPr>
        <w:t xml:space="preserve"> </w:t>
      </w:r>
      <w:r w:rsidRPr="00B0449E">
        <w:rPr>
          <w:rFonts w:ascii="KaiTi" w:eastAsia="KaiTi" w:hAnsi="KaiTi" w:cs="KaiTi"/>
          <w:szCs w:val="21"/>
        </w:rPr>
        <w:t>i5-10400或以上，内存不低于8GB。建议配备具备硬件加速能力的计算单元（如 Intel 核心显卡或NVIDIA入门级独立显卡），以支撑本地检测模型的实时推理。</w:t>
      </w:r>
    </w:p>
    <w:p w14:paraId="670E4C45" w14:textId="464200C0" w:rsidR="00B0449E" w:rsidRPr="00B0449E" w:rsidRDefault="00B0449E" w:rsidP="00B0449E">
      <w:pPr>
        <w:ind w:left="1080"/>
        <w:jc w:val="left"/>
        <w:rPr>
          <w:rFonts w:ascii="KaiTi" w:eastAsia="KaiTi" w:hAnsi="KaiTi" w:cs="KaiTi" w:hint="eastAsia"/>
          <w:szCs w:val="21"/>
        </w:rPr>
      </w:pPr>
      <w:r w:rsidRPr="00B0449E">
        <w:rPr>
          <w:rFonts w:ascii="KaiTi" w:eastAsia="KaiTi" w:hAnsi="KaiTi" w:cs="KaiTi"/>
          <w:b/>
          <w:bCs/>
          <w:szCs w:val="21"/>
        </w:rPr>
        <w:t>服务端：</w:t>
      </w:r>
      <w:r w:rsidRPr="00B0449E">
        <w:rPr>
          <w:rFonts w:ascii="KaiTi" w:eastAsia="KaiTi" w:hAnsi="KaiTi" w:cs="KaiTi"/>
          <w:szCs w:val="21"/>
        </w:rPr>
        <w:t>AI计算节点需配备高性能 NVIDIA GPU（显24GB+</w:t>
      </w:r>
      <w:r w:rsidR="00912C09">
        <w:rPr>
          <w:rFonts w:ascii="KaiTi" w:eastAsia="KaiTi" w:hAnsi="KaiTi" w:cs="KaiTi" w:hint="eastAsia"/>
          <w:szCs w:val="21"/>
        </w:rPr>
        <w:t>，</w:t>
      </w:r>
      <w:r w:rsidRPr="00B0449E">
        <w:rPr>
          <w:rFonts w:ascii="KaiTi" w:eastAsia="KaiTi" w:hAnsi="KaiTi" w:cs="KaiTi"/>
          <w:szCs w:val="21"/>
        </w:rPr>
        <w:t>支持CUDA 11.x），以保障多路并发面部加扰任务的计算效率。</w:t>
      </w:r>
    </w:p>
    <w:p w14:paraId="2A90E9AE" w14:textId="77777777" w:rsidR="00B0449E" w:rsidRPr="00B0449E" w:rsidRDefault="00B0449E" w:rsidP="00B0449E">
      <w:pPr>
        <w:ind w:left="360"/>
        <w:jc w:val="left"/>
        <w:rPr>
          <w:rFonts w:ascii="KaiTi" w:eastAsia="KaiTi" w:hAnsi="KaiTi" w:cs="KaiTi" w:hint="eastAsia"/>
          <w:szCs w:val="21"/>
        </w:rPr>
      </w:pPr>
      <w:r w:rsidRPr="00B0449E">
        <w:rPr>
          <w:rFonts w:ascii="KaiTi" w:eastAsia="KaiTi" w:hAnsi="KaiTi" w:cs="KaiTi"/>
          <w:b/>
          <w:bCs/>
          <w:szCs w:val="21"/>
        </w:rPr>
        <w:t>软件环境：</w:t>
      </w:r>
    </w:p>
    <w:p w14:paraId="1461804C" w14:textId="77777777" w:rsidR="00B0449E" w:rsidRPr="00B0449E" w:rsidRDefault="00B0449E" w:rsidP="00B0449E">
      <w:pPr>
        <w:ind w:left="1080"/>
        <w:jc w:val="left"/>
        <w:rPr>
          <w:rFonts w:ascii="KaiTi" w:eastAsia="KaiTi" w:hAnsi="KaiTi" w:cs="KaiTi" w:hint="eastAsia"/>
          <w:szCs w:val="21"/>
        </w:rPr>
      </w:pPr>
      <w:r w:rsidRPr="00B0449E">
        <w:rPr>
          <w:rFonts w:ascii="KaiTi" w:eastAsia="KaiTi" w:hAnsi="KaiTi" w:cs="KaiTi"/>
          <w:b/>
          <w:bCs/>
          <w:szCs w:val="21"/>
        </w:rPr>
        <w:t>开发语言：</w:t>
      </w:r>
      <w:r w:rsidRPr="00B0449E">
        <w:rPr>
          <w:rFonts w:ascii="KaiTi" w:eastAsia="KaiTi" w:hAnsi="KaiTi" w:cs="KaiTi"/>
          <w:szCs w:val="21"/>
        </w:rPr>
        <w:t xml:space="preserve"> 主要采用 Python 3.9+ 与 C++ 混合编程。</w:t>
      </w:r>
    </w:p>
    <w:p w14:paraId="7B838D0B" w14:textId="77777777" w:rsidR="00B0449E" w:rsidRPr="00B0449E" w:rsidRDefault="00B0449E" w:rsidP="00B0449E">
      <w:pPr>
        <w:ind w:left="1080"/>
        <w:jc w:val="left"/>
        <w:rPr>
          <w:rFonts w:ascii="KaiTi" w:eastAsia="KaiTi" w:hAnsi="KaiTi" w:cs="KaiTi" w:hint="eastAsia"/>
          <w:szCs w:val="21"/>
        </w:rPr>
      </w:pPr>
      <w:r w:rsidRPr="00B0449E">
        <w:rPr>
          <w:rFonts w:ascii="KaiTi" w:eastAsia="KaiTi" w:hAnsi="KaiTi" w:cs="KaiTi"/>
          <w:b/>
          <w:bCs/>
          <w:szCs w:val="21"/>
        </w:rPr>
        <w:t>核心组件：</w:t>
      </w:r>
      <w:r w:rsidRPr="00B0449E">
        <w:rPr>
          <w:rFonts w:ascii="KaiTi" w:eastAsia="KaiTi" w:hAnsi="KaiTi" w:cs="KaiTi"/>
          <w:szCs w:val="21"/>
        </w:rPr>
        <w:t xml:space="preserve"> 深度学习推理框架 PyTorch、计算机视觉库 OpenCV、以及支持虚拟设备映射的底层驱动程序。</w:t>
      </w:r>
    </w:p>
    <w:p w14:paraId="00C6C9FF" w14:textId="61509D83" w:rsidR="00B0449E" w:rsidRPr="00B0449E" w:rsidRDefault="00B0449E" w:rsidP="00B0449E">
      <w:pPr>
        <w:ind w:left="1080"/>
        <w:jc w:val="left"/>
        <w:rPr>
          <w:rFonts w:ascii="KaiTi" w:eastAsia="KaiTi" w:hAnsi="KaiTi" w:cs="KaiTi" w:hint="eastAsia"/>
          <w:szCs w:val="21"/>
        </w:rPr>
      </w:pPr>
      <w:r w:rsidRPr="00B0449E">
        <w:rPr>
          <w:rFonts w:ascii="KaiTi" w:eastAsia="KaiTi" w:hAnsi="KaiTi" w:cs="KaiTi"/>
          <w:b/>
          <w:bCs/>
          <w:szCs w:val="21"/>
        </w:rPr>
        <w:t>网络环境：</w:t>
      </w:r>
      <w:r w:rsidRPr="00B0449E">
        <w:rPr>
          <w:rFonts w:ascii="KaiTi" w:eastAsia="KaiTi" w:hAnsi="KaiTi" w:cs="KaiTi"/>
          <w:szCs w:val="21"/>
        </w:rPr>
        <w:t xml:space="preserve"> </w:t>
      </w:r>
      <w:r w:rsidR="00912C09" w:rsidRPr="00912C09">
        <w:rPr>
          <w:rFonts w:ascii="KaiTi" w:eastAsia="KaiTi" w:hAnsi="KaiTi" w:cs="KaiTi"/>
          <w:szCs w:val="21"/>
        </w:rPr>
        <w:t>服务端采用异步流式处理架构。AI加扰节点通过多流并发调度，可支持多个视频会议室的并行处理，利用GPU的Tensor Core进行硬件加速，确保单路加扰推理时长控制在15ms以内。</w:t>
      </w:r>
    </w:p>
    <w:p w14:paraId="0E801105" w14:textId="77777777" w:rsidR="00B0449E" w:rsidRPr="00B0449E" w:rsidRDefault="00B0449E" w:rsidP="00B0449E">
      <w:pPr>
        <w:ind w:firstLineChars="200" w:firstLine="420"/>
        <w:jc w:val="left"/>
        <w:rPr>
          <w:rFonts w:ascii="KaiTi" w:eastAsia="KaiTi" w:hAnsi="KaiTi" w:cs="KaiTi" w:hint="eastAsia"/>
          <w:szCs w:val="21"/>
        </w:rPr>
      </w:pPr>
    </w:p>
    <w:p w14:paraId="2C1B7731" w14:textId="77777777" w:rsidR="00977B15" w:rsidRDefault="00977B15" w:rsidP="00977B15">
      <w:pPr>
        <w:pStyle w:val="2"/>
        <w:numPr>
          <w:ilvl w:val="0"/>
          <w:numId w:val="1"/>
        </w:numPr>
        <w:spacing w:before="120" w:after="0"/>
        <w:rPr>
          <w:rFonts w:ascii="SimHei" w:eastAsia="SimHei" w:hAnsi="SimHei" w:hint="eastAsia"/>
          <w:b/>
          <w:bCs/>
          <w:color w:val="auto"/>
          <w:sz w:val="28"/>
          <w:szCs w:val="28"/>
        </w:rPr>
      </w:pPr>
      <w:r w:rsidRPr="00977B15">
        <w:rPr>
          <w:rFonts w:ascii="SimHei" w:eastAsia="SimHei" w:hAnsi="SimHei" w:hint="eastAsia"/>
          <w:b/>
          <w:bCs/>
          <w:color w:val="auto"/>
          <w:sz w:val="28"/>
          <w:szCs w:val="28"/>
        </w:rPr>
        <w:t>软件系统的功能描述</w:t>
      </w:r>
    </w:p>
    <w:p w14:paraId="02113237" w14:textId="641BDA9C" w:rsidR="003C2E86" w:rsidRDefault="003C2E86" w:rsidP="003C2E86">
      <w:pPr>
        <w:rPr>
          <w:rFonts w:ascii="KaiTi" w:eastAsia="KaiTi" w:hAnsi="KaiTi" w:cs="KaiTi" w:hint="eastAsia"/>
          <w:b/>
          <w:bCs/>
          <w:sz w:val="24"/>
          <w:szCs w:val="24"/>
        </w:rPr>
      </w:pPr>
      <w:r w:rsidRPr="003C2E86">
        <w:rPr>
          <w:rFonts w:ascii="KaiTi" w:eastAsia="KaiTi" w:hAnsi="KaiTi" w:cs="KaiTi" w:hint="eastAsia"/>
          <w:b/>
          <w:bCs/>
          <w:sz w:val="24"/>
          <w:szCs w:val="24"/>
        </w:rPr>
        <w:t>5.</w:t>
      </w:r>
      <w:r>
        <w:rPr>
          <w:rFonts w:ascii="KaiTi" w:eastAsia="KaiTi" w:hAnsi="KaiTi" w:cs="KaiTi" w:hint="eastAsia"/>
          <w:b/>
          <w:bCs/>
          <w:sz w:val="24"/>
          <w:szCs w:val="24"/>
        </w:rPr>
        <w:t>1</w:t>
      </w:r>
      <w:r w:rsidRPr="003C2E86">
        <w:rPr>
          <w:rFonts w:ascii="KaiTi" w:eastAsia="KaiTi" w:hAnsi="KaiTi" w:cs="KaiTi" w:hint="eastAsia"/>
          <w:b/>
          <w:bCs/>
          <w:sz w:val="24"/>
          <w:szCs w:val="24"/>
        </w:rPr>
        <w:t xml:space="preserve"> </w:t>
      </w:r>
      <w:r>
        <w:rPr>
          <w:rFonts w:ascii="KaiTi" w:eastAsia="KaiTi" w:hAnsi="KaiTi" w:cs="KaiTi" w:hint="eastAsia"/>
          <w:b/>
          <w:bCs/>
          <w:sz w:val="24"/>
          <w:szCs w:val="24"/>
        </w:rPr>
        <w:t>usecase模型</w:t>
      </w:r>
    </w:p>
    <w:tbl>
      <w:tblPr>
        <w:tblW w:w="840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52"/>
        <w:gridCol w:w="6257"/>
      </w:tblGrid>
      <w:tr w:rsidR="003C2E86" w14:paraId="772D4C51" w14:textId="77777777" w:rsidTr="00446E7C">
        <w:trPr>
          <w:trHeight w:val="297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72258" w14:textId="77777777" w:rsidR="003C2E86" w:rsidRDefault="003C2E86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利益相关方</w:t>
            </w:r>
          </w:p>
        </w:tc>
        <w:tc>
          <w:tcPr>
            <w:tcW w:w="6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D64B4" w14:textId="77777777" w:rsidR="003C2E86" w:rsidRDefault="003C2E86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软件功能和行为</w:t>
            </w:r>
          </w:p>
        </w:tc>
      </w:tr>
      <w:tr w:rsidR="004616CC" w14:paraId="4774DFC6" w14:textId="77777777" w:rsidTr="001648FA">
        <w:trPr>
          <w:trHeight w:val="297"/>
        </w:trPr>
        <w:tc>
          <w:tcPr>
            <w:tcW w:w="21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5B43E" w14:textId="108B3467" w:rsidR="004616CC" w:rsidRDefault="004616CC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参会用户</w:t>
            </w:r>
          </w:p>
        </w:tc>
        <w:tc>
          <w:tcPr>
            <w:tcW w:w="6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7068E4" w14:textId="7B926609" w:rsidR="004616CC" w:rsidRDefault="004616CC" w:rsidP="00FC2B0A">
            <w:pPr>
              <w:widowControl/>
              <w:jc w:val="left"/>
              <w:rPr>
                <w:rFonts w:ascii="KaiTi" w:eastAsia="KaiTi" w:hAnsi="KaiTi" w:cs="SimSun" w:hint="eastAsia"/>
                <w:color w:val="000000"/>
                <w:kern w:val="0"/>
                <w:szCs w:val="21"/>
              </w:rPr>
            </w:pPr>
            <w:r>
              <w:rPr>
                <w:rFonts w:ascii="KaiTi" w:eastAsia="KaiTi" w:hAnsi="KaiTi" w:cs="SimSun" w:hint="eastAsia"/>
                <w:color w:val="000000"/>
                <w:kern w:val="0"/>
                <w:szCs w:val="21"/>
              </w:rPr>
              <w:t>1. 实时音视频交互</w:t>
            </w:r>
          </w:p>
        </w:tc>
      </w:tr>
      <w:tr w:rsidR="004616CC" w14:paraId="794FB6A4" w14:textId="77777777" w:rsidTr="00446E7C">
        <w:trPr>
          <w:trHeight w:val="297"/>
        </w:trPr>
        <w:tc>
          <w:tcPr>
            <w:tcW w:w="21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98CD0" w14:textId="77777777" w:rsidR="004616CC" w:rsidRDefault="004616CC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</w:p>
        </w:tc>
        <w:tc>
          <w:tcPr>
            <w:tcW w:w="6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5BF842" w14:textId="4386191E" w:rsidR="004616CC" w:rsidRPr="004616CC" w:rsidRDefault="004616CC" w:rsidP="00FC2B0A">
            <w:pPr>
              <w:widowControl/>
              <w:jc w:val="left"/>
              <w:rPr>
                <w:rFonts w:ascii="KaiTi" w:eastAsia="KaiTi" w:hAnsi="KaiTi" w:cs="SimSun" w:hint="eastAsia"/>
                <w:color w:val="000000"/>
                <w:kern w:val="0"/>
                <w:szCs w:val="21"/>
              </w:rPr>
            </w:pPr>
            <w:r w:rsidRPr="004616CC">
              <w:rPr>
                <w:rFonts w:ascii="KaiTi" w:eastAsia="KaiTi" w:hAnsi="KaiTi" w:cs="SimSun" w:hint="eastAsia"/>
                <w:color w:val="000000"/>
                <w:kern w:val="0"/>
                <w:szCs w:val="21"/>
              </w:rPr>
              <w:t xml:space="preserve">2. </w:t>
            </w:r>
            <w:r w:rsidR="00912C09">
              <w:rPr>
                <w:rFonts w:ascii="KaiTi" w:eastAsia="KaiTi" w:hAnsi="KaiTi" w:cs="SimSun" w:hint="eastAsia"/>
                <w:color w:val="000000"/>
                <w:kern w:val="0"/>
                <w:szCs w:val="21"/>
              </w:rPr>
              <w:t>敏感物体遮蔽设置</w:t>
            </w:r>
          </w:p>
        </w:tc>
      </w:tr>
      <w:tr w:rsidR="004616CC" w14:paraId="3F0E1C13" w14:textId="77777777" w:rsidTr="00446E7C">
        <w:trPr>
          <w:trHeight w:val="297"/>
        </w:trPr>
        <w:tc>
          <w:tcPr>
            <w:tcW w:w="21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EBA67" w14:textId="77777777" w:rsidR="004616CC" w:rsidRDefault="004616CC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</w:p>
        </w:tc>
        <w:tc>
          <w:tcPr>
            <w:tcW w:w="6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E1A89A" w14:textId="2D6EB9EB" w:rsidR="004616CC" w:rsidRPr="004616CC" w:rsidRDefault="004616CC" w:rsidP="00FC2B0A">
            <w:pPr>
              <w:widowControl/>
              <w:jc w:val="left"/>
              <w:rPr>
                <w:rFonts w:ascii="KaiTi" w:eastAsia="KaiTi" w:hAnsi="KaiTi" w:cs="SimSun" w:hint="eastAsia"/>
                <w:color w:val="000000"/>
                <w:kern w:val="0"/>
                <w:szCs w:val="21"/>
              </w:rPr>
            </w:pPr>
            <w:r w:rsidRPr="004616CC">
              <w:rPr>
                <w:rFonts w:ascii="KaiTi" w:eastAsia="KaiTi" w:hAnsi="KaiTi" w:cs="SimSun" w:hint="eastAsia"/>
                <w:color w:val="000000"/>
                <w:kern w:val="0"/>
                <w:szCs w:val="21"/>
              </w:rPr>
              <w:t xml:space="preserve">3. </w:t>
            </w:r>
            <w:r w:rsidR="00912C09">
              <w:rPr>
                <w:rFonts w:ascii="KaiTi" w:eastAsia="KaiTi" w:hAnsi="KaiTi" w:cs="SimSun" w:hint="eastAsia"/>
                <w:color w:val="000000"/>
                <w:kern w:val="0"/>
                <w:szCs w:val="21"/>
              </w:rPr>
              <w:t>隐私白名单管理</w:t>
            </w:r>
          </w:p>
        </w:tc>
      </w:tr>
      <w:tr w:rsidR="004616CC" w14:paraId="3C2E8E77" w14:textId="77777777" w:rsidTr="00446E7C">
        <w:trPr>
          <w:trHeight w:val="297"/>
        </w:trPr>
        <w:tc>
          <w:tcPr>
            <w:tcW w:w="21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7E6B0" w14:textId="77777777" w:rsidR="004616CC" w:rsidRDefault="004616CC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</w:p>
        </w:tc>
        <w:tc>
          <w:tcPr>
            <w:tcW w:w="6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39A2FD" w14:textId="0FC0EB4C" w:rsidR="004616CC" w:rsidRPr="004616CC" w:rsidRDefault="004616CC" w:rsidP="00FC2B0A">
            <w:pPr>
              <w:widowControl/>
              <w:jc w:val="left"/>
              <w:rPr>
                <w:rFonts w:ascii="KaiTi" w:eastAsia="KaiTi" w:hAnsi="KaiTi" w:cs="SimSun" w:hint="eastAsia"/>
                <w:color w:val="000000"/>
                <w:kern w:val="0"/>
                <w:szCs w:val="21"/>
              </w:rPr>
            </w:pPr>
            <w:r w:rsidRPr="004616CC">
              <w:rPr>
                <w:rFonts w:ascii="KaiTi" w:eastAsia="KaiTi" w:hAnsi="KaiTi" w:cs="SimSun" w:hint="eastAsia"/>
                <w:color w:val="000000"/>
                <w:kern w:val="0"/>
                <w:szCs w:val="21"/>
              </w:rPr>
              <w:t xml:space="preserve">4. </w:t>
            </w:r>
            <w:r w:rsidR="00912C09">
              <w:rPr>
                <w:rFonts w:ascii="KaiTi" w:eastAsia="KaiTi" w:hAnsi="KaiTi" w:cs="SimSun" w:hint="eastAsia"/>
                <w:color w:val="000000"/>
                <w:kern w:val="0"/>
                <w:szCs w:val="21"/>
              </w:rPr>
              <w:t>开启面部加扰防御</w:t>
            </w:r>
          </w:p>
        </w:tc>
      </w:tr>
      <w:tr w:rsidR="00446E7C" w14:paraId="0A87F34E" w14:textId="77777777" w:rsidTr="00446E7C">
        <w:trPr>
          <w:trHeight w:val="297"/>
        </w:trPr>
        <w:tc>
          <w:tcPr>
            <w:tcW w:w="21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7837F" w14:textId="53EC5C3F" w:rsidR="00446E7C" w:rsidRDefault="00446E7C" w:rsidP="00446E7C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会议主持人</w:t>
            </w:r>
          </w:p>
        </w:tc>
        <w:tc>
          <w:tcPr>
            <w:tcW w:w="6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5C9333" w14:textId="5EABF617" w:rsidR="00446E7C" w:rsidRPr="00446E7C" w:rsidRDefault="00446E7C" w:rsidP="00446E7C">
            <w:pPr>
              <w:pStyle w:val="a9"/>
              <w:widowControl/>
              <w:numPr>
                <w:ilvl w:val="0"/>
                <w:numId w:val="8"/>
              </w:numPr>
              <w:jc w:val="left"/>
              <w:rPr>
                <w:rFonts w:ascii="KaiTi" w:eastAsia="KaiTi" w:hAnsi="KaiTi" w:cs="SimSun" w:hint="eastAsia"/>
                <w:color w:val="000000"/>
                <w:kern w:val="0"/>
                <w:szCs w:val="21"/>
              </w:rPr>
            </w:pPr>
            <w:r>
              <w:rPr>
                <w:rFonts w:ascii="KaiTi" w:eastAsia="KaiTi" w:hAnsi="KaiTi" w:cs="SimSun" w:hint="eastAsia"/>
                <w:color w:val="000000"/>
                <w:kern w:val="0"/>
                <w:szCs w:val="21"/>
              </w:rPr>
              <w:t>会议权限与准入控制</w:t>
            </w:r>
          </w:p>
        </w:tc>
      </w:tr>
      <w:tr w:rsidR="00446E7C" w14:paraId="0C03DC89" w14:textId="77777777" w:rsidTr="00446E7C">
        <w:trPr>
          <w:trHeight w:val="297"/>
        </w:trPr>
        <w:tc>
          <w:tcPr>
            <w:tcW w:w="21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31B30" w14:textId="77777777" w:rsidR="00446E7C" w:rsidRDefault="00446E7C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</w:p>
        </w:tc>
        <w:tc>
          <w:tcPr>
            <w:tcW w:w="6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D705BD" w14:textId="14048267" w:rsidR="00446E7C" w:rsidRPr="00446E7C" w:rsidRDefault="00446E7C" w:rsidP="00446E7C">
            <w:pPr>
              <w:pStyle w:val="a9"/>
              <w:widowControl/>
              <w:numPr>
                <w:ilvl w:val="0"/>
                <w:numId w:val="8"/>
              </w:numPr>
              <w:jc w:val="left"/>
              <w:rPr>
                <w:rFonts w:ascii="KaiTi" w:eastAsia="KaiTi" w:hAnsi="KaiTi" w:cs="SimSun" w:hint="eastAsia"/>
                <w:color w:val="000000"/>
                <w:kern w:val="0"/>
                <w:szCs w:val="21"/>
              </w:rPr>
            </w:pPr>
            <w:r>
              <w:rPr>
                <w:rFonts w:ascii="KaiTi" w:eastAsia="KaiTi" w:hAnsi="KaiTi" w:cs="SimSun" w:hint="eastAsia"/>
                <w:color w:val="000000"/>
                <w:kern w:val="0"/>
                <w:szCs w:val="21"/>
              </w:rPr>
              <w:t>实时音视频交互</w:t>
            </w:r>
          </w:p>
        </w:tc>
      </w:tr>
      <w:tr w:rsidR="00446E7C" w14:paraId="2DD91B2E" w14:textId="77777777" w:rsidTr="00446E7C">
        <w:trPr>
          <w:trHeight w:val="297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A3143" w14:textId="29BB45CA" w:rsidR="00446E7C" w:rsidRDefault="00446E7C" w:rsidP="00446E7C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系统管理员</w:t>
            </w:r>
          </w:p>
        </w:tc>
        <w:tc>
          <w:tcPr>
            <w:tcW w:w="6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90A365" w14:textId="7C0DFB6E" w:rsidR="00446E7C" w:rsidRPr="00446E7C" w:rsidRDefault="00446E7C" w:rsidP="00446E7C">
            <w:pPr>
              <w:pStyle w:val="a9"/>
              <w:widowControl/>
              <w:numPr>
                <w:ilvl w:val="0"/>
                <w:numId w:val="9"/>
              </w:numPr>
              <w:jc w:val="left"/>
              <w:rPr>
                <w:rFonts w:ascii="KaiTi" w:eastAsia="KaiTi" w:hAnsi="KaiTi" w:cs="SimSun" w:hint="eastAsia"/>
                <w:color w:val="000000"/>
                <w:kern w:val="0"/>
                <w:szCs w:val="21"/>
              </w:rPr>
            </w:pPr>
            <w:r>
              <w:rPr>
                <w:rFonts w:ascii="KaiTi" w:eastAsia="KaiTi" w:hAnsi="KaiTi" w:cs="SimSun" w:hint="eastAsia"/>
                <w:color w:val="000000"/>
                <w:kern w:val="0"/>
                <w:szCs w:val="21"/>
              </w:rPr>
              <w:t>云端算力节点监控</w:t>
            </w:r>
          </w:p>
        </w:tc>
      </w:tr>
    </w:tbl>
    <w:p w14:paraId="280ECB41" w14:textId="78255406" w:rsidR="003C2E86" w:rsidRPr="003C2E86" w:rsidRDefault="003C2E86" w:rsidP="003C2E86">
      <w:pPr>
        <w:rPr>
          <w:rFonts w:hint="eastAsia"/>
        </w:rPr>
      </w:pPr>
    </w:p>
    <w:p w14:paraId="567C1D08" w14:textId="77777777" w:rsidR="003C2E86" w:rsidRDefault="003C2E86" w:rsidP="003C2E86">
      <w:pPr>
        <w:jc w:val="center"/>
        <w:rPr>
          <w:rFonts w:ascii="KaiTi" w:eastAsia="KaiTi" w:hAnsi="KaiTi" w:cs="KaiTi" w:hint="eastAsia"/>
          <w:szCs w:val="21"/>
        </w:rPr>
      </w:pPr>
      <w:r>
        <w:rPr>
          <w:rFonts w:ascii="KaiTi" w:eastAsia="KaiTi" w:hAnsi="KaiTi" w:cs="KaiTi" w:hint="eastAsia"/>
          <w:szCs w:val="21"/>
        </w:rPr>
        <w:t>表1：从利益相关者角度观察到的软件功能和行为</w:t>
      </w:r>
    </w:p>
    <w:p w14:paraId="51D9077F" w14:textId="77777777" w:rsidR="00470A31" w:rsidRDefault="00470A31" w:rsidP="003C2E86">
      <w:pPr>
        <w:jc w:val="center"/>
        <w:rPr>
          <w:rFonts w:ascii="KaiTi" w:eastAsia="KaiTi" w:hAnsi="KaiTi" w:cs="KaiTi" w:hint="eastAsia"/>
          <w:szCs w:val="21"/>
        </w:rPr>
      </w:pPr>
    </w:p>
    <w:p w14:paraId="67542946" w14:textId="4446B1F3" w:rsidR="00470A31" w:rsidRDefault="003B6A25" w:rsidP="003B6A25">
      <w:pPr>
        <w:jc w:val="center"/>
        <w:rPr>
          <w:rFonts w:ascii="KaiTi" w:eastAsia="KaiTi" w:hAnsi="KaiTi" w:cs="KaiTi" w:hint="eastAsia"/>
          <w:szCs w:val="21"/>
        </w:rPr>
      </w:pPr>
      <w:r w:rsidRPr="003B6A25">
        <w:rPr>
          <w:rFonts w:ascii="KaiTi" w:eastAsia="KaiTi" w:hAnsi="KaiTi" w:cs="KaiTi"/>
          <w:noProof/>
          <w:szCs w:val="21"/>
        </w:rPr>
        <w:lastRenderedPageBreak/>
        <w:drawing>
          <wp:inline distT="0" distB="0" distL="0" distR="0" wp14:anchorId="58793A3A" wp14:editId="0F460909">
            <wp:extent cx="4662488" cy="4156721"/>
            <wp:effectExtent l="0" t="0" r="5080" b="0"/>
            <wp:docPr id="18548933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118" cy="4160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DC72" w14:textId="358B0B36" w:rsidR="00470A31" w:rsidRPr="00364FC1" w:rsidRDefault="00470A31" w:rsidP="00470A31">
      <w:pPr>
        <w:jc w:val="center"/>
        <w:rPr>
          <w:rFonts w:hint="eastAsia"/>
        </w:rPr>
      </w:pPr>
      <w:r>
        <w:rPr>
          <w:rFonts w:ascii="KaiTi" w:eastAsia="KaiTi" w:hAnsi="KaiTi" w:cs="KaiTi" w:hint="eastAsia"/>
          <w:szCs w:val="21"/>
        </w:rPr>
        <w:t>图4：usecase模型示意图</w:t>
      </w:r>
    </w:p>
    <w:p w14:paraId="537E7334" w14:textId="2BC8A191" w:rsidR="00470A31" w:rsidRDefault="00470A31" w:rsidP="003C2E86">
      <w:pPr>
        <w:jc w:val="center"/>
        <w:rPr>
          <w:rFonts w:ascii="KaiTi" w:eastAsia="KaiTi" w:hAnsi="KaiTi" w:cs="KaiTi" w:hint="eastAsia"/>
          <w:szCs w:val="21"/>
        </w:rPr>
      </w:pPr>
    </w:p>
    <w:p w14:paraId="05B0CFE4" w14:textId="29F27B97" w:rsidR="003C2E86" w:rsidRDefault="003C2E86" w:rsidP="003C2E86">
      <w:pPr>
        <w:tabs>
          <w:tab w:val="left" w:pos="420"/>
        </w:tabs>
        <w:jc w:val="left"/>
        <w:rPr>
          <w:rFonts w:hint="eastAsia"/>
          <w:b/>
          <w:bCs/>
          <w:sz w:val="28"/>
          <w:szCs w:val="28"/>
        </w:rPr>
      </w:pPr>
      <w:r>
        <w:rPr>
          <w:rFonts w:ascii="KaiTi" w:eastAsia="KaiTi" w:hAnsi="KaiTi" w:cs="KaiTi"/>
          <w:b/>
          <w:bCs/>
          <w:sz w:val="24"/>
          <w:szCs w:val="24"/>
        </w:rPr>
        <w:br/>
      </w:r>
      <w:r w:rsidRPr="003C2E86">
        <w:rPr>
          <w:rFonts w:ascii="KaiTi" w:eastAsia="KaiTi" w:hAnsi="KaiTi" w:cs="KaiTi" w:hint="eastAsia"/>
          <w:b/>
          <w:bCs/>
          <w:sz w:val="24"/>
          <w:szCs w:val="24"/>
        </w:rPr>
        <w:t>5.2 软件功能列表</w:t>
      </w:r>
      <w:r>
        <w:rPr>
          <w:rFonts w:hint="eastAsia"/>
          <w:sz w:val="28"/>
          <w:szCs w:val="28"/>
        </w:rPr>
        <w:t xml:space="preserve"> </w:t>
      </w:r>
    </w:p>
    <w:p w14:paraId="2120E2FD" w14:textId="77777777" w:rsidR="003C2E86" w:rsidRPr="003C2E86" w:rsidRDefault="003C2E86" w:rsidP="003C2E86">
      <w:pPr>
        <w:rPr>
          <w:rFonts w:hint="eastAsia"/>
        </w:rPr>
      </w:pPr>
    </w:p>
    <w:tbl>
      <w:tblPr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732"/>
        <w:gridCol w:w="1675"/>
        <w:gridCol w:w="3263"/>
        <w:gridCol w:w="1413"/>
        <w:gridCol w:w="1134"/>
        <w:gridCol w:w="992"/>
      </w:tblGrid>
      <w:tr w:rsidR="00682C9F" w14:paraId="3BDC60E3" w14:textId="77777777" w:rsidTr="00FC2B0A">
        <w:trPr>
          <w:trHeight w:val="298"/>
          <w:jc w:val="center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903C3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编号</w:t>
            </w:r>
          </w:p>
        </w:tc>
        <w:tc>
          <w:tcPr>
            <w:tcW w:w="1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522632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功能名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901FE6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功能描述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248094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优先级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656A9C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重要性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B7A907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工作量</w:t>
            </w:r>
          </w:p>
        </w:tc>
      </w:tr>
      <w:tr w:rsidR="00682C9F" w14:paraId="47D87760" w14:textId="77777777" w:rsidTr="00FC2B0A">
        <w:trPr>
          <w:trHeight w:val="298"/>
          <w:jc w:val="center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DBB29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1CD71" w14:textId="786D1EE1" w:rsidR="00682C9F" w:rsidRDefault="00682C9F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面部生物特征加扰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B32EB6" w14:textId="1AE0E115" w:rsidR="00682C9F" w:rsidRDefault="00682C9F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 w:rsidRPr="00682C9F">
              <w:rPr>
                <w:rFonts w:ascii="SimSun" w:eastAsia="SimSun" w:hAnsi="SimSun" w:cs="SimSun"/>
                <w:color w:val="000000"/>
                <w:kern w:val="0"/>
                <w:sz w:val="22"/>
              </w:rPr>
              <w:t>在云端算子层为参会者叠加对抗性扰动，实现防训练、防识别、防换脸的主动防御效果。</w:t>
            </w:r>
          </w:p>
        </w:tc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3BA9B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第二次迭代前完成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AB8E1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高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37125" w14:textId="43F5581B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 xml:space="preserve">高　</w:t>
            </w:r>
          </w:p>
        </w:tc>
      </w:tr>
      <w:tr w:rsidR="00682C9F" w14:paraId="0E34FD5C" w14:textId="77777777" w:rsidTr="00FC2B0A">
        <w:trPr>
          <w:trHeight w:val="434"/>
          <w:jc w:val="center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7D08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18FF9" w14:textId="21B2E1B5" w:rsidR="00682C9F" w:rsidRDefault="00682C9F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敏感物体遮蔽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4D04CB" w14:textId="2F25DF8B" w:rsidR="00682C9F" w:rsidRDefault="00682C9F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 w:rsidRPr="00682C9F">
              <w:rPr>
                <w:rFonts w:ascii="SimSun" w:eastAsia="SimSun" w:hAnsi="SimSun" w:cs="SimSun"/>
                <w:color w:val="000000"/>
                <w:kern w:val="0"/>
                <w:sz w:val="22"/>
              </w:rPr>
              <w:t>利用YOLO模型实时检测画面中的证件、门牌等特定物体，并在本地端执行精准虚化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 xml:space="preserve">。 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BDC892" w14:textId="160D4320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第</w:t>
            </w:r>
            <w:r w:rsidR="003C2E86"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一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次迭代前完成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C472C4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中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7387FD" w14:textId="2AE5939E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 xml:space="preserve">中　</w:t>
            </w:r>
          </w:p>
        </w:tc>
      </w:tr>
      <w:tr w:rsidR="00682C9F" w14:paraId="4B3D497C" w14:textId="77777777" w:rsidTr="00FC2B0A">
        <w:trPr>
          <w:trHeight w:val="447"/>
          <w:jc w:val="center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85D0F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46C97C" w14:textId="770F0715" w:rsidR="00682C9F" w:rsidRDefault="00682C9F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无关人员保护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C8D5D" w14:textId="295CF5C0" w:rsidR="00682C9F" w:rsidRDefault="00682C9F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 w:rsidRPr="00682C9F">
              <w:rPr>
                <w:rFonts w:ascii="SimSun" w:eastAsia="SimSun" w:hAnsi="SimSun" w:cs="SimSun"/>
                <w:color w:val="000000"/>
                <w:kern w:val="0"/>
                <w:sz w:val="22"/>
              </w:rPr>
              <w:t>利用ArcFace识别白名单人员，对</w:t>
            </w:r>
            <w:r w:rsidR="00912C09"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非参会者</w:t>
            </w:r>
            <w:r w:rsidRPr="00682C9F">
              <w:rPr>
                <w:rFonts w:ascii="SimSun" w:eastAsia="SimSun" w:hAnsi="SimSun" w:cs="SimSun"/>
                <w:color w:val="000000"/>
                <w:kern w:val="0"/>
                <w:sz w:val="22"/>
              </w:rPr>
              <w:t>肖像进行模糊处理，保护第三方隐私。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B7F12A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第一次迭代前完成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ABC3EF" w14:textId="244AE0C2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中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885BFA" w14:textId="30DFA978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 xml:space="preserve">中　</w:t>
            </w:r>
          </w:p>
        </w:tc>
      </w:tr>
      <w:tr w:rsidR="00682C9F" w14:paraId="084D7F3C" w14:textId="77777777" w:rsidTr="00682C9F">
        <w:trPr>
          <w:trHeight w:val="298"/>
          <w:jc w:val="center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8E55A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37639" w14:textId="78DE28D0" w:rsidR="00682C9F" w:rsidRDefault="00682C9F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会议管理与控制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9B6250" w14:textId="403D7F4E" w:rsidR="00682C9F" w:rsidRDefault="00682C9F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 w:rsidRPr="00682C9F">
              <w:rPr>
                <w:rFonts w:ascii="SimSun" w:eastAsia="SimSun" w:hAnsi="SimSun" w:cs="SimSun"/>
                <w:color w:val="000000"/>
                <w:kern w:val="0"/>
                <w:sz w:val="22"/>
              </w:rPr>
              <w:t>支持会议室的创建、加入、退出及成员权限管理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。</w:t>
            </w:r>
          </w:p>
        </w:tc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78FB3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第一次迭代前完成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08A96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高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17E0D" w14:textId="5613DF69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 xml:space="preserve">高　</w:t>
            </w:r>
          </w:p>
        </w:tc>
      </w:tr>
      <w:tr w:rsidR="00682C9F" w14:paraId="3BE75A3B" w14:textId="77777777" w:rsidTr="00682C9F">
        <w:trPr>
          <w:trHeight w:val="298"/>
          <w:jc w:val="center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11512" w14:textId="523FE142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1C38" w14:textId="066DD2C2" w:rsidR="00682C9F" w:rsidRDefault="00682C9F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实时音视频通信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C17186" w14:textId="47739C94" w:rsidR="00682C9F" w:rsidRPr="00682C9F" w:rsidRDefault="00682C9F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 w:rsidRPr="00682C9F">
              <w:rPr>
                <w:rFonts w:ascii="SimSun" w:eastAsia="SimSun" w:hAnsi="SimSun" w:cs="SimSun"/>
                <w:color w:val="000000"/>
                <w:kern w:val="0"/>
                <w:sz w:val="22"/>
              </w:rPr>
              <w:t>基于RTC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协</w:t>
            </w:r>
            <w:r w:rsidRPr="00682C9F">
              <w:rPr>
                <w:rFonts w:ascii="SimSun" w:eastAsia="SimSun" w:hAnsi="SimSun" w:cs="SimSun"/>
                <w:color w:val="000000"/>
                <w:kern w:val="0"/>
                <w:sz w:val="22"/>
              </w:rPr>
              <w:t>议，实现多方参会者之间低延迟、高清晰度的语音与视频双向交互。</w:t>
            </w:r>
          </w:p>
        </w:tc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D1213" w14:textId="02BE662E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第二次迭代前完成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B2811" w14:textId="33CEFE2F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高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CBA63" w14:textId="38119D2D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高</w:t>
            </w:r>
          </w:p>
        </w:tc>
      </w:tr>
      <w:tr w:rsidR="00682C9F" w14:paraId="5EC4FED4" w14:textId="77777777" w:rsidTr="00FC2B0A">
        <w:trPr>
          <w:trHeight w:val="298"/>
          <w:jc w:val="center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DD925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B05254" w14:textId="2DDC6A0E" w:rsidR="00682C9F" w:rsidRDefault="00682C9F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端云协同调度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36450" w14:textId="7E40678D" w:rsidR="00682C9F" w:rsidRDefault="00682C9F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 w:rsidRPr="00682C9F">
              <w:rPr>
                <w:rFonts w:ascii="SimSun" w:eastAsia="SimSun" w:hAnsi="SimSun" w:cs="SimSun"/>
                <w:color w:val="000000"/>
                <w:kern w:val="0"/>
                <w:sz w:val="22"/>
              </w:rPr>
              <w:t>负责本地脱敏流与云端加扰流的同步合成与分发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。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3C3E62" w14:textId="69BF1925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第</w:t>
            </w:r>
            <w:r w:rsidR="003C2E86"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二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次迭代前完成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320FF7" w14:textId="4F4DC558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中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B52D2" w14:textId="0D7249AA" w:rsidR="00682C9F" w:rsidRDefault="00682C9F" w:rsidP="00682C9F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高</w:t>
            </w:r>
          </w:p>
        </w:tc>
      </w:tr>
      <w:tr w:rsidR="00682C9F" w14:paraId="2BA4DE62" w14:textId="77777777" w:rsidTr="00FC2B0A">
        <w:trPr>
          <w:trHeight w:val="298"/>
          <w:jc w:val="center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1023A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lastRenderedPageBreak/>
              <w:t>7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F4488" w14:textId="761BB3D3" w:rsidR="00682C9F" w:rsidRDefault="00682C9F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虚拟摄像头映射</w:t>
            </w:r>
          </w:p>
        </w:tc>
        <w:tc>
          <w:tcPr>
            <w:tcW w:w="3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510F6" w14:textId="586DD911" w:rsidR="00682C9F" w:rsidRDefault="00682C9F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 w:rsidRPr="00682C9F">
              <w:rPr>
                <w:rFonts w:ascii="SimSun" w:eastAsia="SimSun" w:hAnsi="SimSun" w:cs="SimSun"/>
                <w:color w:val="000000"/>
                <w:kern w:val="0"/>
                <w:sz w:val="22"/>
              </w:rPr>
              <w:t>提供标准的虚拟驱动接口，允许用户将隐私增强后的视频流输出至其他协作平台。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89B70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第三次迭代前完成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FEB02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低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84F7" w14:textId="51E4D81E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 xml:space="preserve">中　</w:t>
            </w:r>
          </w:p>
        </w:tc>
      </w:tr>
      <w:tr w:rsidR="00682C9F" w14:paraId="1D051D48" w14:textId="77777777" w:rsidTr="00FC2B0A">
        <w:trPr>
          <w:trHeight w:val="298"/>
          <w:jc w:val="center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429BE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25D8E" w14:textId="2F09F876" w:rsidR="00682C9F" w:rsidRDefault="00682C9F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用户登录</w:t>
            </w:r>
          </w:p>
        </w:tc>
        <w:tc>
          <w:tcPr>
            <w:tcW w:w="3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BCA0F" w14:textId="5234F4DB" w:rsidR="00682C9F" w:rsidRDefault="00682C9F" w:rsidP="00FC2B0A">
            <w:pPr>
              <w:widowControl/>
              <w:jc w:val="left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 w:rsidRPr="00682C9F">
              <w:rPr>
                <w:rFonts w:ascii="SimSun" w:eastAsia="SimSun" w:hAnsi="SimSun" w:cs="SimSun"/>
                <w:color w:val="000000"/>
                <w:kern w:val="0"/>
                <w:sz w:val="22"/>
              </w:rPr>
              <w:t>支持用户账号登录及个人隐私配置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。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36124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第三次迭代前完成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264B1" w14:textId="7777777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低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DA022" w14:textId="1121CED7" w:rsidR="00682C9F" w:rsidRDefault="00682C9F" w:rsidP="00FC2B0A">
            <w:pPr>
              <w:widowControl/>
              <w:jc w:val="center"/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低</w:t>
            </w:r>
          </w:p>
        </w:tc>
      </w:tr>
    </w:tbl>
    <w:p w14:paraId="5E26B283" w14:textId="0B05DE51" w:rsidR="00682C9F" w:rsidRDefault="00682C9F" w:rsidP="00682C9F">
      <w:pPr>
        <w:jc w:val="center"/>
        <w:rPr>
          <w:rFonts w:ascii="KaiTi" w:eastAsia="KaiTi" w:hAnsi="KaiTi" w:cs="KaiTi" w:hint="eastAsia"/>
          <w:szCs w:val="21"/>
        </w:rPr>
      </w:pPr>
      <w:r>
        <w:rPr>
          <w:rFonts w:ascii="KaiTi" w:eastAsia="KaiTi" w:hAnsi="KaiTi" w:cs="KaiTi" w:hint="eastAsia"/>
          <w:szCs w:val="21"/>
        </w:rPr>
        <w:t>表</w:t>
      </w:r>
      <w:r w:rsidR="003C2E86">
        <w:rPr>
          <w:rFonts w:ascii="KaiTi" w:eastAsia="KaiTi" w:hAnsi="KaiTi" w:cs="KaiTi" w:hint="eastAsia"/>
          <w:szCs w:val="21"/>
        </w:rPr>
        <w:t>2</w:t>
      </w:r>
      <w:r>
        <w:rPr>
          <w:rFonts w:ascii="KaiTi" w:eastAsia="KaiTi" w:hAnsi="KaiTi" w:cs="KaiTi" w:hint="eastAsia"/>
          <w:szCs w:val="21"/>
        </w:rPr>
        <w:t>：软件系统的各项功能及描述</w:t>
      </w:r>
    </w:p>
    <w:p w14:paraId="7C99E3D0" w14:textId="77777777" w:rsidR="00364FC1" w:rsidRPr="00682C9F" w:rsidRDefault="00364FC1" w:rsidP="00364FC1">
      <w:pPr>
        <w:rPr>
          <w:rFonts w:hint="eastAsia"/>
        </w:rPr>
      </w:pPr>
    </w:p>
    <w:p w14:paraId="5A3378C2" w14:textId="77777777" w:rsidR="00977B15" w:rsidRPr="00977B15" w:rsidRDefault="00977B15" w:rsidP="00977B15">
      <w:pPr>
        <w:pStyle w:val="2"/>
        <w:numPr>
          <w:ilvl w:val="0"/>
          <w:numId w:val="1"/>
        </w:numPr>
        <w:spacing w:before="120" w:after="0"/>
        <w:rPr>
          <w:rFonts w:ascii="SimHei" w:eastAsia="SimHei" w:hAnsi="SimHei" w:hint="eastAsia"/>
          <w:b/>
          <w:bCs/>
          <w:color w:val="auto"/>
          <w:sz w:val="28"/>
          <w:szCs w:val="28"/>
        </w:rPr>
      </w:pPr>
      <w:r w:rsidRPr="00977B15">
        <w:rPr>
          <w:rFonts w:ascii="SimHei" w:eastAsia="SimHei" w:hAnsi="SimHei" w:hint="eastAsia"/>
          <w:b/>
          <w:bCs/>
          <w:color w:val="auto"/>
          <w:sz w:val="28"/>
          <w:szCs w:val="28"/>
        </w:rPr>
        <w:t>可行性及潜在风险</w:t>
      </w:r>
    </w:p>
    <w:p w14:paraId="03AC7E53" w14:textId="4BCC1189" w:rsidR="00977B15" w:rsidRDefault="00977B15" w:rsidP="00977B15">
      <w:pPr>
        <w:ind w:left="210" w:hangingChars="100" w:hanging="210"/>
        <w:jc w:val="left"/>
        <w:rPr>
          <w:rFonts w:ascii="KaiTi" w:eastAsia="KaiTi" w:hAnsi="KaiTi" w:cs="KaiTi" w:hint="eastAsia"/>
          <w:szCs w:val="21"/>
        </w:rPr>
      </w:pPr>
      <w:r>
        <w:rPr>
          <w:rFonts w:ascii="KaiTi" w:eastAsia="KaiTi" w:hAnsi="KaiTi" w:cs="KaiTi" w:hint="eastAsia"/>
          <w:szCs w:val="21"/>
        </w:rPr>
        <w:t>1.</w:t>
      </w:r>
      <w:r>
        <w:rPr>
          <w:rFonts w:ascii="Calibri" w:eastAsia="KaiTi" w:hAnsi="Calibri" w:cs="Calibri"/>
          <w:szCs w:val="21"/>
        </w:rPr>
        <w:t> </w:t>
      </w:r>
      <w:r w:rsidR="0089651D">
        <w:rPr>
          <w:rFonts w:ascii="KaiTi" w:eastAsia="KaiTi" w:hAnsi="KaiTi" w:cs="KaiTi" w:hint="eastAsia"/>
          <w:szCs w:val="21"/>
        </w:rPr>
        <w:t>技术方案可行性</w:t>
      </w:r>
      <w:r>
        <w:rPr>
          <w:rFonts w:ascii="KaiTi" w:eastAsia="KaiTi" w:hAnsi="KaiTi" w:cs="KaiTi" w:hint="eastAsia"/>
          <w:szCs w:val="21"/>
        </w:rPr>
        <w:t>：</w:t>
      </w:r>
      <w:r w:rsidR="0089651D" w:rsidRPr="0089651D">
        <w:rPr>
          <w:rFonts w:ascii="KaiTi" w:eastAsia="KaiTi" w:hAnsi="KaiTi" w:cs="KaiTi"/>
          <w:szCs w:val="21"/>
        </w:rPr>
        <w:t>系统选用的YOLO目标检测与ArcFace人脸识别模型均为目前计算机视觉领域成熟度极高的算法，具备在多种光照和角度下运行的稳定性。同时，针对面部主动防御的对抗性扰动算法已有相关论文代码库支撑，为实现“防换脸、防训练”的目标提供了坚实的技术基础。</w:t>
      </w:r>
    </w:p>
    <w:p w14:paraId="0B76F372" w14:textId="6D824019" w:rsidR="00977B15" w:rsidRDefault="00977B15" w:rsidP="00977B15">
      <w:pPr>
        <w:ind w:left="210" w:hangingChars="100" w:hanging="210"/>
        <w:jc w:val="left"/>
        <w:rPr>
          <w:rFonts w:ascii="KaiTi" w:eastAsia="KaiTi" w:hAnsi="KaiTi" w:cs="KaiTi" w:hint="eastAsia"/>
          <w:szCs w:val="21"/>
        </w:rPr>
      </w:pPr>
      <w:r>
        <w:rPr>
          <w:rFonts w:ascii="KaiTi" w:eastAsia="KaiTi" w:hAnsi="KaiTi" w:cs="KaiTi" w:hint="eastAsia"/>
          <w:szCs w:val="21"/>
        </w:rPr>
        <w:t>2.</w:t>
      </w:r>
      <w:r>
        <w:rPr>
          <w:rFonts w:ascii="Calibri" w:eastAsia="KaiTi" w:hAnsi="Calibri" w:cs="Calibri"/>
          <w:szCs w:val="21"/>
        </w:rPr>
        <w:t> </w:t>
      </w:r>
      <w:r w:rsidR="0089651D">
        <w:rPr>
          <w:rFonts w:ascii="KaiTi" w:eastAsia="KaiTi" w:hAnsi="KaiTi" w:cs="KaiTi" w:hint="eastAsia"/>
          <w:szCs w:val="21"/>
        </w:rPr>
        <w:t>实时性与延迟风险</w:t>
      </w:r>
      <w:r>
        <w:rPr>
          <w:rFonts w:ascii="KaiTi" w:eastAsia="KaiTi" w:hAnsi="KaiTi" w:cs="KaiTi" w:hint="eastAsia"/>
          <w:szCs w:val="21"/>
        </w:rPr>
        <w:t>：</w:t>
      </w:r>
      <w:r w:rsidR="0089651D" w:rsidRPr="0089651D">
        <w:rPr>
          <w:rFonts w:ascii="KaiTi" w:eastAsia="KaiTi" w:hAnsi="KaiTi" w:cs="KaiTi"/>
          <w:szCs w:val="21"/>
        </w:rPr>
        <w:t>由于视频会议对实时性要求极高（通常需达到 30fps），将复杂的对抗性加扰算子部署在云端可能会引入网络传输延迟，导致音视频不同步。</w:t>
      </w:r>
      <w:r w:rsidR="0089651D" w:rsidRPr="0089651D">
        <w:rPr>
          <w:rFonts w:ascii="KaiTi" w:eastAsia="KaiTi" w:hAnsi="KaiTi" w:cs="KaiTi"/>
          <w:b/>
          <w:bCs/>
          <w:szCs w:val="21"/>
        </w:rPr>
        <w:t>对策：</w:t>
      </w:r>
      <w:r w:rsidR="0089651D" w:rsidRPr="0089651D">
        <w:rPr>
          <w:rFonts w:ascii="KaiTi" w:eastAsia="KaiTi" w:hAnsi="KaiTi" w:cs="KaiTi"/>
          <w:szCs w:val="21"/>
        </w:rPr>
        <w:t>采用端云协同架构，将实时性要求最高的背景虚化保留在本地，并利用自研的高效 RTC 协议优化云端数据的往返调度。</w:t>
      </w:r>
      <w:r w:rsidR="0089651D">
        <w:rPr>
          <w:rFonts w:ascii="KaiTi" w:eastAsia="KaiTi" w:hAnsi="KaiTi" w:cs="KaiTi" w:hint="eastAsia"/>
          <w:szCs w:val="21"/>
        </w:rPr>
        <w:t xml:space="preserve"> </w:t>
      </w:r>
    </w:p>
    <w:p w14:paraId="6D662637" w14:textId="72EE3480" w:rsidR="00977B15" w:rsidRDefault="00977B15" w:rsidP="00977B15">
      <w:pPr>
        <w:ind w:left="210" w:hangingChars="100" w:hanging="210"/>
        <w:jc w:val="left"/>
        <w:rPr>
          <w:rFonts w:ascii="KaiTi" w:eastAsia="KaiTi" w:hAnsi="KaiTi" w:cs="KaiTi" w:hint="eastAsia"/>
          <w:szCs w:val="21"/>
        </w:rPr>
      </w:pPr>
      <w:r>
        <w:rPr>
          <w:rFonts w:ascii="KaiTi" w:eastAsia="KaiTi" w:hAnsi="KaiTi" w:cs="KaiTi" w:hint="eastAsia"/>
          <w:szCs w:val="21"/>
        </w:rPr>
        <w:t>3.</w:t>
      </w:r>
      <w:r>
        <w:rPr>
          <w:rFonts w:ascii="Calibri" w:eastAsia="KaiTi" w:hAnsi="Calibri" w:cs="Calibri"/>
          <w:szCs w:val="21"/>
        </w:rPr>
        <w:t> </w:t>
      </w:r>
      <w:r w:rsidR="0089651D">
        <w:rPr>
          <w:rFonts w:ascii="KaiTi" w:eastAsia="KaiTi" w:hAnsi="KaiTi" w:cs="KaiTi" w:hint="eastAsia"/>
          <w:szCs w:val="21"/>
        </w:rPr>
        <w:t>识别准确度风险</w:t>
      </w:r>
      <w:r>
        <w:rPr>
          <w:rFonts w:ascii="KaiTi" w:eastAsia="KaiTi" w:hAnsi="KaiTi" w:cs="KaiTi" w:hint="eastAsia"/>
          <w:szCs w:val="21"/>
        </w:rPr>
        <w:t>：</w:t>
      </w:r>
      <w:r w:rsidR="0089651D" w:rsidRPr="0089651D">
        <w:rPr>
          <w:rFonts w:ascii="KaiTi" w:eastAsia="KaiTi" w:hAnsi="KaiTi" w:cs="KaiTi"/>
          <w:szCs w:val="21"/>
        </w:rPr>
        <w:t>现实办公环境复杂多样，光线强弱、摄像头畸变以及视频流压缩都可能影响YOLO对敏感物体或ArcFace对非参会者的识别精度。</w:t>
      </w:r>
      <w:r w:rsidR="0089651D" w:rsidRPr="0089651D">
        <w:rPr>
          <w:rFonts w:ascii="KaiTi" w:eastAsia="KaiTi" w:hAnsi="KaiTi" w:cs="KaiTi"/>
          <w:b/>
          <w:bCs/>
          <w:szCs w:val="21"/>
        </w:rPr>
        <w:t>对策：</w:t>
      </w:r>
      <w:r w:rsidR="0089651D" w:rsidRPr="0089651D">
        <w:rPr>
          <w:rFonts w:ascii="KaiTi" w:eastAsia="KaiTi" w:hAnsi="KaiTi" w:cs="KaiTi"/>
          <w:szCs w:val="21"/>
        </w:rPr>
        <w:t>在模型训练阶段引入多样化的环境增强数据集，并设置多级隐私保护强度，允许用户在识别不准确时通过手动干预进行补偿。</w:t>
      </w:r>
      <w:r w:rsidR="0089651D">
        <w:rPr>
          <w:rFonts w:ascii="KaiTi" w:eastAsia="KaiTi" w:hAnsi="KaiTi" w:cs="KaiTi" w:hint="eastAsia"/>
          <w:szCs w:val="21"/>
        </w:rPr>
        <w:t xml:space="preserve"> </w:t>
      </w:r>
    </w:p>
    <w:p w14:paraId="02D508F7" w14:textId="51166E82" w:rsidR="00977B15" w:rsidRDefault="00977B15" w:rsidP="00977B15">
      <w:pPr>
        <w:ind w:left="210" w:hangingChars="100" w:hanging="210"/>
        <w:jc w:val="left"/>
        <w:rPr>
          <w:rFonts w:ascii="KaiTi" w:eastAsia="KaiTi" w:hAnsi="KaiTi" w:cs="KaiTi" w:hint="eastAsia"/>
          <w:szCs w:val="21"/>
        </w:rPr>
      </w:pPr>
      <w:r>
        <w:rPr>
          <w:rFonts w:ascii="KaiTi" w:eastAsia="KaiTi" w:hAnsi="KaiTi" w:cs="KaiTi" w:hint="eastAsia"/>
          <w:szCs w:val="21"/>
        </w:rPr>
        <w:t>4.</w:t>
      </w:r>
      <w:r>
        <w:rPr>
          <w:rFonts w:ascii="Calibri" w:eastAsia="KaiTi" w:hAnsi="Calibri" w:cs="Calibri"/>
          <w:szCs w:val="21"/>
        </w:rPr>
        <w:t> </w:t>
      </w:r>
      <w:r w:rsidR="0089651D">
        <w:rPr>
          <w:rFonts w:ascii="KaiTi" w:eastAsia="KaiTi" w:hAnsi="KaiTi" w:cs="KaiTi" w:hint="eastAsia"/>
          <w:szCs w:val="21"/>
        </w:rPr>
        <w:t>系统兼容性风险</w:t>
      </w:r>
      <w:r>
        <w:rPr>
          <w:rFonts w:ascii="KaiTi" w:eastAsia="KaiTi" w:hAnsi="KaiTi" w:cs="KaiTi" w:hint="eastAsia"/>
          <w:szCs w:val="21"/>
        </w:rPr>
        <w:t>：</w:t>
      </w:r>
      <w:r w:rsidR="0089651D" w:rsidRPr="0089651D">
        <w:rPr>
          <w:rFonts w:ascii="KaiTi" w:eastAsia="KaiTi" w:hAnsi="KaiTi" w:cs="KaiTi"/>
          <w:szCs w:val="21"/>
        </w:rPr>
        <w:t>本系统作为虚拟摄像头驱动运行，需适配Windows、macOS等多种操作系统及各类主流会议软件。</w:t>
      </w:r>
      <w:r w:rsidR="0089651D" w:rsidRPr="0089651D">
        <w:rPr>
          <w:rFonts w:ascii="KaiTi" w:eastAsia="KaiTi" w:hAnsi="KaiTi" w:cs="KaiTi"/>
          <w:b/>
          <w:bCs/>
          <w:szCs w:val="21"/>
        </w:rPr>
        <w:t>对策：</w:t>
      </w:r>
      <w:r w:rsidR="0089651D" w:rsidRPr="0089651D">
        <w:rPr>
          <w:rFonts w:ascii="KaiTi" w:eastAsia="KaiTi" w:hAnsi="KaiTi" w:cs="KaiTi"/>
          <w:szCs w:val="21"/>
        </w:rPr>
        <w:t>采用标准的虚拟驱动接口开发，并在开发初期针对不同系统内核进行充分的底层驱动兼容性测试。</w:t>
      </w:r>
      <w:r w:rsidR="0089651D">
        <w:rPr>
          <w:rFonts w:ascii="KaiTi" w:eastAsia="KaiTi" w:hAnsi="KaiTi" w:cs="KaiTi" w:hint="eastAsia"/>
          <w:szCs w:val="21"/>
        </w:rPr>
        <w:t xml:space="preserve"> </w:t>
      </w:r>
    </w:p>
    <w:p w14:paraId="0263F654" w14:textId="77777777" w:rsidR="0089651D" w:rsidRDefault="0089651D" w:rsidP="00977B15">
      <w:pPr>
        <w:ind w:left="210" w:hangingChars="100" w:hanging="210"/>
        <w:jc w:val="left"/>
        <w:rPr>
          <w:rFonts w:ascii="KaiTi" w:eastAsia="KaiTi" w:hAnsi="KaiTi" w:cs="KaiTi" w:hint="eastAsia"/>
          <w:szCs w:val="21"/>
        </w:rPr>
      </w:pPr>
    </w:p>
    <w:p w14:paraId="5557077B" w14:textId="77777777" w:rsidR="00977B15" w:rsidRPr="00977B15" w:rsidRDefault="00977B15" w:rsidP="00977B15">
      <w:pPr>
        <w:pStyle w:val="2"/>
        <w:numPr>
          <w:ilvl w:val="0"/>
          <w:numId w:val="1"/>
        </w:numPr>
        <w:spacing w:before="120" w:after="0"/>
        <w:rPr>
          <w:rFonts w:ascii="SimHei" w:eastAsia="SimHei" w:hAnsi="SimHei" w:hint="eastAsia"/>
          <w:b/>
          <w:bCs/>
          <w:color w:val="auto"/>
          <w:sz w:val="24"/>
          <w:szCs w:val="24"/>
        </w:rPr>
      </w:pPr>
      <w:r w:rsidRPr="00977B15">
        <w:rPr>
          <w:rFonts w:ascii="SimHei" w:eastAsia="SimHei" w:hAnsi="SimHei" w:hint="eastAsia"/>
          <w:b/>
          <w:bCs/>
          <w:color w:val="auto"/>
          <w:sz w:val="24"/>
          <w:szCs w:val="24"/>
        </w:rPr>
        <w:t>承担人员</w:t>
      </w:r>
    </w:p>
    <w:p w14:paraId="1EFF5C62" w14:textId="77777777" w:rsidR="0089651D" w:rsidRPr="0089651D" w:rsidRDefault="0089651D" w:rsidP="0089651D">
      <w:pPr>
        <w:ind w:leftChars="100" w:left="210" w:firstLineChars="200" w:firstLine="420"/>
        <w:jc w:val="left"/>
        <w:rPr>
          <w:rFonts w:ascii="KaiTi" w:eastAsia="KaiTi" w:hAnsi="KaiTi" w:cs="KaiTi" w:hint="eastAsia"/>
          <w:szCs w:val="21"/>
        </w:rPr>
      </w:pPr>
      <w:r w:rsidRPr="0089651D">
        <w:rPr>
          <w:rFonts w:ascii="KaiTi" w:eastAsia="KaiTi" w:hAnsi="KaiTi" w:cs="KaiTi"/>
          <w:szCs w:val="21"/>
        </w:rPr>
        <w:t>本项目团队由五名核心成员组成，通过明确的角色分工，确保系统从需求定义到最终部署的全生命周期质量。人员分工及要求如下：</w:t>
      </w:r>
    </w:p>
    <w:p w14:paraId="4587D572" w14:textId="77777777" w:rsidR="0089651D" w:rsidRPr="0089651D" w:rsidRDefault="0089651D" w:rsidP="0089651D">
      <w:pPr>
        <w:numPr>
          <w:ilvl w:val="0"/>
          <w:numId w:val="7"/>
        </w:numPr>
        <w:ind w:left="211" w:hangingChars="100" w:hanging="211"/>
        <w:jc w:val="left"/>
        <w:rPr>
          <w:rFonts w:ascii="KaiTi" w:eastAsia="KaiTi" w:hAnsi="KaiTi" w:cs="KaiTi" w:hint="eastAsia"/>
          <w:szCs w:val="21"/>
        </w:rPr>
      </w:pPr>
      <w:r w:rsidRPr="0089651D">
        <w:rPr>
          <w:rFonts w:ascii="KaiTi" w:eastAsia="KaiTi" w:hAnsi="KaiTi" w:cs="KaiTi"/>
          <w:b/>
          <w:bCs/>
          <w:szCs w:val="21"/>
        </w:rPr>
        <w:t>组长/需求分析负责人：</w:t>
      </w:r>
      <w:r w:rsidRPr="0089651D">
        <w:rPr>
          <w:rFonts w:ascii="KaiTi" w:eastAsia="KaiTi" w:hAnsi="KaiTi" w:cs="KaiTi"/>
          <w:szCs w:val="21"/>
        </w:rPr>
        <w:t xml:space="preserve"> 负责项目的全周期管理与核心痛点定义。重点分析在AI与大模型背景下，用户对面部生物特征保护（如防训练、防换脸）的深层需求；负责制定系统整体架构方案，平衡本地处理与云端加扰的功能权重，确保系统产出符合预期的“主动防御”目标。,</w:t>
      </w:r>
    </w:p>
    <w:p w14:paraId="071458F3" w14:textId="7F55D349" w:rsidR="0089651D" w:rsidRPr="0089651D" w:rsidRDefault="0089651D" w:rsidP="0089651D">
      <w:pPr>
        <w:numPr>
          <w:ilvl w:val="0"/>
          <w:numId w:val="7"/>
        </w:numPr>
        <w:ind w:left="211" w:hangingChars="100" w:hanging="211"/>
        <w:jc w:val="left"/>
        <w:rPr>
          <w:rFonts w:ascii="KaiTi" w:eastAsia="KaiTi" w:hAnsi="KaiTi" w:cs="KaiTi" w:hint="eastAsia"/>
          <w:szCs w:val="21"/>
        </w:rPr>
      </w:pPr>
      <w:r w:rsidRPr="0089651D">
        <w:rPr>
          <w:rFonts w:ascii="KaiTi" w:eastAsia="KaiTi" w:hAnsi="KaiTi" w:cs="KaiTi"/>
          <w:b/>
          <w:bCs/>
          <w:szCs w:val="21"/>
        </w:rPr>
        <w:t>代码负责人：</w:t>
      </w:r>
      <w:r w:rsidRPr="0089651D">
        <w:rPr>
          <w:rFonts w:ascii="KaiTi" w:eastAsia="KaiTi" w:hAnsi="KaiTi" w:cs="KaiTi"/>
          <w:szCs w:val="21"/>
        </w:rPr>
        <w:t xml:space="preserve"> 负责系统核心AI算子与通信协议的开发</w:t>
      </w:r>
      <w:r w:rsidR="00F80087">
        <w:rPr>
          <w:rFonts w:ascii="KaiTi" w:eastAsia="KaiTi" w:hAnsi="KaiTi" w:cs="KaiTi" w:hint="eastAsia"/>
          <w:szCs w:val="21"/>
        </w:rPr>
        <w:t>，</w:t>
      </w:r>
      <w:r w:rsidRPr="0089651D">
        <w:rPr>
          <w:rFonts w:ascii="KaiTi" w:eastAsia="KaiTi" w:hAnsi="KaiTi" w:cs="KaiTi"/>
          <w:szCs w:val="21"/>
        </w:rPr>
        <w:t>括YOLO目标检测模型ArcFace人脸比对算法，以及实现面部对抗性扰动的代码逻辑；负责开发端云协同的实时传输链路，确保视频流在加扰处理过程中的高效处理与稳定性。</w:t>
      </w:r>
    </w:p>
    <w:p w14:paraId="32A51049" w14:textId="77777777" w:rsidR="0089651D" w:rsidRPr="0089651D" w:rsidRDefault="0089651D" w:rsidP="0089651D">
      <w:pPr>
        <w:numPr>
          <w:ilvl w:val="0"/>
          <w:numId w:val="7"/>
        </w:numPr>
        <w:ind w:left="211" w:hangingChars="100" w:hanging="211"/>
        <w:jc w:val="left"/>
        <w:rPr>
          <w:rFonts w:ascii="KaiTi" w:eastAsia="KaiTi" w:hAnsi="KaiTi" w:cs="KaiTi" w:hint="eastAsia"/>
          <w:szCs w:val="21"/>
        </w:rPr>
      </w:pPr>
      <w:r w:rsidRPr="0089651D">
        <w:rPr>
          <w:rFonts w:ascii="KaiTi" w:eastAsia="KaiTi" w:hAnsi="KaiTi" w:cs="KaiTi"/>
          <w:b/>
          <w:bCs/>
          <w:szCs w:val="21"/>
        </w:rPr>
        <w:t>设计负责人：</w:t>
      </w:r>
      <w:r w:rsidRPr="0089651D">
        <w:rPr>
          <w:rFonts w:ascii="KaiTi" w:eastAsia="KaiTi" w:hAnsi="KaiTi" w:cs="KaiTi"/>
          <w:szCs w:val="21"/>
        </w:rPr>
        <w:t xml:space="preserve"> 负责软件的交互逻辑与视觉呈现设计。重点设计隐私保护功能的直观配置界面（如敏感物体类别勾选、人脸白名单管理）；同时负责优化视频流合成后的视觉自然度，确保在施加对抗性扰动后，参会者的视觉体验不受显著干扰。,</w:t>
      </w:r>
    </w:p>
    <w:p w14:paraId="016E883B" w14:textId="0A61238B" w:rsidR="0089651D" w:rsidRPr="0089651D" w:rsidRDefault="0089651D" w:rsidP="0089651D">
      <w:pPr>
        <w:numPr>
          <w:ilvl w:val="0"/>
          <w:numId w:val="7"/>
        </w:numPr>
        <w:ind w:left="211" w:hangingChars="100" w:hanging="211"/>
        <w:jc w:val="left"/>
        <w:rPr>
          <w:rFonts w:ascii="KaiTi" w:eastAsia="KaiTi" w:hAnsi="KaiTi" w:cs="KaiTi" w:hint="eastAsia"/>
          <w:szCs w:val="21"/>
        </w:rPr>
      </w:pPr>
      <w:r w:rsidRPr="0089651D">
        <w:rPr>
          <w:rFonts w:ascii="KaiTi" w:eastAsia="KaiTi" w:hAnsi="KaiTi" w:cs="KaiTi"/>
          <w:b/>
          <w:bCs/>
          <w:szCs w:val="21"/>
        </w:rPr>
        <w:t>部署负责人：</w:t>
      </w:r>
      <w:r w:rsidRPr="0089651D">
        <w:rPr>
          <w:rFonts w:ascii="KaiTi" w:eastAsia="KaiTi" w:hAnsi="KaiTi" w:cs="KaiTi"/>
          <w:szCs w:val="21"/>
        </w:rPr>
        <w:t xml:space="preserve"> 负责系统复杂架构的落地与基础设施环境配置。主要任务包括：本地虚拟摄像头驱动的开发与挂载、云端高性能GPU计算节点的搭建、以及端云安全传输协议的部署，解决跨网络环境下的算力调度问题。,</w:t>
      </w:r>
    </w:p>
    <w:p w14:paraId="086CEC65" w14:textId="6F93A5FF" w:rsidR="0089651D" w:rsidRPr="0089651D" w:rsidRDefault="0089651D" w:rsidP="0089651D">
      <w:pPr>
        <w:numPr>
          <w:ilvl w:val="0"/>
          <w:numId w:val="7"/>
        </w:numPr>
        <w:ind w:left="211" w:hangingChars="100" w:hanging="211"/>
        <w:jc w:val="left"/>
        <w:rPr>
          <w:rFonts w:ascii="KaiTi" w:eastAsia="KaiTi" w:hAnsi="KaiTi" w:cs="KaiTi" w:hint="eastAsia"/>
          <w:szCs w:val="21"/>
        </w:rPr>
      </w:pPr>
      <w:r w:rsidRPr="0089651D">
        <w:rPr>
          <w:rFonts w:ascii="KaiTi" w:eastAsia="KaiTi" w:hAnsi="KaiTi" w:cs="KaiTi"/>
          <w:b/>
          <w:bCs/>
          <w:szCs w:val="21"/>
        </w:rPr>
        <w:t>测试负责人：</w:t>
      </w:r>
      <w:r w:rsidRPr="0089651D">
        <w:rPr>
          <w:rFonts w:ascii="KaiTi" w:eastAsia="KaiTi" w:hAnsi="KaiTi" w:cs="KaiTi"/>
          <w:szCs w:val="21"/>
        </w:rPr>
        <w:t xml:space="preserve"> 负责系统的全方位性能验证。重点测试YOLO与ArcFace模型在不同会议场景下的识别准确率，严密监控云端处理带来的网络延迟；负责系统的兼容性测试，确</w:t>
      </w:r>
      <w:r w:rsidRPr="0089651D">
        <w:rPr>
          <w:rFonts w:ascii="KaiTi" w:eastAsia="KaiTi" w:hAnsi="KaiTi" w:cs="KaiTi"/>
          <w:szCs w:val="21"/>
        </w:rPr>
        <w:lastRenderedPageBreak/>
        <w:t>保隐私插件能稳定适配主流视频会议平台，并针对潜在风险制定应急方案。</w:t>
      </w:r>
    </w:p>
    <w:p w14:paraId="13F87581" w14:textId="77777777" w:rsidR="00977B15" w:rsidRPr="0089651D" w:rsidRDefault="00977B15" w:rsidP="00977B15">
      <w:pPr>
        <w:ind w:left="210" w:hangingChars="100" w:hanging="210"/>
        <w:jc w:val="left"/>
        <w:rPr>
          <w:rFonts w:ascii="KaiTi" w:eastAsia="KaiTi" w:hAnsi="KaiTi" w:cs="KaiTi" w:hint="eastAsia"/>
          <w:szCs w:val="21"/>
        </w:rPr>
      </w:pPr>
    </w:p>
    <w:p w14:paraId="351EEF3A" w14:textId="77777777" w:rsidR="00126E2D" w:rsidRPr="00977B15" w:rsidRDefault="00126E2D">
      <w:pPr>
        <w:rPr>
          <w:rFonts w:hint="eastAsia"/>
        </w:rPr>
      </w:pPr>
    </w:p>
    <w:sectPr w:rsidR="00126E2D" w:rsidRPr="00977B15" w:rsidSect="00977B1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0588E" w14:textId="77777777" w:rsidR="0054756D" w:rsidRDefault="0054756D" w:rsidP="00977B15">
      <w:pPr>
        <w:rPr>
          <w:rFonts w:hint="eastAsia"/>
        </w:rPr>
      </w:pPr>
      <w:r>
        <w:separator/>
      </w:r>
    </w:p>
  </w:endnote>
  <w:endnote w:type="continuationSeparator" w:id="0">
    <w:p w14:paraId="6BD21719" w14:textId="77777777" w:rsidR="0054756D" w:rsidRDefault="0054756D" w:rsidP="00977B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CBE6D" w14:textId="77777777" w:rsidR="0054756D" w:rsidRDefault="0054756D" w:rsidP="00977B15">
      <w:pPr>
        <w:rPr>
          <w:rFonts w:hint="eastAsia"/>
        </w:rPr>
      </w:pPr>
      <w:r>
        <w:separator/>
      </w:r>
    </w:p>
  </w:footnote>
  <w:footnote w:type="continuationSeparator" w:id="0">
    <w:p w14:paraId="595978D8" w14:textId="77777777" w:rsidR="0054756D" w:rsidRDefault="0054756D" w:rsidP="00977B1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34E"/>
    <w:multiLevelType w:val="hybridMultilevel"/>
    <w:tmpl w:val="B3543688"/>
    <w:lvl w:ilvl="0" w:tplc="2F38E6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C4053A"/>
    <w:multiLevelType w:val="hybridMultilevel"/>
    <w:tmpl w:val="9D30C74E"/>
    <w:lvl w:ilvl="0" w:tplc="B61AB1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C646266"/>
    <w:multiLevelType w:val="hybridMultilevel"/>
    <w:tmpl w:val="5B0676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5112D36"/>
    <w:multiLevelType w:val="multilevel"/>
    <w:tmpl w:val="1994B0C6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  <w:b/>
        <w:sz w:val="24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b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  <w:b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b/>
        <w:sz w:val="24"/>
      </w:rPr>
    </w:lvl>
  </w:abstractNum>
  <w:abstractNum w:abstractNumId="4" w15:restartNumberingAfterBreak="0">
    <w:nsid w:val="582E255B"/>
    <w:multiLevelType w:val="multilevel"/>
    <w:tmpl w:val="98B6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76C12972"/>
    <w:multiLevelType w:val="hybridMultilevel"/>
    <w:tmpl w:val="49DCF7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7FD7384"/>
    <w:multiLevelType w:val="multilevel"/>
    <w:tmpl w:val="E5C2F3D6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  <w:b/>
        <w:sz w:val="24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b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  <w:b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b/>
        <w:sz w:val="24"/>
      </w:rPr>
    </w:lvl>
  </w:abstractNum>
  <w:abstractNum w:abstractNumId="8" w15:restartNumberingAfterBreak="0">
    <w:nsid w:val="780A7C51"/>
    <w:multiLevelType w:val="multilevel"/>
    <w:tmpl w:val="780A7C51"/>
    <w:lvl w:ilvl="0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7C74517F"/>
    <w:multiLevelType w:val="multilevel"/>
    <w:tmpl w:val="7890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430064">
    <w:abstractNumId w:val="5"/>
  </w:num>
  <w:num w:numId="2" w16cid:durableId="1686858392">
    <w:abstractNumId w:val="8"/>
  </w:num>
  <w:num w:numId="3" w16cid:durableId="1100220009">
    <w:abstractNumId w:val="2"/>
  </w:num>
  <w:num w:numId="4" w16cid:durableId="1857622353">
    <w:abstractNumId w:val="7"/>
  </w:num>
  <w:num w:numId="5" w16cid:durableId="171260327">
    <w:abstractNumId w:val="6"/>
  </w:num>
  <w:num w:numId="6" w16cid:durableId="1397506006">
    <w:abstractNumId w:val="9"/>
  </w:num>
  <w:num w:numId="7" w16cid:durableId="1131902065">
    <w:abstractNumId w:val="4"/>
  </w:num>
  <w:num w:numId="8" w16cid:durableId="1694526104">
    <w:abstractNumId w:val="0"/>
  </w:num>
  <w:num w:numId="9" w16cid:durableId="622928082">
    <w:abstractNumId w:val="1"/>
  </w:num>
  <w:num w:numId="10" w16cid:durableId="290401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D07"/>
    <w:rsid w:val="00020935"/>
    <w:rsid w:val="000C5717"/>
    <w:rsid w:val="00126E2D"/>
    <w:rsid w:val="00156946"/>
    <w:rsid w:val="001648FA"/>
    <w:rsid w:val="0024644A"/>
    <w:rsid w:val="002B73AA"/>
    <w:rsid w:val="002B79D1"/>
    <w:rsid w:val="00364FC1"/>
    <w:rsid w:val="0038171D"/>
    <w:rsid w:val="003B6A25"/>
    <w:rsid w:val="003C2E86"/>
    <w:rsid w:val="003F2A8C"/>
    <w:rsid w:val="00446E7C"/>
    <w:rsid w:val="004616CC"/>
    <w:rsid w:val="00470A31"/>
    <w:rsid w:val="0054756D"/>
    <w:rsid w:val="00561E0D"/>
    <w:rsid w:val="005B43E5"/>
    <w:rsid w:val="00643375"/>
    <w:rsid w:val="00682C9F"/>
    <w:rsid w:val="006A38CF"/>
    <w:rsid w:val="006C0FDD"/>
    <w:rsid w:val="00713E3B"/>
    <w:rsid w:val="00761469"/>
    <w:rsid w:val="00772340"/>
    <w:rsid w:val="007C0877"/>
    <w:rsid w:val="00886496"/>
    <w:rsid w:val="0089651D"/>
    <w:rsid w:val="008E3A6E"/>
    <w:rsid w:val="00912C09"/>
    <w:rsid w:val="00977B15"/>
    <w:rsid w:val="00A2719C"/>
    <w:rsid w:val="00A92C0A"/>
    <w:rsid w:val="00B0449E"/>
    <w:rsid w:val="00CB7D07"/>
    <w:rsid w:val="00D24C9D"/>
    <w:rsid w:val="00E238B3"/>
    <w:rsid w:val="00E61313"/>
    <w:rsid w:val="00F52229"/>
    <w:rsid w:val="00F8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700FF"/>
  <w15:chartTrackingRefBased/>
  <w15:docId w15:val="{1C8D5B40-0E33-443C-822D-BBC0E588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A31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7D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B7D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D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D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D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D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D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D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7D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B7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sid w:val="00CB7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7D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7D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7D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7D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7D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7D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7D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7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D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7D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7D07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CB7D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7D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7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7D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7D0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7B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7B1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7B1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7B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7</Pages>
  <Words>1864</Words>
  <Characters>1996</Characters>
  <Application>Microsoft Office Word</Application>
  <DocSecurity>0</DocSecurity>
  <Lines>124</Lines>
  <Paragraphs>120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 S</dc:creator>
  <cp:keywords/>
  <dc:description/>
  <cp:lastModifiedBy>WJ S</cp:lastModifiedBy>
  <cp:revision>25</cp:revision>
  <dcterms:created xsi:type="dcterms:W3CDTF">2026-03-22T16:43:00Z</dcterms:created>
  <dcterms:modified xsi:type="dcterms:W3CDTF">2026-04-02T14:10:00Z</dcterms:modified>
</cp:coreProperties>
</file>