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6A34" w14:textId="77777777" w:rsidR="00E857A2" w:rsidRPr="008554BC" w:rsidRDefault="00000000" w:rsidP="00E857A2">
      <w:pPr>
        <w:rPr>
          <w:rFonts w:eastAsiaTheme="minorEastAsia" w:hAnsi="Georgia" w:cs="Georgia"/>
          <w:lang w:val="en-US"/>
        </w:rPr>
      </w:pPr>
      <w:r>
        <w:rPr>
          <w:rFonts w:eastAsia="Georgia" w:hAnsi="Georgia" w:cs="Georgia"/>
        </w:rPr>
        <w:t>什么是</w:t>
      </w:r>
      <w:r w:rsidRPr="008554BC">
        <w:rPr>
          <w:rFonts w:eastAsia="Georgia" w:hAnsi="Georgia" w:cs="Georgia"/>
          <w:lang w:val="en-US"/>
        </w:rPr>
        <w:t xml:space="preserve"> </w:t>
      </w:r>
      <m:oMath>
        <m:r>
          <w:rPr>
            <w:rFonts w:ascii="Cambria Math" w:hAnsi="Cambria Math"/>
          </w:rPr>
          <m:t>β</m:t>
        </m:r>
      </m:oMath>
      <w:r w:rsidRPr="008554BC">
        <w:rPr>
          <w:rFonts w:eastAsia="Georgia" w:hAnsi="Georgia" w:cs="Georgia"/>
          <w:lang w:val="en-US"/>
        </w:rPr>
        <w:t xml:space="preserve"> (Transmission Rate)？</w:t>
      </w:r>
    </w:p>
    <w:p w14:paraId="1CA7B2F2" w14:textId="77777777" w:rsidR="00E857A2" w:rsidRDefault="00000000" w:rsidP="00E857A2">
      <w:pPr>
        <w:rPr>
          <w:rFonts w:eastAsiaTheme="minorEastAsia" w:hAnsi="Georgia" w:cs="Georgia"/>
        </w:rPr>
      </w:pPr>
      <w:r>
        <w:rPr>
          <w:rFonts w:eastAsia="Georgia" w:hAnsi="Georgia" w:cs="Georgia"/>
        </w:rPr>
        <w:t>在你的 SEIR 模型中，</w:t>
      </w:r>
      <m:oMath>
        <m:r>
          <w:rPr>
            <w:rFonts w:ascii="Cambria Math" w:hAnsi="Cambria Math"/>
          </w:rPr>
          <m:t>β</m:t>
        </m:r>
      </m:oMath>
      <w:r>
        <w:rPr>
          <w:rFonts w:eastAsia="Georgia" w:hAnsi="Georgia" w:cs="Georgia"/>
        </w:rPr>
        <w:t xml:space="preserve"> 代表单个感染者与易感者接触时，导致易感者被感染的概率。物理含义：它是一个复合参数。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接触频率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m:t>单次接触的传染概率</m:t>
        </m:r>
      </m:oMath>
      <w:r>
        <w:rPr>
          <w:rFonts w:eastAsia="Georgia" w:hAnsi="Georgia" w:cs="Georgia"/>
        </w:rPr>
        <w:t xml:space="preserve">。在代码中的作用：它决定了病毒在校园网络里“跳跃”的速度。如果 </w:t>
      </w:r>
      <m:oMath>
        <m:r>
          <w:rPr>
            <w:rFonts w:ascii="Cambria Math" w:hAnsi="Cambria Math"/>
          </w:rPr>
          <m:t>β</m:t>
        </m:r>
      </m:oMath>
      <w:r>
        <w:rPr>
          <w:rFonts w:eastAsia="Georgia" w:hAnsi="Georgia" w:cs="Georgia"/>
        </w:rPr>
        <w:t xml:space="preserve"> 很高（如 0.13），病毒每接触一个人就极大概率传染，疫情会迅速爆发。如果 </w:t>
      </w:r>
      <m:oMath>
        <m:r>
          <w:rPr>
            <w:rFonts w:ascii="Cambria Math" w:hAnsi="Cambria Math"/>
          </w:rPr>
          <m:t>β</m:t>
        </m:r>
      </m:oMath>
      <w:r>
        <w:rPr>
          <w:rFonts w:eastAsia="Georgia" w:hAnsi="Georgia" w:cs="Georgia"/>
        </w:rPr>
        <w:t xml:space="preserve"> 很低（如 0.05），病毒传播力弱，可能在形成大规模爆发前就自然消亡。防控关联：佩戴口罩、勤洗手、保持社交距离，本质上都是在人工降低 </w:t>
      </w:r>
      <m:oMath>
        <m:r>
          <w:rPr>
            <w:rFonts w:ascii="Cambria Math" w:hAnsi="Cambria Math"/>
          </w:rPr>
          <m:t>β</m:t>
        </m:r>
      </m:oMath>
      <w:r>
        <w:rPr>
          <w:rFonts w:eastAsia="Georgia" w:hAnsi="Georgia" w:cs="Georgia"/>
        </w:rPr>
        <w:t xml:space="preserve"> 值。</w:t>
      </w:r>
    </w:p>
    <w:p w14:paraId="1DC613B5" w14:textId="77777777" w:rsidR="00E857A2" w:rsidRDefault="00000000" w:rsidP="00E857A2">
      <w:pPr>
        <w:rPr>
          <w:rFonts w:eastAsiaTheme="minorEastAsia" w:hAnsi="Georgia" w:cs="Georgia"/>
        </w:rPr>
      </w:pPr>
      <w:r>
        <w:rPr>
          <w:rFonts w:eastAsia="Georgia" w:hAnsi="Georgia" w:cs="Georgia"/>
        </w:rPr>
        <w:t>图片具体分析</w:t>
      </w:r>
    </w:p>
    <w:p w14:paraId="3600C4DD" w14:textId="77777777" w:rsidR="00E857A2" w:rsidRDefault="00000000" w:rsidP="00E857A2">
      <w:pPr>
        <w:rPr>
          <w:rFonts w:eastAsiaTheme="minorEastAsia" w:hAnsi="Georgia" w:cs="Georgia"/>
        </w:rPr>
      </w:pPr>
      <w:r>
        <w:rPr>
          <w:rFonts w:eastAsia="Georgia" w:hAnsi="Georgia" w:cs="Georgia"/>
        </w:rPr>
        <w:t>图一：Model Validation (模型验证)</w:t>
      </w:r>
    </w:p>
    <w:p w14:paraId="2100A2DB" w14:textId="67EC5E8A" w:rsidR="00E857A2" w:rsidRPr="00E857A2" w:rsidRDefault="00E857A2" w:rsidP="00E857A2">
      <w:pPr>
        <w:rPr>
          <w:rFonts w:eastAsiaTheme="minorEastAsia" w:hAnsi="Georgia" w:cs="Georgia"/>
        </w:rPr>
      </w:pPr>
      <w:r>
        <w:rPr>
          <w:noProof/>
        </w:rPr>
        <w:drawing>
          <wp:inline distT="0" distB="0" distL="0" distR="0" wp14:anchorId="71F3D18F" wp14:editId="2DEE9CC3">
            <wp:extent cx="3232087" cy="1939252"/>
            <wp:effectExtent l="0" t="0" r="6985" b="4445"/>
            <wp:docPr id="5342636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161" cy="194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58E6" w14:textId="34BC8C57" w:rsidR="00E857A2" w:rsidRDefault="00000000" w:rsidP="00E857A2">
      <w:pPr>
        <w:rPr>
          <w:rFonts w:hint="eastAsia"/>
          <w:b/>
        </w:rPr>
      </w:pPr>
      <w:r>
        <w:rPr>
          <w:rFonts w:eastAsia="Georgia" w:hAnsi="Georgia" w:cs="Georgia"/>
        </w:rPr>
        <w:t>这张图的作用是证明你的模型是“准”</w:t>
      </w:r>
      <w:r>
        <w:rPr>
          <w:b/>
        </w:rPr>
        <w:t>的。蓝色实线</w:t>
      </w:r>
      <w:r>
        <w:rPr>
          <w:b/>
        </w:rPr>
        <w:t xml:space="preserve"> (Simulation)</w:t>
      </w:r>
      <w:r>
        <w:rPr>
          <w:b/>
        </w:rPr>
        <w:t>：你的代码跑出来的结果。红色虚线</w:t>
      </w:r>
      <w:r>
        <w:rPr>
          <w:b/>
        </w:rPr>
        <w:t xml:space="preserve"> (Real World Trend)</w:t>
      </w:r>
      <w:r>
        <w:rPr>
          <w:b/>
        </w:rPr>
        <w:t>：从钱晨嗣论文中提取的上海</w:t>
      </w:r>
      <w:r>
        <w:rPr>
          <w:b/>
        </w:rPr>
        <w:t xml:space="preserve"> CDC </w:t>
      </w:r>
      <w:r>
        <w:rPr>
          <w:b/>
        </w:rPr>
        <w:t>真实监测数据。分析：你可以看到两条线的峰值时间（</w:t>
      </w:r>
      <w:r>
        <w:rPr>
          <w:b/>
        </w:rPr>
        <w:t xml:space="preserve">Day 60 </w:t>
      </w:r>
      <w:r>
        <w:rPr>
          <w:b/>
        </w:rPr>
        <w:t>左右）和峰值高度（约</w:t>
      </w:r>
      <w:r>
        <w:rPr>
          <w:b/>
        </w:rPr>
        <w:t xml:space="preserve"> 5%</w:t>
      </w:r>
      <w:r>
        <w:rPr>
          <w:b/>
        </w:rPr>
        <w:t>）基本吻合，这证明你设置的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=0.08</m:t>
        </m:r>
      </m:oMath>
      <w:r>
        <w:rPr>
          <w:b/>
        </w:rPr>
        <w:t xml:space="preserve"> </w:t>
      </w:r>
      <w:r>
        <w:rPr>
          <w:b/>
        </w:rPr>
        <w:t>是符合上海</w:t>
      </w:r>
      <w:r>
        <w:rPr>
          <w:b/>
        </w:rPr>
        <w:t xml:space="preserve"> H3N2 </w:t>
      </w:r>
      <w:r>
        <w:rPr>
          <w:b/>
        </w:rPr>
        <w:t>实际情况的。阴影区域：代表了</w:t>
      </w:r>
      <w:r>
        <w:rPr>
          <w:b/>
        </w:rPr>
        <w:t xml:space="preserve"> 95% </w:t>
      </w:r>
      <w:r>
        <w:rPr>
          <w:b/>
        </w:rPr>
        <w:t>的置信区间，显示了由于校园网络随机性导致的波动范围。结论：该图证明了模型具备预测上海高校真实疫情的能力。</w:t>
      </w:r>
    </w:p>
    <w:p w14:paraId="3030E425" w14:textId="71197C49" w:rsidR="00E857A2" w:rsidRDefault="00E857A2" w:rsidP="00E857A2">
      <w:pPr>
        <w:rPr>
          <w:rFonts w:hint="eastAsia"/>
          <w:b/>
        </w:rPr>
      </w:pPr>
    </w:p>
    <w:p w14:paraId="32A71CEE" w14:textId="77777777" w:rsidR="00E857A2" w:rsidRDefault="00000000" w:rsidP="00E857A2">
      <w:pPr>
        <w:rPr>
          <w:rFonts w:hint="eastAsia"/>
          <w:b/>
        </w:rPr>
      </w:pPr>
      <w:r>
        <w:rPr>
          <w:b/>
        </w:rPr>
        <w:t>图二：</w:t>
      </w:r>
      <w:r>
        <w:rPr>
          <w:b/>
        </w:rPr>
        <w:t>Sensitivity Analysis (</w:t>
      </w:r>
      <w:r>
        <w:rPr>
          <w:b/>
        </w:rPr>
        <w:t>敏感性分析</w:t>
      </w:r>
      <w:r>
        <w:rPr>
          <w:b/>
        </w:rPr>
        <w:t>)</w:t>
      </w:r>
    </w:p>
    <w:p w14:paraId="19187568" w14:textId="595B5892" w:rsidR="001A5F97" w:rsidRDefault="00000000" w:rsidP="00E857A2">
      <w:pPr>
        <w:rPr>
          <w:rFonts w:eastAsiaTheme="minorEastAsia" w:hAnsi="Georgia" w:cs="Georgia"/>
        </w:rPr>
      </w:pPr>
      <w:r>
        <w:rPr>
          <w:b/>
        </w:rPr>
        <w:t>这张图的作用是探索</w:t>
      </w:r>
      <w:r>
        <w:rPr>
          <w:rFonts w:eastAsia="Georgia" w:hAnsi="Georgia" w:cs="Georgia"/>
        </w:rPr>
        <w:t xml:space="preserve">“如果病毒变了/环境变了，会发生什么？”。多条曲线对比：展示了从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=0.05</m:t>
        </m:r>
      </m:oMath>
      <w:r>
        <w:rPr>
          <w:rFonts w:eastAsia="Georgia" w:hAnsi="Georgia" w:cs="Georgia"/>
        </w:rPr>
        <w:t xml:space="preserve"> 到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=0.13</m:t>
        </m:r>
      </m:oMath>
      <w:r>
        <w:rPr>
          <w:rFonts w:eastAsia="Georgia" w:hAnsi="Georgia" w:cs="Georgia"/>
        </w:rPr>
        <w:t xml:space="preserve"> 的五种情况。现象观察：爆发规模：随着 </w:t>
      </w:r>
      <m:oMath>
        <m:r>
          <w:rPr>
            <w:rFonts w:ascii="Cambria Math" w:hAnsi="Cambria Math"/>
          </w:rPr>
          <m:t>β</m:t>
        </m:r>
      </m:oMath>
      <w:r>
        <w:rPr>
          <w:rFonts w:eastAsia="Georgia" w:hAnsi="Georgia" w:cs="Georgia"/>
        </w:rPr>
        <w:t xml:space="preserve"> 增大，感染峰值显著抬高（从接近 0% 飙升到超过 14%）。爆发时间：</w:t>
      </w:r>
      <m:oMath>
        <m:r>
          <w:rPr>
            <w:rFonts w:ascii="Cambria Math" w:hAnsi="Cambria Math"/>
          </w:rPr>
          <m:t>β</m:t>
        </m:r>
      </m:oMath>
      <w:r>
        <w:rPr>
          <w:rFonts w:eastAsia="Georgia" w:hAnsi="Georgia" w:cs="Georgia"/>
        </w:rPr>
        <w:t xml:space="preserve"> 越大，曲线越“陡峭”，峰值出现的时间越早。结论：这证明了 </w:t>
      </w:r>
      <m:oMath>
        <m:r>
          <w:rPr>
            <w:rFonts w:ascii="Cambria Math" w:hAnsi="Cambria Math"/>
          </w:rPr>
          <m:t>β</m:t>
        </m:r>
      </m:oMath>
      <w:r>
        <w:rPr>
          <w:rFonts w:eastAsia="Georgia" w:hAnsi="Georgia" w:cs="Georgia"/>
        </w:rPr>
        <w:t xml:space="preserve"> 是模型中最敏感的参数。在论文中，你可以以此论证：“哪怕只是通过戴口罩将 </w:t>
      </w:r>
      <m:oMath>
        <m:r>
          <w:rPr>
            <w:rFonts w:ascii="Cambria Math" w:hAnsi="Cambria Math"/>
          </w:rPr>
          <m:t>β</m:t>
        </m:r>
      </m:oMath>
      <w:r>
        <w:rPr>
          <w:rFonts w:eastAsia="Georgia" w:hAnsi="Georgia" w:cs="Georgia"/>
        </w:rPr>
        <w:t xml:space="preserve"> 稍微降低 0.02，也能极大地缓解校园医疗压力并推迟爆发高峰。”3. 总结建议在撰写论文时，你可以这样描述：“通过对参数 </w:t>
      </w:r>
      <m:oMath>
        <m:r>
          <w:rPr>
            <w:rFonts w:ascii="Cambria Math" w:hAnsi="Cambria Math"/>
          </w:rPr>
          <m:t>β</m:t>
        </m:r>
      </m:oMath>
      <w:r>
        <w:rPr>
          <w:rFonts w:eastAsia="Georgia" w:hAnsi="Georgia" w:cs="Georgia"/>
        </w:rPr>
        <w:t xml:space="preserve"> 进行敏感性分析（见 Sensitivity Analysis 图），我们发现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=0.07</m:t>
        </m:r>
      </m:oMath>
      <w:r>
        <w:rPr>
          <w:rFonts w:eastAsia="Georgia" w:hAnsi="Georgia" w:cs="Georgia"/>
        </w:rPr>
        <w:t xml:space="preserve"> 是校园疫情从‘散发’转为‘流行’的临界点。结合上海 CDC 的历史数据验证（见 Model Validation 图），本模型准确捕捉到了 H3N2 的传播规律。”</w:t>
      </w:r>
    </w:p>
    <w:p w14:paraId="76F4A776" w14:textId="6DC787F4" w:rsidR="00E857A2" w:rsidRDefault="00E857A2" w:rsidP="00E857A2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1AB7866B" wp14:editId="789958BF">
            <wp:extent cx="3281880" cy="1969129"/>
            <wp:effectExtent l="0" t="0" r="0" b="0"/>
            <wp:docPr id="364116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507" cy="19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40373" w14:textId="77777777" w:rsidR="00B643B1" w:rsidRDefault="00B643B1" w:rsidP="00E857A2">
      <w:pPr>
        <w:rPr>
          <w:rFonts w:eastAsiaTheme="minorEastAsia"/>
        </w:rPr>
      </w:pPr>
    </w:p>
    <w:p w14:paraId="74BFF8BA" w14:textId="77777777" w:rsidR="00B643B1" w:rsidRPr="00B643B1" w:rsidRDefault="00B643B1" w:rsidP="00B643B1">
      <w:pPr>
        <w:rPr>
          <w:rFonts w:eastAsiaTheme="minorEastAsia"/>
          <w:b/>
          <w:bCs/>
          <w:lang w:val="en-US"/>
        </w:rPr>
      </w:pPr>
      <w:r w:rsidRPr="00B643B1">
        <w:rPr>
          <w:rFonts w:eastAsiaTheme="minorEastAsia" w:hint="eastAsia"/>
          <w:b/>
          <w:bCs/>
          <w:lang w:val="en-US"/>
        </w:rPr>
        <w:t xml:space="preserve">Gemini </w:t>
      </w:r>
      <w:r w:rsidRPr="00B643B1">
        <w:rPr>
          <w:rFonts w:eastAsiaTheme="minorEastAsia" w:hint="eastAsia"/>
          <w:b/>
          <w:bCs/>
          <w:lang w:val="en-US"/>
        </w:rPr>
        <w:t>说</w:t>
      </w:r>
    </w:p>
    <w:p w14:paraId="03B6002B" w14:textId="77777777" w:rsidR="00B643B1" w:rsidRPr="00B643B1" w:rsidRDefault="00B643B1" w:rsidP="00B643B1">
      <w:pPr>
        <w:rPr>
          <w:rFonts w:eastAsiaTheme="minorEastAsia" w:hint="eastAsia"/>
          <w:lang w:val="en-US"/>
        </w:rPr>
      </w:pPr>
      <w:r w:rsidRPr="00B643B1">
        <w:rPr>
          <w:rFonts w:eastAsiaTheme="minorEastAsia"/>
          <w:lang w:val="en-US"/>
        </w:rPr>
        <w:t>基于你目前运行的代码逻辑和生成的图表，可以肯定地说，你的模型</w:t>
      </w:r>
      <w:r w:rsidRPr="00B643B1">
        <w:rPr>
          <w:rFonts w:eastAsiaTheme="minorEastAsia"/>
          <w:b/>
          <w:bCs/>
          <w:lang w:val="en-US"/>
        </w:rPr>
        <w:t>已经系统性地集成了这些关键因素</w:t>
      </w:r>
      <w:r w:rsidRPr="00B643B1">
        <w:rPr>
          <w:rFonts w:eastAsiaTheme="minorEastAsia"/>
          <w:lang w:val="en-US"/>
        </w:rPr>
        <w:t>。</w:t>
      </w:r>
    </w:p>
    <w:p w14:paraId="78312A30" w14:textId="77777777" w:rsidR="00B643B1" w:rsidRPr="00B643B1" w:rsidRDefault="00B643B1" w:rsidP="00B643B1">
      <w:pPr>
        <w:rPr>
          <w:rFonts w:eastAsiaTheme="minorEastAsia"/>
          <w:lang w:val="en-US"/>
        </w:rPr>
      </w:pPr>
      <w:r w:rsidRPr="00B643B1">
        <w:rPr>
          <w:rFonts w:eastAsiaTheme="minorEastAsia"/>
          <w:lang w:val="en-US"/>
        </w:rPr>
        <w:t>在数学建模论文中，你可以从以下几个维度论证模型是如何“结合”这些因素的：</w:t>
      </w:r>
    </w:p>
    <w:p w14:paraId="112C78F7" w14:textId="77777777" w:rsidR="00B643B1" w:rsidRPr="00B643B1" w:rsidRDefault="00B643B1" w:rsidP="00B643B1">
      <w:pPr>
        <w:rPr>
          <w:rFonts w:eastAsiaTheme="minorEastAsia"/>
          <w:b/>
          <w:bCs/>
          <w:lang w:val="en-US"/>
        </w:rPr>
      </w:pPr>
      <w:r w:rsidRPr="00B643B1">
        <w:rPr>
          <w:rFonts w:eastAsiaTheme="minorEastAsia"/>
          <w:b/>
          <w:bCs/>
          <w:lang w:val="en-US"/>
        </w:rPr>
        <w:t xml:space="preserve">1. </w:t>
      </w:r>
      <w:r w:rsidRPr="00B643B1">
        <w:rPr>
          <w:rFonts w:eastAsiaTheme="minorEastAsia"/>
          <w:b/>
          <w:bCs/>
          <w:lang w:val="en-US"/>
        </w:rPr>
        <w:t>结合“上海高校人口结构与接触特征”</w:t>
      </w:r>
    </w:p>
    <w:p w14:paraId="72294337" w14:textId="77777777" w:rsidR="00B643B1" w:rsidRPr="00B643B1" w:rsidRDefault="00B643B1" w:rsidP="00B643B1">
      <w:pPr>
        <w:numPr>
          <w:ilvl w:val="0"/>
          <w:numId w:val="2"/>
        </w:numPr>
        <w:rPr>
          <w:rFonts w:eastAsiaTheme="minorEastAsia"/>
          <w:lang w:val="en-US"/>
        </w:rPr>
      </w:pPr>
      <w:r w:rsidRPr="00B643B1">
        <w:rPr>
          <w:rFonts w:eastAsiaTheme="minorEastAsia"/>
          <w:b/>
          <w:bCs/>
          <w:lang w:val="en-US"/>
        </w:rPr>
        <w:t>实现方式</w:t>
      </w:r>
      <w:r w:rsidRPr="00B643B1">
        <w:rPr>
          <w:rFonts w:eastAsiaTheme="minorEastAsia"/>
          <w:lang w:val="en-US"/>
        </w:rPr>
        <w:t>：你在</w:t>
      </w:r>
      <w:r w:rsidRPr="00B643B1">
        <w:rPr>
          <w:rFonts w:eastAsiaTheme="minorEastAsia"/>
          <w:lang w:val="en-US"/>
        </w:rPr>
        <w:t xml:space="preserve"> DataFactory.py </w:t>
      </w:r>
      <w:r w:rsidRPr="00B643B1">
        <w:rPr>
          <w:rFonts w:eastAsiaTheme="minorEastAsia"/>
          <w:lang w:val="en-US"/>
        </w:rPr>
        <w:t>中使用了</w:t>
      </w:r>
      <w:r w:rsidRPr="00B643B1">
        <w:rPr>
          <w:rFonts w:eastAsiaTheme="minorEastAsia"/>
          <w:lang w:val="en-US"/>
        </w:rPr>
        <w:t xml:space="preserve"> </w:t>
      </w:r>
      <w:r w:rsidRPr="00B643B1">
        <w:rPr>
          <w:rFonts w:eastAsiaTheme="minorEastAsia"/>
          <w:b/>
          <w:bCs/>
          <w:lang w:val="en-US"/>
        </w:rPr>
        <w:t>Watts-</w:t>
      </w:r>
      <w:proofErr w:type="spellStart"/>
      <w:r w:rsidRPr="00B643B1">
        <w:rPr>
          <w:rFonts w:eastAsiaTheme="minorEastAsia"/>
          <w:b/>
          <w:bCs/>
          <w:lang w:val="en-US"/>
        </w:rPr>
        <w:t>Strogatz</w:t>
      </w:r>
      <w:proofErr w:type="spellEnd"/>
      <w:r w:rsidRPr="00B643B1">
        <w:rPr>
          <w:rFonts w:eastAsiaTheme="minorEastAsia"/>
          <w:b/>
          <w:bCs/>
          <w:lang w:val="en-US"/>
        </w:rPr>
        <w:t xml:space="preserve"> </w:t>
      </w:r>
      <w:r w:rsidRPr="00B643B1">
        <w:rPr>
          <w:rFonts w:eastAsiaTheme="minorEastAsia"/>
          <w:b/>
          <w:bCs/>
          <w:lang w:val="en-US"/>
        </w:rPr>
        <w:t>小世界网络模型</w:t>
      </w:r>
      <w:r w:rsidRPr="00B643B1">
        <w:rPr>
          <w:rFonts w:eastAsiaTheme="minorEastAsia"/>
          <w:lang w:val="en-US"/>
        </w:rPr>
        <w:t>。</w:t>
      </w:r>
    </w:p>
    <w:p w14:paraId="34048A9E" w14:textId="77777777" w:rsidR="00B643B1" w:rsidRPr="00B643B1" w:rsidRDefault="00B643B1" w:rsidP="00B643B1">
      <w:pPr>
        <w:numPr>
          <w:ilvl w:val="0"/>
          <w:numId w:val="2"/>
        </w:numPr>
        <w:rPr>
          <w:rFonts w:eastAsiaTheme="minorEastAsia"/>
          <w:lang w:val="en-US"/>
        </w:rPr>
      </w:pPr>
      <w:r w:rsidRPr="00B643B1">
        <w:rPr>
          <w:rFonts w:eastAsiaTheme="minorEastAsia"/>
          <w:b/>
          <w:bCs/>
          <w:lang w:val="en-US"/>
        </w:rPr>
        <w:t>逻辑对应</w:t>
      </w:r>
      <w:r w:rsidRPr="00B643B1">
        <w:rPr>
          <w:rFonts w:eastAsiaTheme="minorEastAsia"/>
          <w:lang w:val="en-US"/>
        </w:rPr>
        <w:t>：</w:t>
      </w:r>
    </w:p>
    <w:p w14:paraId="2D46B022" w14:textId="77777777" w:rsidR="00B643B1" w:rsidRPr="00B643B1" w:rsidRDefault="00B643B1" w:rsidP="00B643B1">
      <w:pPr>
        <w:numPr>
          <w:ilvl w:val="1"/>
          <w:numId w:val="2"/>
        </w:numPr>
        <w:rPr>
          <w:rFonts w:eastAsiaTheme="minorEastAsia"/>
          <w:lang w:val="en-US"/>
        </w:rPr>
      </w:pPr>
      <w:r w:rsidRPr="00B643B1">
        <w:rPr>
          <w:rFonts w:eastAsiaTheme="minorEastAsia"/>
          <w:b/>
          <w:bCs/>
          <w:lang w:val="en-US"/>
        </w:rPr>
        <w:t>人口结构</w:t>
      </w:r>
      <w:r w:rsidRPr="00B643B1">
        <w:rPr>
          <w:rFonts w:eastAsiaTheme="minorEastAsia"/>
          <w:lang w:val="en-US"/>
        </w:rPr>
        <w:t>：模型设定了</w:t>
      </w:r>
      <w:r w:rsidRPr="00B643B1">
        <w:rPr>
          <w:rFonts w:eastAsiaTheme="minorEastAsia"/>
          <w:lang w:val="en-US"/>
        </w:rPr>
        <w:t xml:space="preserve"> </w:t>
      </w:r>
      <w:r w:rsidRPr="00B643B1">
        <w:rPr>
          <w:rFonts w:eastAsiaTheme="minorEastAsia"/>
          <w:lang w:val="en-US"/>
        </w:rPr>
        <w:t>（可调）的节点，代表学生个体。</w:t>
      </w:r>
    </w:p>
    <w:p w14:paraId="0BDFCEF0" w14:textId="77777777" w:rsidR="00B643B1" w:rsidRPr="00B643B1" w:rsidRDefault="00B643B1" w:rsidP="00B643B1">
      <w:pPr>
        <w:numPr>
          <w:ilvl w:val="1"/>
          <w:numId w:val="2"/>
        </w:numPr>
        <w:rPr>
          <w:rFonts w:eastAsiaTheme="minorEastAsia"/>
          <w:lang w:val="en-US"/>
        </w:rPr>
      </w:pPr>
      <w:r w:rsidRPr="00B643B1">
        <w:rPr>
          <w:rFonts w:eastAsiaTheme="minorEastAsia"/>
          <w:b/>
          <w:bCs/>
          <w:lang w:val="en-US"/>
        </w:rPr>
        <w:t>接触特征</w:t>
      </w:r>
      <w:r w:rsidRPr="00B643B1">
        <w:rPr>
          <w:rFonts w:eastAsiaTheme="minorEastAsia"/>
          <w:lang w:val="en-US"/>
        </w:rPr>
        <w:t>：小世界网络具有“高聚集性”和“短路径长度”的特点，这精准模拟了高校中</w:t>
      </w:r>
      <w:r w:rsidRPr="00B643B1">
        <w:rPr>
          <w:rFonts w:eastAsiaTheme="minorEastAsia"/>
          <w:lang w:val="en-US"/>
        </w:rPr>
        <w:t>**</w:t>
      </w:r>
      <w:r w:rsidRPr="00B643B1">
        <w:rPr>
          <w:rFonts w:eastAsiaTheme="minorEastAsia"/>
          <w:lang w:val="en-US"/>
        </w:rPr>
        <w:t>“宿舍</w:t>
      </w:r>
      <w:r w:rsidRPr="00B643B1">
        <w:rPr>
          <w:rFonts w:eastAsiaTheme="minorEastAsia"/>
          <w:lang w:val="en-US"/>
        </w:rPr>
        <w:t>-</w:t>
      </w:r>
      <w:r w:rsidRPr="00B643B1">
        <w:rPr>
          <w:rFonts w:eastAsiaTheme="minorEastAsia"/>
          <w:lang w:val="en-US"/>
        </w:rPr>
        <w:t>班级”</w:t>
      </w:r>
      <w:r w:rsidRPr="00B643B1">
        <w:rPr>
          <w:rFonts w:eastAsiaTheme="minorEastAsia"/>
          <w:b/>
          <w:bCs/>
          <w:lang w:val="en-US"/>
        </w:rPr>
        <w:t>的紧密社交圈（本地聚集）以及</w:t>
      </w:r>
      <w:r w:rsidRPr="00B643B1">
        <w:rPr>
          <w:rFonts w:eastAsiaTheme="minorEastAsia"/>
          <w:lang w:val="en-US"/>
        </w:rPr>
        <w:t>“社团</w:t>
      </w:r>
      <w:r w:rsidRPr="00B643B1">
        <w:rPr>
          <w:rFonts w:eastAsiaTheme="minorEastAsia"/>
          <w:lang w:val="en-US"/>
        </w:rPr>
        <w:t>-</w:t>
      </w:r>
      <w:r w:rsidRPr="00B643B1">
        <w:rPr>
          <w:rFonts w:eastAsiaTheme="minorEastAsia"/>
          <w:lang w:val="en-US"/>
        </w:rPr>
        <w:t>公共课”</w:t>
      </w:r>
      <w:r w:rsidRPr="00B643B1">
        <w:rPr>
          <w:rFonts w:eastAsiaTheme="minorEastAsia"/>
          <w:lang w:val="en-US"/>
        </w:rPr>
        <w:t>**</w:t>
      </w:r>
      <w:r w:rsidRPr="00B643B1">
        <w:rPr>
          <w:rFonts w:eastAsiaTheme="minorEastAsia"/>
          <w:lang w:val="en-US"/>
        </w:rPr>
        <w:t>产生的跨群体接触（随机长程连接）。这比传统的</w:t>
      </w:r>
      <w:r w:rsidRPr="00B643B1">
        <w:rPr>
          <w:rFonts w:eastAsiaTheme="minorEastAsia"/>
          <w:lang w:val="en-US"/>
        </w:rPr>
        <w:t xml:space="preserve"> SIR </w:t>
      </w:r>
      <w:r w:rsidRPr="00B643B1">
        <w:rPr>
          <w:rFonts w:eastAsiaTheme="minorEastAsia"/>
          <w:lang w:val="en-US"/>
        </w:rPr>
        <w:t>均质混合模型更符合题目要求的“连片感染”特征。</w:t>
      </w:r>
    </w:p>
    <w:p w14:paraId="241284B6" w14:textId="77777777" w:rsidR="00B643B1" w:rsidRPr="00B643B1" w:rsidRDefault="00B643B1" w:rsidP="00B643B1">
      <w:pPr>
        <w:rPr>
          <w:rFonts w:eastAsiaTheme="minorEastAsia"/>
          <w:b/>
          <w:bCs/>
          <w:lang w:val="en-US"/>
        </w:rPr>
      </w:pPr>
      <w:r w:rsidRPr="00B643B1">
        <w:rPr>
          <w:rFonts w:eastAsiaTheme="minorEastAsia"/>
          <w:b/>
          <w:bCs/>
          <w:lang w:val="en-US"/>
        </w:rPr>
        <w:t xml:space="preserve">2. </w:t>
      </w:r>
      <w:r w:rsidRPr="00B643B1">
        <w:rPr>
          <w:rFonts w:eastAsiaTheme="minorEastAsia"/>
          <w:b/>
          <w:bCs/>
          <w:lang w:val="en-US"/>
        </w:rPr>
        <w:t>结合“流感潜伏期与传染期”</w:t>
      </w:r>
    </w:p>
    <w:p w14:paraId="757A0471" w14:textId="77777777" w:rsidR="00B643B1" w:rsidRPr="00B643B1" w:rsidRDefault="00B643B1" w:rsidP="00B643B1">
      <w:pPr>
        <w:numPr>
          <w:ilvl w:val="0"/>
          <w:numId w:val="3"/>
        </w:numPr>
        <w:rPr>
          <w:rFonts w:eastAsiaTheme="minorEastAsia"/>
          <w:lang w:val="en-US"/>
        </w:rPr>
      </w:pPr>
      <w:r w:rsidRPr="00B643B1">
        <w:rPr>
          <w:rFonts w:eastAsiaTheme="minorEastAsia"/>
          <w:b/>
          <w:bCs/>
          <w:lang w:val="en-US"/>
        </w:rPr>
        <w:t>实现方式</w:t>
      </w:r>
      <w:r w:rsidRPr="00B643B1">
        <w:rPr>
          <w:rFonts w:eastAsiaTheme="minorEastAsia"/>
          <w:lang w:val="en-US"/>
        </w:rPr>
        <w:t>：你在</w:t>
      </w:r>
      <w:r w:rsidRPr="00B643B1">
        <w:rPr>
          <w:rFonts w:eastAsiaTheme="minorEastAsia"/>
          <w:lang w:val="en-US"/>
        </w:rPr>
        <w:t xml:space="preserve"> SH_Campus_Sim.py </w:t>
      </w:r>
      <w:r w:rsidRPr="00B643B1">
        <w:rPr>
          <w:rFonts w:eastAsiaTheme="minorEastAsia"/>
          <w:lang w:val="en-US"/>
        </w:rPr>
        <w:t>中建立了</w:t>
      </w:r>
      <w:r w:rsidRPr="00B643B1">
        <w:rPr>
          <w:rFonts w:eastAsiaTheme="minorEastAsia"/>
          <w:lang w:val="en-US"/>
        </w:rPr>
        <w:t xml:space="preserve"> </w:t>
      </w:r>
      <w:r w:rsidRPr="00B643B1">
        <w:rPr>
          <w:rFonts w:eastAsiaTheme="minorEastAsia"/>
          <w:b/>
          <w:bCs/>
          <w:lang w:val="en-US"/>
        </w:rPr>
        <w:t xml:space="preserve">SEIR </w:t>
      </w:r>
      <w:r w:rsidRPr="00B643B1">
        <w:rPr>
          <w:rFonts w:eastAsiaTheme="minorEastAsia"/>
          <w:b/>
          <w:bCs/>
          <w:lang w:val="en-US"/>
        </w:rPr>
        <w:t>四阶段状态机</w:t>
      </w:r>
      <w:r w:rsidRPr="00B643B1">
        <w:rPr>
          <w:rFonts w:eastAsiaTheme="minorEastAsia"/>
          <w:lang w:val="en-US"/>
        </w:rPr>
        <w:t>。</w:t>
      </w:r>
    </w:p>
    <w:p w14:paraId="65096A72" w14:textId="77777777" w:rsidR="00B643B1" w:rsidRPr="00B643B1" w:rsidRDefault="00B643B1" w:rsidP="00B643B1">
      <w:pPr>
        <w:numPr>
          <w:ilvl w:val="0"/>
          <w:numId w:val="3"/>
        </w:numPr>
        <w:rPr>
          <w:rFonts w:eastAsiaTheme="minorEastAsia"/>
          <w:lang w:val="en-US"/>
        </w:rPr>
      </w:pPr>
      <w:r w:rsidRPr="00B643B1">
        <w:rPr>
          <w:rFonts w:eastAsiaTheme="minorEastAsia"/>
          <w:b/>
          <w:bCs/>
          <w:lang w:val="en-US"/>
        </w:rPr>
        <w:t>逻辑对应</w:t>
      </w:r>
      <w:r w:rsidRPr="00B643B1">
        <w:rPr>
          <w:rFonts w:eastAsiaTheme="minorEastAsia"/>
          <w:lang w:val="en-US"/>
        </w:rPr>
        <w:t>：</w:t>
      </w:r>
    </w:p>
    <w:p w14:paraId="354579F2" w14:textId="77777777" w:rsidR="00B643B1" w:rsidRPr="00B643B1" w:rsidRDefault="00B643B1" w:rsidP="00B643B1">
      <w:pPr>
        <w:numPr>
          <w:ilvl w:val="1"/>
          <w:numId w:val="3"/>
        </w:numPr>
        <w:rPr>
          <w:rFonts w:eastAsiaTheme="minorEastAsia"/>
          <w:lang w:val="en-US"/>
        </w:rPr>
      </w:pPr>
      <w:r w:rsidRPr="00B643B1">
        <w:rPr>
          <w:rFonts w:eastAsiaTheme="minorEastAsia"/>
          <w:b/>
          <w:bCs/>
          <w:lang w:val="en-US"/>
        </w:rPr>
        <w:t>潜伏期（</w:t>
      </w:r>
      <w:r w:rsidRPr="00B643B1">
        <w:rPr>
          <w:rFonts w:eastAsiaTheme="minorEastAsia"/>
          <w:b/>
          <w:bCs/>
          <w:lang w:val="en-US"/>
        </w:rPr>
        <w:t>Exposed</w:t>
      </w:r>
      <w:r w:rsidRPr="00B643B1">
        <w:rPr>
          <w:rFonts w:eastAsiaTheme="minorEastAsia"/>
          <w:b/>
          <w:bCs/>
          <w:lang w:val="en-US"/>
        </w:rPr>
        <w:t>）</w:t>
      </w:r>
      <w:r w:rsidRPr="00B643B1">
        <w:rPr>
          <w:rFonts w:eastAsiaTheme="minorEastAsia"/>
          <w:lang w:val="en-US"/>
        </w:rPr>
        <w:t>：模型引入了</w:t>
      </w:r>
      <w:r w:rsidRPr="00B643B1">
        <w:rPr>
          <w:rFonts w:eastAsiaTheme="minorEastAsia"/>
          <w:lang w:val="en-US"/>
        </w:rPr>
        <w:t xml:space="preserve"> </w:t>
      </w:r>
      <w:proofErr w:type="spellStart"/>
      <w:r w:rsidRPr="00B643B1">
        <w:rPr>
          <w:rFonts w:eastAsiaTheme="minorEastAsia"/>
          <w:lang w:val="en-US"/>
        </w:rPr>
        <w:t>sigma_inv</w:t>
      </w:r>
      <w:proofErr w:type="spellEnd"/>
      <w:r w:rsidRPr="00B643B1">
        <w:rPr>
          <w:rFonts w:eastAsiaTheme="minorEastAsia"/>
          <w:lang w:val="en-US"/>
        </w:rPr>
        <w:t>（</w:t>
      </w:r>
      <w:r w:rsidRPr="00B643B1">
        <w:rPr>
          <w:rFonts w:eastAsiaTheme="minorEastAsia"/>
          <w:lang w:val="en-US"/>
        </w:rPr>
        <w:t>1.5</w:t>
      </w:r>
      <w:r w:rsidRPr="00B643B1">
        <w:rPr>
          <w:rFonts w:eastAsiaTheme="minorEastAsia"/>
          <w:lang w:val="en-US"/>
        </w:rPr>
        <w:t>天），模拟了学生感染后具有传染性但未发病的状态。</w:t>
      </w:r>
    </w:p>
    <w:p w14:paraId="45640D49" w14:textId="77777777" w:rsidR="00B643B1" w:rsidRPr="00B643B1" w:rsidRDefault="00B643B1" w:rsidP="00B643B1">
      <w:pPr>
        <w:numPr>
          <w:ilvl w:val="1"/>
          <w:numId w:val="3"/>
        </w:numPr>
        <w:rPr>
          <w:rFonts w:eastAsiaTheme="minorEastAsia"/>
          <w:lang w:val="en-US"/>
        </w:rPr>
      </w:pPr>
      <w:r w:rsidRPr="00B643B1">
        <w:rPr>
          <w:rFonts w:eastAsiaTheme="minorEastAsia"/>
          <w:b/>
          <w:bCs/>
          <w:lang w:val="en-US"/>
        </w:rPr>
        <w:t>传染期（</w:t>
      </w:r>
      <w:r w:rsidRPr="00B643B1">
        <w:rPr>
          <w:rFonts w:eastAsiaTheme="minorEastAsia"/>
          <w:b/>
          <w:bCs/>
          <w:lang w:val="en-US"/>
        </w:rPr>
        <w:t>Infectious</w:t>
      </w:r>
      <w:r w:rsidRPr="00B643B1">
        <w:rPr>
          <w:rFonts w:eastAsiaTheme="minorEastAsia"/>
          <w:b/>
          <w:bCs/>
          <w:lang w:val="en-US"/>
        </w:rPr>
        <w:t>）</w:t>
      </w:r>
      <w:r w:rsidRPr="00B643B1">
        <w:rPr>
          <w:rFonts w:eastAsiaTheme="minorEastAsia"/>
          <w:lang w:val="en-US"/>
        </w:rPr>
        <w:t>：引入了</w:t>
      </w:r>
      <w:r w:rsidRPr="00B643B1">
        <w:rPr>
          <w:rFonts w:eastAsiaTheme="minorEastAsia"/>
          <w:lang w:val="en-US"/>
        </w:rPr>
        <w:t xml:space="preserve"> </w:t>
      </w:r>
      <w:proofErr w:type="spellStart"/>
      <w:r w:rsidRPr="00B643B1">
        <w:rPr>
          <w:rFonts w:eastAsiaTheme="minorEastAsia"/>
          <w:lang w:val="en-US"/>
        </w:rPr>
        <w:t>gamma_inv</w:t>
      </w:r>
      <w:proofErr w:type="spellEnd"/>
      <w:r w:rsidRPr="00B643B1">
        <w:rPr>
          <w:rFonts w:eastAsiaTheme="minorEastAsia"/>
          <w:lang w:val="en-US"/>
        </w:rPr>
        <w:t>（</w:t>
      </w:r>
      <w:r w:rsidRPr="00B643B1">
        <w:rPr>
          <w:rFonts w:eastAsiaTheme="minorEastAsia"/>
          <w:lang w:val="en-US"/>
        </w:rPr>
        <w:t>4.0</w:t>
      </w:r>
      <w:r w:rsidRPr="00B643B1">
        <w:rPr>
          <w:rFonts w:eastAsiaTheme="minorEastAsia"/>
          <w:lang w:val="en-US"/>
        </w:rPr>
        <w:t>天），规定了病人在该时间段内会通过网络边向邻居传播病毒。</w:t>
      </w:r>
    </w:p>
    <w:p w14:paraId="2A5E713A" w14:textId="77777777" w:rsidR="00B643B1" w:rsidRPr="00B643B1" w:rsidRDefault="00B643B1" w:rsidP="00B643B1">
      <w:pPr>
        <w:numPr>
          <w:ilvl w:val="1"/>
          <w:numId w:val="3"/>
        </w:numPr>
        <w:rPr>
          <w:rFonts w:eastAsiaTheme="minorEastAsia"/>
          <w:lang w:val="en-US"/>
        </w:rPr>
      </w:pPr>
      <w:r w:rsidRPr="00B643B1">
        <w:rPr>
          <w:rFonts w:eastAsiaTheme="minorEastAsia"/>
          <w:lang w:val="en-US"/>
        </w:rPr>
        <w:t>通过</w:t>
      </w:r>
      <w:r w:rsidRPr="00B643B1">
        <w:rPr>
          <w:rFonts w:eastAsiaTheme="minorEastAsia"/>
          <w:lang w:val="en-US"/>
        </w:rPr>
        <w:t xml:space="preserve"> timer </w:t>
      </w:r>
      <w:r w:rsidRPr="00B643B1">
        <w:rPr>
          <w:rFonts w:eastAsiaTheme="minorEastAsia"/>
          <w:lang w:val="en-US"/>
        </w:rPr>
        <w:t>计数器，每个个体在不同阶段的停留时间是离散且受控的。</w:t>
      </w:r>
    </w:p>
    <w:p w14:paraId="042A9165" w14:textId="77777777" w:rsidR="00B643B1" w:rsidRPr="00B643B1" w:rsidRDefault="00B643B1" w:rsidP="00B643B1">
      <w:pPr>
        <w:rPr>
          <w:rFonts w:eastAsiaTheme="minorEastAsia"/>
          <w:b/>
          <w:bCs/>
          <w:lang w:val="en-US"/>
        </w:rPr>
      </w:pPr>
      <w:r w:rsidRPr="00B643B1">
        <w:rPr>
          <w:rFonts w:eastAsiaTheme="minorEastAsia"/>
          <w:b/>
          <w:bCs/>
          <w:lang w:val="en-US"/>
        </w:rPr>
        <w:t xml:space="preserve">3. </w:t>
      </w:r>
      <w:r w:rsidRPr="00B643B1">
        <w:rPr>
          <w:rFonts w:eastAsiaTheme="minorEastAsia"/>
          <w:b/>
          <w:bCs/>
          <w:lang w:val="en-US"/>
        </w:rPr>
        <w:t>结合“季节波动”</w:t>
      </w:r>
    </w:p>
    <w:p w14:paraId="70188291" w14:textId="77777777" w:rsidR="00B643B1" w:rsidRPr="00B643B1" w:rsidRDefault="00B643B1" w:rsidP="00B643B1">
      <w:pPr>
        <w:numPr>
          <w:ilvl w:val="0"/>
          <w:numId w:val="4"/>
        </w:numPr>
        <w:rPr>
          <w:rFonts w:eastAsiaTheme="minorEastAsia"/>
          <w:lang w:val="en-US"/>
        </w:rPr>
      </w:pPr>
      <w:r w:rsidRPr="00B643B1">
        <w:rPr>
          <w:rFonts w:eastAsiaTheme="minorEastAsia"/>
          <w:b/>
          <w:bCs/>
          <w:lang w:val="en-US"/>
        </w:rPr>
        <w:t>实现方式</w:t>
      </w:r>
      <w:r w:rsidRPr="00B643B1">
        <w:rPr>
          <w:rFonts w:eastAsiaTheme="minorEastAsia"/>
          <w:lang w:val="en-US"/>
        </w:rPr>
        <w:t>：在</w:t>
      </w:r>
      <w:r w:rsidRPr="00B643B1">
        <w:rPr>
          <w:rFonts w:eastAsiaTheme="minorEastAsia"/>
          <w:lang w:val="en-US"/>
        </w:rPr>
        <w:t xml:space="preserve"> </w:t>
      </w:r>
      <w:proofErr w:type="spellStart"/>
      <w:r w:rsidRPr="00B643B1">
        <w:rPr>
          <w:rFonts w:eastAsiaTheme="minorEastAsia"/>
          <w:lang w:val="en-US"/>
        </w:rPr>
        <w:t>run_simulation</w:t>
      </w:r>
      <w:proofErr w:type="spellEnd"/>
      <w:r w:rsidRPr="00B643B1">
        <w:rPr>
          <w:rFonts w:eastAsiaTheme="minorEastAsia"/>
          <w:lang w:val="en-US"/>
        </w:rPr>
        <w:t xml:space="preserve"> </w:t>
      </w:r>
      <w:r w:rsidRPr="00B643B1">
        <w:rPr>
          <w:rFonts w:eastAsiaTheme="minorEastAsia"/>
          <w:lang w:val="en-US"/>
        </w:rPr>
        <w:t>函数中引入了</w:t>
      </w:r>
      <w:r w:rsidRPr="00B643B1">
        <w:rPr>
          <w:rFonts w:eastAsiaTheme="minorEastAsia"/>
          <w:lang w:val="en-US"/>
        </w:rPr>
        <w:t xml:space="preserve"> </w:t>
      </w:r>
      <w:proofErr w:type="spellStart"/>
      <w:r w:rsidRPr="00B643B1">
        <w:rPr>
          <w:rFonts w:eastAsiaTheme="minorEastAsia"/>
          <w:lang w:val="en-US"/>
        </w:rPr>
        <w:t>season_factor</w:t>
      </w:r>
      <w:proofErr w:type="spellEnd"/>
      <w:r w:rsidRPr="00B643B1">
        <w:rPr>
          <w:rFonts w:eastAsiaTheme="minorEastAsia"/>
          <w:b/>
          <w:bCs/>
          <w:lang w:val="en-US"/>
        </w:rPr>
        <w:t>（季节因子）</w:t>
      </w:r>
      <w:r w:rsidRPr="00B643B1">
        <w:rPr>
          <w:rFonts w:eastAsiaTheme="minorEastAsia"/>
          <w:lang w:val="en-US"/>
        </w:rPr>
        <w:t>。</w:t>
      </w:r>
    </w:p>
    <w:p w14:paraId="7755DB53" w14:textId="77777777" w:rsidR="00B643B1" w:rsidRPr="00B643B1" w:rsidRDefault="00B643B1" w:rsidP="00B643B1">
      <w:pPr>
        <w:numPr>
          <w:ilvl w:val="0"/>
          <w:numId w:val="4"/>
        </w:numPr>
        <w:rPr>
          <w:rFonts w:eastAsiaTheme="minorEastAsia"/>
          <w:lang w:val="en-US"/>
        </w:rPr>
      </w:pPr>
      <w:r w:rsidRPr="00B643B1">
        <w:rPr>
          <w:rFonts w:eastAsiaTheme="minorEastAsia"/>
          <w:b/>
          <w:bCs/>
          <w:lang w:val="en-US"/>
        </w:rPr>
        <w:t>逻辑对应</w:t>
      </w:r>
      <w:r w:rsidRPr="00B643B1">
        <w:rPr>
          <w:rFonts w:eastAsiaTheme="minorEastAsia"/>
          <w:lang w:val="en-US"/>
        </w:rPr>
        <w:t>：</w:t>
      </w:r>
    </w:p>
    <w:p w14:paraId="33CBF9A9" w14:textId="77777777" w:rsidR="00B643B1" w:rsidRPr="00B643B1" w:rsidRDefault="00B643B1" w:rsidP="00B643B1">
      <w:pPr>
        <w:numPr>
          <w:ilvl w:val="1"/>
          <w:numId w:val="4"/>
        </w:numPr>
        <w:rPr>
          <w:rFonts w:eastAsiaTheme="minorEastAsia"/>
          <w:lang w:val="en-US"/>
        </w:rPr>
      </w:pPr>
      <w:r w:rsidRPr="00B643B1">
        <w:rPr>
          <w:rFonts w:eastAsiaTheme="minorEastAsia"/>
          <w:lang w:val="en-US"/>
        </w:rPr>
        <w:t>你使用了正弦波公式：。</w:t>
      </w:r>
    </w:p>
    <w:p w14:paraId="3335A1A3" w14:textId="77777777" w:rsidR="00B643B1" w:rsidRPr="00B643B1" w:rsidRDefault="00B643B1" w:rsidP="00B643B1">
      <w:pPr>
        <w:numPr>
          <w:ilvl w:val="1"/>
          <w:numId w:val="4"/>
        </w:numPr>
        <w:rPr>
          <w:rFonts w:eastAsiaTheme="minorEastAsia"/>
          <w:lang w:val="en-US"/>
        </w:rPr>
      </w:pPr>
      <w:r w:rsidRPr="00B643B1">
        <w:rPr>
          <w:rFonts w:eastAsiaTheme="minorEastAsia"/>
          <w:lang w:val="en-US"/>
        </w:rPr>
        <w:lastRenderedPageBreak/>
        <w:t>这使得基础感染率</w:t>
      </w:r>
      <w:r w:rsidRPr="00B643B1">
        <w:rPr>
          <w:rFonts w:eastAsiaTheme="minorEastAsia"/>
          <w:lang w:val="en-US"/>
        </w:rPr>
        <w:t xml:space="preserve"> </w:t>
      </w:r>
      <w:r w:rsidRPr="00B643B1">
        <w:rPr>
          <w:rFonts w:eastAsiaTheme="minorEastAsia"/>
          <w:lang w:val="en-US"/>
        </w:rPr>
        <w:t>随着模拟天数波动，模拟了上海</w:t>
      </w:r>
      <w:r w:rsidRPr="00B643B1">
        <w:rPr>
          <w:rFonts w:eastAsiaTheme="minorEastAsia"/>
          <w:lang w:val="en-US"/>
        </w:rPr>
        <w:t xml:space="preserve"> H3N2 </w:t>
      </w:r>
      <w:r w:rsidRPr="00B643B1">
        <w:rPr>
          <w:rFonts w:eastAsiaTheme="minorEastAsia"/>
          <w:lang w:val="en-US"/>
        </w:rPr>
        <w:t>在冬春季（</w:t>
      </w:r>
      <w:proofErr w:type="gramStart"/>
      <w:r w:rsidRPr="00B643B1">
        <w:rPr>
          <w:rFonts w:eastAsiaTheme="minorEastAsia"/>
          <w:lang w:val="en-US"/>
        </w:rPr>
        <w:t>约第</w:t>
      </w:r>
      <w:proofErr w:type="gramEnd"/>
      <w:r w:rsidRPr="00B643B1">
        <w:rPr>
          <w:rFonts w:eastAsiaTheme="minorEastAsia"/>
          <w:lang w:val="en-US"/>
        </w:rPr>
        <w:t xml:space="preserve"> 60 </w:t>
      </w:r>
      <w:r w:rsidRPr="00B643B1">
        <w:rPr>
          <w:rFonts w:eastAsiaTheme="minorEastAsia"/>
          <w:lang w:val="en-US"/>
        </w:rPr>
        <w:t>天，即</w:t>
      </w:r>
      <w:r w:rsidRPr="00B643B1">
        <w:rPr>
          <w:rFonts w:eastAsiaTheme="minorEastAsia"/>
          <w:lang w:val="en-US"/>
        </w:rPr>
        <w:t xml:space="preserve"> 1 </w:t>
      </w:r>
      <w:r w:rsidRPr="00B643B1">
        <w:rPr>
          <w:rFonts w:eastAsiaTheme="minorEastAsia"/>
          <w:lang w:val="en-US"/>
        </w:rPr>
        <w:t>月份左右）达到活性峰值的特征。这直接回应了题目中“季节波动”的要求。</w:t>
      </w:r>
    </w:p>
    <w:p w14:paraId="2B86AA81" w14:textId="77777777" w:rsidR="00B643B1" w:rsidRPr="00B643B1" w:rsidRDefault="00B643B1" w:rsidP="00B643B1">
      <w:pPr>
        <w:rPr>
          <w:rFonts w:eastAsiaTheme="minorEastAsia"/>
          <w:b/>
          <w:bCs/>
          <w:lang w:val="en-US"/>
        </w:rPr>
      </w:pPr>
      <w:r w:rsidRPr="00B643B1">
        <w:rPr>
          <w:rFonts w:eastAsiaTheme="minorEastAsia"/>
          <w:b/>
          <w:bCs/>
          <w:lang w:val="en-US"/>
        </w:rPr>
        <w:t xml:space="preserve">4. </w:t>
      </w:r>
      <w:r w:rsidRPr="00B643B1">
        <w:rPr>
          <w:rFonts w:eastAsiaTheme="minorEastAsia"/>
          <w:b/>
          <w:bCs/>
          <w:lang w:val="en-US"/>
        </w:rPr>
        <w:t>结合“疫苗覆盖率”</w:t>
      </w:r>
    </w:p>
    <w:p w14:paraId="6847EADB" w14:textId="77777777" w:rsidR="00B643B1" w:rsidRPr="00B643B1" w:rsidRDefault="00B643B1" w:rsidP="00B643B1">
      <w:pPr>
        <w:numPr>
          <w:ilvl w:val="0"/>
          <w:numId w:val="5"/>
        </w:numPr>
        <w:rPr>
          <w:rFonts w:eastAsiaTheme="minorEastAsia"/>
          <w:lang w:val="en-US"/>
        </w:rPr>
      </w:pPr>
      <w:r w:rsidRPr="00B643B1">
        <w:rPr>
          <w:rFonts w:eastAsiaTheme="minorEastAsia"/>
          <w:b/>
          <w:bCs/>
          <w:lang w:val="en-US"/>
        </w:rPr>
        <w:t>实现方式</w:t>
      </w:r>
      <w:r w:rsidRPr="00B643B1">
        <w:rPr>
          <w:rFonts w:eastAsiaTheme="minorEastAsia"/>
          <w:lang w:val="en-US"/>
        </w:rPr>
        <w:t>：在</w:t>
      </w:r>
      <w:r w:rsidRPr="00B643B1">
        <w:rPr>
          <w:rFonts w:eastAsiaTheme="minorEastAsia"/>
          <w:lang w:val="en-US"/>
        </w:rPr>
        <w:t xml:space="preserve"> DataFactory.py </w:t>
      </w:r>
      <w:r w:rsidRPr="00B643B1">
        <w:rPr>
          <w:rFonts w:eastAsiaTheme="minorEastAsia"/>
          <w:lang w:val="en-US"/>
        </w:rPr>
        <w:t>生成元数据并在</w:t>
      </w:r>
      <w:r w:rsidRPr="00B643B1">
        <w:rPr>
          <w:rFonts w:eastAsiaTheme="minorEastAsia"/>
          <w:lang w:val="en-US"/>
        </w:rPr>
        <w:t xml:space="preserve"> Simulator </w:t>
      </w:r>
      <w:r w:rsidRPr="00B643B1">
        <w:rPr>
          <w:rFonts w:eastAsiaTheme="minorEastAsia"/>
          <w:lang w:val="en-US"/>
        </w:rPr>
        <w:t>初始化。</w:t>
      </w:r>
    </w:p>
    <w:p w14:paraId="2A09C527" w14:textId="77777777" w:rsidR="00B643B1" w:rsidRPr="00B643B1" w:rsidRDefault="00B643B1" w:rsidP="00B643B1">
      <w:pPr>
        <w:numPr>
          <w:ilvl w:val="0"/>
          <w:numId w:val="5"/>
        </w:numPr>
        <w:rPr>
          <w:rFonts w:eastAsiaTheme="minorEastAsia"/>
          <w:lang w:val="en-US"/>
        </w:rPr>
      </w:pPr>
      <w:r w:rsidRPr="00B643B1">
        <w:rPr>
          <w:rFonts w:eastAsiaTheme="minorEastAsia"/>
          <w:b/>
          <w:bCs/>
          <w:lang w:val="en-US"/>
        </w:rPr>
        <w:t>逻辑对应</w:t>
      </w:r>
      <w:r w:rsidRPr="00B643B1">
        <w:rPr>
          <w:rFonts w:eastAsiaTheme="minorEastAsia"/>
          <w:lang w:val="en-US"/>
        </w:rPr>
        <w:t>：</w:t>
      </w:r>
    </w:p>
    <w:p w14:paraId="53DD2ABB" w14:textId="77777777" w:rsidR="00B643B1" w:rsidRPr="00B643B1" w:rsidRDefault="00B643B1" w:rsidP="00B643B1">
      <w:pPr>
        <w:numPr>
          <w:ilvl w:val="1"/>
          <w:numId w:val="5"/>
        </w:numPr>
        <w:rPr>
          <w:rFonts w:eastAsiaTheme="minorEastAsia"/>
          <w:lang w:val="en-US"/>
        </w:rPr>
      </w:pPr>
      <w:r w:rsidRPr="00B643B1">
        <w:rPr>
          <w:rFonts w:eastAsiaTheme="minorEastAsia"/>
          <w:lang w:val="en-US"/>
        </w:rPr>
        <w:t>代码在</w:t>
      </w:r>
      <w:r w:rsidRPr="00B643B1">
        <w:rPr>
          <w:rFonts w:eastAsiaTheme="minorEastAsia"/>
          <w:lang w:val="en-US"/>
        </w:rPr>
        <w:t xml:space="preserve"> student_metadata.csv </w:t>
      </w:r>
      <w:r w:rsidRPr="00B643B1">
        <w:rPr>
          <w:rFonts w:eastAsiaTheme="minorEastAsia"/>
          <w:lang w:val="en-US"/>
        </w:rPr>
        <w:t>中为每个学生分配了</w:t>
      </w:r>
      <w:r w:rsidRPr="00B643B1">
        <w:rPr>
          <w:rFonts w:eastAsiaTheme="minorEastAsia"/>
          <w:lang w:val="en-US"/>
        </w:rPr>
        <w:t xml:space="preserve"> </w:t>
      </w:r>
      <w:proofErr w:type="spellStart"/>
      <w:r w:rsidRPr="00B643B1">
        <w:rPr>
          <w:rFonts w:eastAsiaTheme="minorEastAsia"/>
          <w:lang w:val="en-US"/>
        </w:rPr>
        <w:t>is_vaccinated</w:t>
      </w:r>
      <w:proofErr w:type="spellEnd"/>
      <w:r w:rsidRPr="00B643B1">
        <w:rPr>
          <w:rFonts w:eastAsiaTheme="minorEastAsia"/>
          <w:lang w:val="en-US"/>
        </w:rPr>
        <w:t xml:space="preserve"> </w:t>
      </w:r>
      <w:r w:rsidRPr="00B643B1">
        <w:rPr>
          <w:rFonts w:eastAsiaTheme="minorEastAsia"/>
          <w:lang w:val="en-US"/>
        </w:rPr>
        <w:t>状态（目前设为</w:t>
      </w:r>
      <w:r w:rsidRPr="00B643B1">
        <w:rPr>
          <w:rFonts w:eastAsiaTheme="minorEastAsia"/>
          <w:lang w:val="en-US"/>
        </w:rPr>
        <w:t xml:space="preserve"> 20%</w:t>
      </w:r>
      <w:r w:rsidRPr="00B643B1">
        <w:rPr>
          <w:rFonts w:eastAsiaTheme="minorEastAsia"/>
          <w:lang w:val="en-US"/>
        </w:rPr>
        <w:t>）。</w:t>
      </w:r>
    </w:p>
    <w:p w14:paraId="66BD1F4C" w14:textId="77777777" w:rsidR="00B643B1" w:rsidRPr="00B643B1" w:rsidRDefault="00B643B1" w:rsidP="00B643B1">
      <w:pPr>
        <w:numPr>
          <w:ilvl w:val="1"/>
          <w:numId w:val="5"/>
        </w:numPr>
        <w:rPr>
          <w:rFonts w:eastAsiaTheme="minorEastAsia"/>
          <w:lang w:val="en-US"/>
        </w:rPr>
      </w:pPr>
      <w:r w:rsidRPr="00B643B1">
        <w:rPr>
          <w:rFonts w:eastAsiaTheme="minorEastAsia"/>
          <w:lang w:val="en-US"/>
        </w:rPr>
        <w:t>在模拟开始的一瞬间（</w:t>
      </w:r>
      <w:r w:rsidRPr="00B643B1">
        <w:rPr>
          <w:rFonts w:eastAsiaTheme="minorEastAsia"/>
          <w:lang w:val="en-US"/>
        </w:rPr>
        <w:t xml:space="preserve">reset </w:t>
      </w:r>
      <w:r w:rsidRPr="00B643B1">
        <w:rPr>
          <w:rFonts w:eastAsiaTheme="minorEastAsia"/>
          <w:lang w:val="en-US"/>
        </w:rPr>
        <w:t>函数），这些已接种疫苗的学生直接被划分为</w:t>
      </w:r>
      <w:r w:rsidRPr="00B643B1">
        <w:rPr>
          <w:rFonts w:eastAsiaTheme="minorEastAsia"/>
          <w:lang w:val="en-US"/>
        </w:rPr>
        <w:t xml:space="preserve"> </w:t>
      </w:r>
      <w:r w:rsidRPr="00B643B1">
        <w:rPr>
          <w:rFonts w:eastAsiaTheme="minorEastAsia"/>
          <w:b/>
          <w:bCs/>
          <w:lang w:val="en-US"/>
        </w:rPr>
        <w:t>R</w:t>
      </w:r>
      <w:r w:rsidRPr="00B643B1">
        <w:rPr>
          <w:rFonts w:eastAsiaTheme="minorEastAsia"/>
          <w:b/>
          <w:bCs/>
          <w:lang w:val="en-US"/>
        </w:rPr>
        <w:t>（已免疫）</w:t>
      </w:r>
      <w:r w:rsidRPr="00B643B1">
        <w:rPr>
          <w:rFonts w:eastAsiaTheme="minorEastAsia"/>
          <w:lang w:val="en-US"/>
        </w:rPr>
        <w:t xml:space="preserve"> </w:t>
      </w:r>
      <w:r w:rsidRPr="00B643B1">
        <w:rPr>
          <w:rFonts w:eastAsiaTheme="minorEastAsia"/>
          <w:lang w:val="en-US"/>
        </w:rPr>
        <w:t>状态。这意味着他们既不会被感染，也不会传播病毒，有效地模拟了“群体免疫屏障”对传播链的截断作用。</w:t>
      </w:r>
    </w:p>
    <w:p w14:paraId="00669EE0" w14:textId="77777777" w:rsidR="00B643B1" w:rsidRPr="00B643B1" w:rsidRDefault="00B643B1" w:rsidP="00B643B1">
      <w:pPr>
        <w:rPr>
          <w:rFonts w:eastAsiaTheme="minorEastAsia"/>
          <w:lang w:val="en-US"/>
        </w:rPr>
      </w:pPr>
      <w:r w:rsidRPr="00B643B1">
        <w:rPr>
          <w:rFonts w:eastAsiaTheme="minorEastAsia"/>
          <w:lang w:val="en-US"/>
        </w:rPr>
        <w:pict w14:anchorId="67B06282">
          <v:rect id="_x0000_i1031" style="width:0;height:1.5pt" o:hralign="center" o:hrstd="t" o:hr="t" fillcolor="#a0a0a0" stroked="f"/>
        </w:pict>
      </w:r>
    </w:p>
    <w:p w14:paraId="7BE998F1" w14:textId="77777777" w:rsidR="00B643B1" w:rsidRPr="00B643B1" w:rsidRDefault="00B643B1" w:rsidP="00B643B1">
      <w:pPr>
        <w:rPr>
          <w:rFonts w:eastAsiaTheme="minorEastAsia"/>
          <w:b/>
          <w:bCs/>
          <w:lang w:val="en-US"/>
        </w:rPr>
      </w:pPr>
      <w:r w:rsidRPr="00B643B1">
        <w:rPr>
          <w:rFonts w:eastAsiaTheme="minorEastAsia"/>
          <w:b/>
          <w:bCs/>
          <w:lang w:val="en-US"/>
        </w:rPr>
        <w:t>论文写作建议：如何描述这些结合点？</w:t>
      </w:r>
    </w:p>
    <w:p w14:paraId="4B9D3DC7" w14:textId="77777777" w:rsidR="00B643B1" w:rsidRPr="00B643B1" w:rsidRDefault="00B643B1" w:rsidP="00B643B1">
      <w:pPr>
        <w:rPr>
          <w:rFonts w:eastAsiaTheme="minorEastAsia"/>
          <w:lang w:val="en-US"/>
        </w:rPr>
      </w:pPr>
      <w:r w:rsidRPr="00B643B1">
        <w:rPr>
          <w:rFonts w:eastAsiaTheme="minorEastAsia"/>
          <w:lang w:val="en-US"/>
        </w:rPr>
        <w:t>为了提高论文的学术深度，建议在“模型建立”章节按如下方式表述：</w:t>
      </w:r>
    </w:p>
    <w:p w14:paraId="6A57D6A1" w14:textId="77777777" w:rsidR="00B643B1" w:rsidRPr="00B643B1" w:rsidRDefault="00B643B1" w:rsidP="00B643B1">
      <w:pPr>
        <w:rPr>
          <w:rFonts w:eastAsiaTheme="minorEastAsia"/>
          <w:lang w:val="en-US"/>
        </w:rPr>
      </w:pPr>
      <w:r w:rsidRPr="00B643B1">
        <w:rPr>
          <w:rFonts w:eastAsiaTheme="minorEastAsia"/>
          <w:lang w:val="en-US"/>
        </w:rPr>
        <w:t>“本模型通过</w:t>
      </w:r>
      <w:r w:rsidRPr="00B643B1">
        <w:rPr>
          <w:rFonts w:eastAsiaTheme="minorEastAsia"/>
          <w:b/>
          <w:bCs/>
          <w:lang w:val="en-US"/>
        </w:rPr>
        <w:t>时变参数化的网络</w:t>
      </w:r>
      <w:r w:rsidRPr="00B643B1">
        <w:rPr>
          <w:rFonts w:eastAsiaTheme="minorEastAsia"/>
          <w:b/>
          <w:bCs/>
          <w:lang w:val="en-US"/>
        </w:rPr>
        <w:t xml:space="preserve"> SEIR </w:t>
      </w:r>
      <w:r w:rsidRPr="00B643B1">
        <w:rPr>
          <w:rFonts w:eastAsiaTheme="minorEastAsia"/>
          <w:b/>
          <w:bCs/>
          <w:lang w:val="en-US"/>
        </w:rPr>
        <w:t>框架</w:t>
      </w:r>
      <w:r w:rsidRPr="00B643B1">
        <w:rPr>
          <w:rFonts w:eastAsiaTheme="minorEastAsia"/>
          <w:lang w:val="en-US"/>
        </w:rPr>
        <w:t>（</w:t>
      </w:r>
      <w:r w:rsidRPr="00B643B1">
        <w:rPr>
          <w:rFonts w:eastAsiaTheme="minorEastAsia"/>
          <w:lang w:val="en-US"/>
        </w:rPr>
        <w:t>Time-varying Network-based SEIR</w:t>
      </w:r>
      <w:r w:rsidRPr="00B643B1">
        <w:rPr>
          <w:rFonts w:eastAsiaTheme="minorEastAsia"/>
          <w:lang w:val="en-US"/>
        </w:rPr>
        <w:t>），深度集成了上海高校的流行病学特征。首先，利用</w:t>
      </w:r>
      <w:r w:rsidRPr="00B643B1">
        <w:rPr>
          <w:rFonts w:eastAsiaTheme="minorEastAsia"/>
          <w:lang w:val="en-US"/>
        </w:rPr>
        <w:t xml:space="preserve"> </w:t>
      </w:r>
      <w:r w:rsidRPr="00B643B1">
        <w:rPr>
          <w:rFonts w:eastAsiaTheme="minorEastAsia"/>
          <w:b/>
          <w:bCs/>
          <w:lang w:val="en-US"/>
        </w:rPr>
        <w:t>Watts-</w:t>
      </w:r>
      <w:proofErr w:type="spellStart"/>
      <w:r w:rsidRPr="00B643B1">
        <w:rPr>
          <w:rFonts w:eastAsiaTheme="minorEastAsia"/>
          <w:b/>
          <w:bCs/>
          <w:lang w:val="en-US"/>
        </w:rPr>
        <w:t>Strogatz</w:t>
      </w:r>
      <w:proofErr w:type="spellEnd"/>
      <w:r w:rsidRPr="00B643B1">
        <w:rPr>
          <w:rFonts w:eastAsiaTheme="minorEastAsia"/>
          <w:b/>
          <w:bCs/>
          <w:lang w:val="en-US"/>
        </w:rPr>
        <w:t xml:space="preserve"> </w:t>
      </w:r>
      <w:r w:rsidRPr="00B643B1">
        <w:rPr>
          <w:rFonts w:eastAsiaTheme="minorEastAsia"/>
          <w:b/>
          <w:bCs/>
          <w:lang w:val="en-US"/>
        </w:rPr>
        <w:t>拓扑结构</w:t>
      </w:r>
      <w:r w:rsidRPr="00B643B1">
        <w:rPr>
          <w:rFonts w:eastAsiaTheme="minorEastAsia"/>
          <w:lang w:val="en-US"/>
        </w:rPr>
        <w:t>刻画了学生群体典型的‘模块化社交’接触特征；其次，通过引入</w:t>
      </w:r>
      <w:r w:rsidRPr="00B643B1">
        <w:rPr>
          <w:rFonts w:eastAsiaTheme="minorEastAsia"/>
          <w:b/>
          <w:bCs/>
          <w:lang w:val="en-US"/>
        </w:rPr>
        <w:t>正弦驱动的季节性因子</w:t>
      </w:r>
      <w:r w:rsidRPr="00B643B1">
        <w:rPr>
          <w:rFonts w:eastAsiaTheme="minorEastAsia"/>
          <w:lang w:val="en-US"/>
        </w:rPr>
        <w:t>，修正了基础传染率</w:t>
      </w:r>
      <w:r w:rsidRPr="00B643B1">
        <w:rPr>
          <w:rFonts w:eastAsiaTheme="minorEastAsia"/>
          <w:lang w:val="en-US"/>
        </w:rPr>
        <w:t xml:space="preserve"> </w:t>
      </w:r>
      <w:r w:rsidRPr="00B643B1">
        <w:rPr>
          <w:rFonts w:eastAsiaTheme="minorEastAsia"/>
          <w:lang w:val="en-US"/>
        </w:rPr>
        <w:t>，使其符合上海冬春季流感的时间分布律；最后，模型通过</w:t>
      </w:r>
      <w:r w:rsidRPr="00B643B1">
        <w:rPr>
          <w:rFonts w:eastAsiaTheme="minorEastAsia"/>
          <w:b/>
          <w:bCs/>
          <w:lang w:val="en-US"/>
        </w:rPr>
        <w:t>初值扰动法</w:t>
      </w:r>
      <w:r w:rsidRPr="00B643B1">
        <w:rPr>
          <w:rFonts w:eastAsiaTheme="minorEastAsia"/>
          <w:lang w:val="en-US"/>
        </w:rPr>
        <w:t>，将疫苗覆盖率映射为初始时刻的免疫人口比例，实现了对群体免疫效果的量化模拟。”</w:t>
      </w:r>
    </w:p>
    <w:p w14:paraId="1BB2A7BB" w14:textId="77777777" w:rsidR="00B643B1" w:rsidRPr="00E857A2" w:rsidRDefault="00B643B1" w:rsidP="00E857A2">
      <w:pPr>
        <w:rPr>
          <w:rFonts w:eastAsiaTheme="minorEastAsia" w:hint="eastAsia"/>
        </w:rPr>
      </w:pPr>
    </w:p>
    <w:sectPr w:rsidR="00B643B1" w:rsidRPr="00E857A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73DBF" w14:textId="77777777" w:rsidR="00E87CF8" w:rsidRDefault="00E87CF8" w:rsidP="008554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B9E692" w14:textId="77777777" w:rsidR="00E87CF8" w:rsidRDefault="00E87CF8" w:rsidP="008554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DC215" w14:textId="77777777" w:rsidR="00E87CF8" w:rsidRDefault="00E87CF8" w:rsidP="008554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21D4E3" w14:textId="77777777" w:rsidR="00E87CF8" w:rsidRDefault="00E87CF8" w:rsidP="008554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F5288"/>
    <w:multiLevelType w:val="multilevel"/>
    <w:tmpl w:val="FBC4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EB19F6"/>
    <w:multiLevelType w:val="multilevel"/>
    <w:tmpl w:val="4136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052CDA"/>
    <w:multiLevelType w:val="multilevel"/>
    <w:tmpl w:val="DC04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E04830"/>
    <w:multiLevelType w:val="multilevel"/>
    <w:tmpl w:val="3FCA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402378"/>
    <w:multiLevelType w:val="hybridMultilevel"/>
    <w:tmpl w:val="236098F8"/>
    <w:lvl w:ilvl="0" w:tplc="D24C36A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EA0C6A">
      <w:numFmt w:val="decimal"/>
      <w:lvlText w:val=""/>
      <w:lvlJc w:val="left"/>
    </w:lvl>
    <w:lvl w:ilvl="2" w:tplc="BA84C874">
      <w:numFmt w:val="decimal"/>
      <w:lvlText w:val=""/>
      <w:lvlJc w:val="left"/>
    </w:lvl>
    <w:lvl w:ilvl="3" w:tplc="8DF44520">
      <w:numFmt w:val="decimal"/>
      <w:lvlText w:val=""/>
      <w:lvlJc w:val="left"/>
    </w:lvl>
    <w:lvl w:ilvl="4" w:tplc="6EE827FC">
      <w:numFmt w:val="decimal"/>
      <w:lvlText w:val=""/>
      <w:lvlJc w:val="left"/>
    </w:lvl>
    <w:lvl w:ilvl="5" w:tplc="5BC054DA">
      <w:numFmt w:val="decimal"/>
      <w:lvlText w:val=""/>
      <w:lvlJc w:val="left"/>
    </w:lvl>
    <w:lvl w:ilvl="6" w:tplc="957C4476">
      <w:numFmt w:val="decimal"/>
      <w:lvlText w:val=""/>
      <w:lvlJc w:val="left"/>
    </w:lvl>
    <w:lvl w:ilvl="7" w:tplc="C416022E">
      <w:numFmt w:val="decimal"/>
      <w:lvlText w:val=""/>
      <w:lvlJc w:val="left"/>
    </w:lvl>
    <w:lvl w:ilvl="8" w:tplc="0EF8A32A">
      <w:numFmt w:val="decimal"/>
      <w:lvlText w:val=""/>
      <w:lvlJc w:val="left"/>
    </w:lvl>
  </w:abstractNum>
  <w:num w:numId="1" w16cid:durableId="1862281228">
    <w:abstractNumId w:val="4"/>
  </w:num>
  <w:num w:numId="2" w16cid:durableId="1129856689">
    <w:abstractNumId w:val="3"/>
  </w:num>
  <w:num w:numId="3" w16cid:durableId="1003820070">
    <w:abstractNumId w:val="2"/>
  </w:num>
  <w:num w:numId="4" w16cid:durableId="1248541967">
    <w:abstractNumId w:val="1"/>
  </w:num>
  <w:num w:numId="5" w16cid:durableId="1621456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F97"/>
    <w:rsid w:val="001A5F97"/>
    <w:rsid w:val="002B3AED"/>
    <w:rsid w:val="00435808"/>
    <w:rsid w:val="007E31BA"/>
    <w:rsid w:val="008554BC"/>
    <w:rsid w:val="00885EB0"/>
    <w:rsid w:val="009776E3"/>
    <w:rsid w:val="00B643B1"/>
    <w:rsid w:val="00CE72FE"/>
    <w:rsid w:val="00E857A2"/>
    <w:rsid w:val="00E87CF8"/>
    <w:rsid w:val="00F8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5873D0"/>
  <w15:docId w15:val="{6BE0F24A-6A0F-4C00-9915-C4400E40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header"/>
    <w:basedOn w:val="a"/>
    <w:link w:val="a4"/>
    <w:uiPriority w:val="99"/>
    <w:unhideWhenUsed/>
    <w:rsid w:val="008554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54BC"/>
    <w:rPr>
      <w:rFonts w:eastAsiaTheme="minorHAns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54B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54BC"/>
    <w:rPr>
      <w:rFonts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1070</Words>
  <Characters>1071</Characters>
  <Application>Microsoft Office Word</Application>
  <DocSecurity>0</DocSecurity>
  <Lines>35</Lines>
  <Paragraphs>17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shaoweixuan62@gmail.com</cp:lastModifiedBy>
  <cp:revision>4</cp:revision>
  <dcterms:created xsi:type="dcterms:W3CDTF">2026-03-24T15:01:00Z</dcterms:created>
  <dcterms:modified xsi:type="dcterms:W3CDTF">2026-03-24T15:14:00Z</dcterms:modified>
</cp:coreProperties>
</file>