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0A9B" w14:textId="77777777" w:rsidR="002B18E7" w:rsidRPr="001E358A" w:rsidRDefault="002B18E7" w:rsidP="002B18E7">
      <w:pPr>
        <w:spacing w:line="300" w:lineRule="auto"/>
        <w:rPr>
          <w:rFonts w:ascii="黑体" w:eastAsia="黑体"/>
          <w:sz w:val="28"/>
          <w:szCs w:val="28"/>
        </w:rPr>
      </w:pPr>
      <w:r w:rsidRPr="001E358A">
        <w:rPr>
          <w:rFonts w:ascii="黑体" w:eastAsia="黑体" w:hint="eastAsia"/>
          <w:sz w:val="28"/>
          <w:szCs w:val="28"/>
        </w:rPr>
        <w:t>附件一  项目总结报告模板及要求</w:t>
      </w:r>
    </w:p>
    <w:p w14:paraId="2C8AB04E" w14:textId="77777777" w:rsidR="002B18E7" w:rsidRDefault="002B18E7" w:rsidP="002B18E7">
      <w:pPr>
        <w:spacing w:line="300" w:lineRule="auto"/>
        <w:rPr>
          <w:rFonts w:ascii="黑体" w:eastAsia="黑体"/>
          <w:b/>
          <w:sz w:val="28"/>
          <w:szCs w:val="28"/>
        </w:rPr>
      </w:pPr>
    </w:p>
    <w:p w14:paraId="5F9A6B90" w14:textId="77777777" w:rsidR="001B1F03" w:rsidRDefault="001B1F03" w:rsidP="002B18E7">
      <w:pPr>
        <w:spacing w:line="300" w:lineRule="auto"/>
        <w:rPr>
          <w:rFonts w:ascii="黑体" w:eastAsia="黑体"/>
          <w:b/>
          <w:sz w:val="28"/>
          <w:szCs w:val="28"/>
        </w:rPr>
      </w:pPr>
    </w:p>
    <w:p w14:paraId="421D5B3D" w14:textId="77777777" w:rsidR="001B1F03" w:rsidRPr="009D72CF" w:rsidRDefault="001B1F03" w:rsidP="002B18E7">
      <w:pPr>
        <w:spacing w:line="300" w:lineRule="auto"/>
        <w:rPr>
          <w:rFonts w:ascii="黑体" w:eastAsia="黑体"/>
          <w:b/>
          <w:sz w:val="28"/>
          <w:szCs w:val="28"/>
        </w:rPr>
      </w:pPr>
    </w:p>
    <w:p w14:paraId="7B420A86" w14:textId="77777777" w:rsidR="002B18E7" w:rsidRPr="0092443A" w:rsidRDefault="002B18E7" w:rsidP="002B18E7">
      <w:pPr>
        <w:spacing w:line="300" w:lineRule="auto"/>
        <w:jc w:val="center"/>
        <w:rPr>
          <w:i/>
          <w:sz w:val="44"/>
          <w:szCs w:val="44"/>
        </w:rPr>
      </w:pPr>
      <w:r w:rsidRPr="0092443A">
        <w:rPr>
          <w:i/>
          <w:sz w:val="44"/>
          <w:szCs w:val="44"/>
        </w:rPr>
        <w:t>《</w:t>
      </w:r>
      <w:r>
        <w:rPr>
          <w:rFonts w:hint="eastAsia"/>
          <w:i/>
          <w:sz w:val="44"/>
          <w:szCs w:val="44"/>
        </w:rPr>
        <w:t>计算机网络</w:t>
      </w:r>
      <w:r w:rsidRPr="0092443A">
        <w:rPr>
          <w:i/>
          <w:sz w:val="44"/>
          <w:szCs w:val="44"/>
        </w:rPr>
        <w:t>》</w:t>
      </w:r>
      <w:r w:rsidRPr="0092443A">
        <w:rPr>
          <w:rFonts w:hint="eastAsia"/>
          <w:i/>
          <w:sz w:val="44"/>
          <w:szCs w:val="44"/>
        </w:rPr>
        <w:t>课程项目</w:t>
      </w:r>
    </w:p>
    <w:p w14:paraId="2F9AAEF1" w14:textId="77777777" w:rsidR="002B18E7" w:rsidRPr="0092443A" w:rsidRDefault="002B18E7" w:rsidP="002B18E7">
      <w:pPr>
        <w:spacing w:line="300" w:lineRule="auto"/>
        <w:jc w:val="center"/>
        <w:rPr>
          <w:i/>
          <w:sz w:val="30"/>
          <w:szCs w:val="30"/>
        </w:rPr>
      </w:pPr>
    </w:p>
    <w:p w14:paraId="5C361B8E" w14:textId="77777777" w:rsidR="002B18E7" w:rsidRPr="0092443A" w:rsidRDefault="002B18E7" w:rsidP="002B18E7">
      <w:pPr>
        <w:spacing w:line="300" w:lineRule="auto"/>
        <w:jc w:val="center"/>
        <w:rPr>
          <w:rFonts w:ascii="黑体" w:eastAsia="黑体" w:hAnsi="黑体"/>
          <w:i/>
          <w:sz w:val="52"/>
          <w:szCs w:val="52"/>
        </w:rPr>
      </w:pPr>
      <w:r>
        <w:rPr>
          <w:rFonts w:ascii="黑体" w:eastAsia="黑体" w:hAnsi="黑体" w:hint="eastAsia"/>
          <w:i/>
          <w:sz w:val="52"/>
          <w:szCs w:val="52"/>
        </w:rPr>
        <w:t>总结</w:t>
      </w:r>
      <w:r w:rsidRPr="0092443A">
        <w:rPr>
          <w:rFonts w:ascii="黑体" w:eastAsia="黑体" w:hAnsi="黑体" w:hint="eastAsia"/>
          <w:i/>
          <w:sz w:val="52"/>
          <w:szCs w:val="52"/>
        </w:rPr>
        <w:t>报告</w:t>
      </w:r>
    </w:p>
    <w:p w14:paraId="22CC05C8" w14:textId="77777777" w:rsidR="002B18E7" w:rsidRPr="0092443A" w:rsidRDefault="002B18E7" w:rsidP="002B18E7">
      <w:pPr>
        <w:pStyle w:val="a3"/>
        <w:spacing w:beforeLines="50" w:before="120" w:afterLines="50" w:after="120" w:line="360" w:lineRule="auto"/>
        <w:ind w:firstLineChars="0" w:firstLine="0"/>
        <w:rPr>
          <w:i/>
          <w:sz w:val="28"/>
          <w:szCs w:val="28"/>
        </w:rPr>
      </w:pPr>
    </w:p>
    <w:p w14:paraId="0806926A"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题目</w:t>
      </w:r>
      <w:r w:rsidRPr="00FE3FA0">
        <w:rPr>
          <w:rFonts w:hint="eastAsia"/>
          <w:i/>
          <w:sz w:val="28"/>
          <w:szCs w:val="28"/>
        </w:rPr>
        <w:t>(</w:t>
      </w:r>
      <w:r w:rsidRPr="00FE3FA0">
        <w:rPr>
          <w:rFonts w:hint="eastAsia"/>
          <w:i/>
          <w:sz w:val="28"/>
          <w:szCs w:val="28"/>
          <w:u w:val="single"/>
        </w:rPr>
        <w:t>选题号</w:t>
      </w:r>
      <w:r w:rsidRPr="00FE3FA0">
        <w:rPr>
          <w:rFonts w:hint="eastAsia"/>
          <w:i/>
          <w:sz w:val="28"/>
          <w:szCs w:val="28"/>
        </w:rPr>
        <w:t>)</w:t>
      </w:r>
      <w:r w:rsidRPr="00FE3FA0">
        <w:rPr>
          <w:rFonts w:hint="eastAsia"/>
          <w:i/>
          <w:sz w:val="28"/>
          <w:szCs w:val="28"/>
        </w:rPr>
        <w:t>：</w:t>
      </w:r>
      <w:r w:rsidRPr="00FE3FA0">
        <w:rPr>
          <w:rFonts w:hint="eastAsia"/>
          <w:i/>
          <w:sz w:val="28"/>
          <w:szCs w:val="28"/>
          <w:u w:val="single"/>
        </w:rPr>
        <w:t xml:space="preserve">           </w:t>
      </w:r>
      <w:r w:rsidRPr="00FE3FA0">
        <w:rPr>
          <w:rFonts w:hint="eastAsia"/>
          <w:i/>
          <w:sz w:val="28"/>
          <w:szCs w:val="28"/>
          <w:u w:val="single"/>
        </w:rPr>
        <w:t>名</w:t>
      </w:r>
      <w:r w:rsidRPr="00FE3FA0">
        <w:rPr>
          <w:rFonts w:hint="eastAsia"/>
          <w:i/>
          <w:sz w:val="28"/>
          <w:szCs w:val="28"/>
          <w:u w:val="single"/>
        </w:rPr>
        <w:t xml:space="preserve">    </w:t>
      </w:r>
      <w:r w:rsidRPr="00FE3FA0">
        <w:rPr>
          <w:rFonts w:hint="eastAsia"/>
          <w:i/>
          <w:sz w:val="28"/>
          <w:szCs w:val="28"/>
          <w:u w:val="single"/>
        </w:rPr>
        <w:t>称</w:t>
      </w:r>
      <w:r w:rsidRPr="00FE3FA0">
        <w:rPr>
          <w:rFonts w:hint="eastAsia"/>
          <w:i/>
          <w:sz w:val="28"/>
          <w:szCs w:val="28"/>
          <w:u w:val="single"/>
        </w:rPr>
        <w:t xml:space="preserve">              </w:t>
      </w:r>
    </w:p>
    <w:p w14:paraId="7F2BAE4B"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u w:val="single"/>
        </w:rPr>
      </w:pPr>
      <w:r w:rsidRPr="00FE3FA0">
        <w:rPr>
          <w:rFonts w:hint="eastAsia"/>
          <w:i/>
          <w:sz w:val="28"/>
          <w:szCs w:val="28"/>
        </w:rPr>
        <w:t>组</w:t>
      </w:r>
      <w:r w:rsidRPr="00FE3FA0">
        <w:rPr>
          <w:rFonts w:hint="eastAsia"/>
          <w:i/>
          <w:sz w:val="28"/>
          <w:szCs w:val="28"/>
        </w:rPr>
        <w:t xml:space="preserve">    </w:t>
      </w:r>
      <w:r w:rsidRPr="00FE3FA0">
        <w:rPr>
          <w:rFonts w:hint="eastAsia"/>
          <w:i/>
          <w:sz w:val="28"/>
          <w:szCs w:val="28"/>
        </w:rPr>
        <w:t>号：</w:t>
      </w:r>
      <w:r w:rsidRPr="00FE3FA0">
        <w:rPr>
          <w:rFonts w:hint="eastAsia"/>
          <w:i/>
          <w:sz w:val="28"/>
          <w:szCs w:val="28"/>
          <w:u w:val="single"/>
        </w:rPr>
        <w:t xml:space="preserve">                                    </w:t>
      </w:r>
    </w:p>
    <w:p w14:paraId="49CA5F84"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任课教师：</w:t>
      </w:r>
      <w:r w:rsidRPr="00FE3FA0">
        <w:rPr>
          <w:rFonts w:hint="eastAsia"/>
          <w:i/>
          <w:sz w:val="28"/>
          <w:szCs w:val="28"/>
          <w:u w:val="single"/>
        </w:rPr>
        <w:t xml:space="preserve">                                    </w:t>
      </w:r>
    </w:p>
    <w:p w14:paraId="73BF36EC"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组</w:t>
      </w:r>
      <w:r w:rsidRPr="00FE3FA0">
        <w:rPr>
          <w:rFonts w:hint="eastAsia"/>
          <w:i/>
          <w:sz w:val="28"/>
          <w:szCs w:val="28"/>
        </w:rPr>
        <w:t xml:space="preserve">    </w:t>
      </w:r>
      <w:r w:rsidRPr="00FE3FA0">
        <w:rPr>
          <w:rFonts w:hint="eastAsia"/>
          <w:i/>
          <w:sz w:val="28"/>
          <w:szCs w:val="28"/>
        </w:rPr>
        <w:t>长：</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09AAF220"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7E1768CC"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631C5CA2"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521A9CE0"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Pr="00FE3FA0">
        <w:rPr>
          <w:rFonts w:hint="eastAsia"/>
          <w:i/>
          <w:sz w:val="28"/>
          <w:szCs w:val="28"/>
          <w:u w:val="single"/>
        </w:rPr>
        <w:t xml:space="preserve">  </w:t>
      </w:r>
      <w:r w:rsidRPr="00FE3FA0">
        <w:rPr>
          <w:rFonts w:hint="eastAsia"/>
          <w:i/>
          <w:sz w:val="28"/>
          <w:szCs w:val="28"/>
          <w:u w:val="single"/>
        </w:rPr>
        <w:t>学号</w:t>
      </w:r>
      <w:r w:rsidRPr="00FE3FA0">
        <w:rPr>
          <w:rFonts w:hint="eastAsia"/>
          <w:i/>
          <w:sz w:val="28"/>
          <w:szCs w:val="28"/>
          <w:u w:val="single"/>
        </w:rPr>
        <w:t xml:space="preserve">   </w:t>
      </w:r>
      <w:r w:rsidRPr="00FE3FA0">
        <w:rPr>
          <w:rFonts w:hint="eastAsia"/>
          <w:i/>
          <w:sz w:val="28"/>
          <w:szCs w:val="28"/>
          <w:u w:val="single"/>
        </w:rPr>
        <w:t>姓名</w:t>
      </w:r>
      <w:r w:rsidRPr="00FE3FA0">
        <w:rPr>
          <w:rFonts w:hint="eastAsia"/>
          <w:i/>
          <w:sz w:val="28"/>
          <w:szCs w:val="28"/>
          <w:u w:val="single"/>
        </w:rPr>
        <w:t xml:space="preserve">   </w:t>
      </w:r>
      <w:r w:rsidRPr="00FE3FA0">
        <w:rPr>
          <w:rFonts w:hint="eastAsia"/>
          <w:i/>
          <w:sz w:val="28"/>
          <w:szCs w:val="28"/>
          <w:u w:val="single"/>
        </w:rPr>
        <w:t>工作量比例</w:t>
      </w:r>
      <w:r w:rsidRPr="00FE3FA0">
        <w:rPr>
          <w:rFonts w:hint="eastAsia"/>
          <w:i/>
          <w:sz w:val="28"/>
          <w:szCs w:val="28"/>
          <w:u w:val="single"/>
        </w:rPr>
        <w:t xml:space="preserve">   </w:t>
      </w:r>
      <w:r w:rsidRPr="00FE3FA0">
        <w:rPr>
          <w:rFonts w:hint="eastAsia"/>
          <w:i/>
          <w:sz w:val="28"/>
          <w:szCs w:val="28"/>
          <w:u w:val="single"/>
        </w:rPr>
        <w:t>签名</w:t>
      </w:r>
      <w:r w:rsidRPr="00FE3FA0">
        <w:rPr>
          <w:rFonts w:hint="eastAsia"/>
          <w:i/>
          <w:sz w:val="28"/>
          <w:szCs w:val="28"/>
          <w:u w:val="single"/>
        </w:rPr>
        <w:t xml:space="preserve">   </w:t>
      </w:r>
    </w:p>
    <w:p w14:paraId="62011809" w14:textId="77777777" w:rsidR="002B18E7" w:rsidRPr="00FE3FA0" w:rsidRDefault="002B18E7" w:rsidP="002B18E7">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联系方式：</w:t>
      </w:r>
      <w:r w:rsidRPr="00FE3FA0">
        <w:rPr>
          <w:rFonts w:hint="eastAsia"/>
          <w:i/>
          <w:sz w:val="28"/>
          <w:szCs w:val="28"/>
          <w:u w:val="single"/>
        </w:rPr>
        <w:t xml:space="preserve">             </w:t>
      </w:r>
      <w:r w:rsidRPr="00FE3FA0">
        <w:rPr>
          <w:rFonts w:hint="eastAsia"/>
          <w:i/>
          <w:sz w:val="28"/>
          <w:szCs w:val="28"/>
          <w:u w:val="single"/>
        </w:rPr>
        <w:t>组长手机号</w:t>
      </w:r>
      <w:r w:rsidRPr="00FE3FA0">
        <w:rPr>
          <w:rFonts w:hint="eastAsia"/>
          <w:i/>
          <w:sz w:val="28"/>
          <w:szCs w:val="28"/>
          <w:u w:val="single"/>
        </w:rPr>
        <w:t xml:space="preserve">             </w:t>
      </w:r>
    </w:p>
    <w:p w14:paraId="5F04093A" w14:textId="77777777" w:rsidR="002B18E7" w:rsidRPr="0092443A" w:rsidRDefault="002B18E7" w:rsidP="002B18E7">
      <w:pPr>
        <w:pStyle w:val="a3"/>
        <w:spacing w:beforeLines="50" w:before="120" w:afterLines="50" w:after="120" w:line="360" w:lineRule="auto"/>
        <w:ind w:leftChars="400" w:left="840" w:firstLineChars="0" w:firstLine="0"/>
        <w:rPr>
          <w:i/>
          <w:sz w:val="28"/>
          <w:szCs w:val="28"/>
        </w:rPr>
      </w:pPr>
    </w:p>
    <w:p w14:paraId="38E2EEDB" w14:textId="77777777" w:rsidR="002B18E7" w:rsidRPr="0092443A" w:rsidRDefault="002B18E7" w:rsidP="002B18E7">
      <w:pPr>
        <w:pStyle w:val="a3"/>
        <w:spacing w:beforeLines="50" w:before="120" w:afterLines="50" w:after="120" w:line="360" w:lineRule="auto"/>
        <w:ind w:firstLineChars="0" w:firstLine="0"/>
        <w:jc w:val="center"/>
        <w:rPr>
          <w:i/>
          <w:sz w:val="28"/>
          <w:szCs w:val="28"/>
        </w:rPr>
      </w:pPr>
      <w:r w:rsidRPr="0092443A">
        <w:rPr>
          <w:rFonts w:hint="eastAsia"/>
          <w:i/>
          <w:sz w:val="28"/>
          <w:szCs w:val="28"/>
        </w:rPr>
        <w:t>二</w:t>
      </w:r>
      <w:r>
        <w:rPr>
          <w:rFonts w:ascii="宋体" w:hAnsi="宋体" w:hint="eastAsia"/>
          <w:i/>
          <w:sz w:val="28"/>
          <w:szCs w:val="28"/>
        </w:rPr>
        <w:t xml:space="preserve">○   </w:t>
      </w:r>
      <w:r w:rsidRPr="0092443A">
        <w:rPr>
          <w:rFonts w:hint="eastAsia"/>
          <w:i/>
          <w:sz w:val="28"/>
          <w:szCs w:val="28"/>
        </w:rPr>
        <w:t>年</w:t>
      </w:r>
      <w:r>
        <w:rPr>
          <w:rFonts w:hint="eastAsia"/>
          <w:i/>
          <w:color w:val="FF0000"/>
          <w:sz w:val="28"/>
          <w:szCs w:val="28"/>
        </w:rPr>
        <w:t xml:space="preserve">  </w:t>
      </w:r>
      <w:r w:rsidRPr="0092443A">
        <w:rPr>
          <w:rFonts w:hint="eastAsia"/>
          <w:i/>
          <w:sz w:val="28"/>
          <w:szCs w:val="28"/>
        </w:rPr>
        <w:t>月</w:t>
      </w:r>
      <w:r>
        <w:rPr>
          <w:rFonts w:hint="eastAsia"/>
          <w:i/>
          <w:color w:val="FF0000"/>
          <w:sz w:val="28"/>
          <w:szCs w:val="28"/>
        </w:rPr>
        <w:t xml:space="preserve">   </w:t>
      </w:r>
      <w:r w:rsidRPr="0092443A">
        <w:rPr>
          <w:rFonts w:hint="eastAsia"/>
          <w:i/>
          <w:sz w:val="28"/>
          <w:szCs w:val="28"/>
        </w:rPr>
        <w:t>日</w:t>
      </w:r>
    </w:p>
    <w:p w14:paraId="74F219E7" w14:textId="77777777" w:rsidR="002B18E7" w:rsidRDefault="002B18E7" w:rsidP="002B18E7">
      <w:pPr>
        <w:widowControl/>
        <w:jc w:val="left"/>
        <w:rPr>
          <w:rFonts w:ascii="宋体" w:hAnsi="宋体" w:cs="宋体"/>
          <w:b/>
          <w:bCs/>
          <w:color w:val="000000"/>
          <w:kern w:val="0"/>
          <w:szCs w:val="21"/>
        </w:rPr>
      </w:pPr>
    </w:p>
    <w:p w14:paraId="19F31CE9" w14:textId="6633F03B" w:rsidR="002B18E7" w:rsidRPr="00A358F9" w:rsidRDefault="001B1F03" w:rsidP="00A358F9">
      <w:pPr>
        <w:widowControl/>
        <w:jc w:val="left"/>
        <w:rPr>
          <w:rFonts w:ascii="宋体" w:hAnsi="宋体" w:cs="宋体"/>
          <w:b/>
          <w:bCs/>
          <w:color w:val="000000"/>
          <w:kern w:val="0"/>
          <w:szCs w:val="21"/>
        </w:rPr>
      </w:pPr>
      <w:r>
        <w:rPr>
          <w:rFonts w:ascii="宋体" w:hAnsi="宋体" w:cs="宋体"/>
          <w:b/>
          <w:bCs/>
          <w:color w:val="000000"/>
          <w:kern w:val="0"/>
          <w:szCs w:val="21"/>
        </w:rPr>
        <w:br w:type="page"/>
      </w:r>
    </w:p>
    <w:p w14:paraId="12DAC285" w14:textId="7ED9C41B" w:rsidR="00E00702" w:rsidRPr="006B008C" w:rsidRDefault="006B008C" w:rsidP="00E00702">
      <w:pPr>
        <w:pStyle w:val="1"/>
        <w:spacing w:after="200"/>
        <w:jc w:val="center"/>
        <w:rPr>
          <w:rFonts w:ascii="黑体" w:hAnsi="黑体"/>
          <w:szCs w:val="30"/>
        </w:rPr>
      </w:pPr>
      <w:r w:rsidRPr="006B008C">
        <w:rPr>
          <w:rFonts w:ascii="黑体" w:hAnsi="黑体"/>
          <w:szCs w:val="30"/>
        </w:rPr>
        <w:lastRenderedPageBreak/>
        <w:t>基于Mininet的校园网络构建与性能分析</w:t>
      </w:r>
    </w:p>
    <w:p w14:paraId="46168BEE" w14:textId="77777777" w:rsidR="00E00702" w:rsidRDefault="00E00702" w:rsidP="006B008C">
      <w:pPr>
        <w:pStyle w:val="1"/>
      </w:pPr>
      <w:r>
        <w:t>一、项目要求</w:t>
      </w:r>
    </w:p>
    <w:p w14:paraId="1C5E4419" w14:textId="18E08179" w:rsidR="00196A4B" w:rsidRDefault="00E00702" w:rsidP="00196A4B">
      <w:pPr>
        <w:pStyle w:val="11"/>
        <w:ind w:firstLine="420"/>
      </w:pPr>
      <w:r>
        <w:t>本项目旨在基于</w:t>
      </w:r>
      <w:r>
        <w:t>Mininet</w:t>
      </w:r>
      <w:r>
        <w:t>网络仿真平台构建一个覆盖多区域的校园网络，实现对真实校园网核心特性的模拟与验证。根据要求，</w:t>
      </w:r>
      <w:r w:rsidR="00196A4B" w:rsidRPr="00196A4B">
        <w:t>网络需覆盖学生宿舍、教学楼、图书馆、办公楼、财务处及人事处六个功能区域</w:t>
      </w:r>
      <w:r>
        <w:t>，并在各区域内部实现二层互通、区域之间实现三层互通。所有接入用户</w:t>
      </w:r>
      <w:proofErr w:type="gramStart"/>
      <w:r>
        <w:t>需能够</w:t>
      </w:r>
      <w:proofErr w:type="gramEnd"/>
      <w:r>
        <w:t>访问内网部署的</w:t>
      </w:r>
      <w:r>
        <w:t>Web</w:t>
      </w:r>
      <w:r>
        <w:t>服务器与</w:t>
      </w:r>
      <w:r>
        <w:t>FTP</w:t>
      </w:r>
      <w:r>
        <w:t>服务器，完成基本的资源共享功能。</w:t>
      </w:r>
      <w:r w:rsidR="00196A4B">
        <w:rPr>
          <w:rFonts w:hint="eastAsia"/>
        </w:rPr>
        <w:t>针对</w:t>
      </w:r>
      <w:r>
        <w:t>校园网的</w:t>
      </w:r>
      <w:r w:rsidR="00196A4B">
        <w:rPr>
          <w:rFonts w:hint="eastAsia"/>
        </w:rPr>
        <w:t>数据传输、安全防护要求，提出针对性的策略</w:t>
      </w:r>
      <w:r>
        <w:t>：</w:t>
      </w:r>
    </w:p>
    <w:p w14:paraId="17A8D313" w14:textId="677B85B2" w:rsidR="00465B8F" w:rsidRDefault="00465B8F" w:rsidP="00432277">
      <w:pPr>
        <w:pStyle w:val="11"/>
        <w:ind w:firstLine="420"/>
      </w:pPr>
      <w:r>
        <w:rPr>
          <w:rFonts w:hint="eastAsia"/>
        </w:rPr>
        <w:t>实际校园网中，存在</w:t>
      </w:r>
      <w:r w:rsidR="00E00702">
        <w:t>视频流、课件下载、</w:t>
      </w:r>
      <w:r w:rsidR="00E00702">
        <w:t>OA</w:t>
      </w:r>
      <w:r w:rsidR="00E00702">
        <w:t>系统、财务系统等不同业务类型</w:t>
      </w:r>
      <w:r>
        <w:rPr>
          <w:rFonts w:hint="eastAsia"/>
        </w:rPr>
        <w:t>。在共享网络带宽资源的条件下，需要通过服务质量（</w:t>
      </w:r>
      <w:r w:rsidRPr="00465B8F">
        <w:t>Quality of Service</w:t>
      </w:r>
      <w:r w:rsidR="0005614E" w:rsidRPr="0005614E">
        <w:t>，</w:t>
      </w:r>
      <w:r w:rsidR="00F01776">
        <w:t>QoS</w:t>
      </w:r>
      <w:r>
        <w:rPr>
          <w:rFonts w:hint="eastAsia"/>
        </w:rPr>
        <w:t>）机制，优先确保关键业务的充足带宽。针对多个服务器服务本网络拓扑时可能存在的负载不均衡问题，提出基于轮询（</w:t>
      </w:r>
      <w:r w:rsidR="0005614E" w:rsidRPr="0005614E">
        <w:t>Round Robin</w:t>
      </w:r>
      <w:r w:rsidR="0005614E" w:rsidRPr="0005614E">
        <w:t>，</w:t>
      </w:r>
      <w:r w:rsidR="0005614E" w:rsidRPr="0005614E">
        <w:t>RR</w:t>
      </w:r>
      <w:r>
        <w:rPr>
          <w:rFonts w:hint="eastAsia"/>
        </w:rPr>
        <w:t>）的负载均衡策略，尽可能提高所有服务器的整体吞吐量、降低平均处理时延。</w:t>
      </w:r>
    </w:p>
    <w:p w14:paraId="6BB3D25A" w14:textId="54CB520B" w:rsidR="0005614E" w:rsidRDefault="001D6C29" w:rsidP="00432277">
      <w:pPr>
        <w:pStyle w:val="11"/>
        <w:ind w:firstLine="420"/>
      </w:pPr>
      <w:r w:rsidRPr="001D6C29">
        <w:t>网络安全方面，针对校园网中敏感区域保护及外部威胁防御需求，构建由虚拟专用网络（</w:t>
      </w:r>
      <w:r w:rsidRPr="001D6C29">
        <w:t>Virtual Private Network</w:t>
      </w:r>
      <w:r w:rsidRPr="001D6C29">
        <w:t>，</w:t>
      </w:r>
      <w:r w:rsidRPr="001D6C29">
        <w:t>VPN</w:t>
      </w:r>
      <w:r w:rsidRPr="001D6C29">
        <w:t>）、访问控制列表（</w:t>
      </w:r>
      <w:r w:rsidRPr="001D6C29">
        <w:t>Access Control List</w:t>
      </w:r>
      <w:r w:rsidRPr="001D6C29">
        <w:t>，</w:t>
      </w:r>
      <w:r w:rsidRPr="001D6C29">
        <w:t>ACL</w:t>
      </w:r>
      <w:r w:rsidRPr="001D6C29">
        <w:t>）、</w:t>
      </w:r>
      <w:r w:rsidRPr="001D6C29">
        <w:t>Flood</w:t>
      </w:r>
      <w:r w:rsidRPr="001D6C29">
        <w:t>攻击防护、端口扫描检测以及安全事件审计组成的多层安全防护体系。通过</w:t>
      </w:r>
      <w:r w:rsidRPr="001D6C29">
        <w:t>VPN</w:t>
      </w:r>
      <w:r w:rsidRPr="001D6C29">
        <w:t>实现校外用户的受控接入；利用异常流量检测与自动封禁机制抵御端口扫描和</w:t>
      </w:r>
      <w:r w:rsidRPr="001D6C29">
        <w:t>Flood</w:t>
      </w:r>
      <w:r w:rsidRPr="001D6C29">
        <w:t>攻击，并通过安全日志审计实现对网络安全事件的记录与追踪。</w:t>
      </w:r>
    </w:p>
    <w:p w14:paraId="2968D8C8" w14:textId="77777777" w:rsidR="001D6C29" w:rsidRPr="001D6C29" w:rsidRDefault="001D6C29" w:rsidP="001D6C29">
      <w:pPr>
        <w:pStyle w:val="11"/>
        <w:ind w:firstLine="420"/>
      </w:pPr>
      <w:r w:rsidRPr="001D6C29">
        <w:t>本文的主要贡献如下：</w:t>
      </w:r>
    </w:p>
    <w:p w14:paraId="36512B1A" w14:textId="3EC0EA5D" w:rsidR="001D6C29" w:rsidRPr="001D6C29" w:rsidRDefault="001D6C29" w:rsidP="001D6C29">
      <w:pPr>
        <w:pStyle w:val="11"/>
        <w:ind w:firstLine="420"/>
      </w:pPr>
      <w:r w:rsidRPr="001D6C29">
        <w:t>（</w:t>
      </w:r>
      <w:r w:rsidRPr="001D6C29">
        <w:t>1</w:t>
      </w:r>
      <w:r w:rsidRPr="001D6C29">
        <w:t>）构建了一个基于</w:t>
      </w:r>
      <w:r w:rsidRPr="001D6C29">
        <w:t>Mininet</w:t>
      </w:r>
      <w:r w:rsidRPr="001D6C29">
        <w:t>的多区域校园网络仿真平台。该平台覆盖学生宿舍、教学楼、图书馆、办公楼、财务处及人事处六个区域，实现区域内部二层互通和跨区域三层互通，并部署</w:t>
      </w:r>
      <w:r w:rsidRPr="001D6C29">
        <w:t>Web</w:t>
      </w:r>
      <w:r w:rsidRPr="001D6C29">
        <w:t>、</w:t>
      </w:r>
      <w:r w:rsidRPr="001D6C29">
        <w:t>FTP</w:t>
      </w:r>
      <w:r w:rsidRPr="001D6C29">
        <w:t>等基础网络服务，为校园网络性能分析与安全策略验证提供实验环境。</w:t>
      </w:r>
    </w:p>
    <w:p w14:paraId="62EF51FF" w14:textId="1EA3F3C5" w:rsidR="001D6C29" w:rsidRPr="001D6C29" w:rsidRDefault="001D6C29" w:rsidP="001D6C29">
      <w:pPr>
        <w:pStyle w:val="11"/>
        <w:ind w:firstLine="420"/>
      </w:pPr>
      <w:r w:rsidRPr="001D6C29">
        <w:t>（</w:t>
      </w:r>
      <w:r w:rsidRPr="001D6C29">
        <w:t>2</w:t>
      </w:r>
      <w:r w:rsidRPr="001D6C29">
        <w:t>）在基础网络之上设计并实现了服务质量流量调度、基于轮询的负载均衡机制以及由</w:t>
      </w:r>
      <w:r w:rsidRPr="001D6C29">
        <w:t>VPN</w:t>
      </w:r>
      <w:r w:rsidRPr="001D6C29">
        <w:t>远程接入、访问控制列表、异常流量检测和安全事件审计组成的多层安全防护体系，提高了网络资源利用率和系统安全性。</w:t>
      </w:r>
    </w:p>
    <w:p w14:paraId="6D2E6A48" w14:textId="080CC22B" w:rsidR="00465B8F" w:rsidRPr="001D6C29" w:rsidRDefault="001D6C29" w:rsidP="001D6C29">
      <w:pPr>
        <w:pStyle w:val="11"/>
        <w:ind w:firstLine="420"/>
      </w:pPr>
      <w:r w:rsidRPr="001D6C29">
        <w:t>（</w:t>
      </w:r>
      <w:r w:rsidRPr="001D6C29">
        <w:t>3</w:t>
      </w:r>
      <w:r w:rsidRPr="001D6C29">
        <w:t>）设计并开展了系统性的消融实验与安全验证实验，通过对</w:t>
      </w:r>
      <w:r w:rsidR="00F01776">
        <w:t>QoS</w:t>
      </w:r>
      <w:r w:rsidRPr="001D6C29">
        <w:t>、负载均衡和安全防护模块进行逐步剥离与对比，从吞吐量、时延、公平性以及安全事件等多个维度定量评估各功能模块对校园网络性能和安全性的实际贡献。</w:t>
      </w:r>
    </w:p>
    <w:p w14:paraId="22AD74F6" w14:textId="77777777" w:rsidR="00E00702" w:rsidRDefault="00E00702" w:rsidP="006B008C">
      <w:pPr>
        <w:pStyle w:val="1"/>
      </w:pPr>
      <w:r>
        <w:t>二、实现原理及方案</w:t>
      </w:r>
    </w:p>
    <w:p w14:paraId="4E46BB86" w14:textId="48C0F8AD" w:rsidR="00CC569D" w:rsidRDefault="00E00702" w:rsidP="00F01776">
      <w:pPr>
        <w:pStyle w:val="11"/>
        <w:ind w:firstLine="420"/>
      </w:pPr>
      <w:r>
        <w:t>Mininet</w:t>
      </w:r>
      <w:r>
        <w:t>是目前网络研究与教学中应用最广泛的轻量级网络仿真平台之一</w:t>
      </w:r>
      <w:r w:rsidR="00446DDB" w:rsidRPr="005339F4">
        <w:rPr>
          <w:rFonts w:hint="eastAsia"/>
          <w:color w:val="EE0000"/>
          <w:vertAlign w:val="superscript"/>
        </w:rPr>
        <w:t>[1</w:t>
      </w:r>
      <w:r w:rsidR="00030926">
        <w:rPr>
          <w:rFonts w:hint="eastAsia"/>
          <w:color w:val="EE0000"/>
          <w:vertAlign w:val="superscript"/>
        </w:rPr>
        <w:t>]</w:t>
      </w:r>
      <w:r w:rsidR="002246E0">
        <w:rPr>
          <w:rFonts w:hint="eastAsia"/>
        </w:rPr>
        <w:t>。</w:t>
      </w:r>
      <w:r>
        <w:t>其通过</w:t>
      </w:r>
      <w:r>
        <w:t xml:space="preserve"> Linux </w:t>
      </w:r>
      <w:r>
        <w:t>命名空间（</w:t>
      </w:r>
      <w:r>
        <w:t>namespace</w:t>
      </w:r>
      <w:r>
        <w:t>）机制为每个虚拟节点创建独立的网络协议</w:t>
      </w:r>
      <w:proofErr w:type="gramStart"/>
      <w:r>
        <w:t>栈</w:t>
      </w:r>
      <w:proofErr w:type="gramEnd"/>
      <w:r>
        <w:t>，利用虚拟以太网对（</w:t>
      </w:r>
      <w:proofErr w:type="spellStart"/>
      <w:r>
        <w:t>veth</w:t>
      </w:r>
      <w:proofErr w:type="spellEnd"/>
      <w:r>
        <w:t xml:space="preserve"> pair</w:t>
      </w:r>
      <w:r>
        <w:t>）连接各节点，并通过</w:t>
      </w:r>
      <w:r>
        <w:t xml:space="preserve">Open </w:t>
      </w:r>
      <w:proofErr w:type="spellStart"/>
      <w:r>
        <w:t>vSwitch</w:t>
      </w:r>
      <w:proofErr w:type="spellEnd"/>
      <w:r>
        <w:t>或</w:t>
      </w:r>
      <w:r>
        <w:t>Linux Bridge</w:t>
      </w:r>
      <w:r>
        <w:t>实现数据平面的转发控制，能够在单台物理主机上构建具有真实</w:t>
      </w:r>
      <w:r>
        <w:t>TCP/IP</w:t>
      </w:r>
      <w:r>
        <w:t>协议</w:t>
      </w:r>
      <w:proofErr w:type="gramStart"/>
      <w:r>
        <w:t>栈</w:t>
      </w:r>
      <w:proofErr w:type="gramEnd"/>
      <w:r>
        <w:t>行为的大规模网络拓扑。这一特性使</w:t>
      </w:r>
      <w:r>
        <w:t>Mininet</w:t>
      </w:r>
      <w:r>
        <w:t>在校园网、数据中心网络等场景的仿真验证中得到了较为普遍的采用。</w:t>
      </w:r>
    </w:p>
    <w:p w14:paraId="4DF3C26B" w14:textId="5261B5D2" w:rsidR="00F01776" w:rsidRPr="00F01776" w:rsidRDefault="00F01776" w:rsidP="00F01776">
      <w:pPr>
        <w:pStyle w:val="11"/>
        <w:ind w:firstLine="420"/>
      </w:pPr>
      <w:r w:rsidRPr="00F01776">
        <w:t>在</w:t>
      </w:r>
      <w:r>
        <w:t>QoS</w:t>
      </w:r>
      <w:r w:rsidRPr="00F01776">
        <w:t>机制方面，现有研究主要围绕链路调度与带宽保障展开，常见方法包括基于队列调度的分层令牌桶（</w:t>
      </w:r>
      <w:r w:rsidRPr="00F01776">
        <w:t>Hierarchical Token Bucket, HTB</w:t>
      </w:r>
      <w:r w:rsidRPr="00F01776">
        <w:t>）、基于优先级的优先级队列（</w:t>
      </w:r>
      <w:r w:rsidRPr="00F01776">
        <w:t>Priority Queuing, PQ</w:t>
      </w:r>
      <w:r w:rsidRPr="00F01776">
        <w:t>）以及基于公平性的加权公平队列（</w:t>
      </w:r>
      <w:r w:rsidRPr="00F01776">
        <w:t>Weighted Fair Queuing, WFQ</w:t>
      </w:r>
      <w:r w:rsidRPr="00F01776">
        <w:t>）。其中，</w:t>
      </w:r>
      <w:r w:rsidRPr="00F01776">
        <w:t xml:space="preserve">HTB </w:t>
      </w:r>
      <w:r w:rsidRPr="00F01776">
        <w:t>通过构建层次化</w:t>
      </w:r>
      <w:r w:rsidRPr="00F01776">
        <w:t>class</w:t>
      </w:r>
      <w:r w:rsidRPr="00F01776">
        <w:t>结构实现不同业务流的带宽保证与借用机制，适用于多业务并发场景下的分级服务质量控制</w:t>
      </w:r>
      <w:r w:rsidR="005339F4" w:rsidRPr="00164B1A">
        <w:rPr>
          <w:rFonts w:hint="eastAsia"/>
          <w:color w:val="EE0000"/>
          <w:vertAlign w:val="superscript"/>
        </w:rPr>
        <w:t>[</w:t>
      </w:r>
      <w:r w:rsidR="00030926" w:rsidRPr="00164B1A">
        <w:rPr>
          <w:rFonts w:hint="eastAsia"/>
          <w:color w:val="EE0000"/>
          <w:vertAlign w:val="superscript"/>
        </w:rPr>
        <w:t>2</w:t>
      </w:r>
      <w:r w:rsidR="005339F4" w:rsidRPr="00164B1A">
        <w:rPr>
          <w:rFonts w:hint="eastAsia"/>
          <w:color w:val="EE0000"/>
          <w:vertAlign w:val="superscript"/>
        </w:rPr>
        <w:t>]</w:t>
      </w:r>
      <w:r w:rsidRPr="00F01776">
        <w:t>；</w:t>
      </w:r>
      <w:r w:rsidRPr="00F01776">
        <w:t>PQ</w:t>
      </w:r>
      <w:r w:rsidRPr="00F01776">
        <w:t>通过严格优先级调度保证高优先级业务的低时延传输，但可能导致低优先级业务饥饿</w:t>
      </w:r>
      <w:r w:rsidR="00030926" w:rsidRPr="00164B1A">
        <w:rPr>
          <w:rFonts w:hint="eastAsia"/>
          <w:color w:val="EE0000"/>
          <w:vertAlign w:val="superscript"/>
        </w:rPr>
        <w:t>[3]</w:t>
      </w:r>
      <w:r w:rsidRPr="00F01776">
        <w:t>；</w:t>
      </w:r>
      <w:r w:rsidRPr="00F01776">
        <w:t>WFQ</w:t>
      </w:r>
      <w:r w:rsidRPr="00F01776">
        <w:t>则通过按权重分配带宽以实现长期公平性，但在突发流量场景下调度开销较高</w:t>
      </w:r>
      <w:r w:rsidR="00030926" w:rsidRPr="00164B1A">
        <w:rPr>
          <w:rFonts w:hint="eastAsia"/>
          <w:color w:val="EE0000"/>
          <w:vertAlign w:val="superscript"/>
        </w:rPr>
        <w:t>[4]</w:t>
      </w:r>
      <w:r w:rsidRPr="00F01776">
        <w:t>。综合考虑实现复杂度与仿真可控性，本项目采用基于</w:t>
      </w:r>
      <w:r w:rsidRPr="00F01776">
        <w:t xml:space="preserve"> HTB </w:t>
      </w:r>
      <w:r w:rsidRPr="00F01776">
        <w:t>的分层带宽调度机制作为</w:t>
      </w:r>
      <w:r w:rsidRPr="00F01776">
        <w:t xml:space="preserve"> </w:t>
      </w:r>
      <w:r>
        <w:t>QoS</w:t>
      </w:r>
      <w:r w:rsidRPr="00F01776">
        <w:t xml:space="preserve"> </w:t>
      </w:r>
      <w:r w:rsidRPr="00F01776">
        <w:t>实现方案。</w:t>
      </w:r>
    </w:p>
    <w:p w14:paraId="1B7660E9" w14:textId="0AF6BC83" w:rsidR="00F01776" w:rsidRPr="00F01776" w:rsidRDefault="00F01776" w:rsidP="00F01776">
      <w:pPr>
        <w:pStyle w:val="11"/>
        <w:ind w:firstLine="420"/>
      </w:pPr>
      <w:r w:rsidRPr="00F01776">
        <w:t>在负载均衡方面，常见调度策略包括轮询（</w:t>
      </w:r>
      <w:r w:rsidRPr="00F01776">
        <w:t>Round Robin, RR</w:t>
      </w:r>
      <w:r w:rsidRPr="00F01776">
        <w:t>）、最少连接数（</w:t>
      </w:r>
      <w:r w:rsidRPr="00F01776">
        <w:t>Least Connections, LC</w:t>
      </w:r>
      <w:r w:rsidRPr="00F01776">
        <w:t>）以及基于响应时间的动态加权调度（</w:t>
      </w:r>
      <w:r w:rsidRPr="00F01776">
        <w:t>Weighted Response Time, WRT</w:t>
      </w:r>
      <w:r w:rsidRPr="00F01776">
        <w:t>）。</w:t>
      </w:r>
      <w:r w:rsidRPr="00F01776">
        <w:t xml:space="preserve">RR </w:t>
      </w:r>
      <w:r w:rsidRPr="00F01776">
        <w:t>调度以循环方式依次分配请求至后端服务器，具有无状态、低开销以及易于实现的特点</w:t>
      </w:r>
      <w:r w:rsidR="00164B1A" w:rsidRPr="00164B1A">
        <w:rPr>
          <w:rFonts w:hint="eastAsia"/>
          <w:color w:val="EE0000"/>
          <w:vertAlign w:val="superscript"/>
        </w:rPr>
        <w:t>[5]</w:t>
      </w:r>
      <w:r w:rsidRPr="00F01776">
        <w:t>；</w:t>
      </w:r>
      <w:r w:rsidRPr="00F01776">
        <w:t xml:space="preserve">LC </w:t>
      </w:r>
      <w:r w:rsidRPr="00F01776">
        <w:t>策略根据当前活跃连接数动态选择负载最轻的服务器，能够在长连接场景下获得更优性能</w:t>
      </w:r>
      <w:r w:rsidR="00164B1A" w:rsidRPr="00164B1A">
        <w:rPr>
          <w:rFonts w:hint="eastAsia"/>
          <w:color w:val="EE0000"/>
          <w:vertAlign w:val="superscript"/>
        </w:rPr>
        <w:t>[6]</w:t>
      </w:r>
      <w:r w:rsidRPr="00F01776">
        <w:t>；</w:t>
      </w:r>
      <w:r w:rsidRPr="00F01776">
        <w:t xml:space="preserve">WRT </w:t>
      </w:r>
      <w:r w:rsidRPr="00F01776">
        <w:t>则进一步引入历史响应时间作为权重因子，以提升系统整体吞吐效率，但实现复杂度较高且依赖精确测量</w:t>
      </w:r>
      <w:r w:rsidR="00164B1A" w:rsidRPr="00164B1A">
        <w:rPr>
          <w:rFonts w:hint="eastAsia"/>
          <w:color w:val="EE0000"/>
          <w:vertAlign w:val="superscript"/>
        </w:rPr>
        <w:t>[7]</w:t>
      </w:r>
      <w:r w:rsidRPr="00F01776">
        <w:t>。考虑到本项目为仿真环境且强调可解释性与对照实验设计，</w:t>
      </w:r>
      <w:r w:rsidRPr="00F01776">
        <w:lastRenderedPageBreak/>
        <w:t>最终采用</w:t>
      </w:r>
      <w:r w:rsidRPr="00F01776">
        <w:t xml:space="preserve"> RR </w:t>
      </w:r>
      <w:r w:rsidRPr="00F01776">
        <w:t>作为基础负载均衡机制。</w:t>
      </w:r>
    </w:p>
    <w:p w14:paraId="019F28C6" w14:textId="2F54492B" w:rsidR="00CF5590" w:rsidRDefault="008D502A" w:rsidP="00CF5590">
      <w:pPr>
        <w:pStyle w:val="11"/>
        <w:ind w:firstLine="420"/>
        <w:rPr>
          <w:rFonts w:hint="eastAsia"/>
        </w:rPr>
      </w:pPr>
      <w:r w:rsidRPr="008D502A">
        <w:t>在网络安全机制研究中，校园网络环境下常见的访问控制与攻击防护技术主要包括基于访问控制列表（</w:t>
      </w:r>
      <w:r w:rsidRPr="008D502A">
        <w:t>Access Control List, ACL</w:t>
      </w:r>
      <w:r w:rsidRPr="008D502A">
        <w:t>）的静态规则过滤、基于状态感知的防火墙机制以及基于异常行为分析的入侵检测系统（</w:t>
      </w:r>
      <w:r w:rsidRPr="008D502A">
        <w:t>Intrusion Detection System, IDS</w:t>
      </w:r>
      <w:r w:rsidRPr="008D502A">
        <w:t>）</w:t>
      </w:r>
      <w:r w:rsidRPr="008D502A">
        <w:rPr>
          <w:color w:val="EE0000"/>
          <w:vertAlign w:val="superscript"/>
        </w:rPr>
        <w:t>[8]</w:t>
      </w:r>
      <w:r w:rsidRPr="008D502A">
        <w:t>。其中，</w:t>
      </w:r>
      <w:r w:rsidRPr="008D502A">
        <w:t>ACL</w:t>
      </w:r>
      <w:r w:rsidRPr="008D502A">
        <w:t>通过</w:t>
      </w:r>
      <w:proofErr w:type="gramStart"/>
      <w:r w:rsidRPr="008D502A">
        <w:t>预定义源</w:t>
      </w:r>
      <w:proofErr w:type="gramEnd"/>
      <w:r w:rsidRPr="008D502A">
        <w:t>IP</w:t>
      </w:r>
      <w:r w:rsidRPr="008D502A">
        <w:t>、目的</w:t>
      </w:r>
      <w:r w:rsidRPr="008D502A">
        <w:t>IP</w:t>
      </w:r>
      <w:r w:rsidRPr="008D502A">
        <w:t>及端口规则实现对跨区域访问的静态控制，是</w:t>
      </w:r>
      <w:proofErr w:type="gramStart"/>
      <w:r w:rsidRPr="008D502A">
        <w:t>最</w:t>
      </w:r>
      <w:proofErr w:type="gramEnd"/>
      <w:r w:rsidRPr="008D502A">
        <w:t>基础的访问控制手段，具有实现简单、执行效率高等特点</w:t>
      </w:r>
      <w:r w:rsidRPr="008D502A">
        <w:rPr>
          <w:color w:val="EE0000"/>
          <w:vertAlign w:val="superscript"/>
        </w:rPr>
        <w:t>[8]</w:t>
      </w:r>
      <w:r w:rsidRPr="008D502A">
        <w:t>。状态防火墙则通过连接跟踪机制维护会话状态，从而对合法连接流量进行识别与放行，在提升安全性的同时降低误拦截概率。</w:t>
      </w:r>
      <w:r w:rsidR="00843E94" w:rsidRPr="00843E94">
        <w:t>然而，该机制依赖完整连接状态表维护，在高并发短流量与攻击混合场景下会引入额外状态维护开销</w:t>
      </w:r>
      <w:r w:rsidR="00CF5590" w:rsidRPr="00CF5590">
        <w:rPr>
          <w:rFonts w:hint="eastAsia"/>
          <w:color w:val="EE0000"/>
          <w:vertAlign w:val="superscript"/>
        </w:rPr>
        <w:t>[9]</w:t>
      </w:r>
      <w:r w:rsidR="00843E94">
        <w:rPr>
          <w:rFonts w:hint="eastAsia"/>
        </w:rPr>
        <w:t>。</w:t>
      </w:r>
    </w:p>
    <w:p w14:paraId="02C79B59" w14:textId="185479FD" w:rsidR="00CF5590" w:rsidRPr="00CF5590" w:rsidRDefault="00CF5590" w:rsidP="00CF5590">
      <w:pPr>
        <w:pStyle w:val="11"/>
        <w:ind w:firstLine="420"/>
      </w:pPr>
      <w:r w:rsidRPr="00CF5590">
        <w:t>IDS</w:t>
      </w:r>
      <w:r w:rsidRPr="00CF5590">
        <w:t>则侧重于对网络流量行为进行分析，其核心方法主要包括基于签名匹配的检测机制、基于统计学习的异常检测方法以及基于时间序列建模的行为分析方法</w:t>
      </w:r>
      <w:r w:rsidRPr="00CF5590">
        <w:rPr>
          <w:color w:val="EE0000"/>
          <w:vertAlign w:val="superscript"/>
        </w:rPr>
        <w:t>[</w:t>
      </w:r>
      <w:r w:rsidRPr="00CF5590">
        <w:rPr>
          <w:rFonts w:hint="eastAsia"/>
          <w:color w:val="EE0000"/>
          <w:vertAlign w:val="superscript"/>
        </w:rPr>
        <w:t>10</w:t>
      </w:r>
      <w:r w:rsidRPr="00CF5590">
        <w:rPr>
          <w:color w:val="EE0000"/>
          <w:vertAlign w:val="superscript"/>
        </w:rPr>
        <w:t>][1</w:t>
      </w:r>
      <w:r w:rsidRPr="00CF5590">
        <w:rPr>
          <w:rFonts w:hint="eastAsia"/>
          <w:color w:val="EE0000"/>
          <w:vertAlign w:val="superscript"/>
        </w:rPr>
        <w:t>1</w:t>
      </w:r>
      <w:r w:rsidRPr="00CF5590">
        <w:rPr>
          <w:color w:val="EE0000"/>
          <w:vertAlign w:val="superscript"/>
        </w:rPr>
        <w:t>][1</w:t>
      </w:r>
      <w:r w:rsidRPr="00CF5590">
        <w:rPr>
          <w:rFonts w:hint="eastAsia"/>
          <w:color w:val="EE0000"/>
          <w:vertAlign w:val="superscript"/>
        </w:rPr>
        <w:t>2</w:t>
      </w:r>
      <w:r w:rsidRPr="00CF5590">
        <w:rPr>
          <w:color w:val="EE0000"/>
          <w:vertAlign w:val="superscript"/>
        </w:rPr>
        <w:t>]</w:t>
      </w:r>
      <w:r w:rsidRPr="00CF5590">
        <w:t>。其中，基于签名匹配的方法通过预定义攻击</w:t>
      </w:r>
      <w:proofErr w:type="gramStart"/>
      <w:r w:rsidRPr="00CF5590">
        <w:t>特征库对已知</w:t>
      </w:r>
      <w:proofErr w:type="gramEnd"/>
      <w:r w:rsidRPr="00CF5590">
        <w:t>攻击进行识别，具有检测精度高但对未知攻击适应性较弱的特点</w:t>
      </w:r>
      <w:r w:rsidRPr="00CF5590">
        <w:rPr>
          <w:color w:val="EE0000"/>
          <w:vertAlign w:val="superscript"/>
        </w:rPr>
        <w:t>[</w:t>
      </w:r>
      <w:r w:rsidRPr="00CF5590">
        <w:rPr>
          <w:rFonts w:hint="eastAsia"/>
          <w:color w:val="EE0000"/>
          <w:vertAlign w:val="superscript"/>
        </w:rPr>
        <w:t>10</w:t>
      </w:r>
      <w:r w:rsidRPr="00CF5590">
        <w:rPr>
          <w:color w:val="EE0000"/>
          <w:vertAlign w:val="superscript"/>
        </w:rPr>
        <w:t>]</w:t>
      </w:r>
      <w:r w:rsidRPr="00CF5590">
        <w:t>；基于统计分析的异常检测方法则通过建立正常流量的统计分布模型，对偏离正常行为的流量进行识别，该类方法在实际实现中常结合滑动时间窗口对短时间内的行为进行聚合分析，从而提高对突发异常流量的检测能力</w:t>
      </w:r>
      <w:r w:rsidRPr="00CF5590">
        <w:rPr>
          <w:color w:val="EE0000"/>
          <w:vertAlign w:val="superscript"/>
        </w:rPr>
        <w:t>[1</w:t>
      </w:r>
      <w:r w:rsidRPr="00CF5590">
        <w:rPr>
          <w:rFonts w:hint="eastAsia"/>
          <w:color w:val="EE0000"/>
          <w:vertAlign w:val="superscript"/>
        </w:rPr>
        <w:t>1</w:t>
      </w:r>
      <w:r w:rsidRPr="00CF5590">
        <w:rPr>
          <w:color w:val="EE0000"/>
          <w:vertAlign w:val="superscript"/>
        </w:rPr>
        <w:t>]</w:t>
      </w:r>
      <w:r w:rsidRPr="00CF5590">
        <w:t>。</w:t>
      </w:r>
    </w:p>
    <w:p w14:paraId="628C4D48" w14:textId="04C8DFAD" w:rsidR="00CF5590" w:rsidRDefault="00CF5590" w:rsidP="00CF5590">
      <w:pPr>
        <w:pStyle w:val="11"/>
        <w:ind w:firstLine="420"/>
        <w:rPr>
          <w:rFonts w:hint="eastAsia"/>
        </w:rPr>
      </w:pPr>
      <w:r w:rsidRPr="00CF5590">
        <w:t>在入侵防护方面，针对</w:t>
      </w:r>
      <w:r w:rsidRPr="00CF5590">
        <w:t>ICMP Flood</w:t>
      </w:r>
      <w:r w:rsidRPr="00CF5590">
        <w:t>等</w:t>
      </w:r>
      <w:proofErr w:type="gramStart"/>
      <w:r w:rsidRPr="00CF5590">
        <w:t>高频洪</w:t>
      </w:r>
      <w:proofErr w:type="gramEnd"/>
      <w:r w:rsidRPr="00CF5590">
        <w:t>泛攻击，常见的处理方式包括基于速率限制的流量整形机制以及基于深度包检测（</w:t>
      </w:r>
      <w:r w:rsidRPr="00CF5590">
        <w:t>Deep Packet Inspection, DPI</w:t>
      </w:r>
      <w:r w:rsidRPr="00CF5590">
        <w:t>）的入侵防护系统（</w:t>
      </w:r>
      <w:r w:rsidRPr="00CF5590">
        <w:t>Intrusion Prevention System, IPS</w:t>
      </w:r>
      <w:r w:rsidRPr="00CF5590">
        <w:t>）</w:t>
      </w:r>
      <w:r w:rsidRPr="00CF5590">
        <w:rPr>
          <w:color w:val="EE0000"/>
          <w:vertAlign w:val="superscript"/>
        </w:rPr>
        <w:t>[1</w:t>
      </w:r>
      <w:r w:rsidRPr="00CF5590">
        <w:rPr>
          <w:rFonts w:hint="eastAsia"/>
          <w:color w:val="EE0000"/>
          <w:vertAlign w:val="superscript"/>
        </w:rPr>
        <w:t>3</w:t>
      </w:r>
      <w:r w:rsidRPr="00CF5590">
        <w:rPr>
          <w:color w:val="EE0000"/>
          <w:vertAlign w:val="superscript"/>
        </w:rPr>
        <w:t>][1</w:t>
      </w:r>
      <w:r w:rsidRPr="00CF5590">
        <w:rPr>
          <w:rFonts w:hint="eastAsia"/>
          <w:color w:val="EE0000"/>
          <w:vertAlign w:val="superscript"/>
        </w:rPr>
        <w:t>4</w:t>
      </w:r>
      <w:r w:rsidRPr="00CF5590">
        <w:rPr>
          <w:color w:val="EE0000"/>
          <w:vertAlign w:val="superscript"/>
        </w:rPr>
        <w:t>]</w:t>
      </w:r>
      <w:r w:rsidRPr="00CF5590">
        <w:t>。其中，基于令牌桶模型的速率限制方法通过限制单位时间内允许通过的报文数量，实现对异常高频流量的直接抑制，该类方法通常在内核层实现，具有较低的处理开销与较高的实时性</w:t>
      </w:r>
      <w:r w:rsidRPr="00CF5590">
        <w:rPr>
          <w:color w:val="EE0000"/>
          <w:vertAlign w:val="superscript"/>
        </w:rPr>
        <w:t>[1</w:t>
      </w:r>
      <w:r w:rsidRPr="00CF5590">
        <w:rPr>
          <w:rFonts w:hint="eastAsia"/>
          <w:color w:val="EE0000"/>
          <w:vertAlign w:val="superscript"/>
        </w:rPr>
        <w:t>3</w:t>
      </w:r>
      <w:r w:rsidRPr="00CF5590">
        <w:rPr>
          <w:color w:val="EE0000"/>
          <w:vertAlign w:val="superscript"/>
        </w:rPr>
        <w:t>]</w:t>
      </w:r>
      <w:r w:rsidRPr="00CF5590">
        <w:t>；而基于</w:t>
      </w:r>
      <w:r w:rsidRPr="00CF5590">
        <w:t>DPI</w:t>
      </w:r>
      <w:r w:rsidRPr="00CF5590">
        <w:t>的</w:t>
      </w:r>
      <w:r w:rsidRPr="00CF5590">
        <w:t>IPS</w:t>
      </w:r>
      <w:r w:rsidRPr="00CF5590">
        <w:t>机制则通过对报文内容进行深度解析，实现对复杂攻击行为的识别与阻断，但其计算开销较高，通常用于高安全等级网络环境</w:t>
      </w:r>
      <w:r w:rsidRPr="00CF5590">
        <w:rPr>
          <w:color w:val="EE0000"/>
          <w:vertAlign w:val="superscript"/>
        </w:rPr>
        <w:t>[1</w:t>
      </w:r>
      <w:r w:rsidRPr="00CF5590">
        <w:rPr>
          <w:rFonts w:hint="eastAsia"/>
          <w:color w:val="EE0000"/>
          <w:vertAlign w:val="superscript"/>
        </w:rPr>
        <w:t>4</w:t>
      </w:r>
      <w:r w:rsidRPr="00CF5590">
        <w:rPr>
          <w:color w:val="EE0000"/>
          <w:vertAlign w:val="superscript"/>
        </w:rPr>
        <w:t>]</w:t>
      </w:r>
      <w:r w:rsidRPr="00CF5590">
        <w:t>。在实际防护体系中，</w:t>
      </w:r>
      <w:r w:rsidRPr="00CF5590">
        <w:t>IDS</w:t>
      </w:r>
      <w:r w:rsidRPr="00CF5590">
        <w:t>与</w:t>
      </w:r>
      <w:r w:rsidRPr="00CF5590">
        <w:t>IPS</w:t>
      </w:r>
      <w:r w:rsidRPr="00CF5590">
        <w:t>构成典型的</w:t>
      </w:r>
      <w:r w:rsidRPr="00CF5590">
        <w:t>“</w:t>
      </w:r>
      <w:r w:rsidRPr="00CF5590">
        <w:t>检测</w:t>
      </w:r>
      <w:r w:rsidRPr="00CF5590">
        <w:t>—</w:t>
      </w:r>
      <w:r w:rsidRPr="00CF5590">
        <w:t>响应</w:t>
      </w:r>
      <w:r w:rsidRPr="00CF5590">
        <w:t>”</w:t>
      </w:r>
      <w:r w:rsidRPr="00CF5590">
        <w:t>联动关系：</w:t>
      </w:r>
      <w:r w:rsidRPr="00CF5590">
        <w:t>IDS</w:t>
      </w:r>
      <w:r w:rsidRPr="00CF5590">
        <w:t>负责对异常行为进行识别，而</w:t>
      </w:r>
      <w:r w:rsidRPr="00CF5590">
        <w:t>IPS</w:t>
      </w:r>
      <w:r w:rsidRPr="00CF5590">
        <w:t>则负责对确认的攻击行为实施实时阻断，从而形成完整的安全防护闭环。</w:t>
      </w:r>
    </w:p>
    <w:p w14:paraId="2C47F064" w14:textId="2CC8F493" w:rsidR="008D502A" w:rsidRPr="008D502A" w:rsidRDefault="008D502A" w:rsidP="008D502A">
      <w:pPr>
        <w:pStyle w:val="11"/>
        <w:ind w:firstLine="420"/>
        <w:rPr>
          <w:rFonts w:hint="eastAsia"/>
        </w:rPr>
      </w:pPr>
      <w:r w:rsidRPr="008D502A">
        <w:t>不同安全机制在实现复杂度、检测能力与实时性方面各有侧重。</w:t>
      </w:r>
      <w:r w:rsidRPr="008D502A">
        <w:t>ACL</w:t>
      </w:r>
      <w:r w:rsidRPr="008D502A">
        <w:t>适用于基础访问控制，</w:t>
      </w:r>
      <w:r w:rsidRPr="008D502A">
        <w:t>IDS</w:t>
      </w:r>
      <w:r w:rsidRPr="008D502A">
        <w:t>适用于异常行为识别，而基于速率限制的</w:t>
      </w:r>
      <w:r w:rsidRPr="008D502A">
        <w:t>IPS</w:t>
      </w:r>
      <w:r w:rsidRPr="008D502A">
        <w:t>机制更适用于洪</w:t>
      </w:r>
      <w:proofErr w:type="gramStart"/>
      <w:r w:rsidRPr="008D502A">
        <w:t>泛类攻击</w:t>
      </w:r>
      <w:proofErr w:type="gramEnd"/>
      <w:r w:rsidRPr="008D502A">
        <w:t>的快速抑制。</w:t>
      </w:r>
      <w:r w:rsidR="00A26772" w:rsidRPr="00A26772">
        <w:t>因此，本项目在校园网络仿真场景中综合采用</w:t>
      </w:r>
      <w:r w:rsidR="00A26772" w:rsidRPr="00A26772">
        <w:t>ACL</w:t>
      </w:r>
      <w:r w:rsidR="00A26772" w:rsidRPr="00A26772">
        <w:t>访问控制机制、基于</w:t>
      </w:r>
      <w:r w:rsidR="00E3697C" w:rsidRPr="00A26772">
        <w:t>IDS</w:t>
      </w:r>
      <w:r w:rsidR="00E3697C" w:rsidRPr="00A26772">
        <w:t>与</w:t>
      </w:r>
      <w:r w:rsidR="00E3697C" w:rsidRPr="00A26772">
        <w:t>IPS</w:t>
      </w:r>
      <w:r w:rsidR="00E3697C">
        <w:rPr>
          <w:rFonts w:hint="eastAsia"/>
        </w:rPr>
        <w:t>组合</w:t>
      </w:r>
      <w:r w:rsidR="00A26772" w:rsidRPr="00A26772">
        <w:t>的</w:t>
      </w:r>
      <w:r w:rsidR="00E3697C">
        <w:rPr>
          <w:rFonts w:hint="eastAsia"/>
        </w:rPr>
        <w:t>端口检测</w:t>
      </w:r>
      <w:r w:rsidR="00A26772" w:rsidRPr="00A26772">
        <w:t>方法以及基于</w:t>
      </w:r>
      <w:r w:rsidR="00A26772" w:rsidRPr="00A26772">
        <w:t>iptables limit</w:t>
      </w:r>
      <w:r w:rsidR="00A26772" w:rsidRPr="00A26772">
        <w:t>的</w:t>
      </w:r>
      <w:r w:rsidR="00A26772" w:rsidRPr="00A26772">
        <w:t>IPS</w:t>
      </w:r>
      <w:r w:rsidR="00A26772" w:rsidRPr="00A26772">
        <w:t>流量控制机制，并扩展</w:t>
      </w:r>
      <w:r w:rsidR="00A26772" w:rsidRPr="00A26772">
        <w:t>VPN</w:t>
      </w:r>
      <w:r w:rsidR="00A26772" w:rsidRPr="00A26772">
        <w:t>身份认证机制，以构建多层次网络安全防护体系。</w:t>
      </w:r>
    </w:p>
    <w:p w14:paraId="1F6517D3" w14:textId="77777777" w:rsidR="00E00702" w:rsidRPr="00432277" w:rsidRDefault="00E00702" w:rsidP="00432277">
      <w:pPr>
        <w:pStyle w:val="1"/>
      </w:pPr>
      <w:r w:rsidRPr="00432277">
        <w:t>三、实现过程</w:t>
      </w:r>
    </w:p>
    <w:p w14:paraId="044FCEB3" w14:textId="77777777" w:rsidR="00E00702" w:rsidRPr="00432277" w:rsidRDefault="00E00702" w:rsidP="00432277">
      <w:pPr>
        <w:pStyle w:val="2"/>
      </w:pPr>
      <w:r w:rsidRPr="00432277">
        <w:t xml:space="preserve">3.1 </w:t>
      </w:r>
      <w:r w:rsidRPr="00432277">
        <w:t>系统的总体结构</w:t>
      </w:r>
    </w:p>
    <w:p w14:paraId="47987893" w14:textId="00C8D98F" w:rsidR="00DA593F" w:rsidRDefault="0093769F" w:rsidP="00DA593F">
      <w:pPr>
        <w:pStyle w:val="11"/>
        <w:ind w:firstLine="420"/>
      </w:pPr>
      <w:r w:rsidRPr="0093769F">
        <w:t>在</w:t>
      </w:r>
      <w:proofErr w:type="gramStart"/>
      <w:r w:rsidRPr="0093769F">
        <w:t>六区域</w:t>
      </w:r>
      <w:proofErr w:type="gramEnd"/>
      <w:r w:rsidRPr="0093769F">
        <w:t>三层路由拓扑基础上</w:t>
      </w:r>
      <w:r w:rsidR="001B1208">
        <w:rPr>
          <w:rFonts w:hint="eastAsia"/>
        </w:rPr>
        <w:t>，</w:t>
      </w:r>
      <w:r w:rsidRPr="0093769F">
        <w:t>集成</w:t>
      </w:r>
      <w:r w:rsidRPr="0093769F">
        <w:t xml:space="preserve"> </w:t>
      </w:r>
      <w:r w:rsidR="00F01776">
        <w:t>QoS</w:t>
      </w:r>
      <w:r w:rsidRPr="0093769F">
        <w:t xml:space="preserve"> </w:t>
      </w:r>
      <w:r w:rsidRPr="0093769F">
        <w:t>流量调度、负载均衡和多层安全防护模块，形成</w:t>
      </w:r>
      <w:r w:rsidRPr="0093769F">
        <w:t xml:space="preserve"> Final </w:t>
      </w:r>
      <w:r w:rsidRPr="0093769F">
        <w:t>完整模型。</w:t>
      </w:r>
      <w:r w:rsidR="00DA593F">
        <w:rPr>
          <w:rFonts w:hint="eastAsia"/>
        </w:rPr>
        <w:t>系统总体架构图如图</w:t>
      </w:r>
      <w:r w:rsidR="00DA593F">
        <w:rPr>
          <w:rFonts w:hint="eastAsia"/>
        </w:rPr>
        <w:t>1</w:t>
      </w:r>
      <w:r w:rsidR="00DA593F">
        <w:rPr>
          <w:rFonts w:hint="eastAsia"/>
        </w:rPr>
        <w:t>所示：</w:t>
      </w:r>
    </w:p>
    <w:p w14:paraId="0D485F5E" w14:textId="70FA2633" w:rsidR="00DA593F" w:rsidRDefault="00DA593F" w:rsidP="00DA593F">
      <w:pPr>
        <w:pStyle w:val="11"/>
        <w:ind w:firstLineChars="0" w:firstLine="0"/>
      </w:pPr>
      <w:r>
        <w:rPr>
          <w:rFonts w:hint="eastAsia"/>
          <w:noProof/>
        </w:rPr>
        <w:drawing>
          <wp:inline distT="0" distB="0" distL="0" distR="0" wp14:anchorId="2872555B" wp14:editId="24D8A6D1">
            <wp:extent cx="5278120" cy="2768878"/>
            <wp:effectExtent l="0" t="0" r="0" b="0"/>
            <wp:docPr id="403759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59788" name="图片 403759788"/>
                    <pic:cNvPicPr/>
                  </pic:nvPicPr>
                  <pic:blipFill rotWithShape="1">
                    <a:blip r:embed="rId7" cstate="print">
                      <a:extLst>
                        <a:ext uri="{28A0092B-C50C-407E-A947-70E740481C1C}">
                          <a14:useLocalDpi xmlns:a14="http://schemas.microsoft.com/office/drawing/2010/main" val="0"/>
                        </a:ext>
                      </a:extLst>
                    </a:blip>
                    <a:srcRect t="6729"/>
                    <a:stretch>
                      <a:fillRect/>
                    </a:stretch>
                  </pic:blipFill>
                  <pic:spPr bwMode="auto">
                    <a:xfrm>
                      <a:off x="0" y="0"/>
                      <a:ext cx="5278120" cy="2768878"/>
                    </a:xfrm>
                    <a:prstGeom prst="rect">
                      <a:avLst/>
                    </a:prstGeom>
                    <a:ln>
                      <a:noFill/>
                    </a:ln>
                    <a:extLst>
                      <a:ext uri="{53640926-AAD7-44D8-BBD7-CCE9431645EC}">
                        <a14:shadowObscured xmlns:a14="http://schemas.microsoft.com/office/drawing/2010/main"/>
                      </a:ext>
                    </a:extLst>
                  </pic:spPr>
                </pic:pic>
              </a:graphicData>
            </a:graphic>
          </wp:inline>
        </w:drawing>
      </w:r>
    </w:p>
    <w:p w14:paraId="19716AF6" w14:textId="2D22A31F" w:rsidR="00DA593F" w:rsidRPr="0093769F" w:rsidRDefault="00DA593F" w:rsidP="00DA593F">
      <w:pPr>
        <w:pStyle w:val="11"/>
        <w:ind w:firstLineChars="0" w:firstLine="0"/>
        <w:jc w:val="center"/>
      </w:pPr>
      <w:r>
        <w:rPr>
          <w:rFonts w:hint="eastAsia"/>
        </w:rPr>
        <w:t>图</w:t>
      </w:r>
      <w:r>
        <w:rPr>
          <w:rFonts w:hint="eastAsia"/>
        </w:rPr>
        <w:t xml:space="preserve">1 </w:t>
      </w:r>
      <w:r>
        <w:rPr>
          <w:rFonts w:hint="eastAsia"/>
        </w:rPr>
        <w:t>系统总体架构图</w:t>
      </w:r>
    </w:p>
    <w:p w14:paraId="4056C621" w14:textId="40656324" w:rsidR="0093769F" w:rsidRPr="0093769F" w:rsidRDefault="001B1208" w:rsidP="0093769F">
      <w:pPr>
        <w:pStyle w:val="11"/>
        <w:ind w:firstLine="420"/>
      </w:pPr>
      <w:r w:rsidRPr="001B1208">
        <w:lastRenderedPageBreak/>
        <w:t>为模拟真实校园网络中用户业务的随机访问特性，系统采用泊松过程（</w:t>
      </w:r>
      <w:r w:rsidRPr="001B1208">
        <w:t>Poisson Process</w:t>
      </w:r>
      <w:r w:rsidRPr="001B1208">
        <w:t>）对流量到达行为进行建模。各终端主机按照设定的到达率独立生成业务请求，从而刻画用户请求在时间维度上的随机性与突发性。同时，通过对不同功能区域设置差异化到达率，实现对不同业务负载强度的模拟，以反映校园网络中业务分布</w:t>
      </w:r>
      <w:proofErr w:type="gramStart"/>
      <w:r w:rsidRPr="001B1208">
        <w:t>不</w:t>
      </w:r>
      <w:proofErr w:type="gramEnd"/>
      <w:r w:rsidRPr="001B1208">
        <w:t>均衡的实际特征。</w:t>
      </w:r>
    </w:p>
    <w:p w14:paraId="5BFBBFE5" w14:textId="17ACDCDD" w:rsidR="0093769F" w:rsidRPr="0093769F" w:rsidRDefault="0093769F" w:rsidP="0093769F">
      <w:pPr>
        <w:pStyle w:val="11"/>
        <w:ind w:firstLine="420"/>
      </w:pPr>
      <w:r w:rsidRPr="0093769F">
        <w:t>网络拓扑方面，图书馆、办公楼、财务处和人事处采用单交换机接入结构，宿舍区和教学楼采用接入层</w:t>
      </w:r>
      <w:r w:rsidR="006D4D50">
        <w:rPr>
          <w:rFonts w:hint="eastAsia"/>
        </w:rPr>
        <w:t>-</w:t>
      </w:r>
      <w:r w:rsidRPr="0093769F">
        <w:t>汇聚层</w:t>
      </w:r>
      <w:r w:rsidR="006D4D50">
        <w:rPr>
          <w:rFonts w:hint="eastAsia"/>
        </w:rPr>
        <w:t>的</w:t>
      </w:r>
      <w:r w:rsidRPr="0093769F">
        <w:t>两级交换结构，以模拟高密度终端区域的网络组织方式。两台服务器分别部署于独立服务器子网，并通过独立链路连接核心路由器，为负载均衡实验提供双服务器资源池。</w:t>
      </w:r>
    </w:p>
    <w:p w14:paraId="63FDA136" w14:textId="77777777" w:rsidR="0093769F" w:rsidRPr="0093769F" w:rsidRDefault="0093769F" w:rsidP="0093769F">
      <w:pPr>
        <w:pStyle w:val="11"/>
        <w:ind w:firstLine="420"/>
      </w:pPr>
      <w:r w:rsidRPr="0093769F">
        <w:t xml:space="preserve">IP </w:t>
      </w:r>
      <w:r w:rsidRPr="0093769F">
        <w:t>地址规划采用差异化子网设计：宿舍区和教学</w:t>
      </w:r>
      <w:proofErr w:type="gramStart"/>
      <w:r w:rsidRPr="0093769F">
        <w:t>楼分配</w:t>
      </w:r>
      <w:proofErr w:type="gramEnd"/>
      <w:r w:rsidRPr="0093769F">
        <w:t>较大的</w:t>
      </w:r>
      <w:r w:rsidRPr="0093769F">
        <w:t xml:space="preserve"> /20 </w:t>
      </w:r>
      <w:r w:rsidRPr="0093769F">
        <w:t>子网，为未来扩容预留空间；图书馆和办公楼分别采用</w:t>
      </w:r>
      <w:r w:rsidRPr="0093769F">
        <w:t xml:space="preserve"> /23 </w:t>
      </w:r>
      <w:r w:rsidRPr="0093769F">
        <w:t>和</w:t>
      </w:r>
      <w:r w:rsidRPr="0093769F">
        <w:t xml:space="preserve"> /24 </w:t>
      </w:r>
      <w:r w:rsidRPr="0093769F">
        <w:t>子网；财务处和人事处采用</w:t>
      </w:r>
      <w:r w:rsidRPr="0093769F">
        <w:t xml:space="preserve"> /26 </w:t>
      </w:r>
      <w:r w:rsidRPr="0093769F">
        <w:t>子网，以满足小规模敏感区域的管理需求；服务器</w:t>
      </w:r>
      <w:proofErr w:type="gramStart"/>
      <w:r w:rsidRPr="0093769F">
        <w:t>独立部署</w:t>
      </w:r>
      <w:proofErr w:type="gramEnd"/>
      <w:r w:rsidRPr="0093769F">
        <w:t>于</w:t>
      </w:r>
      <w:r w:rsidRPr="0093769F">
        <w:t xml:space="preserve"> 10.0.60.0 </w:t>
      </w:r>
      <w:r w:rsidRPr="0093769F">
        <w:t>地址段，与业务区域完全隔离。该设计兼顾了地址利用率、扩展性以及安全隔离需求，并有利于</w:t>
      </w:r>
      <w:r w:rsidRPr="0093769F">
        <w:t xml:space="preserve"> ACL </w:t>
      </w:r>
      <w:r w:rsidRPr="0093769F">
        <w:t>规则配置和路由管理。</w:t>
      </w:r>
    </w:p>
    <w:p w14:paraId="7FD37DEA" w14:textId="1AED3A32" w:rsidR="00E00702" w:rsidRPr="0093769F" w:rsidRDefault="0093769F" w:rsidP="0093769F">
      <w:pPr>
        <w:pStyle w:val="11"/>
        <w:ind w:firstLine="420"/>
      </w:pPr>
      <w:r w:rsidRPr="0093769F">
        <w:t>所有链路带宽统一设置为</w:t>
      </w:r>
      <w:r w:rsidRPr="0093769F">
        <w:t xml:space="preserve"> 100 Mbps</w:t>
      </w:r>
      <w:r w:rsidRPr="0093769F">
        <w:t>，路由器至各区域链路时延为</w:t>
      </w:r>
      <w:r w:rsidRPr="0093769F">
        <w:t xml:space="preserve"> 5 </w:t>
      </w:r>
      <w:proofErr w:type="spellStart"/>
      <w:r w:rsidRPr="0093769F">
        <w:t>ms</w:t>
      </w:r>
      <w:proofErr w:type="spellEnd"/>
      <w:r w:rsidRPr="0093769F">
        <w:t>，服务器链路时延为</w:t>
      </w:r>
      <w:r w:rsidRPr="0093769F">
        <w:t xml:space="preserve"> 1 </w:t>
      </w:r>
      <w:proofErr w:type="spellStart"/>
      <w:r w:rsidRPr="0093769F">
        <w:t>ms</w:t>
      </w:r>
      <w:proofErr w:type="spellEnd"/>
      <w:r w:rsidRPr="0093769F">
        <w:t>。区域内部由交换机完成二层转发，跨区域通信则通过核心路由器实现三层转发。</w:t>
      </w:r>
    </w:p>
    <w:p w14:paraId="6F926AC6" w14:textId="3465C7A5" w:rsidR="00E00702" w:rsidRDefault="00E00702" w:rsidP="0077116C">
      <w:pPr>
        <w:pStyle w:val="2"/>
      </w:pPr>
      <w:r>
        <w:t xml:space="preserve">3.2 </w:t>
      </w:r>
      <w:r w:rsidR="00A5304E">
        <w:rPr>
          <w:rFonts w:hint="eastAsia"/>
        </w:rPr>
        <w:t>基于</w:t>
      </w:r>
      <w:r>
        <w:t>HTB</w:t>
      </w:r>
      <w:r w:rsidR="00A5304E">
        <w:rPr>
          <w:rFonts w:hint="eastAsia"/>
        </w:rPr>
        <w:t>的</w:t>
      </w:r>
      <w:r w:rsidR="00F01776">
        <w:t>QoS</w:t>
      </w:r>
      <w:r>
        <w:t>策略</w:t>
      </w:r>
    </w:p>
    <w:p w14:paraId="13B409BF" w14:textId="76DBDFA1" w:rsidR="00E00702" w:rsidRDefault="00F01776" w:rsidP="00432277">
      <w:pPr>
        <w:pStyle w:val="11"/>
        <w:ind w:firstLine="420"/>
      </w:pPr>
      <w:r>
        <w:t>QoS</w:t>
      </w:r>
      <w:r w:rsidR="00E00702">
        <w:t xml:space="preserve"> </w:t>
      </w:r>
      <w:r w:rsidR="00E00702">
        <w:t>策略通过分层令牌</w:t>
      </w:r>
      <w:proofErr w:type="gramStart"/>
      <w:r w:rsidR="00E00702">
        <w:t>桶机制</w:t>
      </w:r>
      <w:proofErr w:type="gramEnd"/>
      <w:r w:rsidR="00E00702">
        <w:t>在核心路由器的服务器出口链路上实施带宽优先级管理。策略的作用位置是路由器连接两台服务器的出口接口，服务器出口链路的瓶颈带宽设定为</w:t>
      </w:r>
      <w:r w:rsidR="00E00702">
        <w:t xml:space="preserve"> 20 Mbps</w:t>
      </w:r>
      <w:r w:rsidR="00E00702">
        <w:t>，各区域的下行流量在此处发生竞争，</w:t>
      </w:r>
      <w:r>
        <w:t>QoS</w:t>
      </w:r>
      <w:r w:rsidR="00E00702">
        <w:t xml:space="preserve"> </w:t>
      </w:r>
      <w:r w:rsidR="00E00702">
        <w:t>策略正是在这一竞争点上介入调度。</w:t>
      </w:r>
    </w:p>
    <w:p w14:paraId="33FB3ADD" w14:textId="715158AC" w:rsidR="00E00702" w:rsidRDefault="00E00702" w:rsidP="00432277">
      <w:pPr>
        <w:pStyle w:val="11"/>
        <w:ind w:firstLine="420"/>
      </w:pPr>
      <w:r>
        <w:t xml:space="preserve">HTB </w:t>
      </w:r>
      <w:r>
        <w:t>采用两级优先级体系，其部署逻辑如下：</w:t>
      </w:r>
    </w:p>
    <w:p w14:paraId="28F47402" w14:textId="7AFC5D55" w:rsidR="005642D5" w:rsidRPr="00FC71BD" w:rsidRDefault="005642D5" w:rsidP="004E06D0">
      <w:pPr>
        <w:pStyle w:val="11"/>
        <w:ind w:firstLineChars="0" w:firstLine="0"/>
        <w:rPr>
          <w:b/>
          <w:bCs/>
        </w:rPr>
      </w:pPr>
      <w:r w:rsidRPr="00FC71BD">
        <w:rPr>
          <w:b/>
          <w:bCs/>
        </w:rPr>
        <w:t>Algorithm</w:t>
      </w:r>
      <w:r w:rsidR="002B6505">
        <w:rPr>
          <w:rFonts w:hint="eastAsia"/>
          <w:b/>
          <w:bCs/>
        </w:rPr>
        <w:t xml:space="preserve"> </w:t>
      </w:r>
      <w:r w:rsidRPr="00FC71BD">
        <w:rPr>
          <w:b/>
          <w:bCs/>
        </w:rPr>
        <w:t>1</w:t>
      </w:r>
      <w:r w:rsidR="002B6505">
        <w:rPr>
          <w:rFonts w:hint="eastAsia"/>
          <w:b/>
          <w:bCs/>
        </w:rPr>
        <w:t xml:space="preserve"> </w:t>
      </w:r>
      <w:r w:rsidRPr="00FC71BD">
        <w:rPr>
          <w:b/>
          <w:bCs/>
        </w:rPr>
        <w:t>两级优先级</w:t>
      </w:r>
      <w:r w:rsidRPr="00FC71BD">
        <w:rPr>
          <w:b/>
          <w:bCs/>
        </w:rPr>
        <w:t xml:space="preserve"> HTB </w:t>
      </w:r>
      <w:r w:rsidR="00F01776" w:rsidRPr="00FC71BD">
        <w:rPr>
          <w:b/>
          <w:bCs/>
        </w:rPr>
        <w:t>QoS</w:t>
      </w:r>
      <w:r w:rsidRPr="00FC71BD">
        <w:rPr>
          <w:b/>
          <w:bCs/>
        </w:rPr>
        <w:t xml:space="preserve"> </w:t>
      </w:r>
      <w:r w:rsidRPr="00FC71BD">
        <w:rPr>
          <w:b/>
          <w:bCs/>
        </w:rPr>
        <w:t>部署</w:t>
      </w:r>
    </w:p>
    <w:p w14:paraId="09EE7E05" w14:textId="2A5562F1" w:rsidR="004E06D0" w:rsidRDefault="004E06D0" w:rsidP="00FC71BD">
      <w:pPr>
        <w:pStyle w:val="11"/>
        <w:pBdr>
          <w:top w:val="single" w:sz="4" w:space="1" w:color="auto"/>
          <w:bottom w:val="single" w:sz="4" w:space="1" w:color="auto"/>
        </w:pBdr>
        <w:ind w:firstLineChars="0" w:firstLine="0"/>
      </w:pPr>
      <w:r w:rsidRPr="00FC71BD">
        <w:rPr>
          <w:b/>
          <w:bCs/>
        </w:rPr>
        <w:t>Input:</w:t>
      </w:r>
      <w:r w:rsidR="00FC71BD">
        <w:rPr>
          <w:rFonts w:hint="eastAsia"/>
        </w:rPr>
        <w:t xml:space="preserve"> </w:t>
      </w:r>
      <w:r>
        <w:rPr>
          <w:rFonts w:hint="eastAsia"/>
        </w:rPr>
        <w:t xml:space="preserve">E: </w:t>
      </w:r>
      <w:r>
        <w:rPr>
          <w:rFonts w:hint="eastAsia"/>
        </w:rPr>
        <w:t>出口链路集合，</w:t>
      </w:r>
      <w:r>
        <w:rPr>
          <w:rFonts w:hint="eastAsia"/>
        </w:rPr>
        <w:t xml:space="preserve">Z: </w:t>
      </w:r>
      <w:r>
        <w:rPr>
          <w:rFonts w:hint="eastAsia"/>
        </w:rPr>
        <w:t>区域集合</w:t>
      </w:r>
      <w:r>
        <w:rPr>
          <w:rFonts w:hint="eastAsia"/>
        </w:rPr>
        <w:t xml:space="preserve"> {finance, office, teach, lib, dorm, </w:t>
      </w:r>
      <w:proofErr w:type="spellStart"/>
      <w:r>
        <w:rPr>
          <w:rFonts w:hint="eastAsia"/>
        </w:rPr>
        <w:t>hr</w:t>
      </w:r>
      <w:proofErr w:type="spellEnd"/>
      <w:r>
        <w:rPr>
          <w:rFonts w:hint="eastAsia"/>
        </w:rPr>
        <w:t>}</w:t>
      </w:r>
      <w:r>
        <w:rPr>
          <w:rFonts w:hint="eastAsia"/>
        </w:rPr>
        <w:t>，</w:t>
      </w:r>
      <w:r>
        <w:rPr>
          <w:rFonts w:hint="eastAsia"/>
        </w:rPr>
        <w:t xml:space="preserve">B: </w:t>
      </w:r>
      <w:r>
        <w:rPr>
          <w:rFonts w:hint="eastAsia"/>
        </w:rPr>
        <w:t>链路总带宽，</w:t>
      </w:r>
      <w:r>
        <w:rPr>
          <w:rFonts w:hint="eastAsia"/>
        </w:rPr>
        <w:t xml:space="preserve">N(z): </w:t>
      </w:r>
      <w:r>
        <w:rPr>
          <w:rFonts w:hint="eastAsia"/>
        </w:rPr>
        <w:t>区域</w:t>
      </w:r>
      <w:r>
        <w:rPr>
          <w:rFonts w:hint="eastAsia"/>
        </w:rPr>
        <w:t>z</w:t>
      </w:r>
      <w:r>
        <w:rPr>
          <w:rFonts w:hint="eastAsia"/>
        </w:rPr>
        <w:t>对应源</w:t>
      </w:r>
      <w:r>
        <w:rPr>
          <w:rFonts w:hint="eastAsia"/>
        </w:rPr>
        <w:t>IP</w:t>
      </w:r>
      <w:r>
        <w:rPr>
          <w:rFonts w:hint="eastAsia"/>
        </w:rPr>
        <w:t>子网，</w:t>
      </w:r>
      <w:r>
        <w:rPr>
          <w:rFonts w:hint="eastAsia"/>
        </w:rPr>
        <w:t xml:space="preserve">R(z): </w:t>
      </w:r>
      <w:r>
        <w:rPr>
          <w:rFonts w:hint="eastAsia"/>
        </w:rPr>
        <w:t>保证带宽比例，</w:t>
      </w:r>
      <w:r>
        <w:rPr>
          <w:rFonts w:hint="eastAsia"/>
        </w:rPr>
        <w:t xml:space="preserve">P(z): </w:t>
      </w:r>
      <w:r>
        <w:rPr>
          <w:rFonts w:hint="eastAsia"/>
        </w:rPr>
        <w:t>调度优先级</w:t>
      </w:r>
    </w:p>
    <w:p w14:paraId="2663256F" w14:textId="2EAF094D" w:rsidR="004E06D0" w:rsidRDefault="004E06D0" w:rsidP="00FC71BD">
      <w:pPr>
        <w:pStyle w:val="11"/>
        <w:pBdr>
          <w:top w:val="single" w:sz="4" w:space="1" w:color="auto"/>
          <w:bottom w:val="single" w:sz="4" w:space="1" w:color="auto"/>
        </w:pBdr>
        <w:ind w:firstLineChars="0" w:firstLine="0"/>
      </w:pPr>
      <w:r w:rsidRPr="00FC71BD">
        <w:rPr>
          <w:b/>
          <w:bCs/>
        </w:rPr>
        <w:t>Output:</w:t>
      </w:r>
      <w:r>
        <w:rPr>
          <w:rFonts w:hint="eastAsia"/>
        </w:rPr>
        <w:t xml:space="preserve"> HTB</w:t>
      </w:r>
      <w:r>
        <w:rPr>
          <w:rFonts w:hint="eastAsia"/>
        </w:rPr>
        <w:t>分层带宽调度策略</w:t>
      </w:r>
    </w:p>
    <w:p w14:paraId="449FE2AC" w14:textId="77777777" w:rsidR="004E06D0" w:rsidRPr="00FC71BD" w:rsidRDefault="004E06D0" w:rsidP="000A1414">
      <w:pPr>
        <w:pStyle w:val="11"/>
        <w:ind w:firstLineChars="0" w:firstLine="0"/>
        <w:rPr>
          <w:b/>
          <w:bCs/>
        </w:rPr>
      </w:pPr>
      <w:r w:rsidRPr="00FC71BD">
        <w:rPr>
          <w:b/>
          <w:bCs/>
        </w:rPr>
        <w:t>Process:</w:t>
      </w:r>
    </w:p>
    <w:p w14:paraId="44C7C809" w14:textId="77777777" w:rsidR="004E06D0" w:rsidRDefault="004E06D0" w:rsidP="000A1414">
      <w:pPr>
        <w:pStyle w:val="11"/>
        <w:ind w:firstLineChars="0" w:firstLine="0"/>
      </w:pPr>
      <w:r>
        <w:rPr>
          <w:rFonts w:hint="eastAsia"/>
        </w:rPr>
        <w:t xml:space="preserve">1: for each e </w:t>
      </w:r>
      <w:r>
        <w:rPr>
          <w:rFonts w:hint="eastAsia"/>
        </w:rPr>
        <w:t>∈</w:t>
      </w:r>
      <w:r>
        <w:rPr>
          <w:rFonts w:hint="eastAsia"/>
        </w:rPr>
        <w:t xml:space="preserve"> </w:t>
      </w:r>
      <w:proofErr w:type="spellStart"/>
      <w:r>
        <w:rPr>
          <w:rFonts w:hint="eastAsia"/>
        </w:rPr>
        <w:t>E</w:t>
      </w:r>
      <w:proofErr w:type="spellEnd"/>
      <w:r>
        <w:rPr>
          <w:rFonts w:hint="eastAsia"/>
        </w:rPr>
        <w:t xml:space="preserve"> do</w:t>
      </w:r>
    </w:p>
    <w:p w14:paraId="3F51DC28" w14:textId="77777777" w:rsidR="004E06D0" w:rsidRDefault="004E06D0" w:rsidP="000A1414">
      <w:pPr>
        <w:pStyle w:val="11"/>
        <w:ind w:firstLineChars="0" w:firstLine="0"/>
      </w:pPr>
      <w:r>
        <w:rPr>
          <w:rFonts w:hint="eastAsia"/>
        </w:rPr>
        <w:t xml:space="preserve">2:     </w:t>
      </w:r>
      <w:r>
        <w:rPr>
          <w:rFonts w:hint="eastAsia"/>
        </w:rPr>
        <w:t>创建根队列</w:t>
      </w:r>
      <w:r>
        <w:rPr>
          <w:rFonts w:hint="eastAsia"/>
        </w:rPr>
        <w:t xml:space="preserve"> </w:t>
      </w:r>
      <w:proofErr w:type="spellStart"/>
      <w:r>
        <w:rPr>
          <w:rFonts w:hint="eastAsia"/>
        </w:rPr>
        <w:t>Q_root</w:t>
      </w:r>
      <w:proofErr w:type="spellEnd"/>
      <w:r>
        <w:rPr>
          <w:rFonts w:hint="eastAsia"/>
        </w:rPr>
        <w:t>(e)</w:t>
      </w:r>
      <w:r>
        <w:rPr>
          <w:rFonts w:hint="eastAsia"/>
        </w:rPr>
        <w:t>，带宽限制为</w:t>
      </w:r>
      <w:r>
        <w:rPr>
          <w:rFonts w:hint="eastAsia"/>
        </w:rPr>
        <w:t xml:space="preserve"> B</w:t>
      </w:r>
    </w:p>
    <w:p w14:paraId="4277D109" w14:textId="77777777" w:rsidR="004E06D0" w:rsidRDefault="004E06D0" w:rsidP="000A1414">
      <w:pPr>
        <w:pStyle w:val="11"/>
        <w:ind w:firstLineChars="0" w:firstLine="0"/>
      </w:pPr>
      <w:r>
        <w:rPr>
          <w:rFonts w:hint="eastAsia"/>
        </w:rPr>
        <w:t xml:space="preserve">3:     for each z </w:t>
      </w:r>
      <w:r>
        <w:rPr>
          <w:rFonts w:hint="eastAsia"/>
        </w:rPr>
        <w:t>∈</w:t>
      </w:r>
      <w:r>
        <w:rPr>
          <w:rFonts w:hint="eastAsia"/>
        </w:rPr>
        <w:t xml:space="preserve"> Z do</w:t>
      </w:r>
    </w:p>
    <w:p w14:paraId="099B0C55" w14:textId="77777777" w:rsidR="004E06D0" w:rsidRDefault="004E06D0" w:rsidP="000A1414">
      <w:pPr>
        <w:pStyle w:val="11"/>
        <w:ind w:firstLineChars="0" w:firstLine="0"/>
      </w:pPr>
      <w:r>
        <w:rPr>
          <w:rFonts w:hint="eastAsia"/>
        </w:rPr>
        <w:t xml:space="preserve">4:         </w:t>
      </w:r>
      <w:r>
        <w:rPr>
          <w:rFonts w:hint="eastAsia"/>
        </w:rPr>
        <w:t>创建子类</w:t>
      </w:r>
      <w:r>
        <w:rPr>
          <w:rFonts w:hint="eastAsia"/>
        </w:rPr>
        <w:t xml:space="preserve"> Q(z)</w:t>
      </w:r>
    </w:p>
    <w:p w14:paraId="74A0B0AF" w14:textId="77777777" w:rsidR="000A1414" w:rsidRDefault="004E06D0" w:rsidP="000A1414">
      <w:pPr>
        <w:pStyle w:val="11"/>
        <w:ind w:firstLineChars="0" w:firstLine="0"/>
      </w:pPr>
      <w:r>
        <w:rPr>
          <w:rFonts w:hint="eastAsia"/>
        </w:rPr>
        <w:t xml:space="preserve">5:         Q(z).rate </w:t>
      </w:r>
      <w:r>
        <w:rPr>
          <w:rFonts w:hint="eastAsia"/>
        </w:rPr>
        <w:t>←</w:t>
      </w:r>
      <w:r>
        <w:rPr>
          <w:rFonts w:hint="eastAsia"/>
        </w:rPr>
        <w:t xml:space="preserve"> B </w:t>
      </w:r>
      <w:r>
        <w:rPr>
          <w:rFonts w:hint="eastAsia"/>
        </w:rPr>
        <w:t>×</w:t>
      </w:r>
      <w:r>
        <w:rPr>
          <w:rFonts w:hint="eastAsia"/>
        </w:rPr>
        <w:t xml:space="preserve"> R(z)</w:t>
      </w:r>
    </w:p>
    <w:p w14:paraId="2F9C3BB9" w14:textId="7176C641" w:rsidR="004E06D0" w:rsidRDefault="004E06D0" w:rsidP="000A1414">
      <w:pPr>
        <w:pStyle w:val="11"/>
        <w:ind w:firstLineChars="0" w:firstLine="0"/>
      </w:pPr>
      <w:r>
        <w:rPr>
          <w:rFonts w:hint="eastAsia"/>
        </w:rPr>
        <w:t xml:space="preserve">6:         Q(z).ceil </w:t>
      </w:r>
      <w:r>
        <w:rPr>
          <w:rFonts w:hint="eastAsia"/>
        </w:rPr>
        <w:t>←</w:t>
      </w:r>
      <w:r>
        <w:rPr>
          <w:rFonts w:hint="eastAsia"/>
        </w:rPr>
        <w:t xml:space="preserve"> B</w:t>
      </w:r>
    </w:p>
    <w:p w14:paraId="17AC069F" w14:textId="77777777" w:rsidR="004E06D0" w:rsidRDefault="004E06D0" w:rsidP="000A1414">
      <w:pPr>
        <w:pStyle w:val="11"/>
        <w:ind w:firstLineChars="0" w:firstLine="0"/>
      </w:pPr>
      <w:r>
        <w:rPr>
          <w:rFonts w:hint="eastAsia"/>
        </w:rPr>
        <w:t>7:         Q(z).</w:t>
      </w:r>
      <w:proofErr w:type="spellStart"/>
      <w:r>
        <w:rPr>
          <w:rFonts w:hint="eastAsia"/>
        </w:rPr>
        <w:t>prio</w:t>
      </w:r>
      <w:proofErr w:type="spellEnd"/>
      <w:r>
        <w:rPr>
          <w:rFonts w:hint="eastAsia"/>
        </w:rPr>
        <w:t xml:space="preserve"> </w:t>
      </w:r>
      <w:r>
        <w:rPr>
          <w:rFonts w:hint="eastAsia"/>
        </w:rPr>
        <w:t>←</w:t>
      </w:r>
      <w:r>
        <w:rPr>
          <w:rFonts w:hint="eastAsia"/>
        </w:rPr>
        <w:t xml:space="preserve"> P(z)</w:t>
      </w:r>
    </w:p>
    <w:p w14:paraId="3D86B025" w14:textId="77777777" w:rsidR="004E06D0" w:rsidRDefault="004E06D0" w:rsidP="000A1414">
      <w:pPr>
        <w:pStyle w:val="11"/>
        <w:ind w:firstLineChars="0" w:firstLine="0"/>
      </w:pPr>
      <w:r>
        <w:rPr>
          <w:rFonts w:hint="eastAsia"/>
        </w:rPr>
        <w:t xml:space="preserve">8:         </w:t>
      </w:r>
      <w:r>
        <w:rPr>
          <w:rFonts w:hint="eastAsia"/>
        </w:rPr>
        <w:t>将</w:t>
      </w:r>
      <w:r>
        <w:rPr>
          <w:rFonts w:hint="eastAsia"/>
        </w:rPr>
        <w:t xml:space="preserve"> Q(z) </w:t>
      </w:r>
      <w:r>
        <w:rPr>
          <w:rFonts w:hint="eastAsia"/>
        </w:rPr>
        <w:t>绑定至</w:t>
      </w:r>
      <w:r>
        <w:rPr>
          <w:rFonts w:hint="eastAsia"/>
        </w:rPr>
        <w:t xml:space="preserve"> </w:t>
      </w:r>
      <w:proofErr w:type="spellStart"/>
      <w:r>
        <w:rPr>
          <w:rFonts w:hint="eastAsia"/>
        </w:rPr>
        <w:t>Q_root</w:t>
      </w:r>
      <w:proofErr w:type="spellEnd"/>
      <w:r>
        <w:rPr>
          <w:rFonts w:hint="eastAsia"/>
        </w:rPr>
        <w:t>(e)</w:t>
      </w:r>
    </w:p>
    <w:p w14:paraId="73203FA0" w14:textId="77777777" w:rsidR="004E06D0" w:rsidRDefault="004E06D0" w:rsidP="000A1414">
      <w:pPr>
        <w:pStyle w:val="11"/>
        <w:ind w:firstLineChars="0" w:firstLine="0"/>
      </w:pPr>
      <w:r>
        <w:rPr>
          <w:rFonts w:hint="eastAsia"/>
        </w:rPr>
        <w:t xml:space="preserve">9:         </w:t>
      </w:r>
      <w:r>
        <w:rPr>
          <w:rFonts w:hint="eastAsia"/>
        </w:rPr>
        <w:t>根据</w:t>
      </w:r>
      <w:r>
        <w:rPr>
          <w:rFonts w:hint="eastAsia"/>
        </w:rPr>
        <w:t xml:space="preserve"> N(z) </w:t>
      </w:r>
      <w:r>
        <w:rPr>
          <w:rFonts w:hint="eastAsia"/>
        </w:rPr>
        <w:t>将流量映射至</w:t>
      </w:r>
      <w:r>
        <w:rPr>
          <w:rFonts w:hint="eastAsia"/>
        </w:rPr>
        <w:t xml:space="preserve"> Q(z)</w:t>
      </w:r>
    </w:p>
    <w:p w14:paraId="3735C234" w14:textId="77777777" w:rsidR="004E06D0" w:rsidRDefault="004E06D0" w:rsidP="000A1414">
      <w:pPr>
        <w:pStyle w:val="11"/>
        <w:ind w:firstLineChars="0" w:firstLine="0"/>
      </w:pPr>
      <w:r>
        <w:rPr>
          <w:rFonts w:hint="eastAsia"/>
        </w:rPr>
        <w:t xml:space="preserve">10:        </w:t>
      </w:r>
      <w:r>
        <w:rPr>
          <w:rFonts w:hint="eastAsia"/>
        </w:rPr>
        <w:t>为</w:t>
      </w:r>
      <w:r>
        <w:rPr>
          <w:rFonts w:hint="eastAsia"/>
        </w:rPr>
        <w:t xml:space="preserve"> Q(z) </w:t>
      </w:r>
      <w:r>
        <w:rPr>
          <w:rFonts w:hint="eastAsia"/>
        </w:rPr>
        <w:t>配置公平调度策略（</w:t>
      </w:r>
      <w:r>
        <w:rPr>
          <w:rFonts w:hint="eastAsia"/>
        </w:rPr>
        <w:t>SFQ</w:t>
      </w:r>
      <w:r>
        <w:rPr>
          <w:rFonts w:hint="eastAsia"/>
        </w:rPr>
        <w:t>）</w:t>
      </w:r>
    </w:p>
    <w:p w14:paraId="24682015" w14:textId="77777777" w:rsidR="004E06D0" w:rsidRDefault="004E06D0" w:rsidP="000A1414">
      <w:pPr>
        <w:pStyle w:val="11"/>
        <w:ind w:firstLineChars="0" w:firstLine="0"/>
      </w:pPr>
      <w:r>
        <w:t>11:    end for</w:t>
      </w:r>
    </w:p>
    <w:p w14:paraId="002CC120" w14:textId="49A37B47" w:rsidR="004E06D0" w:rsidRPr="005642D5" w:rsidRDefault="004E06D0" w:rsidP="00FC71BD">
      <w:pPr>
        <w:pStyle w:val="11"/>
        <w:pBdr>
          <w:bottom w:val="single" w:sz="4" w:space="1" w:color="auto"/>
        </w:pBdr>
        <w:ind w:firstLineChars="0" w:firstLine="0"/>
      </w:pPr>
      <w:r>
        <w:t>12: end for</w:t>
      </w:r>
    </w:p>
    <w:p w14:paraId="7264D27A" w14:textId="77777777" w:rsidR="00613CD1" w:rsidRPr="00613CD1" w:rsidRDefault="00613CD1" w:rsidP="00613CD1">
      <w:pPr>
        <w:pStyle w:val="11"/>
        <w:ind w:firstLine="420"/>
      </w:pPr>
      <w:r w:rsidRPr="00613CD1">
        <w:t>HTB</w:t>
      </w:r>
      <w:r w:rsidRPr="00613CD1">
        <w:t>通过保证带宽（</w:t>
      </w:r>
      <w:r w:rsidRPr="00613CD1">
        <w:t>rate</w:t>
      </w:r>
      <w:r w:rsidRPr="00613CD1">
        <w:t>）、最大可用带宽（</w:t>
      </w:r>
      <w:r w:rsidRPr="00613CD1">
        <w:t>ceil</w:t>
      </w:r>
      <w:r w:rsidRPr="00613CD1">
        <w:t>）以及调度优先级（</w:t>
      </w:r>
      <w:proofErr w:type="spellStart"/>
      <w:r w:rsidRPr="00613CD1">
        <w:t>prio</w:t>
      </w:r>
      <w:proofErr w:type="spellEnd"/>
      <w:r w:rsidRPr="00613CD1">
        <w:t>）共同作用实现链路资源分配。其中，</w:t>
      </w:r>
      <w:r w:rsidRPr="00613CD1">
        <w:t>rate</w:t>
      </w:r>
      <w:r w:rsidRPr="00613CD1">
        <w:t>用于定义各业务类别在链路拥塞情况下的最低保障带宽，</w:t>
      </w:r>
      <w:r w:rsidRPr="00613CD1">
        <w:t>ceil</w:t>
      </w:r>
      <w:r w:rsidRPr="00613CD1">
        <w:t>用于控制其在链路空闲时的最大可用带宽范围，而</w:t>
      </w:r>
      <w:proofErr w:type="spellStart"/>
      <w:r w:rsidRPr="00613CD1">
        <w:t>prio</w:t>
      </w:r>
      <w:proofErr w:type="spellEnd"/>
      <w:r w:rsidRPr="00613CD1">
        <w:t>用于决定不同类别在资源竞争时的调度顺序，从而实现基于优先级的差异化带宽分配机制。</w:t>
      </w:r>
    </w:p>
    <w:p w14:paraId="6C52943F" w14:textId="395EFBEA" w:rsidR="000067AF" w:rsidRPr="00613CD1" w:rsidRDefault="00613CD1" w:rsidP="00613CD1">
      <w:pPr>
        <w:pStyle w:val="11"/>
        <w:ind w:firstLine="420"/>
      </w:pPr>
      <w:r w:rsidRPr="00613CD1">
        <w:t>在具体参数配置中，财务处业务被设定为高优先级类别，其</w:t>
      </w:r>
      <w:r w:rsidRPr="00613CD1">
        <w:t>rate</w:t>
      </w:r>
      <w:r w:rsidRPr="00613CD1">
        <w:t>设置为</w:t>
      </w:r>
      <w:r w:rsidRPr="00613CD1">
        <w:t>12 Mbps</w:t>
      </w:r>
      <w:r w:rsidRPr="00613CD1">
        <w:t>且</w:t>
      </w:r>
      <w:proofErr w:type="spellStart"/>
      <w:r w:rsidRPr="00613CD1">
        <w:t>prio</w:t>
      </w:r>
      <w:proofErr w:type="spellEnd"/>
      <w:r w:rsidRPr="00613CD1">
        <w:t>设为</w:t>
      </w:r>
      <w:r w:rsidRPr="00613CD1">
        <w:t>0</w:t>
      </w:r>
      <w:r w:rsidRPr="00613CD1">
        <w:t>，以保证其在拥塞场景下优先获得带宽资源；其余业务区域统一设置</w:t>
      </w:r>
      <w:proofErr w:type="gramStart"/>
      <w:r w:rsidRPr="00613CD1">
        <w:t>较低保障</w:t>
      </w:r>
      <w:proofErr w:type="gramEnd"/>
      <w:r w:rsidRPr="00613CD1">
        <w:t>带宽（</w:t>
      </w:r>
      <w:r w:rsidRPr="00613CD1">
        <w:t>2 Mbps</w:t>
      </w:r>
      <w:r w:rsidRPr="00613CD1">
        <w:t>）并赋予较低优先级（</w:t>
      </w:r>
      <w:proofErr w:type="spellStart"/>
      <w:r w:rsidRPr="00613CD1">
        <w:t>prio</w:t>
      </w:r>
      <w:proofErr w:type="spellEnd"/>
      <w:r w:rsidRPr="00613CD1">
        <w:t>=7</w:t>
      </w:r>
      <w:r w:rsidRPr="00613CD1">
        <w:t>），以</w:t>
      </w:r>
      <w:proofErr w:type="gramStart"/>
      <w:r w:rsidRPr="00613CD1">
        <w:t>体现非</w:t>
      </w:r>
      <w:proofErr w:type="gramEnd"/>
      <w:r w:rsidRPr="00613CD1">
        <w:t>关键业务在资源竞争中的让渡关系。同时，所有类别的</w:t>
      </w:r>
      <w:r w:rsidRPr="00613CD1">
        <w:t>ceil</w:t>
      </w:r>
      <w:r w:rsidRPr="00613CD1">
        <w:t>均设置为</w:t>
      </w:r>
      <w:r w:rsidRPr="00613CD1">
        <w:t>20 Mbps</w:t>
      </w:r>
      <w:r w:rsidRPr="00613CD1">
        <w:t>，使各类流量在链路空闲时均可动态借用剩余带宽，从而提高整体链路利用率。该参数配置使关键业务在资源竞争环境中具备更高的调度优先级，同时避免通过绝对隔离方式造成链路资源浪费，从而在保障关键业务性能的同时提升整体网络资源利用效率。</w:t>
      </w:r>
    </w:p>
    <w:p w14:paraId="62477D86" w14:textId="6EC95DA3" w:rsidR="00E00702" w:rsidRDefault="00E00702" w:rsidP="0077116C">
      <w:pPr>
        <w:pStyle w:val="2"/>
      </w:pPr>
      <w:r>
        <w:t xml:space="preserve">3.3 </w:t>
      </w:r>
      <w:r w:rsidR="00A5304E">
        <w:rPr>
          <w:rFonts w:hint="eastAsia"/>
        </w:rPr>
        <w:t>基于</w:t>
      </w:r>
      <w:r>
        <w:t>轮询</w:t>
      </w:r>
      <w:r w:rsidR="00A5304E">
        <w:rPr>
          <w:rFonts w:hint="eastAsia"/>
        </w:rPr>
        <w:t>的</w:t>
      </w:r>
      <w:r>
        <w:t>负载均衡</w:t>
      </w:r>
      <w:r w:rsidR="00A5304E">
        <w:rPr>
          <w:rFonts w:hint="eastAsia"/>
        </w:rPr>
        <w:t>优化</w:t>
      </w:r>
    </w:p>
    <w:p w14:paraId="5BB01BC1" w14:textId="1335D22D" w:rsidR="00A37652" w:rsidRDefault="00E00702" w:rsidP="00A37652">
      <w:pPr>
        <w:pStyle w:val="11"/>
        <w:ind w:firstLine="420"/>
      </w:pPr>
      <w:r>
        <w:lastRenderedPageBreak/>
        <w:t>负载均衡模块负责将客户端请求动态分配到两台后端服务器，目标是消除静态绑定方案中因流量分配不均引发的单服务器过载问题</w:t>
      </w:r>
      <w:r w:rsidR="00A37652">
        <w:rPr>
          <w:rFonts w:hint="eastAsia"/>
        </w:rPr>
        <w:t>，</w:t>
      </w:r>
      <w:r>
        <w:t>轮询</w:t>
      </w:r>
      <w:proofErr w:type="gramStart"/>
      <w:r>
        <w:t>调度器</w:t>
      </w:r>
      <w:proofErr w:type="gramEnd"/>
      <w:r>
        <w:t>的工作流程如图</w:t>
      </w:r>
      <w:r w:rsidR="00B4325F">
        <w:rPr>
          <w:rFonts w:hint="eastAsia"/>
        </w:rPr>
        <w:t>2</w:t>
      </w:r>
      <w:r>
        <w:t>所示：</w:t>
      </w:r>
    </w:p>
    <w:p w14:paraId="75E7398B" w14:textId="42C005ED" w:rsidR="00B4325F" w:rsidRDefault="00A37652" w:rsidP="00A37652">
      <w:pPr>
        <w:pStyle w:val="11"/>
        <w:ind w:firstLineChars="0" w:firstLine="0"/>
        <w:jc w:val="center"/>
      </w:pPr>
      <w:r>
        <w:rPr>
          <w:rFonts w:hint="eastAsia"/>
          <w:noProof/>
        </w:rPr>
        <w:drawing>
          <wp:inline distT="0" distB="0" distL="0" distR="0" wp14:anchorId="27CFEF70" wp14:editId="3500161C">
            <wp:extent cx="4714506" cy="1962715"/>
            <wp:effectExtent l="0" t="0" r="0" b="0"/>
            <wp:docPr id="957975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5409" name="图片 957975409"/>
                    <pic:cNvPicPr/>
                  </pic:nvPicPr>
                  <pic:blipFill rotWithShape="1">
                    <a:blip r:embed="rId8" cstate="print">
                      <a:extLst>
                        <a:ext uri="{28A0092B-C50C-407E-A947-70E740481C1C}">
                          <a14:useLocalDpi xmlns:a14="http://schemas.microsoft.com/office/drawing/2010/main" val="0"/>
                        </a:ext>
                      </a:extLst>
                    </a:blip>
                    <a:srcRect t="17143" b="8838"/>
                    <a:stretch>
                      <a:fillRect/>
                    </a:stretch>
                  </pic:blipFill>
                  <pic:spPr bwMode="auto">
                    <a:xfrm>
                      <a:off x="0" y="0"/>
                      <a:ext cx="4719886" cy="1964955"/>
                    </a:xfrm>
                    <a:prstGeom prst="rect">
                      <a:avLst/>
                    </a:prstGeom>
                    <a:ln>
                      <a:noFill/>
                    </a:ln>
                    <a:extLst>
                      <a:ext uri="{53640926-AAD7-44D8-BBD7-CCE9431645EC}">
                        <a14:shadowObscured xmlns:a14="http://schemas.microsoft.com/office/drawing/2010/main"/>
                      </a:ext>
                    </a:extLst>
                  </pic:spPr>
                </pic:pic>
              </a:graphicData>
            </a:graphic>
          </wp:inline>
        </w:drawing>
      </w:r>
    </w:p>
    <w:p w14:paraId="47E9C809" w14:textId="3436D8DF" w:rsidR="00B4325F" w:rsidRPr="00B4325F" w:rsidRDefault="00B4325F" w:rsidP="00B4325F">
      <w:pPr>
        <w:pStyle w:val="11"/>
        <w:ind w:firstLineChars="0" w:firstLine="0"/>
        <w:jc w:val="center"/>
      </w:pPr>
      <w:r>
        <w:rPr>
          <w:rFonts w:hint="eastAsia"/>
        </w:rPr>
        <w:t>图</w:t>
      </w:r>
      <w:r>
        <w:rPr>
          <w:rFonts w:hint="eastAsia"/>
        </w:rPr>
        <w:t xml:space="preserve">2 </w:t>
      </w:r>
      <w:r>
        <w:rPr>
          <w:rFonts w:hint="eastAsia"/>
        </w:rPr>
        <w:t>基于轮询算法的负载均衡优化示意图</w:t>
      </w:r>
    </w:p>
    <w:p w14:paraId="0BC1AFFF" w14:textId="1CC2DB85" w:rsidR="00E00702" w:rsidRDefault="00E00702" w:rsidP="00432277">
      <w:pPr>
        <w:pStyle w:val="11"/>
        <w:ind w:firstLine="420"/>
      </w:pPr>
      <w:proofErr w:type="gramStart"/>
      <w:r>
        <w:t>调度器</w:t>
      </w:r>
      <w:proofErr w:type="gramEnd"/>
      <w:r>
        <w:t>内部维护服务器列表</w:t>
      </w:r>
      <w:r w:rsidR="005851E1" w:rsidRPr="005851E1">
        <w:t>servers = [S1, S2]</w:t>
      </w:r>
      <w:r>
        <w:t>与当前轮询指针</w:t>
      </w:r>
      <w:r w:rsidR="005851E1" w:rsidRPr="005851E1">
        <w:t>_</w:t>
      </w:r>
      <w:proofErr w:type="spellStart"/>
      <w:r w:rsidR="005851E1" w:rsidRPr="005851E1">
        <w:t>rr_index</w:t>
      </w:r>
      <w:proofErr w:type="spellEnd"/>
      <w:r w:rsidR="00A34E68">
        <w:rPr>
          <w:rFonts w:hint="eastAsia"/>
        </w:rPr>
        <w:t>。</w:t>
      </w:r>
      <w:r w:rsidR="00A34E68" w:rsidRPr="00A34E68">
        <w:t>为保证多客户端并发访问时的线程安全，系统采用互斥</w:t>
      </w:r>
      <w:proofErr w:type="gramStart"/>
      <w:r w:rsidR="00A34E68" w:rsidRPr="00A34E68">
        <w:t>锁保护</w:t>
      </w:r>
      <w:proofErr w:type="gramEnd"/>
      <w:r w:rsidR="00A34E68" w:rsidRPr="00A34E68">
        <w:t>调度过程中的指针读取、更新与返回操作。每当新的客户端请求到达时，</w:t>
      </w:r>
      <w:proofErr w:type="gramStart"/>
      <w:r w:rsidR="00A34E68" w:rsidRPr="00A34E68">
        <w:t>调度器</w:t>
      </w:r>
      <w:proofErr w:type="gramEnd"/>
      <w:r w:rsidR="00A34E68" w:rsidRPr="00A34E68">
        <w:t>按照轮询顺序选择当前指针对应的服务器，将其返回给调用方，并将指针移动至下一台服务器。当指针到达列表末尾时重新回到起始位置，从而形成循环分配机制。</w:t>
      </w:r>
    </w:p>
    <w:p w14:paraId="1C5BCADA" w14:textId="77777777" w:rsidR="00A34E68" w:rsidRPr="00A34E68" w:rsidRDefault="00A34E68" w:rsidP="00A34E68">
      <w:pPr>
        <w:pStyle w:val="11"/>
        <w:ind w:firstLine="420"/>
      </w:pPr>
      <w:r w:rsidRPr="00A34E68">
        <w:t>由于两台服务器拥有相同配置且分别通过独立链路接入核心路由器，轮询策略能够将请求数量较为均匀地分散到两台服务器上，避免部分服务器因请求过度集中而产生排队拥塞，同时减少其他服务器资源闲置的情况。通过提高双服务器资源的整体利用率，系统总吞吐量能够更接近双链路的理论容量上限，并有效降低请求平均响应时间。</w:t>
      </w:r>
    </w:p>
    <w:p w14:paraId="2089789E" w14:textId="77777777" w:rsidR="00E00702" w:rsidRDefault="00E00702" w:rsidP="0077116C">
      <w:pPr>
        <w:pStyle w:val="2"/>
      </w:pPr>
      <w:r>
        <w:t xml:space="preserve">3.4 </w:t>
      </w:r>
      <w:r>
        <w:t>安全策略</w:t>
      </w:r>
    </w:p>
    <w:p w14:paraId="74486033" w14:textId="19A021B2" w:rsidR="00E00702" w:rsidRDefault="00E17867" w:rsidP="00432277">
      <w:pPr>
        <w:pStyle w:val="11"/>
        <w:ind w:firstLine="420"/>
      </w:pPr>
      <w:r>
        <w:rPr>
          <w:rFonts w:hint="eastAsia"/>
        </w:rPr>
        <w:t>通过</w:t>
      </w:r>
      <w:r w:rsidRPr="00E17867">
        <w:t>分层安全防护模型，在核心路由器处构建统一安全控制平面，从访问控制、入侵检测、流量防护及审计记录四个层面实现对校园网络的安全约束与行为监测。</w:t>
      </w:r>
    </w:p>
    <w:p w14:paraId="179F8901" w14:textId="5B94D0D9" w:rsidR="00E00702" w:rsidRDefault="00E00702" w:rsidP="0077116C">
      <w:pPr>
        <w:pStyle w:val="3"/>
      </w:pPr>
      <w:r>
        <w:t xml:space="preserve">3.4.1 </w:t>
      </w:r>
      <w:r w:rsidR="00962853" w:rsidRPr="00962853">
        <w:t>双重访问控制机制</w:t>
      </w:r>
    </w:p>
    <w:p w14:paraId="0CF6F7AC" w14:textId="77777777" w:rsidR="00173FED" w:rsidRDefault="004D02D3" w:rsidP="00173FED">
      <w:pPr>
        <w:pStyle w:val="11"/>
        <w:ind w:firstLine="420"/>
      </w:pPr>
      <w:r w:rsidRPr="004D02D3">
        <w:t>访问控制模块采用分层策略模型实现跨区域与</w:t>
      </w:r>
      <w:proofErr w:type="gramStart"/>
      <w:r w:rsidRPr="004D02D3">
        <w:t>跨网络</w:t>
      </w:r>
      <w:proofErr w:type="gramEnd"/>
      <w:r w:rsidRPr="004D02D3">
        <w:t>边界的统一控制，包括校外接入控制与校内区域访问控制两个层级。</w:t>
      </w:r>
      <w:r w:rsidR="00173FED" w:rsidRPr="00173FED">
        <w:t>校外隔离层负责拦截所有来自校园网外部的入站流量。该层以单一主机</w:t>
      </w:r>
      <w:r w:rsidR="00173FED" w:rsidRPr="00173FED">
        <w:t xml:space="preserve"> IP </w:t>
      </w:r>
      <w:r w:rsidR="00173FED" w:rsidRPr="00173FED">
        <w:t>地址为匹配条件，在</w:t>
      </w:r>
      <w:r w:rsidR="00173FED" w:rsidRPr="00173FED">
        <w:t xml:space="preserve"> FORWARD </w:t>
      </w:r>
      <w:r w:rsidR="00173FED" w:rsidRPr="00173FED">
        <w:t>链的</w:t>
      </w:r>
      <w:r w:rsidR="00173FED" w:rsidRPr="00173FED">
        <w:t xml:space="preserve"> ESTABLISHED </w:t>
      </w:r>
      <w:r w:rsidR="00173FED" w:rsidRPr="00173FED">
        <w:t>状态防火墙规则之后、所有校内</w:t>
      </w:r>
      <w:r w:rsidR="00173FED" w:rsidRPr="00173FED">
        <w:t xml:space="preserve"> ACL </w:t>
      </w:r>
      <w:r w:rsidR="00173FED" w:rsidRPr="00173FED">
        <w:t>规则之前插入一条全局</w:t>
      </w:r>
      <w:r w:rsidR="00173FED" w:rsidRPr="00173FED">
        <w:t xml:space="preserve"> DROP </w:t>
      </w:r>
      <w:r w:rsidR="00173FED" w:rsidRPr="00173FED">
        <w:t>规则。在系统启动后的默认状态下，该规则持续生效，使校外主机无法与任何校内主机建立连接</w:t>
      </w:r>
      <w:r w:rsidR="00173FED">
        <w:rPr>
          <w:rFonts w:hint="eastAsia"/>
        </w:rPr>
        <w:t>。</w:t>
      </w:r>
    </w:p>
    <w:p w14:paraId="7DEF7A83" w14:textId="77777777" w:rsidR="00173FED" w:rsidRDefault="00173FED" w:rsidP="00173FED">
      <w:pPr>
        <w:pStyle w:val="11"/>
        <w:ind w:firstLine="420"/>
      </w:pPr>
      <w:r w:rsidRPr="00173FED">
        <w:t>在完成外部流量隔离的基础上，系统进一步在校内网络内部构建区域</w:t>
      </w:r>
      <w:proofErr w:type="gramStart"/>
      <w:r w:rsidRPr="00173FED">
        <w:t>级访问</w:t>
      </w:r>
      <w:proofErr w:type="gramEnd"/>
      <w:r w:rsidRPr="00173FED">
        <w:t>控制机制，用于实现不同功能区域之间的细粒度权限管理。该</w:t>
      </w:r>
      <w:proofErr w:type="gramStart"/>
      <w:r w:rsidRPr="00173FED">
        <w:t>机制以源</w:t>
      </w:r>
      <w:proofErr w:type="gramEnd"/>
      <w:r w:rsidRPr="00173FED">
        <w:t xml:space="preserve"> IP </w:t>
      </w:r>
      <w:r w:rsidRPr="00173FED">
        <w:t>子网与目的</w:t>
      </w:r>
      <w:r w:rsidRPr="00173FED">
        <w:t xml:space="preserve"> IP </w:t>
      </w:r>
      <w:r w:rsidRPr="00173FED">
        <w:t>子网为基本匹配维度，通过规则优先级排序实现访问行为的分级控制</w:t>
      </w:r>
      <w:r>
        <w:rPr>
          <w:rFonts w:hint="eastAsia"/>
        </w:rPr>
        <w:t>：</w:t>
      </w:r>
    </w:p>
    <w:p w14:paraId="0712C2B1" w14:textId="356E2B39" w:rsidR="00173FED" w:rsidRDefault="00173FED" w:rsidP="00173FED">
      <w:pPr>
        <w:pStyle w:val="11"/>
        <w:ind w:firstLine="420"/>
      </w:pPr>
      <w:r>
        <w:rPr>
          <w:rFonts w:hint="eastAsia"/>
        </w:rPr>
        <w:t>（</w:t>
      </w:r>
      <w:r>
        <w:rPr>
          <w:rFonts w:hint="eastAsia"/>
        </w:rPr>
        <w:t>1</w:t>
      </w:r>
      <w:r>
        <w:rPr>
          <w:rFonts w:hint="eastAsia"/>
        </w:rPr>
        <w:t>）</w:t>
      </w:r>
      <w:r w:rsidRPr="00173FED">
        <w:t>状态防火墙机制允许已建立连接的报文正常回传，以减少对合法会话的额外开销</w:t>
      </w:r>
    </w:p>
    <w:p w14:paraId="15DDEC8C" w14:textId="714884CC" w:rsidR="00173FED" w:rsidRDefault="00173FED" w:rsidP="00173FED">
      <w:pPr>
        <w:pStyle w:val="11"/>
        <w:ind w:firstLine="420"/>
      </w:pPr>
      <w:r>
        <w:rPr>
          <w:rFonts w:hint="eastAsia"/>
        </w:rPr>
        <w:t>（</w:t>
      </w:r>
      <w:r>
        <w:rPr>
          <w:rFonts w:hint="eastAsia"/>
        </w:rPr>
        <w:t>2</w:t>
      </w:r>
      <w:r>
        <w:rPr>
          <w:rFonts w:hint="eastAsia"/>
        </w:rPr>
        <w:t>）</w:t>
      </w:r>
      <w:r w:rsidR="00A228A6">
        <w:rPr>
          <w:rFonts w:hint="eastAsia"/>
        </w:rPr>
        <w:t>利用</w:t>
      </w:r>
      <w:r w:rsidRPr="00173FED">
        <w:t>白名单策略</w:t>
      </w:r>
      <w:r>
        <w:rPr>
          <w:rFonts w:hint="eastAsia"/>
        </w:rPr>
        <w:t>，</w:t>
      </w:r>
      <w:r w:rsidRPr="00173FED">
        <w:t>允许来自办公楼子网的流量访问财务处与人事处等敏感区域，从而满足业务系统之间的合法通信需求</w:t>
      </w:r>
    </w:p>
    <w:p w14:paraId="5F786075" w14:textId="0028B9D7" w:rsidR="00173FED" w:rsidRPr="00173FED" w:rsidRDefault="00173FED" w:rsidP="00173FED">
      <w:pPr>
        <w:pStyle w:val="11"/>
        <w:ind w:firstLine="420"/>
      </w:pPr>
      <w:r>
        <w:rPr>
          <w:rFonts w:hint="eastAsia"/>
        </w:rPr>
        <w:t>（</w:t>
      </w:r>
      <w:r>
        <w:rPr>
          <w:rFonts w:hint="eastAsia"/>
        </w:rPr>
        <w:t>3</w:t>
      </w:r>
      <w:r>
        <w:rPr>
          <w:rFonts w:hint="eastAsia"/>
        </w:rPr>
        <w:t>）</w:t>
      </w:r>
      <w:r w:rsidRPr="00173FED">
        <w:t>对来自宿舍区、教学区以及图书馆等非授权区域访问财务处与人事处的流量执行拦截与日志记录操作，并将相关事件同步写入系统日志与</w:t>
      </w:r>
      <w:r w:rsidRPr="00173FED">
        <w:t>SQLite</w:t>
      </w:r>
      <w:r w:rsidRPr="00173FED">
        <w:t>审计数据库</w:t>
      </w:r>
      <w:r>
        <w:rPr>
          <w:rFonts w:hint="eastAsia"/>
        </w:rPr>
        <w:t>。</w:t>
      </w:r>
      <w:r w:rsidRPr="00173FED">
        <w:t>在所有显式规则之外，默认采用</w:t>
      </w:r>
      <w:r w:rsidRPr="00173FED">
        <w:t xml:space="preserve"> DROP </w:t>
      </w:r>
      <w:r w:rsidRPr="00173FED">
        <w:t>策略，对未匹配规则的跨区域流量进行统一拒绝处理。</w:t>
      </w:r>
      <w:r w:rsidRPr="00173FED">
        <w:t xml:space="preserve"> </w:t>
      </w:r>
    </w:p>
    <w:p w14:paraId="7F33206E" w14:textId="59D4447B" w:rsidR="004D02D3" w:rsidRDefault="004D02D3" w:rsidP="004D02D3">
      <w:pPr>
        <w:pStyle w:val="3"/>
      </w:pPr>
      <w:r>
        <w:t xml:space="preserve">3.4.2 </w:t>
      </w:r>
      <w:r w:rsidR="009C1BC6" w:rsidRPr="009C1BC6">
        <w:t xml:space="preserve">VPN </w:t>
      </w:r>
      <w:r w:rsidR="009C1BC6" w:rsidRPr="009C1BC6">
        <w:t>接入机制</w:t>
      </w:r>
    </w:p>
    <w:p w14:paraId="72E64D4D" w14:textId="6989BBB6" w:rsidR="00350C99" w:rsidRPr="00350C99" w:rsidRDefault="00350C99" w:rsidP="00350C99">
      <w:pPr>
        <w:pStyle w:val="11"/>
        <w:ind w:firstLine="420"/>
      </w:pPr>
      <w:r w:rsidRPr="00350C99">
        <w:t xml:space="preserve">VPN </w:t>
      </w:r>
      <w:r w:rsidRPr="00350C99">
        <w:t>模块用于实现校外用户的受控接入。</w:t>
      </w:r>
      <w:r>
        <w:rPr>
          <w:rFonts w:hint="eastAsia"/>
        </w:rPr>
        <w:t>不同于</w:t>
      </w:r>
      <w:r w:rsidRPr="00350C99">
        <w:t>传统</w:t>
      </w:r>
      <w:r w:rsidRPr="00350C99">
        <w:t xml:space="preserve"> VPN </w:t>
      </w:r>
      <w:r>
        <w:rPr>
          <w:rFonts w:hint="eastAsia"/>
        </w:rPr>
        <w:t>对</w:t>
      </w:r>
      <w:r w:rsidRPr="00350C99">
        <w:t>加密隧道和专用协议</w:t>
      </w:r>
      <w:proofErr w:type="gramStart"/>
      <w:r w:rsidRPr="00350C99">
        <w:t>栈</w:t>
      </w:r>
      <w:proofErr w:type="gramEnd"/>
      <w:r>
        <w:rPr>
          <w:rFonts w:hint="eastAsia"/>
        </w:rPr>
        <w:t>的</w:t>
      </w:r>
      <w:r w:rsidRPr="00350C99">
        <w:t>依赖，本系统在</w:t>
      </w:r>
      <w:r w:rsidRPr="00350C99">
        <w:t xml:space="preserve"> Mininet </w:t>
      </w:r>
      <w:r w:rsidRPr="00350C99">
        <w:t>仿真环境下采用轻量化抽象模型，通过访问控制策略与身份状态切换机制协同工作，模拟真实</w:t>
      </w:r>
      <w:r w:rsidRPr="00350C99">
        <w:t xml:space="preserve"> VPN </w:t>
      </w:r>
      <w:r w:rsidRPr="00350C99">
        <w:t>的接入过程。</w:t>
      </w:r>
    </w:p>
    <w:p w14:paraId="47984D82" w14:textId="3E8A8935" w:rsidR="00350C99" w:rsidRPr="00350C99" w:rsidRDefault="00350C99" w:rsidP="00350C99">
      <w:pPr>
        <w:pStyle w:val="11"/>
        <w:ind w:firstLine="420"/>
      </w:pPr>
      <w:r w:rsidRPr="00350C99">
        <w:t>在系统启动后的默认状态下，校外主机处于隔离状态，其所有访问请求均受到校外隔离策略限制，无法与校园网内部建立连接。当用户发起</w:t>
      </w:r>
      <w:r w:rsidRPr="00350C99">
        <w:t xml:space="preserve"> VPN </w:t>
      </w:r>
      <w:r w:rsidRPr="00350C99">
        <w:t>接入后，通过动态调整访问权限，使校外主机获得受控的校园网访问能力，从而实现远程接入功能</w:t>
      </w:r>
      <w:r>
        <w:rPr>
          <w:rFonts w:hint="eastAsia"/>
        </w:rPr>
        <w:t>。</w:t>
      </w:r>
      <w:r w:rsidRPr="00350C99">
        <w:t>该机制主要包括以下三个阶段：</w:t>
      </w:r>
    </w:p>
    <w:p w14:paraId="1359839A" w14:textId="77777777" w:rsidR="00350C99" w:rsidRDefault="00350C99" w:rsidP="00350C99">
      <w:pPr>
        <w:pStyle w:val="11"/>
        <w:ind w:firstLine="420"/>
      </w:pPr>
      <w:r w:rsidRPr="00350C99">
        <w:lastRenderedPageBreak/>
        <w:t>（</w:t>
      </w:r>
      <w:r w:rsidRPr="00350C99">
        <w:t>1</w:t>
      </w:r>
      <w:r w:rsidRPr="00350C99">
        <w:t>）接入认证阶段</w:t>
      </w:r>
    </w:p>
    <w:p w14:paraId="38E23F4E" w14:textId="22BBA299" w:rsidR="00350C99" w:rsidRPr="00350C99" w:rsidRDefault="00350C99" w:rsidP="00350C99">
      <w:pPr>
        <w:pStyle w:val="11"/>
        <w:ind w:firstLine="420"/>
      </w:pPr>
      <w:r w:rsidRPr="00350C99">
        <w:t>系统首先对校外主机的接入请求进行身份确认，在认证完成之前，外部主机始终处于默认隔离状态，所有进入校园网的流量均被阻断，以保证内部网络边界的安全性。</w:t>
      </w:r>
    </w:p>
    <w:p w14:paraId="0E3AAC82" w14:textId="77777777" w:rsidR="00350C99" w:rsidRDefault="00350C99" w:rsidP="00350C99">
      <w:pPr>
        <w:pStyle w:val="11"/>
        <w:ind w:firstLine="420"/>
      </w:pPr>
      <w:r w:rsidRPr="00350C99">
        <w:t>（</w:t>
      </w:r>
      <w:r w:rsidRPr="00350C99">
        <w:t>2</w:t>
      </w:r>
      <w:r w:rsidRPr="00350C99">
        <w:t>）身份切换阶段</w:t>
      </w:r>
    </w:p>
    <w:p w14:paraId="5AA36D53" w14:textId="2B559B7C" w:rsidR="00350C99" w:rsidRPr="00350C99" w:rsidRDefault="00350C99" w:rsidP="00350C99">
      <w:pPr>
        <w:pStyle w:val="11"/>
        <w:ind w:firstLine="420"/>
      </w:pPr>
      <w:r w:rsidRPr="00350C99">
        <w:t>在认证通过后，系统将主机运行状态由普通外部用户切换为</w:t>
      </w:r>
      <w:r w:rsidRPr="00350C99">
        <w:t xml:space="preserve"> VPN </w:t>
      </w:r>
      <w:r w:rsidRPr="00350C99">
        <w:t>用户，并同步更新对应的访问权限，使主机具备受控接入校园网的能力。</w:t>
      </w:r>
    </w:p>
    <w:p w14:paraId="2A9C9A12" w14:textId="77777777" w:rsidR="00350C99" w:rsidRDefault="00350C99" w:rsidP="00350C99">
      <w:pPr>
        <w:pStyle w:val="11"/>
        <w:ind w:firstLine="420"/>
      </w:pPr>
      <w:r w:rsidRPr="00350C99">
        <w:t>（</w:t>
      </w:r>
      <w:r w:rsidRPr="00350C99">
        <w:t>3</w:t>
      </w:r>
      <w:r w:rsidRPr="00350C99">
        <w:t>）权限授权阶段</w:t>
      </w:r>
    </w:p>
    <w:p w14:paraId="4AA5E8C3" w14:textId="0BB14479" w:rsidR="00350C99" w:rsidRPr="00350C99" w:rsidRDefault="00350C99" w:rsidP="00350C99">
      <w:pPr>
        <w:pStyle w:val="11"/>
        <w:ind w:firstLine="420"/>
      </w:pPr>
      <w:r w:rsidRPr="00350C99">
        <w:t>在解除外部隔离策略的基础上，为</w:t>
      </w:r>
      <w:r w:rsidRPr="00350C99">
        <w:t xml:space="preserve"> VPN </w:t>
      </w:r>
      <w:r w:rsidRPr="00350C99">
        <w:t>用户加载专用访问控制规则，使其能够访问普通业务区域和服务器资源，而对财务处、人事处等敏感区域仍保持访问限制，从而实现基于最小权限原则的远程接入控制。</w:t>
      </w:r>
    </w:p>
    <w:p w14:paraId="44BEDEAA" w14:textId="036A48CA" w:rsidR="00E00702" w:rsidRPr="009C1BC6" w:rsidRDefault="00E00702" w:rsidP="0077116C">
      <w:pPr>
        <w:pStyle w:val="3"/>
      </w:pPr>
      <w:r>
        <w:t>3.4.</w:t>
      </w:r>
      <w:r w:rsidR="004D02D3">
        <w:rPr>
          <w:rFonts w:hint="eastAsia"/>
        </w:rPr>
        <w:t>3</w:t>
      </w:r>
      <w:r>
        <w:t xml:space="preserve"> </w:t>
      </w:r>
      <w:r w:rsidR="009C1BC6" w:rsidRPr="009C1BC6">
        <w:t>端口扫描检测与自动封禁</w:t>
      </w:r>
    </w:p>
    <w:p w14:paraId="476E9EC2" w14:textId="5B6AF01D" w:rsidR="00E00702" w:rsidRDefault="00E00702" w:rsidP="006079BC">
      <w:pPr>
        <w:pStyle w:val="11"/>
        <w:ind w:firstLine="420"/>
      </w:pPr>
      <w:r>
        <w:t>端口扫描</w:t>
      </w:r>
      <w:r w:rsidR="00173FED">
        <w:rPr>
          <w:rFonts w:hint="eastAsia"/>
        </w:rPr>
        <w:t>的</w:t>
      </w:r>
      <w:r>
        <w:t>核心检测逻辑</w:t>
      </w:r>
      <w:r w:rsidR="006079BC">
        <w:rPr>
          <w:rFonts w:hint="eastAsia"/>
        </w:rPr>
        <w:t>在于</w:t>
      </w:r>
      <w:r>
        <w:t>滑动时间窗口机制。对于每一对</w:t>
      </w:r>
      <w:r w:rsidR="006079BC">
        <w:rPr>
          <w:rFonts w:hint="eastAsia"/>
        </w:rPr>
        <w:t>“</w:t>
      </w:r>
      <w:r>
        <w:t>源</w:t>
      </w:r>
      <w:r w:rsidR="006079BC">
        <w:rPr>
          <w:rFonts w:hint="eastAsia"/>
        </w:rPr>
        <w:t>-</w:t>
      </w:r>
      <w:r>
        <w:t>目标</w:t>
      </w:r>
      <w:r w:rsidR="006079BC">
        <w:rPr>
          <w:rFonts w:hint="eastAsia"/>
        </w:rPr>
        <w:t>”</w:t>
      </w:r>
      <w:r>
        <w:t xml:space="preserve"> IP </w:t>
      </w:r>
      <w:r>
        <w:t>组合，模块</w:t>
      </w:r>
      <w:r w:rsidR="006079BC">
        <w:rPr>
          <w:rFonts w:hint="eastAsia"/>
        </w:rPr>
        <w:t>使用</w:t>
      </w:r>
      <w:r>
        <w:t>时间戳列表</w:t>
      </w:r>
      <w:proofErr w:type="gramStart"/>
      <w:r>
        <w:t>记录该源</w:t>
      </w:r>
      <w:proofErr w:type="gramEnd"/>
      <w:r>
        <w:t xml:space="preserve"> IP </w:t>
      </w:r>
      <w:r>
        <w:t>在过去</w:t>
      </w:r>
      <w:r>
        <w:t xml:space="preserve"> 10 </w:t>
      </w:r>
      <w:r>
        <w:t>秒内访问过的目标端口集合。每当一条新的连接记录到来时，首先清理</w:t>
      </w:r>
      <w:r>
        <w:t xml:space="preserve"> 10 </w:t>
      </w:r>
      <w:r>
        <w:t>秒窗口之外的过期记录以维护滑动特性</w:t>
      </w:r>
      <w:r w:rsidR="006079BC">
        <w:rPr>
          <w:rFonts w:hint="eastAsia"/>
        </w:rPr>
        <w:t>，</w:t>
      </w:r>
      <w:r>
        <w:t>随后将新的端口与时间戳追加至列表；若超过阈值</w:t>
      </w:r>
      <w:r>
        <w:t xml:space="preserve"> 20 </w:t>
      </w:r>
      <w:r>
        <w:t>则判定为端口扫描行为。扫描行为一经判定，立即触发自动封禁：在</w:t>
      </w:r>
      <w:r>
        <w:t>FORWARD</w:t>
      </w:r>
      <w:r>
        <w:t>链</w:t>
      </w:r>
      <w:proofErr w:type="gramStart"/>
      <w:r>
        <w:t>链</w:t>
      </w:r>
      <w:proofErr w:type="gramEnd"/>
      <w:r>
        <w:t>首同时插入双向</w:t>
      </w:r>
      <w:r>
        <w:t xml:space="preserve"> DROP </w:t>
      </w:r>
      <w:r>
        <w:t>规则，对被封禁</w:t>
      </w:r>
      <w:r>
        <w:t xml:space="preserve"> IP </w:t>
      </w:r>
      <w:r>
        <w:t>的所有出入流量实施完全阻断，封禁时长默认为</w:t>
      </w:r>
      <w:r>
        <w:t>300</w:t>
      </w:r>
      <w:r>
        <w:t>秒，到期后自动清除对应规则。封禁事件与扫描告警事件均被记录至</w:t>
      </w:r>
      <w:r>
        <w:t xml:space="preserve"> SQLite </w:t>
      </w:r>
      <w:r>
        <w:t>审计数据库。</w:t>
      </w:r>
    </w:p>
    <w:p w14:paraId="79CD5F33" w14:textId="0881BA0B" w:rsidR="00E00702" w:rsidRDefault="00E00702" w:rsidP="0077116C">
      <w:pPr>
        <w:pStyle w:val="3"/>
      </w:pPr>
      <w:r>
        <w:t>3.4.</w:t>
      </w:r>
      <w:r w:rsidR="004D02D3">
        <w:rPr>
          <w:rFonts w:hint="eastAsia"/>
        </w:rPr>
        <w:t>4</w:t>
      </w:r>
      <w:r>
        <w:t xml:space="preserve"> Flood </w:t>
      </w:r>
      <w:r>
        <w:t>攻击防护</w:t>
      </w:r>
    </w:p>
    <w:p w14:paraId="5CB679A7" w14:textId="77777777" w:rsidR="00B53AC2" w:rsidRPr="00B53AC2" w:rsidRDefault="00B53AC2" w:rsidP="00B53AC2">
      <w:pPr>
        <w:pStyle w:val="11"/>
        <w:ind w:firstLine="420"/>
      </w:pPr>
      <w:r w:rsidRPr="00B53AC2">
        <w:t xml:space="preserve">ICMP Flood </w:t>
      </w:r>
      <w:r w:rsidRPr="00B53AC2">
        <w:t>属于典型的网络层拒绝服务攻击，其主要特征是攻击者通过持续发送大量</w:t>
      </w:r>
      <w:r w:rsidRPr="00B53AC2">
        <w:t xml:space="preserve"> ICMP Echo Request </w:t>
      </w:r>
      <w:r w:rsidRPr="00B53AC2">
        <w:t>报文，占用链路带宽并增加主机处理负载，从而降低正常业务的可用性。</w:t>
      </w:r>
    </w:p>
    <w:p w14:paraId="5F65E6D0" w14:textId="77777777" w:rsidR="00B53AC2" w:rsidRPr="00B53AC2" w:rsidRDefault="00B53AC2" w:rsidP="00B53AC2">
      <w:pPr>
        <w:pStyle w:val="11"/>
        <w:ind w:firstLine="420"/>
      </w:pPr>
      <w:r w:rsidRPr="00B53AC2">
        <w:t>针对该类高频报文冲击行为，本系统采用基于</w:t>
      </w:r>
      <w:r w:rsidRPr="00B53AC2">
        <w:t xml:space="preserve"> iptables limit </w:t>
      </w:r>
      <w:r w:rsidRPr="00B53AC2">
        <w:t>模块的速率控制机制，对</w:t>
      </w:r>
      <w:r w:rsidRPr="00B53AC2">
        <w:t xml:space="preserve"> ICMP Echo Request </w:t>
      </w:r>
      <w:r w:rsidRPr="00B53AC2">
        <w:t>报文实施流量整形与限制。具体实现采用双规则组合策略：第一条规则基于令牌桶机制，对报文通行速率进行控制，其长期速率设定为</w:t>
      </w:r>
      <w:r w:rsidRPr="00B53AC2">
        <w:t xml:space="preserve"> 1 packet/s</w:t>
      </w:r>
      <w:r w:rsidRPr="00B53AC2">
        <w:t>，突发容量为</w:t>
      </w:r>
      <w:r w:rsidRPr="00B53AC2">
        <w:t xml:space="preserve"> 5 packets</w:t>
      </w:r>
      <w:r w:rsidRPr="00B53AC2">
        <w:t>；第二条规则作为兜底策略，对所有未满足限速条件的</w:t>
      </w:r>
      <w:r w:rsidRPr="00B53AC2">
        <w:t xml:space="preserve"> ICMP </w:t>
      </w:r>
      <w:r w:rsidRPr="00B53AC2">
        <w:t>报文执行丢弃操作。</w:t>
      </w:r>
    </w:p>
    <w:p w14:paraId="0850A114" w14:textId="2A589B6C" w:rsidR="00E00702" w:rsidRPr="00B53AC2" w:rsidRDefault="00B53AC2" w:rsidP="00B53AC2">
      <w:pPr>
        <w:pStyle w:val="11"/>
        <w:ind w:firstLine="420"/>
      </w:pPr>
      <w:r w:rsidRPr="00B53AC2">
        <w:t>由于规则在</w:t>
      </w:r>
      <w:r w:rsidRPr="00B53AC2">
        <w:t xml:space="preserve"> </w:t>
      </w:r>
      <w:proofErr w:type="spellStart"/>
      <w:r w:rsidRPr="00B53AC2">
        <w:t>netfilter</w:t>
      </w:r>
      <w:proofErr w:type="spellEnd"/>
      <w:r w:rsidRPr="00B53AC2">
        <w:t xml:space="preserve"> </w:t>
      </w:r>
      <w:r w:rsidRPr="00B53AC2">
        <w:t>链中按优先级顺序执行，满足令牌</w:t>
      </w:r>
      <w:proofErr w:type="gramStart"/>
      <w:r w:rsidRPr="00B53AC2">
        <w:t>桶条件</w:t>
      </w:r>
      <w:proofErr w:type="gramEnd"/>
      <w:r w:rsidRPr="00B53AC2">
        <w:t>的正常</w:t>
      </w:r>
      <w:r w:rsidRPr="00B53AC2">
        <w:t xml:space="preserve"> ICMP </w:t>
      </w:r>
      <w:r w:rsidRPr="00B53AC2">
        <w:t>请求能够通过，而在洪泛攻击场景下超出突发容量的报文将被后续规则直接丢弃，从而实现对异常流量的抑制。</w:t>
      </w:r>
    </w:p>
    <w:p w14:paraId="18403A62" w14:textId="4CE039CC" w:rsidR="00E00702" w:rsidRDefault="00E00702" w:rsidP="0077116C">
      <w:pPr>
        <w:pStyle w:val="3"/>
      </w:pPr>
      <w:r>
        <w:t>3.4.</w:t>
      </w:r>
      <w:r w:rsidR="004D02D3">
        <w:rPr>
          <w:rFonts w:hint="eastAsia"/>
        </w:rPr>
        <w:t>5</w:t>
      </w:r>
      <w:r>
        <w:t xml:space="preserve"> SQLite </w:t>
      </w:r>
      <w:r>
        <w:t>安全事件审计</w:t>
      </w:r>
    </w:p>
    <w:p w14:paraId="1A6E876D" w14:textId="77777777" w:rsidR="00EC1F7D" w:rsidRPr="00EC1F7D" w:rsidRDefault="00EC1F7D" w:rsidP="00EC1F7D">
      <w:pPr>
        <w:pStyle w:val="11"/>
        <w:ind w:firstLine="420"/>
      </w:pPr>
      <w:r w:rsidRPr="00EC1F7D">
        <w:t>为便于对安全事件进行记录与分析，系统采用</w:t>
      </w:r>
      <w:r w:rsidRPr="00EC1F7D">
        <w:t xml:space="preserve"> SQLite </w:t>
      </w:r>
      <w:r w:rsidRPr="00EC1F7D">
        <w:t>数据库保存运行过程中产生的各类安全日志。数据库中的</w:t>
      </w:r>
      <w:r w:rsidRPr="00EC1F7D">
        <w:t xml:space="preserve"> </w:t>
      </w:r>
      <w:proofErr w:type="spellStart"/>
      <w:r w:rsidRPr="00EC1F7D">
        <w:t>security_events</w:t>
      </w:r>
      <w:proofErr w:type="spellEnd"/>
      <w:r w:rsidRPr="00EC1F7D">
        <w:t xml:space="preserve"> </w:t>
      </w:r>
      <w:proofErr w:type="gramStart"/>
      <w:r w:rsidRPr="00EC1F7D">
        <w:t>表记录</w:t>
      </w:r>
      <w:proofErr w:type="gramEnd"/>
      <w:r w:rsidRPr="00EC1F7D">
        <w:t>事件发生时间、事件类型、源地址、目标地址以及事件描述等信息。</w:t>
      </w:r>
    </w:p>
    <w:p w14:paraId="13EB1116" w14:textId="217DA857" w:rsidR="00E00702" w:rsidRPr="00EC1F7D" w:rsidRDefault="00EC1F7D" w:rsidP="00EC1F7D">
      <w:pPr>
        <w:pStyle w:val="11"/>
        <w:ind w:firstLine="420"/>
      </w:pPr>
      <w:r w:rsidRPr="00EC1F7D">
        <w:t>记录内容覆盖访问控制规则触发、端口扫描告警、</w:t>
      </w:r>
      <w:r w:rsidRPr="00EC1F7D">
        <w:t xml:space="preserve">Flood </w:t>
      </w:r>
      <w:r w:rsidRPr="00EC1F7D">
        <w:t>攻击检测、</w:t>
      </w:r>
      <w:r w:rsidRPr="00EC1F7D">
        <w:t xml:space="preserve">IP </w:t>
      </w:r>
      <w:r w:rsidRPr="00EC1F7D">
        <w:t>自动封禁与解封等安全事件。通过对日志数据进行查询，可以查看特定时间段内的安全事件发生情况，并追踪攻击来源与处理过程，为后续实验结果分析和安全行为验证提供依据。</w:t>
      </w:r>
    </w:p>
    <w:p w14:paraId="3BFB3682" w14:textId="77777777" w:rsidR="00E00702" w:rsidRDefault="00E00702" w:rsidP="0077116C">
      <w:pPr>
        <w:pStyle w:val="1"/>
      </w:pPr>
      <w:r>
        <w:t>四、结果分析</w:t>
      </w:r>
    </w:p>
    <w:p w14:paraId="3DACD51D" w14:textId="77777777" w:rsidR="00E00702" w:rsidRDefault="00E00702" w:rsidP="0077116C">
      <w:pPr>
        <w:pStyle w:val="2"/>
      </w:pPr>
      <w:r>
        <w:t xml:space="preserve">4.1 </w:t>
      </w:r>
      <w:r>
        <w:t>评估指标体系</w:t>
      </w:r>
    </w:p>
    <w:p w14:paraId="70A3458F" w14:textId="27C3B87E" w:rsidR="00E00702" w:rsidRPr="002743EF" w:rsidRDefault="00E00702" w:rsidP="00432277">
      <w:pPr>
        <w:pStyle w:val="11"/>
        <w:ind w:firstLine="420"/>
      </w:pPr>
      <w:r w:rsidRPr="002743EF">
        <w:t>为量化各策略模块的性能与效果</w:t>
      </w:r>
      <w:r w:rsidR="00B73F20">
        <w:rPr>
          <w:rFonts w:hint="eastAsia"/>
        </w:rPr>
        <w:t>，</w:t>
      </w:r>
      <w:r w:rsidRPr="002743EF">
        <w:t>定义了以下核心评估指标。所有指标均基于实验原始测量数据计算得出。</w:t>
      </w:r>
    </w:p>
    <w:p w14:paraId="7D4BB11D" w14:textId="77777777" w:rsidR="00B73F20" w:rsidRPr="00B73F20" w:rsidRDefault="00B73F20" w:rsidP="00626BC6">
      <w:pPr>
        <w:pStyle w:val="11"/>
        <w:ind w:firstLineChars="0" w:firstLine="0"/>
        <w:rPr>
          <w:b/>
          <w:bCs/>
        </w:rPr>
      </w:pPr>
      <w:r w:rsidRPr="00B73F20">
        <w:rPr>
          <w:b/>
          <w:bCs/>
        </w:rPr>
        <w:t>（</w:t>
      </w:r>
      <w:r w:rsidRPr="00B73F20">
        <w:rPr>
          <w:b/>
          <w:bCs/>
        </w:rPr>
        <w:t>1</w:t>
      </w:r>
      <w:r w:rsidRPr="00B73F20">
        <w:rPr>
          <w:b/>
          <w:bCs/>
        </w:rPr>
        <w:t>）吞吐量（</w:t>
      </w:r>
      <w:r w:rsidRPr="00B73F20">
        <w:rPr>
          <w:b/>
          <w:bCs/>
        </w:rPr>
        <w:t>Throughput</w:t>
      </w:r>
      <w:r w:rsidRPr="00B73F20">
        <w:rPr>
          <w:b/>
          <w:bCs/>
        </w:rPr>
        <w:t>）</w:t>
      </w:r>
    </w:p>
    <w:p w14:paraId="5BD69FD1" w14:textId="77777777" w:rsidR="00B73F20" w:rsidRPr="00B73F20" w:rsidRDefault="00B73F20" w:rsidP="00B73F20">
      <w:pPr>
        <w:pStyle w:val="11"/>
        <w:ind w:firstLine="420"/>
      </w:pPr>
      <w:r w:rsidRPr="00B73F20">
        <w:t>吞吐量表示单位时间内成功传输的数据量，单位为</w:t>
      </w:r>
      <w:r w:rsidRPr="00B73F20">
        <w:t xml:space="preserve"> Mbps</w:t>
      </w:r>
      <w:r w:rsidRPr="00B73F20">
        <w:t>。</w:t>
      </w:r>
      <w:r w:rsidRPr="00B73F20">
        <w:t xml:space="preserve">TCP </w:t>
      </w:r>
      <w:r w:rsidRPr="00B73F20">
        <w:t>流的吞吐量由</w:t>
      </w:r>
      <w:r w:rsidRPr="00B73F20">
        <w:t xml:space="preserve"> iperf3 </w:t>
      </w:r>
      <w:r w:rsidRPr="00B73F20">
        <w:t>直接统计得到；</w:t>
      </w:r>
      <w:r w:rsidRPr="00B73F20">
        <w:t xml:space="preserve">UDP </w:t>
      </w:r>
      <w:r w:rsidRPr="00B73F20">
        <w:t>流则由发送速率与丢包</w:t>
      </w:r>
      <w:proofErr w:type="gramStart"/>
      <w:r w:rsidRPr="00B73F20">
        <w:t>率共同</w:t>
      </w:r>
      <w:proofErr w:type="gramEnd"/>
      <w:r w:rsidRPr="00B73F20">
        <w:t>决定：</w:t>
      </w:r>
    </w:p>
    <w:p w14:paraId="53BDFF8C" w14:textId="33C29BCF"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T</m:t>
              </m:r>
            </m:e>
            <m:sub>
              <m:r>
                <w:rPr>
                  <w:rFonts w:ascii="Cambria Math" w:hAnsi="Cambria Math"/>
                </w:rPr>
                <m:t>UDP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send</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oMath>
      </m:oMathPara>
    </w:p>
    <w:p w14:paraId="39BE32D9" w14:textId="312B454D" w:rsidR="00B73F20" w:rsidRPr="00B73F20" w:rsidRDefault="00B73F20" w:rsidP="00B73F20">
      <w:pPr>
        <w:pStyle w:val="11"/>
        <w:ind w:firstLine="420"/>
      </w:pPr>
      <w:r w:rsidRPr="00B73F20">
        <w:t>其中</w:t>
      </w:r>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send</m:t>
            </m:r>
          </m:sub>
        </m:sSub>
      </m:oMath>
      <w:r>
        <w:rPr>
          <w:rFonts w:hint="eastAsia"/>
        </w:rPr>
        <w:t>表示</w:t>
      </w:r>
      <w:r w:rsidRPr="00B73F20">
        <w:t>发送速率</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Pr>
          <w:rFonts w:hint="eastAsia"/>
        </w:rPr>
        <w:t>表示</w:t>
      </w:r>
      <w:r w:rsidRPr="00B73F20">
        <w:t>丢包率</w:t>
      </w:r>
      <w:r>
        <w:rPr>
          <w:rFonts w:hint="eastAsia"/>
        </w:rPr>
        <w:t>。</w:t>
      </w:r>
    </w:p>
    <w:p w14:paraId="463C7B80" w14:textId="77777777" w:rsidR="00B73F20" w:rsidRPr="00B73F20" w:rsidRDefault="00B73F20" w:rsidP="00626BC6">
      <w:pPr>
        <w:pStyle w:val="11"/>
        <w:ind w:firstLineChars="0" w:firstLine="0"/>
        <w:rPr>
          <w:b/>
          <w:bCs/>
        </w:rPr>
      </w:pPr>
      <w:r w:rsidRPr="00B73F20">
        <w:rPr>
          <w:b/>
          <w:bCs/>
        </w:rPr>
        <w:t>（</w:t>
      </w:r>
      <w:r w:rsidRPr="00B73F20">
        <w:rPr>
          <w:b/>
          <w:bCs/>
        </w:rPr>
        <w:t>2</w:t>
      </w:r>
      <w:r w:rsidRPr="00B73F20">
        <w:rPr>
          <w:b/>
          <w:bCs/>
        </w:rPr>
        <w:t>）时延（</w:t>
      </w:r>
      <w:r w:rsidRPr="00B73F20">
        <w:rPr>
          <w:b/>
          <w:bCs/>
        </w:rPr>
        <w:t>Latency</w:t>
      </w:r>
      <w:r w:rsidRPr="00B73F20">
        <w:rPr>
          <w:b/>
          <w:bCs/>
        </w:rPr>
        <w:t>）</w:t>
      </w:r>
    </w:p>
    <w:p w14:paraId="6B7B57CE" w14:textId="77777777" w:rsidR="00626BC6" w:rsidRDefault="00B73F20" w:rsidP="00626BC6">
      <w:pPr>
        <w:pStyle w:val="11"/>
        <w:ind w:firstLine="420"/>
      </w:pPr>
      <w:r w:rsidRPr="00B73F20">
        <w:t>时延表示数据包从发送端到接收端的传输时间，单位为</w:t>
      </w:r>
      <w:r w:rsidRPr="00B73F20">
        <w:t xml:space="preserve"> </w:t>
      </w:r>
      <w:proofErr w:type="spellStart"/>
      <w:r w:rsidRPr="00B73F20">
        <w:t>ms</w:t>
      </w:r>
      <w:proofErr w:type="spellEnd"/>
      <w:r w:rsidRPr="00B73F20">
        <w:t>。</w:t>
      </w:r>
    </w:p>
    <w:p w14:paraId="48EA8E42" w14:textId="4BA3F1AD" w:rsidR="00B73F20" w:rsidRPr="00B73F20" w:rsidRDefault="00B73F20" w:rsidP="00626BC6">
      <w:pPr>
        <w:pStyle w:val="11"/>
        <w:ind w:firstLine="420"/>
      </w:pPr>
      <w:r w:rsidRPr="00B73F20">
        <w:t xml:space="preserve">TCP </w:t>
      </w:r>
      <w:proofErr w:type="gramStart"/>
      <w:r w:rsidRPr="00B73F20">
        <w:t>流采用</w:t>
      </w:r>
      <w:proofErr w:type="gramEnd"/>
      <w:r w:rsidRPr="00B73F20">
        <w:t xml:space="preserve"> iperf3 </w:t>
      </w:r>
      <w:r w:rsidRPr="00B73F20">
        <w:t>提供的</w:t>
      </w:r>
      <w:r w:rsidRPr="00B73F20">
        <w:t xml:space="preserve"> RTT</w:t>
      </w:r>
      <w:r w:rsidRPr="00B73F20">
        <w:t>（</w:t>
      </w:r>
      <w:r w:rsidRPr="00B73F20">
        <w:t>Round Trip Time</w:t>
      </w:r>
      <w:r w:rsidRPr="00B73F20">
        <w:t>）作为时延表征：</w:t>
      </w:r>
    </w:p>
    <w:p w14:paraId="69606067" w14:textId="7B14B1D4" w:rsidR="00B73F20" w:rsidRPr="00B73F20" w:rsidRDefault="00B73F20" w:rsidP="00B73F20">
      <w:pPr>
        <w:pStyle w:val="11"/>
        <w:ind w:firstLine="420"/>
      </w:pPr>
      <m:oMathPara>
        <m:oMath>
          <m:r>
            <w:rPr>
              <w:rFonts w:ascii="Cambria Math" w:hAnsi="Cambria Math"/>
            </w:rPr>
            <m:t>Latenc</m:t>
          </m:r>
          <m:sSub>
            <m:sSubPr>
              <m:ctrlPr>
                <w:rPr>
                  <w:rFonts w:ascii="Cambria Math" w:hAnsi="Cambria Math"/>
                </w:rPr>
              </m:ctrlPr>
            </m:sSubPr>
            <m:e>
              <m:r>
                <w:rPr>
                  <w:rFonts w:ascii="Cambria Math" w:hAnsi="Cambria Math"/>
                </w:rPr>
                <m:t>y</m:t>
              </m:r>
            </m:e>
            <m:sub>
              <m:r>
                <w:rPr>
                  <w:rFonts w:ascii="Cambria Math" w:hAnsi="Cambria Math"/>
                </w:rPr>
                <m:t>TCP</m:t>
              </m:r>
            </m:sub>
          </m:sSub>
          <m:r>
            <w:rPr>
              <w:rFonts w:ascii="Cambria Math" w:hAnsi="Cambria Math"/>
            </w:rPr>
            <m:t>≈RTT</m:t>
          </m:r>
        </m:oMath>
      </m:oMathPara>
    </w:p>
    <w:p w14:paraId="315F34DF" w14:textId="77777777" w:rsidR="00B73F20" w:rsidRPr="00B73F20" w:rsidRDefault="00B73F20" w:rsidP="00B73F20">
      <w:pPr>
        <w:pStyle w:val="11"/>
        <w:ind w:firstLine="420"/>
      </w:pPr>
      <w:r w:rsidRPr="00B73F20">
        <w:lastRenderedPageBreak/>
        <w:t xml:space="preserve">UDP </w:t>
      </w:r>
      <w:proofErr w:type="gramStart"/>
      <w:r w:rsidRPr="00B73F20">
        <w:t>流采用</w:t>
      </w:r>
      <w:proofErr w:type="gramEnd"/>
      <w:r w:rsidRPr="00B73F20">
        <w:t>单向时延平均值：</w:t>
      </w:r>
    </w:p>
    <w:p w14:paraId="2C7C269B" w14:textId="63F70674" w:rsidR="00B73F20" w:rsidRPr="00B73F20" w:rsidRDefault="00B73F20" w:rsidP="00B73F20">
      <w:pPr>
        <w:pStyle w:val="11"/>
        <w:ind w:firstLine="420"/>
      </w:pPr>
      <m:oMathPara>
        <m:oMath>
          <m:r>
            <w:rPr>
              <w:rFonts w:ascii="Cambria Math" w:hAnsi="Cambria Math"/>
            </w:rPr>
            <m:t>Latenc</m:t>
          </m:r>
          <m:sSub>
            <m:sSubPr>
              <m:ctrlPr>
                <w:rPr>
                  <w:rFonts w:ascii="Cambria Math" w:hAnsi="Cambria Math"/>
                </w:rPr>
              </m:ctrlPr>
            </m:sSubPr>
            <m:e>
              <m:r>
                <w:rPr>
                  <w:rFonts w:ascii="Cambria Math" w:hAnsi="Cambria Math"/>
                </w:rPr>
                <m:t>y</m:t>
              </m:r>
            </m:e>
            <m:sub>
              <m:r>
                <w:rPr>
                  <w:rFonts w:ascii="Cambria Math" w:hAnsi="Cambria Math"/>
                </w:rPr>
                <m:t>UDP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oMath>
      </m:oMathPara>
    </w:p>
    <w:p w14:paraId="3540F1C7" w14:textId="5BEAACB8" w:rsidR="00B73F20" w:rsidRPr="00B73F20" w:rsidRDefault="00B73F20" w:rsidP="007D4558">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7D4558">
        <w:rPr>
          <w:rFonts w:hint="eastAsia"/>
        </w:rPr>
        <w:t>表示</w:t>
      </w:r>
      <w:r w:rsidRPr="00B73F20">
        <w:t>第</w:t>
      </w:r>
      <w:r w:rsidRPr="00B73F20">
        <w:t xml:space="preserve"> </w:t>
      </w:r>
      <m:oMath>
        <m:r>
          <w:rPr>
            <w:rFonts w:ascii="Cambria Math" w:hAnsi="Cambria Math"/>
          </w:rPr>
          <m:t>i</m:t>
        </m:r>
      </m:oMath>
      <w:proofErr w:type="gramStart"/>
      <w:r w:rsidRPr="00B73F20">
        <w:t>个</w:t>
      </w:r>
      <w:proofErr w:type="gramEnd"/>
      <w:r w:rsidRPr="00B73F20">
        <w:t>数据包单向时延</w:t>
      </w:r>
      <w:r w:rsidR="007D4558">
        <w:rPr>
          <w:rFonts w:hint="eastAsia"/>
        </w:rPr>
        <w:t>，</w:t>
      </w:r>
      <m:oMath>
        <m:r>
          <w:rPr>
            <w:rFonts w:ascii="Cambria Math" w:hAnsi="Cambria Math"/>
          </w:rPr>
          <m:t>N</m:t>
        </m:r>
      </m:oMath>
      <w:r w:rsidR="007D4558">
        <w:rPr>
          <w:rFonts w:hint="eastAsia"/>
        </w:rPr>
        <w:t>表示</w:t>
      </w:r>
      <w:r w:rsidRPr="00B73F20">
        <w:t>数据包总数</w:t>
      </w:r>
      <w:r w:rsidR="007D4558">
        <w:rPr>
          <w:rFonts w:hint="eastAsia"/>
        </w:rPr>
        <w:t>。</w:t>
      </w:r>
    </w:p>
    <w:p w14:paraId="5C7E07A1" w14:textId="77777777" w:rsidR="00B73F20" w:rsidRPr="00B73F20" w:rsidRDefault="00B73F20" w:rsidP="00626BC6">
      <w:pPr>
        <w:pStyle w:val="11"/>
        <w:ind w:firstLineChars="0" w:firstLine="0"/>
        <w:rPr>
          <w:b/>
          <w:bCs/>
        </w:rPr>
      </w:pPr>
      <w:r w:rsidRPr="00B73F20">
        <w:rPr>
          <w:b/>
          <w:bCs/>
        </w:rPr>
        <w:t>（</w:t>
      </w:r>
      <w:r w:rsidRPr="00B73F20">
        <w:rPr>
          <w:b/>
          <w:bCs/>
        </w:rPr>
        <w:t>3</w:t>
      </w:r>
      <w:r w:rsidRPr="00B73F20">
        <w:rPr>
          <w:b/>
          <w:bCs/>
        </w:rPr>
        <w:t>）抖动（</w:t>
      </w:r>
      <w:r w:rsidRPr="00B73F20">
        <w:rPr>
          <w:b/>
          <w:bCs/>
        </w:rPr>
        <w:t>Jitter</w:t>
      </w:r>
      <w:r w:rsidRPr="00B73F20">
        <w:rPr>
          <w:b/>
          <w:bCs/>
        </w:rPr>
        <w:t>）</w:t>
      </w:r>
    </w:p>
    <w:p w14:paraId="69F7A0E6" w14:textId="77777777" w:rsidR="00B73F20" w:rsidRPr="00B73F20" w:rsidRDefault="00B73F20" w:rsidP="00B73F20">
      <w:pPr>
        <w:pStyle w:val="11"/>
        <w:ind w:firstLine="420"/>
      </w:pPr>
      <w:r w:rsidRPr="00B73F20">
        <w:t>抖动用于衡量时延的波动程度，定义为相邻数据包时延差的平均值：</w:t>
      </w:r>
    </w:p>
    <w:p w14:paraId="5BE48998" w14:textId="2AD21474" w:rsidR="00B73F20" w:rsidRPr="00B73F20" w:rsidRDefault="00B73F20" w:rsidP="00B73F20">
      <w:pPr>
        <w:pStyle w:val="11"/>
        <w:ind w:firstLine="420"/>
      </w:pPr>
      <m:oMathPara>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e>
          </m:nary>
        </m:oMath>
      </m:oMathPara>
    </w:p>
    <w:p w14:paraId="75C28C10" w14:textId="3CD2C871"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59532D">
        <w:rPr>
          <w:rFonts w:hint="eastAsia"/>
        </w:rPr>
        <w:t>表示</w:t>
      </w:r>
      <w:r w:rsidRPr="00B73F20">
        <w:t>第</w:t>
      </w:r>
      <w:r w:rsidRPr="00B73F20">
        <w:t xml:space="preserve"> </w:t>
      </w:r>
      <m:oMath>
        <m:r>
          <w:rPr>
            <w:rFonts w:ascii="Cambria Math" w:hAnsi="Cambria Math"/>
          </w:rPr>
          <m:t>i</m:t>
        </m:r>
      </m:oMath>
      <w:proofErr w:type="gramStart"/>
      <w:r w:rsidRPr="00B73F20">
        <w:t>个</w:t>
      </w:r>
      <w:proofErr w:type="gramEnd"/>
      <w:r w:rsidRPr="00B73F20">
        <w:t>数据包时延</w:t>
      </w:r>
      <w:r w:rsidR="0059532D">
        <w:rPr>
          <w:rFonts w:hint="eastAsia"/>
        </w:rPr>
        <w:t>，</w:t>
      </w:r>
      <m:oMath>
        <m:r>
          <w:rPr>
            <w:rFonts w:ascii="Cambria Math" w:hAnsi="Cambria Math"/>
          </w:rPr>
          <m:t>N</m:t>
        </m:r>
      </m:oMath>
      <w:r w:rsidR="0059532D">
        <w:rPr>
          <w:rFonts w:hint="eastAsia"/>
        </w:rPr>
        <w:t>表示</w:t>
      </w:r>
      <w:r w:rsidRPr="00B73F20">
        <w:t>数据包总数</w:t>
      </w:r>
      <w:r w:rsidR="0059532D">
        <w:rPr>
          <w:rFonts w:hint="eastAsia"/>
        </w:rPr>
        <w:t>。</w:t>
      </w:r>
    </w:p>
    <w:p w14:paraId="43CB8670" w14:textId="77777777" w:rsidR="00B73F20" w:rsidRPr="00B73F20" w:rsidRDefault="00B73F20" w:rsidP="00626BC6">
      <w:pPr>
        <w:pStyle w:val="11"/>
        <w:ind w:firstLineChars="0" w:firstLine="0"/>
        <w:rPr>
          <w:b/>
          <w:bCs/>
        </w:rPr>
      </w:pPr>
      <w:r w:rsidRPr="00B73F20">
        <w:rPr>
          <w:b/>
          <w:bCs/>
        </w:rPr>
        <w:t>（</w:t>
      </w:r>
      <w:r w:rsidRPr="00B73F20">
        <w:rPr>
          <w:b/>
          <w:bCs/>
        </w:rPr>
        <w:t>4</w:t>
      </w:r>
      <w:r w:rsidRPr="00B73F20">
        <w:rPr>
          <w:b/>
          <w:bCs/>
        </w:rPr>
        <w:t>）丢包率（</w:t>
      </w:r>
      <w:r w:rsidRPr="00B73F20">
        <w:rPr>
          <w:b/>
          <w:bCs/>
        </w:rPr>
        <w:t>Packet Loss Rate</w:t>
      </w:r>
      <w:r w:rsidRPr="00B73F20">
        <w:rPr>
          <w:b/>
          <w:bCs/>
        </w:rPr>
        <w:t>）</w:t>
      </w:r>
    </w:p>
    <w:p w14:paraId="71F15CBD" w14:textId="77777777" w:rsidR="00B73F20" w:rsidRPr="00B73F20" w:rsidRDefault="00B73F20" w:rsidP="00B73F20">
      <w:pPr>
        <w:pStyle w:val="11"/>
        <w:ind w:firstLine="420"/>
      </w:pPr>
      <w:r w:rsidRPr="00B73F20">
        <w:t>丢包率定义为丢失数据包占发送总量的比例：</w:t>
      </w:r>
    </w:p>
    <w:p w14:paraId="537FA7A2" w14:textId="01EE7BA3"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send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recv</m:t>
                  </m:r>
                </m:sub>
              </m:sSub>
            </m:num>
            <m:den>
              <m:sSub>
                <m:sSubPr>
                  <m:ctrlPr>
                    <w:rPr>
                      <w:rFonts w:ascii="Cambria Math" w:hAnsi="Cambria Math"/>
                    </w:rPr>
                  </m:ctrlPr>
                </m:sSubPr>
                <m:e>
                  <m:r>
                    <w:rPr>
                      <w:rFonts w:ascii="Cambria Math" w:hAnsi="Cambria Math"/>
                    </w:rPr>
                    <m:t>N</m:t>
                  </m:r>
                </m:e>
                <m:sub>
                  <m:r>
                    <w:rPr>
                      <w:rFonts w:ascii="Cambria Math" w:hAnsi="Cambria Math"/>
                    </w:rPr>
                    <m:t>send</m:t>
                  </m:r>
                </m:sub>
              </m:sSub>
            </m:den>
          </m:f>
          <m:r>
            <w:rPr>
              <w:rFonts w:ascii="Cambria Math" w:hAnsi="Cambria Math"/>
            </w:rPr>
            <m:t>×100</m:t>
          </m:r>
          <m:r>
            <m:rPr>
              <m:sty m:val="p"/>
            </m:rPr>
            <w:rPr>
              <w:rFonts w:ascii="Cambria Math" w:hAnsi="Cambria Math"/>
            </w:rPr>
            <m:t>%</m:t>
          </m:r>
        </m:oMath>
      </m:oMathPara>
    </w:p>
    <w:p w14:paraId="60CCE8F3" w14:textId="4671E131"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send</m:t>
            </m:r>
          </m:sub>
        </m:sSub>
      </m:oMath>
      <w:r w:rsidRPr="00B73F20">
        <w:t>：发送数据包数量</w:t>
      </w:r>
      <w:r w:rsidR="0059532D">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recv</m:t>
            </m:r>
          </m:sub>
        </m:sSub>
      </m:oMath>
      <w:r w:rsidRPr="00B73F20">
        <w:t>：成功接收数据包数量</w:t>
      </w:r>
      <w:r w:rsidR="0059532D">
        <w:rPr>
          <w:rFonts w:hint="eastAsia"/>
        </w:rPr>
        <w:t>。</w:t>
      </w:r>
    </w:p>
    <w:p w14:paraId="2CCBC5FA" w14:textId="77777777" w:rsidR="00B73F20" w:rsidRPr="00B73F20" w:rsidRDefault="00B73F20" w:rsidP="00626BC6">
      <w:pPr>
        <w:pStyle w:val="11"/>
        <w:ind w:firstLineChars="0" w:firstLine="0"/>
        <w:rPr>
          <w:b/>
          <w:bCs/>
        </w:rPr>
      </w:pPr>
      <w:r w:rsidRPr="00B73F20">
        <w:rPr>
          <w:b/>
          <w:bCs/>
        </w:rPr>
        <w:t>（</w:t>
      </w:r>
      <w:r w:rsidRPr="00B73F20">
        <w:rPr>
          <w:b/>
          <w:bCs/>
        </w:rPr>
        <w:t>5</w:t>
      </w:r>
      <w:r w:rsidRPr="00B73F20">
        <w:rPr>
          <w:b/>
          <w:bCs/>
        </w:rPr>
        <w:t>）利用率（</w:t>
      </w:r>
      <w:r w:rsidRPr="00B73F20">
        <w:rPr>
          <w:b/>
          <w:bCs/>
        </w:rPr>
        <w:t>Utilization</w:t>
      </w:r>
      <w:r w:rsidRPr="00B73F20">
        <w:rPr>
          <w:b/>
          <w:bCs/>
        </w:rPr>
        <w:t>）</w:t>
      </w:r>
    </w:p>
    <w:p w14:paraId="2076CEDB" w14:textId="77777777" w:rsidR="00B73F20" w:rsidRPr="00B73F20" w:rsidRDefault="00B73F20" w:rsidP="00B73F20">
      <w:pPr>
        <w:pStyle w:val="11"/>
        <w:ind w:firstLine="420"/>
      </w:pPr>
      <w:r w:rsidRPr="00B73F20">
        <w:t>利用率用于衡量链路资源使用程度：</w:t>
      </w:r>
    </w:p>
    <w:p w14:paraId="08EA6288" w14:textId="11901026"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×100</m:t>
          </m:r>
          <m:r>
            <m:rPr>
              <m:sty m:val="p"/>
            </m:rPr>
            <w:rPr>
              <w:rFonts w:ascii="Cambria Math" w:hAnsi="Cambria Math"/>
            </w:rPr>
            <m:t>%</m:t>
          </m:r>
        </m:oMath>
      </m:oMathPara>
    </w:p>
    <w:p w14:paraId="581A5F0D" w14:textId="0C343CD5"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59532D">
        <w:rPr>
          <w:rFonts w:hint="eastAsia"/>
        </w:rPr>
        <w:t>表示</w:t>
      </w:r>
      <w:r w:rsidRPr="00B73F20">
        <w:t>第</w:t>
      </w:r>
      <w:r w:rsidRPr="00B73F20">
        <w:t xml:space="preserve"> </w:t>
      </w:r>
      <m:oMath>
        <m:r>
          <w:rPr>
            <w:rFonts w:ascii="Cambria Math" w:hAnsi="Cambria Math"/>
          </w:rPr>
          <m:t>i</m:t>
        </m:r>
      </m:oMath>
      <w:r w:rsidRPr="00B73F20">
        <w:t>台服务器平均吞吐量</w:t>
      </w:r>
      <w:r w:rsidR="0059532D">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59532D">
        <w:rPr>
          <w:rFonts w:hint="eastAsia"/>
        </w:rPr>
        <w:t>表示</w:t>
      </w:r>
      <w:r w:rsidRPr="00B73F20">
        <w:t>服务器出口链路带宽</w:t>
      </w:r>
      <w:r w:rsidR="0059532D">
        <w:rPr>
          <w:rFonts w:hint="eastAsia"/>
        </w:rPr>
        <w:t>，设置为</w:t>
      </w:r>
      <w:r w:rsidRPr="00B73F20">
        <w:t>20 Mbps</w:t>
      </w:r>
      <w:r w:rsidR="0059532D">
        <w:rPr>
          <w:rFonts w:hint="eastAsia"/>
        </w:rPr>
        <w:t>。</w:t>
      </w:r>
      <w:r w:rsidRPr="00B73F20">
        <w:t xml:space="preserve"> </w:t>
      </w:r>
    </w:p>
    <w:p w14:paraId="2A3CFAFB" w14:textId="77777777" w:rsidR="00B73F20" w:rsidRPr="00B73F20" w:rsidRDefault="00B73F20" w:rsidP="00626BC6">
      <w:pPr>
        <w:pStyle w:val="11"/>
        <w:ind w:firstLineChars="0" w:firstLine="0"/>
        <w:rPr>
          <w:b/>
          <w:bCs/>
        </w:rPr>
      </w:pPr>
      <w:r w:rsidRPr="00B73F20">
        <w:rPr>
          <w:b/>
          <w:bCs/>
        </w:rPr>
        <w:t>（</w:t>
      </w:r>
      <w:r w:rsidRPr="00B73F20">
        <w:rPr>
          <w:b/>
          <w:bCs/>
        </w:rPr>
        <w:t>6</w:t>
      </w:r>
      <w:r w:rsidRPr="00B73F20">
        <w:rPr>
          <w:b/>
          <w:bCs/>
        </w:rPr>
        <w:t>）</w:t>
      </w:r>
      <w:r w:rsidRPr="00B73F20">
        <w:rPr>
          <w:b/>
          <w:bCs/>
        </w:rPr>
        <w:t xml:space="preserve">Jain </w:t>
      </w:r>
      <w:r w:rsidRPr="00B73F20">
        <w:rPr>
          <w:b/>
          <w:bCs/>
        </w:rPr>
        <w:t>公平指数（</w:t>
      </w:r>
      <w:r w:rsidRPr="00B73F20">
        <w:rPr>
          <w:b/>
          <w:bCs/>
        </w:rPr>
        <w:t>Jain</w:t>
      </w:r>
      <w:proofErr w:type="gramStart"/>
      <w:r w:rsidRPr="00B73F20">
        <w:rPr>
          <w:b/>
          <w:bCs/>
        </w:rPr>
        <w:t>’</w:t>
      </w:r>
      <w:proofErr w:type="gramEnd"/>
      <w:r w:rsidRPr="00B73F20">
        <w:rPr>
          <w:b/>
          <w:bCs/>
        </w:rPr>
        <w:t>s Fairness Index</w:t>
      </w:r>
      <w:r w:rsidRPr="00B73F20">
        <w:rPr>
          <w:b/>
          <w:bCs/>
        </w:rPr>
        <w:t>）</w:t>
      </w:r>
    </w:p>
    <w:p w14:paraId="00754B93" w14:textId="77777777" w:rsidR="00B73F20" w:rsidRPr="00B73F20" w:rsidRDefault="00B73F20" w:rsidP="00B73F20">
      <w:pPr>
        <w:pStyle w:val="11"/>
        <w:ind w:firstLine="420"/>
      </w:pPr>
      <w:r w:rsidRPr="00B73F20">
        <w:t>用于衡量多服务器负载分配均衡性，其标准定义为：</w:t>
      </w:r>
    </w:p>
    <w:p w14:paraId="2EE0F875" w14:textId="59928509" w:rsidR="00B73F20" w:rsidRPr="00B73F20" w:rsidRDefault="00B73F20" w:rsidP="00B73F20">
      <w:pPr>
        <w:pStyle w:val="11"/>
        <w:ind w:firstLine="420"/>
      </w:pPr>
      <m:oMathPara>
        <m:oMath>
          <m:r>
            <w:rPr>
              <w:rFonts w:ascii="Cambria Math" w:hAnsi="Cambria Math"/>
            </w:rPr>
            <m:t>J=</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num>
            <m:den>
              <m:r>
                <w:rPr>
                  <w:rFonts w:ascii="Cambria Math" w:hAnsi="Cambria Math"/>
                </w:rPr>
                <m:t>n</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den>
          </m:f>
        </m:oMath>
      </m:oMathPara>
    </w:p>
    <w:p w14:paraId="7BF3F245" w14:textId="6E0A5551" w:rsidR="00E00702" w:rsidRDefault="00B73F20" w:rsidP="00632804">
      <w:pPr>
        <w:pStyle w:val="11"/>
        <w:ind w:firstLine="420"/>
      </w:pPr>
      <w:r w:rsidRPr="00B73F20">
        <w:t>其中</w:t>
      </w:r>
      <w:r w:rsidR="00632804">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632804">
        <w:rPr>
          <w:rFonts w:hint="eastAsia"/>
        </w:rPr>
        <w:t>表示</w:t>
      </w:r>
      <w:r w:rsidRPr="00B73F20">
        <w:t>第</w:t>
      </w:r>
      <w:r w:rsidRPr="00B73F20">
        <w:t xml:space="preserve"> </w:t>
      </w:r>
      <m:oMath>
        <m:r>
          <w:rPr>
            <w:rFonts w:ascii="Cambria Math" w:hAnsi="Cambria Math"/>
          </w:rPr>
          <m:t>i</m:t>
        </m:r>
      </m:oMath>
      <w:r w:rsidRPr="00B73F20">
        <w:t>台服务器吞吐量</w:t>
      </w:r>
      <w:r w:rsidR="00632804">
        <w:rPr>
          <w:rFonts w:hint="eastAsia"/>
        </w:rPr>
        <w:t>，</w:t>
      </w:r>
      <m:oMath>
        <m:r>
          <w:rPr>
            <w:rFonts w:ascii="Cambria Math" w:hAnsi="Cambria Math"/>
          </w:rPr>
          <m:t>n</m:t>
        </m:r>
      </m:oMath>
      <w:r w:rsidR="00632804">
        <w:rPr>
          <w:rFonts w:hint="eastAsia"/>
        </w:rPr>
        <w:t>表示</w:t>
      </w:r>
      <w:r w:rsidRPr="00B73F20">
        <w:t>服务器数量</w:t>
      </w:r>
      <w:r w:rsidR="00632804">
        <w:rPr>
          <w:rFonts w:hint="eastAsia"/>
        </w:rPr>
        <w:t>。</w:t>
      </w:r>
      <m:oMath>
        <m:r>
          <w:rPr>
            <w:rFonts w:ascii="Cambria Math" w:hAnsi="Cambria Math"/>
          </w:rPr>
          <m:t>J=1</m:t>
        </m:r>
      </m:oMath>
      <w:r w:rsidR="007E5CD0">
        <w:rPr>
          <w:rFonts w:hint="eastAsia"/>
        </w:rPr>
        <w:t>时</w:t>
      </w:r>
      <w:r w:rsidRPr="00B73F20">
        <w:t>完全均衡</w:t>
      </w:r>
      <w:r w:rsidR="00632804">
        <w:rPr>
          <w:rFonts w:hint="eastAsia"/>
        </w:rPr>
        <w:t>，</w:t>
      </w:r>
      <w:r w:rsidR="007E5CD0">
        <w:rPr>
          <w:rFonts w:hint="eastAsia"/>
        </w:rPr>
        <w:t>而</w:t>
      </w:r>
      <m:oMath>
        <m:r>
          <w:rPr>
            <w:rFonts w:ascii="Cambria Math" w:hAnsi="Cambria Math"/>
          </w:rPr>
          <m:t>J=0.5</m:t>
        </m:r>
      </m:oMath>
      <w:r w:rsidR="007E5CD0">
        <w:rPr>
          <w:rFonts w:hint="eastAsia"/>
        </w:rPr>
        <w:t>对应</w:t>
      </w:r>
      <w:r w:rsidRPr="00B73F20">
        <w:t>完全不均衡</w:t>
      </w:r>
      <w:r w:rsidR="007E5CD0">
        <w:rPr>
          <w:rFonts w:hint="eastAsia"/>
        </w:rPr>
        <w:t>。</w:t>
      </w:r>
    </w:p>
    <w:p w14:paraId="0AEE4812" w14:textId="0955B68C" w:rsidR="00FB0697" w:rsidRDefault="00FB0697" w:rsidP="00FB0697">
      <w:pPr>
        <w:pStyle w:val="2"/>
      </w:pPr>
      <w:r>
        <w:t>4.</w:t>
      </w:r>
      <w:r>
        <w:rPr>
          <w:rFonts w:hint="eastAsia"/>
        </w:rPr>
        <w:t>2</w:t>
      </w:r>
      <w:r>
        <w:t xml:space="preserve"> </w:t>
      </w:r>
      <w:r w:rsidRPr="00FB0697">
        <w:t>基础模块</w:t>
      </w:r>
      <w:r>
        <w:rPr>
          <w:rFonts w:hint="eastAsia"/>
        </w:rPr>
        <w:t>实验</w:t>
      </w:r>
    </w:p>
    <w:p w14:paraId="5B410C9C" w14:textId="48E0EE2B" w:rsidR="00A20174" w:rsidRPr="00A20174" w:rsidRDefault="00A20174" w:rsidP="00C31E1A">
      <w:pPr>
        <w:pStyle w:val="2"/>
        <w:ind w:firstLine="420"/>
        <w:rPr>
          <w:rFonts w:eastAsia="宋体"/>
          <w:b w:val="0"/>
          <w:bCs w:val="0"/>
          <w:color w:val="auto"/>
          <w:kern w:val="2"/>
          <w:sz w:val="21"/>
          <w:szCs w:val="24"/>
        </w:rPr>
      </w:pPr>
      <w:r w:rsidRPr="00A20174">
        <w:rPr>
          <w:rFonts w:eastAsia="宋体" w:hint="eastAsia"/>
          <w:b w:val="0"/>
          <w:bCs w:val="0"/>
          <w:color w:val="auto"/>
          <w:kern w:val="2"/>
          <w:sz w:val="21"/>
          <w:szCs w:val="24"/>
        </w:rPr>
        <w:t>基础模块测试旨在验证网络拓扑构建、基础通信服务以及</w:t>
      </w:r>
      <w:r w:rsidRPr="00A20174">
        <w:rPr>
          <w:rFonts w:eastAsia="宋体" w:hint="eastAsia"/>
          <w:b w:val="0"/>
          <w:bCs w:val="0"/>
          <w:color w:val="auto"/>
          <w:kern w:val="2"/>
          <w:sz w:val="21"/>
          <w:szCs w:val="24"/>
        </w:rPr>
        <w:t xml:space="preserve"> VPN </w:t>
      </w:r>
      <w:r w:rsidRPr="00A20174">
        <w:rPr>
          <w:rFonts w:eastAsia="宋体" w:hint="eastAsia"/>
          <w:b w:val="0"/>
          <w:bCs w:val="0"/>
          <w:color w:val="auto"/>
          <w:kern w:val="2"/>
          <w:sz w:val="21"/>
          <w:szCs w:val="24"/>
        </w:rPr>
        <w:t>双重</w:t>
      </w:r>
      <w:r w:rsidRPr="00A20174">
        <w:rPr>
          <w:rFonts w:eastAsia="宋体" w:hint="eastAsia"/>
          <w:b w:val="0"/>
          <w:bCs w:val="0"/>
          <w:color w:val="auto"/>
          <w:kern w:val="2"/>
          <w:sz w:val="21"/>
          <w:szCs w:val="24"/>
        </w:rPr>
        <w:t xml:space="preserve"> ACL </w:t>
      </w:r>
      <w:r w:rsidRPr="00A20174">
        <w:rPr>
          <w:rFonts w:eastAsia="宋体" w:hint="eastAsia"/>
          <w:b w:val="0"/>
          <w:bCs w:val="0"/>
          <w:color w:val="auto"/>
          <w:kern w:val="2"/>
          <w:sz w:val="21"/>
          <w:szCs w:val="24"/>
        </w:rPr>
        <w:t>接入机制的完整性与正确性。本节</w:t>
      </w:r>
      <w:r>
        <w:rPr>
          <w:rFonts w:eastAsia="宋体" w:hint="eastAsia"/>
          <w:b w:val="0"/>
          <w:bCs w:val="0"/>
          <w:color w:val="auto"/>
          <w:kern w:val="2"/>
          <w:sz w:val="21"/>
          <w:szCs w:val="24"/>
        </w:rPr>
        <w:t>将</w:t>
      </w:r>
      <w:r w:rsidRPr="00A20174">
        <w:rPr>
          <w:rFonts w:eastAsia="宋体" w:hint="eastAsia"/>
          <w:b w:val="0"/>
          <w:bCs w:val="0"/>
          <w:color w:val="auto"/>
          <w:kern w:val="2"/>
          <w:sz w:val="21"/>
          <w:szCs w:val="24"/>
        </w:rPr>
        <w:t>步验证校园网仿真系统的各项基本功能。</w:t>
      </w:r>
    </w:p>
    <w:p w14:paraId="079DE80E" w14:textId="140AA3AC" w:rsidR="00A20174" w:rsidRDefault="00A20174" w:rsidP="00C31E1A">
      <w:pPr>
        <w:pStyle w:val="3"/>
      </w:pPr>
      <w:r w:rsidRPr="00A20174">
        <w:rPr>
          <w:rFonts w:hint="eastAsia"/>
        </w:rPr>
        <w:t xml:space="preserve">4.2.1 </w:t>
      </w:r>
      <w:r w:rsidRPr="00A20174">
        <w:rPr>
          <w:rFonts w:hint="eastAsia"/>
        </w:rPr>
        <w:t>网络拓扑构建验证</w:t>
      </w:r>
    </w:p>
    <w:p w14:paraId="67428D23" w14:textId="77777777" w:rsidR="00C31E1A" w:rsidRPr="00C31E1A" w:rsidRDefault="00C31E1A" w:rsidP="00C31E1A">
      <w:pPr>
        <w:pStyle w:val="11"/>
        <w:ind w:firstLine="420"/>
      </w:pPr>
      <w:r w:rsidRPr="00C31E1A">
        <w:t>系统启动后，</w:t>
      </w:r>
      <w:r w:rsidRPr="00C31E1A">
        <w:t xml:space="preserve">Mininet </w:t>
      </w:r>
      <w:r w:rsidRPr="00C31E1A">
        <w:t>根据</w:t>
      </w:r>
      <w:r w:rsidRPr="00C31E1A">
        <w:t xml:space="preserve"> topology.py </w:t>
      </w:r>
      <w:r w:rsidRPr="00C31E1A">
        <w:t>中定义的拓扑结构自动创建所有主机、交换机及路由器实例，并完成链路连接与基础网络初始化。在拓扑构建完成后，通过</w:t>
      </w:r>
      <w:r w:rsidRPr="00C31E1A">
        <w:t xml:space="preserve"> Mininet </w:t>
      </w:r>
      <w:r w:rsidRPr="00C31E1A">
        <w:t>内置的</w:t>
      </w:r>
      <w:r w:rsidRPr="00C31E1A">
        <w:t xml:space="preserve"> </w:t>
      </w:r>
      <w:proofErr w:type="spellStart"/>
      <w:r w:rsidRPr="00C31E1A">
        <w:t>pingall</w:t>
      </w:r>
      <w:proofErr w:type="spellEnd"/>
      <w:r w:rsidRPr="00C31E1A">
        <w:t xml:space="preserve"> </w:t>
      </w:r>
      <w:r w:rsidRPr="00C31E1A">
        <w:t>命令对全网主机连通性进行统一验证，以检查二层交换与三层路由是否正常工作。</w:t>
      </w:r>
    </w:p>
    <w:p w14:paraId="7F2D670E" w14:textId="7E9D588F" w:rsidR="00C31E1A" w:rsidRPr="00C31E1A" w:rsidRDefault="00C31E1A" w:rsidP="00C31E1A">
      <w:pPr>
        <w:pStyle w:val="11"/>
        <w:ind w:firstLine="420"/>
      </w:pPr>
      <w:r w:rsidRPr="00C31E1A">
        <w:t>测试覆盖全部网络节点，包括宿舍区、教学楼、图书馆、办公楼、财务处、人事处以及服务器与外部主机</w:t>
      </w:r>
      <w:r w:rsidRPr="00C31E1A">
        <w:t xml:space="preserve"> </w:t>
      </w:r>
      <w:proofErr w:type="spellStart"/>
      <w:r w:rsidRPr="00C31E1A">
        <w:t>home_pc</w:t>
      </w:r>
      <w:proofErr w:type="spellEnd"/>
      <w:r w:rsidRPr="00C31E1A">
        <w:t>，形成全网端到端通信验证</w:t>
      </w:r>
      <w:r w:rsidR="00AE25AC">
        <w:rPr>
          <w:rFonts w:hint="eastAsia"/>
        </w:rPr>
        <w:t>，结果如图</w:t>
      </w:r>
      <w:r w:rsidR="00AE25AC">
        <w:rPr>
          <w:rFonts w:hint="eastAsia"/>
        </w:rPr>
        <w:t>3</w:t>
      </w:r>
      <w:r w:rsidR="00AE25AC">
        <w:rPr>
          <w:rFonts w:hint="eastAsia"/>
        </w:rPr>
        <w:t>所示：</w:t>
      </w:r>
    </w:p>
    <w:p w14:paraId="600E2BE2" w14:textId="37B6AB3B" w:rsidR="00C31E1A" w:rsidRDefault="001D5745" w:rsidP="0000675F">
      <w:pPr>
        <w:pStyle w:val="11"/>
        <w:ind w:firstLineChars="0" w:firstLine="0"/>
        <w:jc w:val="center"/>
      </w:pPr>
      <w:r w:rsidRPr="001D5745">
        <w:rPr>
          <w:noProof/>
        </w:rPr>
        <w:drawing>
          <wp:inline distT="0" distB="0" distL="0" distR="0" wp14:anchorId="75D3CB8D" wp14:editId="071D06E9">
            <wp:extent cx="5278120" cy="2166620"/>
            <wp:effectExtent l="0" t="0" r="0" b="5080"/>
            <wp:docPr id="247086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86274" name=""/>
                    <pic:cNvPicPr/>
                  </pic:nvPicPr>
                  <pic:blipFill>
                    <a:blip r:embed="rId9"/>
                    <a:stretch>
                      <a:fillRect/>
                    </a:stretch>
                  </pic:blipFill>
                  <pic:spPr>
                    <a:xfrm>
                      <a:off x="0" y="0"/>
                      <a:ext cx="5278120" cy="2166620"/>
                    </a:xfrm>
                    <a:prstGeom prst="rect">
                      <a:avLst/>
                    </a:prstGeom>
                  </pic:spPr>
                </pic:pic>
              </a:graphicData>
            </a:graphic>
          </wp:inline>
        </w:drawing>
      </w:r>
    </w:p>
    <w:p w14:paraId="4F4BCC5B" w14:textId="56425761" w:rsidR="0000675F" w:rsidRPr="00C31E1A" w:rsidRDefault="0000675F" w:rsidP="0000675F">
      <w:pPr>
        <w:pStyle w:val="11"/>
        <w:ind w:firstLineChars="0" w:firstLine="0"/>
        <w:jc w:val="center"/>
      </w:pPr>
      <w:r>
        <w:rPr>
          <w:rFonts w:hint="eastAsia"/>
        </w:rPr>
        <w:t>图</w:t>
      </w:r>
      <w:r w:rsidR="00AE25AC">
        <w:rPr>
          <w:rFonts w:hint="eastAsia"/>
        </w:rPr>
        <w:t>3</w:t>
      </w:r>
      <w:r w:rsidRPr="0000675F">
        <w:t>全网连通性测试结果</w:t>
      </w:r>
    </w:p>
    <w:p w14:paraId="33CC076C" w14:textId="61AA378F" w:rsidR="00A20174" w:rsidRPr="00A20174" w:rsidRDefault="00C31E1A" w:rsidP="00C31E1A">
      <w:pPr>
        <w:pStyle w:val="11"/>
        <w:ind w:firstLine="420"/>
      </w:pPr>
      <w:r w:rsidRPr="00C31E1A">
        <w:lastRenderedPageBreak/>
        <w:t>实验结果显示，全网通信成功率为</w:t>
      </w:r>
      <w:r w:rsidRPr="00C31E1A">
        <w:t>100%</w:t>
      </w:r>
      <w:r>
        <w:t>，实现了</w:t>
      </w:r>
      <w:r>
        <w:rPr>
          <w:rFonts w:hint="eastAsia"/>
        </w:rPr>
        <w:t>0</w:t>
      </w:r>
      <w:r w:rsidR="00AF1559">
        <w:rPr>
          <w:rFonts w:hint="eastAsia"/>
        </w:rPr>
        <w:t>%</w:t>
      </w:r>
      <w:r w:rsidR="00AF1559">
        <w:rPr>
          <w:rFonts w:hint="eastAsia"/>
        </w:rPr>
        <w:t>丢包。</w:t>
      </w:r>
      <w:r w:rsidRPr="00C31E1A">
        <w:t>所有节点均可在预期路径下完成互联互通，说明交换机转发、路由器转发及子网划分均已正确实现，拓扑结构符合设计要求。</w:t>
      </w:r>
    </w:p>
    <w:p w14:paraId="35458949" w14:textId="1743C6F6" w:rsidR="00A20174" w:rsidRPr="00A20174" w:rsidRDefault="00A20174" w:rsidP="00A20174">
      <w:pPr>
        <w:pStyle w:val="3"/>
      </w:pPr>
      <w:r w:rsidRPr="00A20174">
        <w:rPr>
          <w:rFonts w:hint="eastAsia"/>
        </w:rPr>
        <w:t xml:space="preserve">4.2.2 </w:t>
      </w:r>
      <w:r w:rsidRPr="00A20174">
        <w:rPr>
          <w:rFonts w:hint="eastAsia"/>
        </w:rPr>
        <w:t>通信与文件传输测试</w:t>
      </w:r>
    </w:p>
    <w:p w14:paraId="3B176A16" w14:textId="4F81F891" w:rsidR="00DE01DA" w:rsidRDefault="00F85F70" w:rsidP="00F85F70">
      <w:pPr>
        <w:pStyle w:val="11"/>
        <w:ind w:firstLine="420"/>
      </w:pPr>
      <w:r w:rsidRPr="00F85F70">
        <w:t>通信</w:t>
      </w:r>
      <w:r w:rsidR="00A82D1E">
        <w:rPr>
          <w:rFonts w:hint="eastAsia"/>
        </w:rPr>
        <w:t>与文件传输</w:t>
      </w:r>
      <w:r w:rsidRPr="00F85F70">
        <w:t>测试用于验证校园网内部各区域之间跨子网通信能力以及文件传输机制的正确性。测试在</w:t>
      </w:r>
      <w:r w:rsidRPr="00F85F70">
        <w:t xml:space="preserve"> Mininet CLI </w:t>
      </w:r>
      <w:r w:rsidRPr="00F85F70">
        <w:t>环境下进行，系统通过加载自定义扩展脚本</w:t>
      </w:r>
      <w:r w:rsidRPr="00F85F70">
        <w:t xml:space="preserve"> network_cli.py </w:t>
      </w:r>
      <w:r w:rsidRPr="00F85F70">
        <w:t>将通信命令接口注册</w:t>
      </w:r>
      <w:proofErr w:type="gramStart"/>
      <w:r w:rsidRPr="00F85F70">
        <w:t>至运行</w:t>
      </w:r>
      <w:proofErr w:type="gramEnd"/>
      <w:r w:rsidRPr="00F85F70">
        <w:t>时环境，从而支持</w:t>
      </w:r>
      <w:r w:rsidRPr="00F85F70">
        <w:t xml:space="preserve"> send </w:t>
      </w:r>
      <w:r w:rsidRPr="00F85F70">
        <w:t>命令在仿真拓扑中的调用。</w:t>
      </w:r>
    </w:p>
    <w:p w14:paraId="62284305" w14:textId="3DC652B9" w:rsidR="00AE25AC" w:rsidRPr="00F85F70" w:rsidRDefault="00005C42" w:rsidP="00F85F70">
      <w:pPr>
        <w:pStyle w:val="11"/>
        <w:ind w:firstLineChars="0" w:firstLine="0"/>
        <w:jc w:val="center"/>
      </w:pPr>
      <w:r w:rsidRPr="00005C42">
        <w:rPr>
          <w:noProof/>
        </w:rPr>
        <w:drawing>
          <wp:inline distT="0" distB="0" distL="0" distR="0" wp14:anchorId="7C605B2B" wp14:editId="025EB0BC">
            <wp:extent cx="5278120" cy="2773680"/>
            <wp:effectExtent l="0" t="0" r="0" b="7620"/>
            <wp:docPr id="2043683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3889" name=""/>
                    <pic:cNvPicPr/>
                  </pic:nvPicPr>
                  <pic:blipFill>
                    <a:blip r:embed="rId10"/>
                    <a:stretch>
                      <a:fillRect/>
                    </a:stretch>
                  </pic:blipFill>
                  <pic:spPr>
                    <a:xfrm>
                      <a:off x="0" y="0"/>
                      <a:ext cx="5278120" cy="2773680"/>
                    </a:xfrm>
                    <a:prstGeom prst="rect">
                      <a:avLst/>
                    </a:prstGeom>
                  </pic:spPr>
                </pic:pic>
              </a:graphicData>
            </a:graphic>
          </wp:inline>
        </w:drawing>
      </w:r>
    </w:p>
    <w:p w14:paraId="08305EC7" w14:textId="679690D6" w:rsidR="00AE25AC" w:rsidRDefault="00AE25AC" w:rsidP="00AE25AC">
      <w:pPr>
        <w:pStyle w:val="11"/>
        <w:ind w:firstLineChars="0" w:firstLine="0"/>
        <w:jc w:val="center"/>
      </w:pPr>
      <w:r>
        <w:rPr>
          <w:rFonts w:hint="eastAsia"/>
        </w:rPr>
        <w:t>图</w:t>
      </w:r>
      <w:r w:rsidR="006F213F">
        <w:rPr>
          <w:rFonts w:hint="eastAsia"/>
        </w:rPr>
        <w:t xml:space="preserve">4 </w:t>
      </w:r>
      <w:r w:rsidR="00032059" w:rsidRPr="00032059">
        <w:t xml:space="preserve">Mininet CLI </w:t>
      </w:r>
      <w:r w:rsidR="00032059" w:rsidRPr="00032059">
        <w:t>中执行</w:t>
      </w:r>
      <w:r w:rsidR="00032059" w:rsidRPr="00032059">
        <w:t xml:space="preserve"> send </w:t>
      </w:r>
      <w:r w:rsidR="00032059" w:rsidRPr="00032059">
        <w:t>命令及加载</w:t>
      </w:r>
      <w:r w:rsidR="00032059" w:rsidRPr="00032059">
        <w:t xml:space="preserve"> network_cli.py </w:t>
      </w:r>
      <w:r w:rsidR="00032059" w:rsidRPr="00032059">
        <w:t>的初始化过程</w:t>
      </w:r>
    </w:p>
    <w:p w14:paraId="04728E1C" w14:textId="7BB37F92" w:rsidR="00A82D1E" w:rsidRDefault="00DE01DA" w:rsidP="001D5745">
      <w:pPr>
        <w:pStyle w:val="11"/>
        <w:ind w:firstLine="420"/>
      </w:pPr>
      <w:r w:rsidRPr="00F85F70">
        <w:t>该命令底层基于</w:t>
      </w:r>
      <w:r w:rsidRPr="00F85F70">
        <w:t xml:space="preserve"> </w:t>
      </w:r>
      <w:proofErr w:type="spellStart"/>
      <w:r w:rsidRPr="00F85F70">
        <w:t>netcat</w:t>
      </w:r>
      <w:proofErr w:type="spellEnd"/>
      <w:r w:rsidRPr="00F85F70">
        <w:t xml:space="preserve"> </w:t>
      </w:r>
      <w:r w:rsidRPr="00F85F70">
        <w:t>实现数据传输连接建立，并通过</w:t>
      </w:r>
      <w:r w:rsidRPr="00F85F70">
        <w:t xml:space="preserve"> MD5 </w:t>
      </w:r>
      <w:r w:rsidRPr="00F85F70">
        <w:t>对传输文件进行一致性校验，以确保数据在跨子网传输过程中的完整性与一致性。</w:t>
      </w:r>
    </w:p>
    <w:p w14:paraId="775BA676" w14:textId="249B571B" w:rsidR="00A82D1E" w:rsidRDefault="004E421A" w:rsidP="00A82D1E">
      <w:pPr>
        <w:pStyle w:val="11"/>
        <w:ind w:firstLineChars="0" w:firstLine="0"/>
        <w:jc w:val="center"/>
      </w:pPr>
      <w:r w:rsidRPr="004E421A">
        <w:rPr>
          <w:noProof/>
        </w:rPr>
        <w:drawing>
          <wp:inline distT="0" distB="0" distL="0" distR="0" wp14:anchorId="76696B5D" wp14:editId="4548D6B5">
            <wp:extent cx="4591286" cy="819192"/>
            <wp:effectExtent l="0" t="0" r="0" b="0"/>
            <wp:docPr id="2101495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95016" name=""/>
                    <pic:cNvPicPr/>
                  </pic:nvPicPr>
                  <pic:blipFill>
                    <a:blip r:embed="rId11"/>
                    <a:stretch>
                      <a:fillRect/>
                    </a:stretch>
                  </pic:blipFill>
                  <pic:spPr>
                    <a:xfrm>
                      <a:off x="0" y="0"/>
                      <a:ext cx="4591286" cy="819192"/>
                    </a:xfrm>
                    <a:prstGeom prst="rect">
                      <a:avLst/>
                    </a:prstGeom>
                  </pic:spPr>
                </pic:pic>
              </a:graphicData>
            </a:graphic>
          </wp:inline>
        </w:drawing>
      </w:r>
    </w:p>
    <w:p w14:paraId="5411EB7A" w14:textId="26A44D4A" w:rsidR="00A82D1E" w:rsidRDefault="00A82D1E" w:rsidP="00A82D1E">
      <w:pPr>
        <w:pStyle w:val="11"/>
        <w:ind w:firstLineChars="0" w:firstLine="0"/>
        <w:jc w:val="center"/>
      </w:pPr>
      <w:r>
        <w:rPr>
          <w:rFonts w:hint="eastAsia"/>
        </w:rPr>
        <w:t>图</w:t>
      </w:r>
      <w:r>
        <w:rPr>
          <w:rFonts w:hint="eastAsia"/>
        </w:rPr>
        <w:t xml:space="preserve">5 </w:t>
      </w:r>
      <w:r>
        <w:rPr>
          <w:rFonts w:hint="eastAsia"/>
        </w:rPr>
        <w:t>办公楼主机</w:t>
      </w:r>
      <w:r>
        <w:rPr>
          <w:rFonts w:hint="eastAsia"/>
        </w:rPr>
        <w:t>1</w:t>
      </w:r>
      <w:r>
        <w:rPr>
          <w:rFonts w:hint="eastAsia"/>
        </w:rPr>
        <w:t>向宿舍区主机</w:t>
      </w:r>
      <w:r>
        <w:rPr>
          <w:rFonts w:hint="eastAsia"/>
        </w:rPr>
        <w:t>1</w:t>
      </w:r>
      <w:r>
        <w:rPr>
          <w:rFonts w:hint="eastAsia"/>
        </w:rPr>
        <w:t>成功通信</w:t>
      </w:r>
    </w:p>
    <w:p w14:paraId="58D3863D" w14:textId="77777777" w:rsidR="00A82D1E" w:rsidRDefault="00A82D1E" w:rsidP="00A82D1E">
      <w:pPr>
        <w:pStyle w:val="11"/>
        <w:ind w:firstLineChars="0" w:firstLine="0"/>
      </w:pPr>
    </w:p>
    <w:p w14:paraId="10F030D7" w14:textId="5E9CAB4C" w:rsidR="00C554A0" w:rsidRDefault="00FB4F88" w:rsidP="00C554A0">
      <w:pPr>
        <w:pStyle w:val="11"/>
        <w:ind w:firstLineChars="0" w:firstLine="0"/>
        <w:jc w:val="center"/>
      </w:pPr>
      <w:r w:rsidRPr="00FB4F88">
        <w:rPr>
          <w:noProof/>
        </w:rPr>
        <w:drawing>
          <wp:inline distT="0" distB="0" distL="0" distR="0" wp14:anchorId="3B645AA7" wp14:editId="13F67C8E">
            <wp:extent cx="3867349" cy="552478"/>
            <wp:effectExtent l="0" t="0" r="0" b="0"/>
            <wp:docPr id="983115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5205" name=""/>
                    <pic:cNvPicPr/>
                  </pic:nvPicPr>
                  <pic:blipFill>
                    <a:blip r:embed="rId12"/>
                    <a:stretch>
                      <a:fillRect/>
                    </a:stretch>
                  </pic:blipFill>
                  <pic:spPr>
                    <a:xfrm>
                      <a:off x="0" y="0"/>
                      <a:ext cx="3867349" cy="552478"/>
                    </a:xfrm>
                    <a:prstGeom prst="rect">
                      <a:avLst/>
                    </a:prstGeom>
                  </pic:spPr>
                </pic:pic>
              </a:graphicData>
            </a:graphic>
          </wp:inline>
        </w:drawing>
      </w:r>
    </w:p>
    <w:p w14:paraId="6D917269" w14:textId="7C4003E1" w:rsidR="00C554A0" w:rsidRDefault="00C554A0" w:rsidP="00C554A0">
      <w:pPr>
        <w:pStyle w:val="11"/>
        <w:ind w:firstLineChars="0" w:firstLine="0"/>
        <w:jc w:val="center"/>
      </w:pPr>
      <w:r>
        <w:rPr>
          <w:rFonts w:hint="eastAsia"/>
        </w:rPr>
        <w:t>图</w:t>
      </w:r>
      <w:r w:rsidR="00A82D1E">
        <w:rPr>
          <w:rFonts w:hint="eastAsia"/>
        </w:rPr>
        <w:t>6</w:t>
      </w:r>
      <w:r>
        <w:rPr>
          <w:rFonts w:hint="eastAsia"/>
        </w:rPr>
        <w:t xml:space="preserve"> </w:t>
      </w:r>
      <w:r>
        <w:rPr>
          <w:rFonts w:hint="eastAsia"/>
        </w:rPr>
        <w:t>办公楼主机</w:t>
      </w:r>
      <w:r>
        <w:rPr>
          <w:rFonts w:hint="eastAsia"/>
        </w:rPr>
        <w:t>1</w:t>
      </w:r>
      <w:r>
        <w:rPr>
          <w:rFonts w:hint="eastAsia"/>
        </w:rPr>
        <w:t>向财务室主机</w:t>
      </w:r>
      <w:r>
        <w:rPr>
          <w:rFonts w:hint="eastAsia"/>
        </w:rPr>
        <w:t>1</w:t>
      </w:r>
      <w:r>
        <w:rPr>
          <w:rFonts w:hint="eastAsia"/>
        </w:rPr>
        <w:t>成功传输文件</w:t>
      </w:r>
    </w:p>
    <w:p w14:paraId="3D68AE65" w14:textId="77777777" w:rsidR="00C554A0" w:rsidRDefault="00C554A0" w:rsidP="00C554A0">
      <w:pPr>
        <w:pStyle w:val="11"/>
        <w:ind w:firstLineChars="0" w:firstLine="0"/>
      </w:pPr>
    </w:p>
    <w:p w14:paraId="28B5F408" w14:textId="4D54313D" w:rsidR="00DE01DA" w:rsidRDefault="00863AD7" w:rsidP="00C554A0">
      <w:pPr>
        <w:pStyle w:val="11"/>
        <w:ind w:firstLineChars="0" w:firstLine="0"/>
        <w:jc w:val="center"/>
      </w:pPr>
      <w:r w:rsidRPr="00863AD7">
        <w:rPr>
          <w:noProof/>
        </w:rPr>
        <w:drawing>
          <wp:inline distT="0" distB="0" distL="0" distR="0" wp14:anchorId="31F1C47B" wp14:editId="230B7BED">
            <wp:extent cx="3549832" cy="533427"/>
            <wp:effectExtent l="0" t="0" r="0" b="0"/>
            <wp:docPr id="1974008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08879" name=""/>
                    <pic:cNvPicPr/>
                  </pic:nvPicPr>
                  <pic:blipFill>
                    <a:blip r:embed="rId13"/>
                    <a:stretch>
                      <a:fillRect/>
                    </a:stretch>
                  </pic:blipFill>
                  <pic:spPr>
                    <a:xfrm>
                      <a:off x="0" y="0"/>
                      <a:ext cx="3549832" cy="533427"/>
                    </a:xfrm>
                    <a:prstGeom prst="rect">
                      <a:avLst/>
                    </a:prstGeom>
                  </pic:spPr>
                </pic:pic>
              </a:graphicData>
            </a:graphic>
          </wp:inline>
        </w:drawing>
      </w:r>
    </w:p>
    <w:p w14:paraId="16C216C1" w14:textId="7557418B" w:rsidR="00C554A0" w:rsidRDefault="00C554A0" w:rsidP="00C554A0">
      <w:pPr>
        <w:pStyle w:val="11"/>
        <w:ind w:firstLineChars="0" w:firstLine="0"/>
        <w:jc w:val="center"/>
      </w:pPr>
      <w:r>
        <w:rPr>
          <w:rFonts w:hint="eastAsia"/>
        </w:rPr>
        <w:t>图</w:t>
      </w:r>
      <w:r w:rsidR="00A82D1E">
        <w:rPr>
          <w:rFonts w:hint="eastAsia"/>
        </w:rPr>
        <w:t>7</w:t>
      </w:r>
      <w:r>
        <w:rPr>
          <w:rFonts w:hint="eastAsia"/>
        </w:rPr>
        <w:t xml:space="preserve"> </w:t>
      </w:r>
      <w:r>
        <w:rPr>
          <w:rFonts w:hint="eastAsia"/>
        </w:rPr>
        <w:t>宿舍区主机</w:t>
      </w:r>
      <w:r>
        <w:rPr>
          <w:rFonts w:hint="eastAsia"/>
        </w:rPr>
        <w:t>1</w:t>
      </w:r>
      <w:r>
        <w:rPr>
          <w:rFonts w:hint="eastAsia"/>
        </w:rPr>
        <w:t>从服务器</w:t>
      </w:r>
      <w:r>
        <w:rPr>
          <w:rFonts w:hint="eastAsia"/>
        </w:rPr>
        <w:t>1</w:t>
      </w:r>
      <w:r>
        <w:rPr>
          <w:rFonts w:hint="eastAsia"/>
        </w:rPr>
        <w:t>成功下载压缩包文件</w:t>
      </w:r>
    </w:p>
    <w:p w14:paraId="7AC8230C" w14:textId="77777777" w:rsidR="001747B2" w:rsidRDefault="001747B2" w:rsidP="001747B2">
      <w:pPr>
        <w:pStyle w:val="11"/>
        <w:ind w:firstLineChars="0" w:firstLine="0"/>
      </w:pPr>
    </w:p>
    <w:p w14:paraId="66AE29AD" w14:textId="529A2CA6" w:rsidR="001747B2" w:rsidRDefault="0093375C" w:rsidP="001747B2">
      <w:pPr>
        <w:pStyle w:val="11"/>
        <w:ind w:firstLineChars="0" w:firstLine="0"/>
        <w:jc w:val="center"/>
      </w:pPr>
      <w:r w:rsidRPr="0093375C">
        <w:rPr>
          <w:noProof/>
        </w:rPr>
        <w:drawing>
          <wp:inline distT="0" distB="0" distL="0" distR="0" wp14:anchorId="7FAFB76A" wp14:editId="131C58EB">
            <wp:extent cx="3702240" cy="273064"/>
            <wp:effectExtent l="0" t="0" r="0" b="0"/>
            <wp:docPr id="1034480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0512" name=""/>
                    <pic:cNvPicPr/>
                  </pic:nvPicPr>
                  <pic:blipFill>
                    <a:blip r:embed="rId14"/>
                    <a:stretch>
                      <a:fillRect/>
                    </a:stretch>
                  </pic:blipFill>
                  <pic:spPr>
                    <a:xfrm>
                      <a:off x="0" y="0"/>
                      <a:ext cx="3702240" cy="273064"/>
                    </a:xfrm>
                    <a:prstGeom prst="rect">
                      <a:avLst/>
                    </a:prstGeom>
                  </pic:spPr>
                </pic:pic>
              </a:graphicData>
            </a:graphic>
          </wp:inline>
        </w:drawing>
      </w:r>
    </w:p>
    <w:p w14:paraId="1DBB5454" w14:textId="049CF20E" w:rsidR="001747B2" w:rsidRDefault="001747B2" w:rsidP="001747B2">
      <w:pPr>
        <w:pStyle w:val="11"/>
        <w:ind w:firstLineChars="0" w:firstLine="0"/>
        <w:jc w:val="center"/>
      </w:pPr>
      <w:r>
        <w:rPr>
          <w:rFonts w:hint="eastAsia"/>
        </w:rPr>
        <w:t>图</w:t>
      </w:r>
      <w:r w:rsidR="00A82D1E">
        <w:rPr>
          <w:rFonts w:hint="eastAsia"/>
        </w:rPr>
        <w:t>8</w:t>
      </w:r>
      <w:r>
        <w:rPr>
          <w:rFonts w:hint="eastAsia"/>
        </w:rPr>
        <w:t xml:space="preserve"> </w:t>
      </w:r>
      <w:r>
        <w:rPr>
          <w:rFonts w:hint="eastAsia"/>
        </w:rPr>
        <w:t>宿舍区主机</w:t>
      </w:r>
      <w:r>
        <w:rPr>
          <w:rFonts w:hint="eastAsia"/>
        </w:rPr>
        <w:t>1</w:t>
      </w:r>
      <w:r>
        <w:rPr>
          <w:rFonts w:hint="eastAsia"/>
        </w:rPr>
        <w:t>向财务处主机</w:t>
      </w:r>
      <w:r>
        <w:rPr>
          <w:rFonts w:hint="eastAsia"/>
        </w:rPr>
        <w:t>1</w:t>
      </w:r>
      <w:r>
        <w:rPr>
          <w:rFonts w:hint="eastAsia"/>
        </w:rPr>
        <w:t>传输失败</w:t>
      </w:r>
    </w:p>
    <w:p w14:paraId="6A8EE647" w14:textId="77777777" w:rsidR="00E93DF3" w:rsidRDefault="00E93DF3" w:rsidP="00E93DF3">
      <w:pPr>
        <w:pStyle w:val="11"/>
        <w:ind w:firstLineChars="0" w:firstLine="0"/>
      </w:pPr>
    </w:p>
    <w:p w14:paraId="3452EAFB" w14:textId="00CDFCAA" w:rsidR="00E93DF3" w:rsidRDefault="00BD0363" w:rsidP="00E93DF3">
      <w:pPr>
        <w:pStyle w:val="11"/>
        <w:ind w:firstLineChars="0" w:firstLine="0"/>
        <w:jc w:val="center"/>
      </w:pPr>
      <w:r w:rsidRPr="00BD0363">
        <w:rPr>
          <w:noProof/>
        </w:rPr>
        <w:drawing>
          <wp:inline distT="0" distB="0" distL="0" distR="0" wp14:anchorId="7962C06C" wp14:editId="5C7CF80E">
            <wp:extent cx="3340272" cy="558829"/>
            <wp:effectExtent l="0" t="0" r="0" b="0"/>
            <wp:docPr id="235305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05207" name=""/>
                    <pic:cNvPicPr/>
                  </pic:nvPicPr>
                  <pic:blipFill>
                    <a:blip r:embed="rId15"/>
                    <a:stretch>
                      <a:fillRect/>
                    </a:stretch>
                  </pic:blipFill>
                  <pic:spPr>
                    <a:xfrm>
                      <a:off x="0" y="0"/>
                      <a:ext cx="3340272" cy="558829"/>
                    </a:xfrm>
                    <a:prstGeom prst="rect">
                      <a:avLst/>
                    </a:prstGeom>
                  </pic:spPr>
                </pic:pic>
              </a:graphicData>
            </a:graphic>
          </wp:inline>
        </w:drawing>
      </w:r>
    </w:p>
    <w:p w14:paraId="5EA3AFBD" w14:textId="2E411D64" w:rsidR="00E93DF3" w:rsidRPr="00DE01DA" w:rsidRDefault="00E93DF3" w:rsidP="00E93DF3">
      <w:pPr>
        <w:pStyle w:val="11"/>
        <w:ind w:firstLineChars="0" w:firstLine="0"/>
        <w:jc w:val="center"/>
      </w:pPr>
      <w:r>
        <w:rPr>
          <w:rFonts w:hint="eastAsia"/>
        </w:rPr>
        <w:t>图</w:t>
      </w:r>
      <w:r w:rsidR="00A82D1E">
        <w:rPr>
          <w:rFonts w:hint="eastAsia"/>
        </w:rPr>
        <w:t>9</w:t>
      </w:r>
      <w:r>
        <w:rPr>
          <w:rFonts w:hint="eastAsia"/>
        </w:rPr>
        <w:t xml:space="preserve"> </w:t>
      </w:r>
      <w:r>
        <w:rPr>
          <w:rFonts w:hint="eastAsia"/>
        </w:rPr>
        <w:t>宿舍区主机</w:t>
      </w:r>
      <w:r>
        <w:rPr>
          <w:rFonts w:hint="eastAsia"/>
        </w:rPr>
        <w:t>1</w:t>
      </w:r>
      <w:r>
        <w:rPr>
          <w:rFonts w:hint="eastAsia"/>
        </w:rPr>
        <w:t>向宿舍区主机</w:t>
      </w:r>
      <w:r>
        <w:rPr>
          <w:rFonts w:hint="eastAsia"/>
        </w:rPr>
        <w:t>2</w:t>
      </w:r>
      <w:r>
        <w:rPr>
          <w:rFonts w:hint="eastAsia"/>
        </w:rPr>
        <w:t>成功传输文件</w:t>
      </w:r>
    </w:p>
    <w:p w14:paraId="3FC5A1D4" w14:textId="194BA90C" w:rsidR="00AE25AC" w:rsidRPr="00AE25AC" w:rsidRDefault="00AE25AC" w:rsidP="00AE25AC">
      <w:pPr>
        <w:pStyle w:val="11"/>
        <w:ind w:firstLine="420"/>
      </w:pPr>
      <w:r w:rsidRPr="00AE25AC">
        <w:lastRenderedPageBreak/>
        <w:t>测试结果显示，各普通区域之间均可稳定完成文件传输，且传输结果与源文件</w:t>
      </w:r>
      <w:r w:rsidRPr="00AE25AC">
        <w:t xml:space="preserve"> MD5 </w:t>
      </w:r>
      <w:r w:rsidRPr="00AE25AC">
        <w:t>完全一致，说明跨子网路由与交换机制工作正常。同时，在白名单规则作用下，办公区至财务处的访问请求能够被正确放行，验证了访问控制策略的正确性。</w:t>
      </w:r>
      <w:r w:rsidR="008128C6">
        <w:rPr>
          <w:rFonts w:hint="eastAsia"/>
        </w:rPr>
        <w:t>同时，</w:t>
      </w:r>
      <w:r w:rsidR="006630AA">
        <w:rPr>
          <w:rFonts w:hint="eastAsia"/>
        </w:rPr>
        <w:t>校内</w:t>
      </w:r>
      <w:r w:rsidR="006630AA">
        <w:rPr>
          <w:rFonts w:hint="eastAsia"/>
        </w:rPr>
        <w:t>ACL</w:t>
      </w:r>
      <w:r w:rsidR="006630AA">
        <w:rPr>
          <w:rFonts w:hint="eastAsia"/>
        </w:rPr>
        <w:t>也正确拦截了校内普通区域向受保护区域的通信。</w:t>
      </w:r>
    </w:p>
    <w:p w14:paraId="58A234C1" w14:textId="21117EB4" w:rsidR="00E00702" w:rsidRDefault="00E00702" w:rsidP="0077116C">
      <w:pPr>
        <w:pStyle w:val="2"/>
      </w:pPr>
      <w:r>
        <w:t>4.</w:t>
      </w:r>
      <w:r w:rsidR="001D193B">
        <w:rPr>
          <w:rFonts w:hint="eastAsia"/>
        </w:rPr>
        <w:t>3</w:t>
      </w:r>
      <w:r>
        <w:t xml:space="preserve"> </w:t>
      </w:r>
      <w:r w:rsidR="00F01776">
        <w:t>QoS</w:t>
      </w:r>
      <w:r>
        <w:t xml:space="preserve"> </w:t>
      </w:r>
      <w:r>
        <w:t>消融实验</w:t>
      </w:r>
    </w:p>
    <w:p w14:paraId="755DA2E2" w14:textId="77777777" w:rsidR="00A819EC" w:rsidRPr="00A819EC" w:rsidRDefault="00A819EC" w:rsidP="00A819EC">
      <w:pPr>
        <w:pStyle w:val="11"/>
        <w:ind w:firstLine="420"/>
      </w:pPr>
      <w:r w:rsidRPr="00A819EC">
        <w:t>为验证</w:t>
      </w:r>
      <w:r w:rsidRPr="00A819EC">
        <w:t xml:space="preserve"> HTB </w:t>
      </w:r>
      <w:r w:rsidRPr="00A819EC">
        <w:t>优先级调度机制对多业务并发场景</w:t>
      </w:r>
      <w:proofErr w:type="gramStart"/>
      <w:r w:rsidRPr="00A819EC">
        <w:t>下网络</w:t>
      </w:r>
      <w:proofErr w:type="gramEnd"/>
      <w:r w:rsidRPr="00A819EC">
        <w:t>性能的影响，实验对比完整系统（</w:t>
      </w:r>
      <w:r w:rsidRPr="00A819EC">
        <w:t>Final</w:t>
      </w:r>
      <w:r w:rsidRPr="00A819EC">
        <w:t>）与对照组（</w:t>
      </w:r>
      <w:r w:rsidRPr="00A819EC">
        <w:t xml:space="preserve">Final-HTB </w:t>
      </w:r>
      <w:r w:rsidRPr="00A819EC">
        <w:t>消融组）。完整系统在区域交换机</w:t>
      </w:r>
      <w:proofErr w:type="gramStart"/>
      <w:r w:rsidRPr="00A819EC">
        <w:t>至核心</w:t>
      </w:r>
      <w:proofErr w:type="gramEnd"/>
      <w:r w:rsidRPr="00A819EC">
        <w:t>路由器的上行链路部署</w:t>
      </w:r>
      <w:r w:rsidRPr="00A819EC">
        <w:t xml:space="preserve"> HTB </w:t>
      </w:r>
      <w:r w:rsidRPr="00A819EC">
        <w:t>两级优先级策略；对照组关闭</w:t>
      </w:r>
      <w:r w:rsidRPr="00A819EC">
        <w:t xml:space="preserve"> QoS </w:t>
      </w:r>
      <w:r w:rsidRPr="00A819EC">
        <w:t>模块，采用</w:t>
      </w:r>
      <w:r w:rsidRPr="00A819EC">
        <w:t xml:space="preserve"> Linux </w:t>
      </w:r>
      <w:r w:rsidRPr="00A819EC">
        <w:t>默认</w:t>
      </w:r>
      <w:r w:rsidRPr="00A819EC">
        <w:t xml:space="preserve"> </w:t>
      </w:r>
      <w:proofErr w:type="spellStart"/>
      <w:r w:rsidRPr="00A819EC">
        <w:t>pfifo</w:t>
      </w:r>
      <w:proofErr w:type="spellEnd"/>
      <w:r w:rsidRPr="00A819EC">
        <w:t xml:space="preserve"> </w:t>
      </w:r>
      <w:r w:rsidRPr="00A819EC">
        <w:t>队列进行数据包转发，其余网络拓扑、业务流量模型、负载均衡机制及安全策略均保持一致。</w:t>
      </w:r>
    </w:p>
    <w:p w14:paraId="52F5A94F" w14:textId="12981D3F" w:rsidR="00E00702" w:rsidRDefault="00A819EC" w:rsidP="00A819EC">
      <w:pPr>
        <w:pStyle w:val="11"/>
        <w:ind w:firstLine="420"/>
      </w:pPr>
      <w:r w:rsidRPr="00A819EC">
        <w:t>实验采用泊松过程模拟业务请求的随机到达，各业务流持续时间统一设置为</w:t>
      </w:r>
      <w:r w:rsidRPr="00A819EC">
        <w:t xml:space="preserve"> 5 s</w:t>
      </w:r>
      <w:r w:rsidRPr="00A819EC">
        <w:t>，总实验时长为</w:t>
      </w:r>
      <w:r w:rsidRPr="00A819EC">
        <w:t xml:space="preserve"> 60 s</w:t>
      </w:r>
      <w:r w:rsidRPr="00A819EC">
        <w:t>。系统同时运行六路业务流，包括财务</w:t>
      </w:r>
      <w:proofErr w:type="gramStart"/>
      <w:r w:rsidRPr="00A819EC">
        <w:t>处关键</w:t>
      </w:r>
      <w:proofErr w:type="gramEnd"/>
      <w:r w:rsidRPr="00A819EC">
        <w:t>业务、教学楼课件下载、办公楼</w:t>
      </w:r>
      <w:r w:rsidRPr="00A819EC">
        <w:t xml:space="preserve"> OA </w:t>
      </w:r>
      <w:r w:rsidRPr="00A819EC">
        <w:t>系统、宿舍区视频流、图书馆网页浏览以及人事处业务流。其中，财务处、教学楼、办公楼、图书馆和人事处采用</w:t>
      </w:r>
      <w:r w:rsidRPr="00A819EC">
        <w:t xml:space="preserve"> TCP </w:t>
      </w:r>
      <w:r w:rsidRPr="00A819EC">
        <w:t>业务模型，宿舍区采用</w:t>
      </w:r>
      <w:r w:rsidRPr="00A819EC">
        <w:t xml:space="preserve"> UDP </w:t>
      </w:r>
      <w:r w:rsidRPr="00A819EC">
        <w:t>视频流模型。为测量时延、抖动和丢包率等实时业务性能指标，在财务处额外部署一路目标带宽为</w:t>
      </w:r>
      <w:r w:rsidRPr="00A819EC">
        <w:t xml:space="preserve"> 1 Mbps </w:t>
      </w:r>
      <w:r w:rsidRPr="00A819EC">
        <w:t>的</w:t>
      </w:r>
      <w:r w:rsidRPr="00A819EC">
        <w:t xml:space="preserve"> UDP </w:t>
      </w:r>
      <w:r w:rsidRPr="00A819EC">
        <w:t>探针流，并通过比较其传输质量变化评估</w:t>
      </w:r>
      <w:r w:rsidRPr="00A819EC">
        <w:t xml:space="preserve"> HTB </w:t>
      </w:r>
      <w:r w:rsidRPr="00A819EC">
        <w:t>对关键业务时延稳定性的影响。实验结果如表</w:t>
      </w:r>
      <w:r w:rsidRPr="00A819EC">
        <w:t>1</w:t>
      </w:r>
      <w:r w:rsidRPr="00A819EC">
        <w:t>所示。</w:t>
      </w:r>
    </w:p>
    <w:p w14:paraId="3541DC69" w14:textId="3EECFED3" w:rsidR="00E00702" w:rsidRDefault="00E00702" w:rsidP="00F3506F">
      <w:pPr>
        <w:spacing w:after="120"/>
        <w:jc w:val="center"/>
      </w:pPr>
      <w:r>
        <w:rPr>
          <w:b/>
          <w:bCs/>
        </w:rPr>
        <w:t>表</w:t>
      </w:r>
      <w:r>
        <w:rPr>
          <w:b/>
          <w:bCs/>
        </w:rPr>
        <w:t>1</w:t>
      </w:r>
      <w:r w:rsidR="005506B6">
        <w:rPr>
          <w:rFonts w:hint="eastAsia"/>
          <w:b/>
          <w:bCs/>
        </w:rPr>
        <w:t xml:space="preserve"> </w:t>
      </w:r>
      <w:r w:rsidR="00386A55">
        <w:rPr>
          <w:rFonts w:hint="eastAsia"/>
          <w:b/>
          <w:bCs/>
        </w:rPr>
        <w:t xml:space="preserve"> </w:t>
      </w:r>
      <w:r w:rsidR="00F01776">
        <w:rPr>
          <w:b/>
          <w:bCs/>
        </w:rPr>
        <w:t>QoS</w:t>
      </w:r>
      <w:r>
        <w:rPr>
          <w:b/>
          <w:bCs/>
        </w:rPr>
        <w:t>消融实验结果</w:t>
      </w:r>
    </w:p>
    <w:tbl>
      <w:tblPr>
        <w:tblW w:w="5000" w:type="pct"/>
        <w:tblCellMar>
          <w:top w:w="80" w:type="dxa"/>
          <w:left w:w="120" w:type="dxa"/>
          <w:bottom w:w="80" w:type="dxa"/>
          <w:right w:w="120" w:type="dxa"/>
        </w:tblCellMar>
        <w:tblLook w:val="04A0" w:firstRow="1" w:lastRow="0" w:firstColumn="1" w:lastColumn="0" w:noHBand="0" w:noVBand="1"/>
      </w:tblPr>
      <w:tblGrid>
        <w:gridCol w:w="2418"/>
        <w:gridCol w:w="798"/>
        <w:gridCol w:w="1465"/>
        <w:gridCol w:w="1179"/>
        <w:gridCol w:w="1179"/>
        <w:gridCol w:w="1273"/>
      </w:tblGrid>
      <w:tr w:rsidR="00E00702" w:rsidRPr="00432277" w14:paraId="01224558" w14:textId="77777777" w:rsidTr="00C875EB">
        <w:trPr>
          <w:tblHeader/>
        </w:trPr>
        <w:tc>
          <w:tcPr>
            <w:tcW w:w="1455" w:type="pct"/>
            <w:tcBorders>
              <w:top w:val="single" w:sz="4" w:space="0" w:color="auto"/>
              <w:bottom w:val="single" w:sz="4" w:space="0" w:color="auto"/>
            </w:tcBorders>
          </w:tcPr>
          <w:p w14:paraId="3AB16882" w14:textId="77777777" w:rsidR="00E00702" w:rsidRPr="00432277" w:rsidRDefault="00E00702" w:rsidP="00BF4666">
            <w:r w:rsidRPr="00432277">
              <w:t>区域</w:t>
            </w:r>
          </w:p>
        </w:tc>
        <w:tc>
          <w:tcPr>
            <w:tcW w:w="480" w:type="pct"/>
            <w:tcBorders>
              <w:top w:val="single" w:sz="4" w:space="0" w:color="auto"/>
              <w:bottom w:val="single" w:sz="4" w:space="0" w:color="auto"/>
            </w:tcBorders>
          </w:tcPr>
          <w:p w14:paraId="43031E31" w14:textId="77777777" w:rsidR="00E00702" w:rsidRPr="00432277" w:rsidRDefault="00E00702" w:rsidP="00BF4666">
            <w:r w:rsidRPr="00432277">
              <w:t>协议</w:t>
            </w:r>
          </w:p>
        </w:tc>
        <w:tc>
          <w:tcPr>
            <w:tcW w:w="881" w:type="pct"/>
            <w:tcBorders>
              <w:top w:val="single" w:sz="4" w:space="0" w:color="auto"/>
              <w:bottom w:val="single" w:sz="4" w:space="0" w:color="auto"/>
            </w:tcBorders>
          </w:tcPr>
          <w:p w14:paraId="69AA04E8" w14:textId="77777777" w:rsidR="00E00702" w:rsidRPr="00432277" w:rsidRDefault="00E00702" w:rsidP="00BF4666">
            <w:r w:rsidRPr="00432277">
              <w:t>吞吐量</w:t>
            </w:r>
            <w:r w:rsidRPr="00432277">
              <w:t xml:space="preserve"> (Mbps)</w:t>
            </w:r>
          </w:p>
        </w:tc>
        <w:tc>
          <w:tcPr>
            <w:tcW w:w="709" w:type="pct"/>
            <w:tcBorders>
              <w:top w:val="single" w:sz="4" w:space="0" w:color="auto"/>
              <w:bottom w:val="single" w:sz="4" w:space="0" w:color="auto"/>
            </w:tcBorders>
          </w:tcPr>
          <w:p w14:paraId="3A8B2095" w14:textId="77777777" w:rsidR="00E00702" w:rsidRPr="00432277" w:rsidRDefault="00E00702" w:rsidP="00BF4666">
            <w:r w:rsidRPr="00432277">
              <w:t>时延</w:t>
            </w:r>
            <w:r w:rsidRPr="00432277">
              <w:t xml:space="preserve"> (</w:t>
            </w:r>
            <w:proofErr w:type="spellStart"/>
            <w:r w:rsidRPr="00432277">
              <w:t>ms</w:t>
            </w:r>
            <w:proofErr w:type="spellEnd"/>
            <w:r w:rsidRPr="00432277">
              <w:t>)</w:t>
            </w:r>
          </w:p>
        </w:tc>
        <w:tc>
          <w:tcPr>
            <w:tcW w:w="709" w:type="pct"/>
            <w:tcBorders>
              <w:top w:val="single" w:sz="4" w:space="0" w:color="auto"/>
              <w:bottom w:val="single" w:sz="4" w:space="0" w:color="auto"/>
            </w:tcBorders>
          </w:tcPr>
          <w:p w14:paraId="066DC7FA" w14:textId="77777777" w:rsidR="00E00702" w:rsidRPr="00432277" w:rsidRDefault="00E00702" w:rsidP="00BF4666">
            <w:r w:rsidRPr="00432277">
              <w:t>抖动</w:t>
            </w:r>
            <w:r w:rsidRPr="00432277">
              <w:t xml:space="preserve"> (</w:t>
            </w:r>
            <w:proofErr w:type="spellStart"/>
            <w:r w:rsidRPr="00432277">
              <w:t>ms</w:t>
            </w:r>
            <w:proofErr w:type="spellEnd"/>
            <w:r w:rsidRPr="00432277">
              <w:t>)</w:t>
            </w:r>
          </w:p>
        </w:tc>
        <w:tc>
          <w:tcPr>
            <w:tcW w:w="766" w:type="pct"/>
            <w:tcBorders>
              <w:top w:val="single" w:sz="4" w:space="0" w:color="auto"/>
              <w:bottom w:val="single" w:sz="4" w:space="0" w:color="auto"/>
            </w:tcBorders>
          </w:tcPr>
          <w:p w14:paraId="3C9D7F1D" w14:textId="77777777" w:rsidR="00E00702" w:rsidRPr="00432277" w:rsidRDefault="00E00702" w:rsidP="00BF4666">
            <w:r w:rsidRPr="00432277">
              <w:t>丢包率</w:t>
            </w:r>
            <w:r w:rsidRPr="00432277">
              <w:t xml:space="preserve"> (%)</w:t>
            </w:r>
          </w:p>
        </w:tc>
      </w:tr>
      <w:tr w:rsidR="00E00702" w14:paraId="16168BFB" w14:textId="77777777" w:rsidTr="00C875EB">
        <w:tc>
          <w:tcPr>
            <w:tcW w:w="1455" w:type="pct"/>
            <w:tcBorders>
              <w:top w:val="single" w:sz="4" w:space="0" w:color="auto"/>
            </w:tcBorders>
          </w:tcPr>
          <w:p w14:paraId="1ACAF13A" w14:textId="77777777" w:rsidR="00E00702" w:rsidRDefault="00E00702" w:rsidP="00BF4666">
            <w:r>
              <w:t>财务处（关键业务</w:t>
            </w:r>
            <w:r>
              <w:t>-TCP</w:t>
            </w:r>
            <w:r>
              <w:t>）</w:t>
            </w:r>
            <w:r>
              <w:t>— Final-HTB</w:t>
            </w:r>
            <w:r>
              <w:t>消融</w:t>
            </w:r>
          </w:p>
        </w:tc>
        <w:tc>
          <w:tcPr>
            <w:tcW w:w="480" w:type="pct"/>
            <w:tcBorders>
              <w:top w:val="single" w:sz="4" w:space="0" w:color="auto"/>
            </w:tcBorders>
          </w:tcPr>
          <w:p w14:paraId="7694F0A5" w14:textId="77777777" w:rsidR="00E00702" w:rsidRDefault="00E00702" w:rsidP="00BF4666">
            <w:r>
              <w:t>TCP</w:t>
            </w:r>
          </w:p>
        </w:tc>
        <w:tc>
          <w:tcPr>
            <w:tcW w:w="881" w:type="pct"/>
            <w:tcBorders>
              <w:top w:val="single" w:sz="4" w:space="0" w:color="auto"/>
            </w:tcBorders>
          </w:tcPr>
          <w:p w14:paraId="4AE0E696" w14:textId="77777777" w:rsidR="00E00702" w:rsidRDefault="00E00702" w:rsidP="00BF4666">
            <w:r>
              <w:t>12.93</w:t>
            </w:r>
          </w:p>
        </w:tc>
        <w:tc>
          <w:tcPr>
            <w:tcW w:w="709" w:type="pct"/>
            <w:tcBorders>
              <w:top w:val="single" w:sz="4" w:space="0" w:color="auto"/>
            </w:tcBorders>
          </w:tcPr>
          <w:p w14:paraId="30FAD54C" w14:textId="77777777" w:rsidR="00E00702" w:rsidRDefault="00E00702" w:rsidP="00BF4666">
            <w:r>
              <w:t>18.98</w:t>
            </w:r>
          </w:p>
        </w:tc>
        <w:tc>
          <w:tcPr>
            <w:tcW w:w="709" w:type="pct"/>
            <w:tcBorders>
              <w:top w:val="single" w:sz="4" w:space="0" w:color="auto"/>
            </w:tcBorders>
          </w:tcPr>
          <w:p w14:paraId="21D57F0E" w14:textId="77777777" w:rsidR="00E00702" w:rsidRDefault="00E00702" w:rsidP="00BF4666">
            <w:r>
              <w:t>—</w:t>
            </w:r>
          </w:p>
        </w:tc>
        <w:tc>
          <w:tcPr>
            <w:tcW w:w="766" w:type="pct"/>
            <w:tcBorders>
              <w:top w:val="single" w:sz="4" w:space="0" w:color="auto"/>
            </w:tcBorders>
          </w:tcPr>
          <w:p w14:paraId="167809A4" w14:textId="77777777" w:rsidR="00E00702" w:rsidRDefault="00E00702" w:rsidP="00BF4666">
            <w:r>
              <w:t>—</w:t>
            </w:r>
          </w:p>
        </w:tc>
      </w:tr>
      <w:tr w:rsidR="00E00702" w14:paraId="757F2369" w14:textId="77777777" w:rsidTr="00C875EB">
        <w:tc>
          <w:tcPr>
            <w:tcW w:w="1455" w:type="pct"/>
          </w:tcPr>
          <w:p w14:paraId="7A04E6E2" w14:textId="77777777" w:rsidR="00E00702" w:rsidRDefault="00E00702" w:rsidP="00BF4666">
            <w:r>
              <w:t>财务处（关键业务</w:t>
            </w:r>
            <w:r>
              <w:t>-TCP</w:t>
            </w:r>
            <w:r>
              <w:t>）</w:t>
            </w:r>
            <w:r>
              <w:t>— Final</w:t>
            </w:r>
          </w:p>
        </w:tc>
        <w:tc>
          <w:tcPr>
            <w:tcW w:w="480" w:type="pct"/>
          </w:tcPr>
          <w:p w14:paraId="291A6FFA" w14:textId="77777777" w:rsidR="00E00702" w:rsidRDefault="00E00702" w:rsidP="00BF4666">
            <w:r>
              <w:t>TCP</w:t>
            </w:r>
          </w:p>
        </w:tc>
        <w:tc>
          <w:tcPr>
            <w:tcW w:w="881" w:type="pct"/>
          </w:tcPr>
          <w:p w14:paraId="764697AB" w14:textId="77777777" w:rsidR="00E00702" w:rsidRDefault="00E00702" w:rsidP="00BF4666">
            <w:r>
              <w:rPr>
                <w:b/>
                <w:bCs/>
              </w:rPr>
              <w:t>15.78</w:t>
            </w:r>
          </w:p>
        </w:tc>
        <w:tc>
          <w:tcPr>
            <w:tcW w:w="709" w:type="pct"/>
          </w:tcPr>
          <w:p w14:paraId="0D3570C3" w14:textId="77777777" w:rsidR="00E00702" w:rsidRDefault="00E00702" w:rsidP="00BF4666">
            <w:r>
              <w:t>18.70</w:t>
            </w:r>
          </w:p>
        </w:tc>
        <w:tc>
          <w:tcPr>
            <w:tcW w:w="709" w:type="pct"/>
          </w:tcPr>
          <w:p w14:paraId="5633A335" w14:textId="77777777" w:rsidR="00E00702" w:rsidRDefault="00E00702" w:rsidP="00BF4666">
            <w:r>
              <w:t>—</w:t>
            </w:r>
          </w:p>
        </w:tc>
        <w:tc>
          <w:tcPr>
            <w:tcW w:w="766" w:type="pct"/>
          </w:tcPr>
          <w:p w14:paraId="16091534" w14:textId="77777777" w:rsidR="00E00702" w:rsidRDefault="00E00702" w:rsidP="00BF4666">
            <w:r>
              <w:t>—</w:t>
            </w:r>
          </w:p>
        </w:tc>
      </w:tr>
      <w:tr w:rsidR="00E00702" w14:paraId="50F2DC72" w14:textId="77777777" w:rsidTr="00C875EB">
        <w:tc>
          <w:tcPr>
            <w:tcW w:w="1455" w:type="pct"/>
          </w:tcPr>
          <w:p w14:paraId="297E63D7" w14:textId="77777777" w:rsidR="00E00702" w:rsidRDefault="00E00702" w:rsidP="00BF4666">
            <w:r>
              <w:t>教学楼（课件下载</w:t>
            </w:r>
            <w:r>
              <w:t>-TCP</w:t>
            </w:r>
            <w:r>
              <w:t>）</w:t>
            </w:r>
            <w:r>
              <w:t>— Final-HTB</w:t>
            </w:r>
            <w:r>
              <w:t>消融</w:t>
            </w:r>
          </w:p>
        </w:tc>
        <w:tc>
          <w:tcPr>
            <w:tcW w:w="480" w:type="pct"/>
          </w:tcPr>
          <w:p w14:paraId="70C8E9C6" w14:textId="77777777" w:rsidR="00E00702" w:rsidRDefault="00E00702" w:rsidP="00BF4666">
            <w:r>
              <w:t>TCP</w:t>
            </w:r>
          </w:p>
        </w:tc>
        <w:tc>
          <w:tcPr>
            <w:tcW w:w="881" w:type="pct"/>
          </w:tcPr>
          <w:p w14:paraId="66BD3362" w14:textId="77777777" w:rsidR="00E00702" w:rsidRDefault="00E00702" w:rsidP="00BF4666">
            <w:r>
              <w:t>11.22</w:t>
            </w:r>
          </w:p>
        </w:tc>
        <w:tc>
          <w:tcPr>
            <w:tcW w:w="709" w:type="pct"/>
          </w:tcPr>
          <w:p w14:paraId="03692A85" w14:textId="77777777" w:rsidR="00E00702" w:rsidRDefault="00E00702" w:rsidP="00BF4666">
            <w:r>
              <w:t>21.46</w:t>
            </w:r>
          </w:p>
        </w:tc>
        <w:tc>
          <w:tcPr>
            <w:tcW w:w="709" w:type="pct"/>
          </w:tcPr>
          <w:p w14:paraId="7490E3B7" w14:textId="77777777" w:rsidR="00E00702" w:rsidRDefault="00E00702" w:rsidP="00BF4666">
            <w:r>
              <w:t>—</w:t>
            </w:r>
          </w:p>
        </w:tc>
        <w:tc>
          <w:tcPr>
            <w:tcW w:w="766" w:type="pct"/>
          </w:tcPr>
          <w:p w14:paraId="757CD48B" w14:textId="77777777" w:rsidR="00E00702" w:rsidRDefault="00E00702" w:rsidP="00BF4666">
            <w:r>
              <w:t>—</w:t>
            </w:r>
          </w:p>
        </w:tc>
      </w:tr>
      <w:tr w:rsidR="00E00702" w14:paraId="17629746" w14:textId="77777777" w:rsidTr="00C875EB">
        <w:tc>
          <w:tcPr>
            <w:tcW w:w="1455" w:type="pct"/>
          </w:tcPr>
          <w:p w14:paraId="0FFFD650" w14:textId="77777777" w:rsidR="00E00702" w:rsidRDefault="00E00702" w:rsidP="00BF4666">
            <w:r>
              <w:t>教学楼（课件下载</w:t>
            </w:r>
            <w:r>
              <w:t>-TCP</w:t>
            </w:r>
            <w:r>
              <w:t>）</w:t>
            </w:r>
            <w:r>
              <w:t>— Final</w:t>
            </w:r>
          </w:p>
        </w:tc>
        <w:tc>
          <w:tcPr>
            <w:tcW w:w="480" w:type="pct"/>
          </w:tcPr>
          <w:p w14:paraId="64CD66D2" w14:textId="77777777" w:rsidR="00E00702" w:rsidRDefault="00E00702" w:rsidP="00BF4666">
            <w:r>
              <w:t>TCP</w:t>
            </w:r>
          </w:p>
        </w:tc>
        <w:tc>
          <w:tcPr>
            <w:tcW w:w="881" w:type="pct"/>
          </w:tcPr>
          <w:p w14:paraId="36EE6320" w14:textId="77777777" w:rsidR="00E00702" w:rsidRDefault="00E00702" w:rsidP="00BF4666">
            <w:r>
              <w:t>6.57</w:t>
            </w:r>
          </w:p>
        </w:tc>
        <w:tc>
          <w:tcPr>
            <w:tcW w:w="709" w:type="pct"/>
          </w:tcPr>
          <w:p w14:paraId="725D9E7C" w14:textId="77777777" w:rsidR="00E00702" w:rsidRDefault="00E00702" w:rsidP="00BF4666">
            <w:r>
              <w:t>20.72</w:t>
            </w:r>
          </w:p>
        </w:tc>
        <w:tc>
          <w:tcPr>
            <w:tcW w:w="709" w:type="pct"/>
          </w:tcPr>
          <w:p w14:paraId="0C95EF6A" w14:textId="77777777" w:rsidR="00E00702" w:rsidRDefault="00E00702" w:rsidP="00BF4666">
            <w:r>
              <w:t>—</w:t>
            </w:r>
          </w:p>
        </w:tc>
        <w:tc>
          <w:tcPr>
            <w:tcW w:w="766" w:type="pct"/>
          </w:tcPr>
          <w:p w14:paraId="6F0E6C6D" w14:textId="77777777" w:rsidR="00E00702" w:rsidRDefault="00E00702" w:rsidP="00BF4666">
            <w:r>
              <w:t>—</w:t>
            </w:r>
          </w:p>
        </w:tc>
      </w:tr>
      <w:tr w:rsidR="00E00702" w14:paraId="52FCB59C" w14:textId="77777777" w:rsidTr="00C875EB">
        <w:tc>
          <w:tcPr>
            <w:tcW w:w="1455" w:type="pct"/>
          </w:tcPr>
          <w:p w14:paraId="3C520DB4" w14:textId="77777777" w:rsidR="00E00702" w:rsidRDefault="00E00702" w:rsidP="00BF4666">
            <w:r>
              <w:t>办公楼（</w:t>
            </w:r>
            <w:r>
              <w:t>OA</w:t>
            </w:r>
            <w:r>
              <w:t>系统</w:t>
            </w:r>
            <w:r>
              <w:t>-TCP</w:t>
            </w:r>
            <w:r>
              <w:t>）</w:t>
            </w:r>
            <w:r>
              <w:t>— Final-HTB</w:t>
            </w:r>
            <w:r>
              <w:t>消融</w:t>
            </w:r>
          </w:p>
        </w:tc>
        <w:tc>
          <w:tcPr>
            <w:tcW w:w="480" w:type="pct"/>
          </w:tcPr>
          <w:p w14:paraId="32E491DA" w14:textId="77777777" w:rsidR="00E00702" w:rsidRDefault="00E00702" w:rsidP="00BF4666">
            <w:r>
              <w:t>TCP</w:t>
            </w:r>
          </w:p>
        </w:tc>
        <w:tc>
          <w:tcPr>
            <w:tcW w:w="881" w:type="pct"/>
          </w:tcPr>
          <w:p w14:paraId="05BC1B69" w14:textId="77777777" w:rsidR="00E00702" w:rsidRDefault="00E00702" w:rsidP="00BF4666">
            <w:r>
              <w:t>8.97</w:t>
            </w:r>
          </w:p>
        </w:tc>
        <w:tc>
          <w:tcPr>
            <w:tcW w:w="709" w:type="pct"/>
          </w:tcPr>
          <w:p w14:paraId="1C743C00" w14:textId="77777777" w:rsidR="00E00702" w:rsidRDefault="00E00702" w:rsidP="00BF4666">
            <w:r>
              <w:t>18.98</w:t>
            </w:r>
          </w:p>
        </w:tc>
        <w:tc>
          <w:tcPr>
            <w:tcW w:w="709" w:type="pct"/>
          </w:tcPr>
          <w:p w14:paraId="322E8FF6" w14:textId="77777777" w:rsidR="00E00702" w:rsidRDefault="00E00702" w:rsidP="00BF4666">
            <w:r>
              <w:t>—</w:t>
            </w:r>
          </w:p>
        </w:tc>
        <w:tc>
          <w:tcPr>
            <w:tcW w:w="766" w:type="pct"/>
          </w:tcPr>
          <w:p w14:paraId="3F55A08A" w14:textId="77777777" w:rsidR="00E00702" w:rsidRDefault="00E00702" w:rsidP="00BF4666">
            <w:r>
              <w:t>—</w:t>
            </w:r>
          </w:p>
        </w:tc>
      </w:tr>
      <w:tr w:rsidR="00E00702" w14:paraId="5B24BBD6" w14:textId="77777777" w:rsidTr="00C875EB">
        <w:tc>
          <w:tcPr>
            <w:tcW w:w="1455" w:type="pct"/>
          </w:tcPr>
          <w:p w14:paraId="43CFF597" w14:textId="77777777" w:rsidR="00E00702" w:rsidRDefault="00E00702" w:rsidP="00BF4666">
            <w:r>
              <w:t>办公楼（</w:t>
            </w:r>
            <w:r>
              <w:t>OA</w:t>
            </w:r>
            <w:r>
              <w:t>系统</w:t>
            </w:r>
            <w:r>
              <w:t>-TCP</w:t>
            </w:r>
            <w:r>
              <w:t>）</w:t>
            </w:r>
            <w:r>
              <w:t>— Final</w:t>
            </w:r>
          </w:p>
        </w:tc>
        <w:tc>
          <w:tcPr>
            <w:tcW w:w="480" w:type="pct"/>
          </w:tcPr>
          <w:p w14:paraId="1C0D8C7B" w14:textId="77777777" w:rsidR="00E00702" w:rsidRDefault="00E00702" w:rsidP="00BF4666">
            <w:r>
              <w:t>TCP</w:t>
            </w:r>
          </w:p>
        </w:tc>
        <w:tc>
          <w:tcPr>
            <w:tcW w:w="881" w:type="pct"/>
          </w:tcPr>
          <w:p w14:paraId="4ED3105E" w14:textId="77777777" w:rsidR="00E00702" w:rsidRDefault="00E00702" w:rsidP="00BF4666">
            <w:r>
              <w:t>8.91</w:t>
            </w:r>
          </w:p>
        </w:tc>
        <w:tc>
          <w:tcPr>
            <w:tcW w:w="709" w:type="pct"/>
          </w:tcPr>
          <w:p w14:paraId="1227BD25" w14:textId="77777777" w:rsidR="00E00702" w:rsidRDefault="00E00702" w:rsidP="00BF4666">
            <w:r>
              <w:t>18.63</w:t>
            </w:r>
          </w:p>
        </w:tc>
        <w:tc>
          <w:tcPr>
            <w:tcW w:w="709" w:type="pct"/>
          </w:tcPr>
          <w:p w14:paraId="198FE380" w14:textId="77777777" w:rsidR="00E00702" w:rsidRDefault="00E00702" w:rsidP="00BF4666">
            <w:r>
              <w:t>—</w:t>
            </w:r>
          </w:p>
        </w:tc>
        <w:tc>
          <w:tcPr>
            <w:tcW w:w="766" w:type="pct"/>
          </w:tcPr>
          <w:p w14:paraId="40175BAC" w14:textId="77777777" w:rsidR="00E00702" w:rsidRDefault="00E00702" w:rsidP="00BF4666">
            <w:r>
              <w:t>—</w:t>
            </w:r>
          </w:p>
        </w:tc>
      </w:tr>
      <w:tr w:rsidR="00E00702" w14:paraId="11C9DA3F" w14:textId="77777777" w:rsidTr="00C875EB">
        <w:tc>
          <w:tcPr>
            <w:tcW w:w="1455" w:type="pct"/>
          </w:tcPr>
          <w:p w14:paraId="2B46DF3A" w14:textId="77777777" w:rsidR="00E00702" w:rsidRDefault="00E00702" w:rsidP="00BF4666">
            <w:r>
              <w:t>宿舍区（视频流</w:t>
            </w:r>
            <w:r>
              <w:t>-UDP</w:t>
            </w:r>
            <w:r>
              <w:t>）</w:t>
            </w:r>
            <w:r>
              <w:t>— Final-HTB</w:t>
            </w:r>
            <w:r>
              <w:t>消融</w:t>
            </w:r>
          </w:p>
        </w:tc>
        <w:tc>
          <w:tcPr>
            <w:tcW w:w="480" w:type="pct"/>
          </w:tcPr>
          <w:p w14:paraId="58EE8FC8" w14:textId="77777777" w:rsidR="00E00702" w:rsidRDefault="00E00702" w:rsidP="00BF4666">
            <w:r>
              <w:t>UDP</w:t>
            </w:r>
          </w:p>
        </w:tc>
        <w:tc>
          <w:tcPr>
            <w:tcW w:w="881" w:type="pct"/>
          </w:tcPr>
          <w:p w14:paraId="530ED215" w14:textId="77777777" w:rsidR="00E00702" w:rsidRDefault="00E00702" w:rsidP="00BF4666">
            <w:r>
              <w:t>12.00</w:t>
            </w:r>
          </w:p>
        </w:tc>
        <w:tc>
          <w:tcPr>
            <w:tcW w:w="709" w:type="pct"/>
          </w:tcPr>
          <w:p w14:paraId="7A9E5514" w14:textId="77777777" w:rsidR="00E00702" w:rsidRDefault="00E00702" w:rsidP="00BF4666">
            <w:r>
              <w:t>20.87</w:t>
            </w:r>
          </w:p>
        </w:tc>
        <w:tc>
          <w:tcPr>
            <w:tcW w:w="709" w:type="pct"/>
          </w:tcPr>
          <w:p w14:paraId="2732DE39" w14:textId="77777777" w:rsidR="00E00702" w:rsidRDefault="00E00702" w:rsidP="00BF4666">
            <w:r>
              <w:t>0.59</w:t>
            </w:r>
          </w:p>
        </w:tc>
        <w:tc>
          <w:tcPr>
            <w:tcW w:w="766" w:type="pct"/>
          </w:tcPr>
          <w:p w14:paraId="6583F138" w14:textId="77777777" w:rsidR="00E00702" w:rsidRDefault="00E00702" w:rsidP="00BF4666">
            <w:r>
              <w:t>0.0</w:t>
            </w:r>
          </w:p>
        </w:tc>
      </w:tr>
      <w:tr w:rsidR="00E00702" w14:paraId="2302FEAE" w14:textId="77777777" w:rsidTr="00C875EB">
        <w:tc>
          <w:tcPr>
            <w:tcW w:w="1455" w:type="pct"/>
          </w:tcPr>
          <w:p w14:paraId="07C661C1" w14:textId="77777777" w:rsidR="00E00702" w:rsidRDefault="00E00702" w:rsidP="00BF4666">
            <w:r>
              <w:t>宿舍区（视频流</w:t>
            </w:r>
            <w:r>
              <w:t>-UDP</w:t>
            </w:r>
            <w:r>
              <w:t>）</w:t>
            </w:r>
            <w:r>
              <w:t>— Final</w:t>
            </w:r>
          </w:p>
        </w:tc>
        <w:tc>
          <w:tcPr>
            <w:tcW w:w="480" w:type="pct"/>
          </w:tcPr>
          <w:p w14:paraId="60A0EBCC" w14:textId="77777777" w:rsidR="00E00702" w:rsidRDefault="00E00702" w:rsidP="00BF4666">
            <w:r>
              <w:t>UDP</w:t>
            </w:r>
          </w:p>
        </w:tc>
        <w:tc>
          <w:tcPr>
            <w:tcW w:w="881" w:type="pct"/>
          </w:tcPr>
          <w:p w14:paraId="1882E447" w14:textId="77777777" w:rsidR="00E00702" w:rsidRDefault="00E00702" w:rsidP="00BF4666">
            <w:r>
              <w:t>12.00</w:t>
            </w:r>
          </w:p>
        </w:tc>
        <w:tc>
          <w:tcPr>
            <w:tcW w:w="709" w:type="pct"/>
          </w:tcPr>
          <w:p w14:paraId="707C323C" w14:textId="77777777" w:rsidR="00E00702" w:rsidRDefault="00E00702" w:rsidP="00BF4666">
            <w:r>
              <w:t>20.81</w:t>
            </w:r>
          </w:p>
        </w:tc>
        <w:tc>
          <w:tcPr>
            <w:tcW w:w="709" w:type="pct"/>
          </w:tcPr>
          <w:p w14:paraId="67A01BB5" w14:textId="77777777" w:rsidR="00E00702" w:rsidRDefault="00E00702" w:rsidP="00BF4666">
            <w:r>
              <w:t>0.85</w:t>
            </w:r>
          </w:p>
        </w:tc>
        <w:tc>
          <w:tcPr>
            <w:tcW w:w="766" w:type="pct"/>
          </w:tcPr>
          <w:p w14:paraId="0453EEF6" w14:textId="77777777" w:rsidR="00E00702" w:rsidRDefault="00E00702" w:rsidP="00BF4666">
            <w:r>
              <w:rPr>
                <w:b/>
                <w:bCs/>
              </w:rPr>
              <w:t>32.59</w:t>
            </w:r>
          </w:p>
        </w:tc>
      </w:tr>
      <w:tr w:rsidR="00E00702" w14:paraId="39EC14B6" w14:textId="77777777" w:rsidTr="00C875EB">
        <w:tc>
          <w:tcPr>
            <w:tcW w:w="1455" w:type="pct"/>
          </w:tcPr>
          <w:p w14:paraId="44F10C3D" w14:textId="77777777" w:rsidR="00E00702" w:rsidRDefault="00E00702" w:rsidP="00BF4666">
            <w:r>
              <w:t>图书馆（网页浏览</w:t>
            </w:r>
            <w:r>
              <w:t>-TCP</w:t>
            </w:r>
            <w:r>
              <w:t>）</w:t>
            </w:r>
            <w:r>
              <w:t>— Final-HTB</w:t>
            </w:r>
            <w:r>
              <w:t>消融</w:t>
            </w:r>
          </w:p>
        </w:tc>
        <w:tc>
          <w:tcPr>
            <w:tcW w:w="480" w:type="pct"/>
          </w:tcPr>
          <w:p w14:paraId="6E6F4E62" w14:textId="77777777" w:rsidR="00E00702" w:rsidRDefault="00E00702" w:rsidP="00BF4666">
            <w:r>
              <w:t>TCP</w:t>
            </w:r>
          </w:p>
        </w:tc>
        <w:tc>
          <w:tcPr>
            <w:tcW w:w="881" w:type="pct"/>
          </w:tcPr>
          <w:p w14:paraId="3F1EF7B8" w14:textId="77777777" w:rsidR="00E00702" w:rsidRDefault="00E00702" w:rsidP="00BF4666">
            <w:r>
              <w:t>11.91</w:t>
            </w:r>
          </w:p>
        </w:tc>
        <w:tc>
          <w:tcPr>
            <w:tcW w:w="709" w:type="pct"/>
          </w:tcPr>
          <w:p w14:paraId="221219E6" w14:textId="77777777" w:rsidR="00E00702" w:rsidRDefault="00E00702" w:rsidP="00BF4666">
            <w:r>
              <w:t>18.89</w:t>
            </w:r>
          </w:p>
        </w:tc>
        <w:tc>
          <w:tcPr>
            <w:tcW w:w="709" w:type="pct"/>
          </w:tcPr>
          <w:p w14:paraId="2B784E0B" w14:textId="77777777" w:rsidR="00E00702" w:rsidRDefault="00E00702" w:rsidP="00BF4666">
            <w:r>
              <w:t>—</w:t>
            </w:r>
          </w:p>
        </w:tc>
        <w:tc>
          <w:tcPr>
            <w:tcW w:w="766" w:type="pct"/>
          </w:tcPr>
          <w:p w14:paraId="4156CC65" w14:textId="77777777" w:rsidR="00E00702" w:rsidRDefault="00E00702" w:rsidP="00BF4666">
            <w:r>
              <w:t>—</w:t>
            </w:r>
          </w:p>
        </w:tc>
      </w:tr>
      <w:tr w:rsidR="00E00702" w14:paraId="0DC0B57D" w14:textId="77777777" w:rsidTr="00C875EB">
        <w:tc>
          <w:tcPr>
            <w:tcW w:w="1455" w:type="pct"/>
          </w:tcPr>
          <w:p w14:paraId="30E351AD" w14:textId="77777777" w:rsidR="00E00702" w:rsidRDefault="00E00702" w:rsidP="00BF4666">
            <w:r>
              <w:t>图书馆（网页浏览</w:t>
            </w:r>
            <w:r>
              <w:t>-TCP</w:t>
            </w:r>
            <w:r>
              <w:t>）</w:t>
            </w:r>
            <w:r>
              <w:t>— Final</w:t>
            </w:r>
          </w:p>
        </w:tc>
        <w:tc>
          <w:tcPr>
            <w:tcW w:w="480" w:type="pct"/>
          </w:tcPr>
          <w:p w14:paraId="1BC11F3C" w14:textId="77777777" w:rsidR="00E00702" w:rsidRDefault="00E00702" w:rsidP="00BF4666">
            <w:r>
              <w:t>TCP</w:t>
            </w:r>
          </w:p>
        </w:tc>
        <w:tc>
          <w:tcPr>
            <w:tcW w:w="881" w:type="pct"/>
          </w:tcPr>
          <w:p w14:paraId="5AD7FBEA" w14:textId="77777777" w:rsidR="00E00702" w:rsidRDefault="00E00702" w:rsidP="00BF4666">
            <w:r>
              <w:t>10.79</w:t>
            </w:r>
          </w:p>
        </w:tc>
        <w:tc>
          <w:tcPr>
            <w:tcW w:w="709" w:type="pct"/>
          </w:tcPr>
          <w:p w14:paraId="2AE825E9" w14:textId="77777777" w:rsidR="00E00702" w:rsidRDefault="00E00702" w:rsidP="00BF4666">
            <w:r>
              <w:t>18.55</w:t>
            </w:r>
          </w:p>
        </w:tc>
        <w:tc>
          <w:tcPr>
            <w:tcW w:w="709" w:type="pct"/>
          </w:tcPr>
          <w:p w14:paraId="270336AF" w14:textId="77777777" w:rsidR="00E00702" w:rsidRDefault="00E00702" w:rsidP="00BF4666">
            <w:r>
              <w:t>—</w:t>
            </w:r>
          </w:p>
        </w:tc>
        <w:tc>
          <w:tcPr>
            <w:tcW w:w="766" w:type="pct"/>
          </w:tcPr>
          <w:p w14:paraId="4155A5A6" w14:textId="77777777" w:rsidR="00E00702" w:rsidRDefault="00E00702" w:rsidP="00BF4666">
            <w:r>
              <w:t>—</w:t>
            </w:r>
          </w:p>
        </w:tc>
      </w:tr>
      <w:tr w:rsidR="00E00702" w14:paraId="6581D9D4" w14:textId="77777777" w:rsidTr="00C875EB">
        <w:tc>
          <w:tcPr>
            <w:tcW w:w="1455" w:type="pct"/>
          </w:tcPr>
          <w:p w14:paraId="34FF2A44" w14:textId="77777777" w:rsidR="00E00702" w:rsidRDefault="00E00702" w:rsidP="00BF4666">
            <w:r>
              <w:t>人事处（</w:t>
            </w:r>
            <w:r>
              <w:t>HR</w:t>
            </w:r>
            <w:r>
              <w:t>系统</w:t>
            </w:r>
            <w:r>
              <w:t>-TCP</w:t>
            </w:r>
            <w:r>
              <w:t>）</w:t>
            </w:r>
            <w:r>
              <w:t>— Final-HTB</w:t>
            </w:r>
            <w:r>
              <w:t>消融</w:t>
            </w:r>
          </w:p>
        </w:tc>
        <w:tc>
          <w:tcPr>
            <w:tcW w:w="480" w:type="pct"/>
          </w:tcPr>
          <w:p w14:paraId="3C0552D6" w14:textId="77777777" w:rsidR="00E00702" w:rsidRDefault="00E00702" w:rsidP="00BF4666">
            <w:r>
              <w:t>TCP</w:t>
            </w:r>
          </w:p>
        </w:tc>
        <w:tc>
          <w:tcPr>
            <w:tcW w:w="881" w:type="pct"/>
          </w:tcPr>
          <w:p w14:paraId="3347B74E" w14:textId="77777777" w:rsidR="00E00702" w:rsidRDefault="00E00702" w:rsidP="00BF4666">
            <w:r>
              <w:t>10.73</w:t>
            </w:r>
          </w:p>
        </w:tc>
        <w:tc>
          <w:tcPr>
            <w:tcW w:w="709" w:type="pct"/>
          </w:tcPr>
          <w:p w14:paraId="615003D3" w14:textId="77777777" w:rsidR="00E00702" w:rsidRDefault="00E00702" w:rsidP="00BF4666">
            <w:r>
              <w:t>—</w:t>
            </w:r>
          </w:p>
        </w:tc>
        <w:tc>
          <w:tcPr>
            <w:tcW w:w="709" w:type="pct"/>
          </w:tcPr>
          <w:p w14:paraId="55AFA359" w14:textId="77777777" w:rsidR="00E00702" w:rsidRDefault="00E00702" w:rsidP="00BF4666">
            <w:r>
              <w:t>—</w:t>
            </w:r>
          </w:p>
        </w:tc>
        <w:tc>
          <w:tcPr>
            <w:tcW w:w="766" w:type="pct"/>
          </w:tcPr>
          <w:p w14:paraId="4E1A642C" w14:textId="77777777" w:rsidR="00E00702" w:rsidRDefault="00E00702" w:rsidP="00BF4666">
            <w:r>
              <w:t>—</w:t>
            </w:r>
          </w:p>
        </w:tc>
      </w:tr>
      <w:tr w:rsidR="00E00702" w14:paraId="377ADF2F" w14:textId="77777777" w:rsidTr="00C875EB">
        <w:tc>
          <w:tcPr>
            <w:tcW w:w="1455" w:type="pct"/>
          </w:tcPr>
          <w:p w14:paraId="418E7ECB" w14:textId="77777777" w:rsidR="00E00702" w:rsidRDefault="00E00702" w:rsidP="00BF4666">
            <w:r>
              <w:t>人事处（</w:t>
            </w:r>
            <w:r>
              <w:t>HR</w:t>
            </w:r>
            <w:r>
              <w:t>系统</w:t>
            </w:r>
            <w:r>
              <w:t>-TCP</w:t>
            </w:r>
            <w:r>
              <w:t>）</w:t>
            </w:r>
            <w:r>
              <w:lastRenderedPageBreak/>
              <w:t>— Final</w:t>
            </w:r>
          </w:p>
        </w:tc>
        <w:tc>
          <w:tcPr>
            <w:tcW w:w="480" w:type="pct"/>
          </w:tcPr>
          <w:p w14:paraId="12A3175A" w14:textId="77777777" w:rsidR="00E00702" w:rsidRDefault="00E00702" w:rsidP="00BF4666">
            <w:r>
              <w:lastRenderedPageBreak/>
              <w:t>TCP</w:t>
            </w:r>
          </w:p>
        </w:tc>
        <w:tc>
          <w:tcPr>
            <w:tcW w:w="881" w:type="pct"/>
          </w:tcPr>
          <w:p w14:paraId="15C396DD" w14:textId="77777777" w:rsidR="00E00702" w:rsidRDefault="00E00702" w:rsidP="00BF4666">
            <w:r>
              <w:t>9.72</w:t>
            </w:r>
          </w:p>
        </w:tc>
        <w:tc>
          <w:tcPr>
            <w:tcW w:w="709" w:type="pct"/>
          </w:tcPr>
          <w:p w14:paraId="0B7F547C" w14:textId="77777777" w:rsidR="00E00702" w:rsidRDefault="00E00702" w:rsidP="00BF4666">
            <w:r>
              <w:t>—</w:t>
            </w:r>
          </w:p>
        </w:tc>
        <w:tc>
          <w:tcPr>
            <w:tcW w:w="709" w:type="pct"/>
          </w:tcPr>
          <w:p w14:paraId="2ED8D55E" w14:textId="77777777" w:rsidR="00E00702" w:rsidRDefault="00E00702" w:rsidP="00BF4666">
            <w:r>
              <w:t>—</w:t>
            </w:r>
          </w:p>
        </w:tc>
        <w:tc>
          <w:tcPr>
            <w:tcW w:w="766" w:type="pct"/>
          </w:tcPr>
          <w:p w14:paraId="4F7E3317" w14:textId="77777777" w:rsidR="00E00702" w:rsidRDefault="00E00702" w:rsidP="00BF4666">
            <w:r>
              <w:t>—</w:t>
            </w:r>
          </w:p>
        </w:tc>
      </w:tr>
      <w:tr w:rsidR="00E00702" w14:paraId="599CD992" w14:textId="77777777" w:rsidTr="00C875EB">
        <w:tc>
          <w:tcPr>
            <w:tcW w:w="1455" w:type="pct"/>
          </w:tcPr>
          <w:p w14:paraId="7FD0E224" w14:textId="77777777" w:rsidR="00E00702" w:rsidRDefault="00E00702" w:rsidP="00BF4666">
            <w:r>
              <w:t>财务处（</w:t>
            </w:r>
            <w:r>
              <w:t>UDP</w:t>
            </w:r>
            <w:r>
              <w:t>探针）</w:t>
            </w:r>
            <w:r>
              <w:t>— Final-HTB</w:t>
            </w:r>
            <w:r>
              <w:t>消融</w:t>
            </w:r>
          </w:p>
        </w:tc>
        <w:tc>
          <w:tcPr>
            <w:tcW w:w="480" w:type="pct"/>
          </w:tcPr>
          <w:p w14:paraId="0B8077A4" w14:textId="77777777" w:rsidR="00E00702" w:rsidRDefault="00E00702" w:rsidP="00BF4666">
            <w:r>
              <w:t>UDP</w:t>
            </w:r>
          </w:p>
        </w:tc>
        <w:tc>
          <w:tcPr>
            <w:tcW w:w="881" w:type="pct"/>
          </w:tcPr>
          <w:p w14:paraId="5A7A8C18" w14:textId="77777777" w:rsidR="00E00702" w:rsidRDefault="00E00702" w:rsidP="00BF4666">
            <w:r>
              <w:t>1.00</w:t>
            </w:r>
          </w:p>
        </w:tc>
        <w:tc>
          <w:tcPr>
            <w:tcW w:w="709" w:type="pct"/>
          </w:tcPr>
          <w:p w14:paraId="2A5D536E" w14:textId="77777777" w:rsidR="00E00702" w:rsidRDefault="00E00702" w:rsidP="00BF4666">
            <w:r>
              <w:t>18.98</w:t>
            </w:r>
          </w:p>
        </w:tc>
        <w:tc>
          <w:tcPr>
            <w:tcW w:w="709" w:type="pct"/>
          </w:tcPr>
          <w:p w14:paraId="59566D37" w14:textId="77777777" w:rsidR="00E00702" w:rsidRDefault="00E00702" w:rsidP="00BF4666">
            <w:r>
              <w:t>1.76</w:t>
            </w:r>
          </w:p>
        </w:tc>
        <w:tc>
          <w:tcPr>
            <w:tcW w:w="766" w:type="pct"/>
          </w:tcPr>
          <w:p w14:paraId="63A8B10B" w14:textId="77777777" w:rsidR="00E00702" w:rsidRDefault="00E00702" w:rsidP="00BF4666">
            <w:r>
              <w:t>0.0</w:t>
            </w:r>
          </w:p>
        </w:tc>
      </w:tr>
      <w:tr w:rsidR="00E00702" w14:paraId="270CB142" w14:textId="77777777" w:rsidTr="00C875EB">
        <w:tc>
          <w:tcPr>
            <w:tcW w:w="1455" w:type="pct"/>
            <w:tcBorders>
              <w:bottom w:val="single" w:sz="4" w:space="0" w:color="auto"/>
            </w:tcBorders>
          </w:tcPr>
          <w:p w14:paraId="7153A96D" w14:textId="77777777" w:rsidR="00E00702" w:rsidRDefault="00E00702" w:rsidP="00BF4666">
            <w:r>
              <w:t>财务处（</w:t>
            </w:r>
            <w:r>
              <w:t>UDP</w:t>
            </w:r>
            <w:r>
              <w:t>探针）</w:t>
            </w:r>
            <w:r>
              <w:t>— Final</w:t>
            </w:r>
          </w:p>
        </w:tc>
        <w:tc>
          <w:tcPr>
            <w:tcW w:w="480" w:type="pct"/>
            <w:tcBorders>
              <w:bottom w:val="single" w:sz="4" w:space="0" w:color="auto"/>
            </w:tcBorders>
          </w:tcPr>
          <w:p w14:paraId="3197B050" w14:textId="77777777" w:rsidR="00E00702" w:rsidRDefault="00E00702" w:rsidP="00BF4666">
            <w:r>
              <w:t>UDP</w:t>
            </w:r>
          </w:p>
        </w:tc>
        <w:tc>
          <w:tcPr>
            <w:tcW w:w="881" w:type="pct"/>
            <w:tcBorders>
              <w:bottom w:val="single" w:sz="4" w:space="0" w:color="auto"/>
            </w:tcBorders>
          </w:tcPr>
          <w:p w14:paraId="2353AE54" w14:textId="77777777" w:rsidR="00E00702" w:rsidRDefault="00E00702" w:rsidP="00BF4666">
            <w:r>
              <w:t>1.00</w:t>
            </w:r>
          </w:p>
        </w:tc>
        <w:tc>
          <w:tcPr>
            <w:tcW w:w="709" w:type="pct"/>
            <w:tcBorders>
              <w:bottom w:val="single" w:sz="4" w:space="0" w:color="auto"/>
            </w:tcBorders>
          </w:tcPr>
          <w:p w14:paraId="5C538802" w14:textId="77777777" w:rsidR="00E00702" w:rsidRDefault="00E00702" w:rsidP="00BF4666">
            <w:r>
              <w:t>18.70</w:t>
            </w:r>
          </w:p>
        </w:tc>
        <w:tc>
          <w:tcPr>
            <w:tcW w:w="709" w:type="pct"/>
            <w:tcBorders>
              <w:bottom w:val="single" w:sz="4" w:space="0" w:color="auto"/>
            </w:tcBorders>
          </w:tcPr>
          <w:p w14:paraId="0B95971C" w14:textId="77777777" w:rsidR="00E00702" w:rsidRDefault="00E00702" w:rsidP="00BF4666">
            <w:r>
              <w:t>0.36</w:t>
            </w:r>
          </w:p>
        </w:tc>
        <w:tc>
          <w:tcPr>
            <w:tcW w:w="766" w:type="pct"/>
            <w:tcBorders>
              <w:bottom w:val="single" w:sz="4" w:space="0" w:color="auto"/>
            </w:tcBorders>
          </w:tcPr>
          <w:p w14:paraId="04D2D39C" w14:textId="77777777" w:rsidR="00E00702" w:rsidRDefault="00E00702" w:rsidP="00BF4666">
            <w:r>
              <w:t>0.0</w:t>
            </w:r>
          </w:p>
        </w:tc>
      </w:tr>
    </w:tbl>
    <w:p w14:paraId="3AD60FAA" w14:textId="77777777" w:rsidR="00C875EB" w:rsidRPr="00C875EB" w:rsidRDefault="00C875EB" w:rsidP="00C875EB">
      <w:pPr>
        <w:pStyle w:val="11"/>
        <w:ind w:firstLine="420"/>
      </w:pPr>
      <w:r w:rsidRPr="00C875EB">
        <w:t>在</w:t>
      </w:r>
      <w:r w:rsidRPr="00C875EB">
        <w:t xml:space="preserve"> Final-HTB </w:t>
      </w:r>
      <w:r w:rsidRPr="00C875EB">
        <w:t>消融组中，所有业务通过</w:t>
      </w:r>
      <w:r w:rsidRPr="00C875EB">
        <w:t xml:space="preserve"> </w:t>
      </w:r>
      <w:proofErr w:type="spellStart"/>
      <w:r w:rsidRPr="00C875EB">
        <w:t>pfifo</w:t>
      </w:r>
      <w:proofErr w:type="spellEnd"/>
      <w:r w:rsidRPr="00C875EB">
        <w:t xml:space="preserve"> </w:t>
      </w:r>
      <w:r w:rsidRPr="00C875EB">
        <w:t>队列共享链路资源。财务</w:t>
      </w:r>
      <w:proofErr w:type="gramStart"/>
      <w:r w:rsidRPr="00C875EB">
        <w:t>处关键</w:t>
      </w:r>
      <w:proofErr w:type="gramEnd"/>
      <w:r w:rsidRPr="00C875EB">
        <w:t>业务吞吐量达到</w:t>
      </w:r>
      <w:r w:rsidRPr="00C875EB">
        <w:t xml:space="preserve"> 12.93 Mbps</w:t>
      </w:r>
      <w:r w:rsidRPr="00C875EB">
        <w:t>，已经能够满足其目标带宽需求。启用</w:t>
      </w:r>
      <w:r w:rsidRPr="00C875EB">
        <w:t xml:space="preserve"> HTB </w:t>
      </w:r>
      <w:r w:rsidRPr="00C875EB">
        <w:t>两级优先级策略后，财务处吞吐量进一步提升至</w:t>
      </w:r>
      <w:r w:rsidRPr="00C875EB">
        <w:t xml:space="preserve"> 15.78 Mbps</w:t>
      </w:r>
      <w:r w:rsidRPr="00C875EB">
        <w:t>，增幅约为</w:t>
      </w:r>
      <w:r w:rsidRPr="00C875EB">
        <w:t xml:space="preserve"> 22.0%</w:t>
      </w:r>
      <w:r w:rsidRPr="00C875EB">
        <w:t>，说明优先级调度机制能够为关键业务提供更稳定的带宽保障。</w:t>
      </w:r>
    </w:p>
    <w:p w14:paraId="4123D1E9" w14:textId="559A5EA8" w:rsidR="00C875EB" w:rsidRPr="00C875EB" w:rsidRDefault="00A741CD" w:rsidP="00C875EB">
      <w:pPr>
        <w:pStyle w:val="11"/>
        <w:ind w:firstLine="420"/>
      </w:pPr>
      <w:r>
        <w:rPr>
          <w:rFonts w:hint="eastAsia"/>
        </w:rPr>
        <w:t>而</w:t>
      </w:r>
      <w:r w:rsidR="00C875EB" w:rsidRPr="00C875EB">
        <w:t>低优先级区域的吞吐量受到不同程度影响。其中，教学楼吞吐量由</w:t>
      </w:r>
      <w:r w:rsidR="00C875EB" w:rsidRPr="00C875EB">
        <w:t xml:space="preserve"> 11.22 Mbps </w:t>
      </w:r>
      <w:r w:rsidR="00C875EB" w:rsidRPr="00C875EB">
        <w:t>降至</w:t>
      </w:r>
      <w:r w:rsidR="00C875EB" w:rsidRPr="00C875EB">
        <w:t xml:space="preserve"> 6.57 Mbps</w:t>
      </w:r>
      <w:r w:rsidR="00C875EB" w:rsidRPr="00C875EB">
        <w:t>，降幅达到</w:t>
      </w:r>
      <w:r w:rsidR="00C875EB" w:rsidRPr="00C875EB">
        <w:t xml:space="preserve"> 41.4%</w:t>
      </w:r>
      <w:r w:rsidR="00C875EB" w:rsidRPr="00C875EB">
        <w:t>，受影响最为明显；图书馆和人事处吞吐量分别下降至</w:t>
      </w:r>
      <w:r w:rsidR="00C875EB" w:rsidRPr="00C875EB">
        <w:t xml:space="preserve"> 10.79 Mbps </w:t>
      </w:r>
      <w:r w:rsidR="00C875EB" w:rsidRPr="00C875EB">
        <w:t>和</w:t>
      </w:r>
      <w:r w:rsidR="00C875EB" w:rsidRPr="00C875EB">
        <w:t xml:space="preserve"> 9.72 Mbps</w:t>
      </w:r>
      <w:r w:rsidR="00C875EB" w:rsidRPr="00C875EB">
        <w:t>，降幅约为</w:t>
      </w:r>
      <w:r w:rsidR="00C875EB" w:rsidRPr="00C875EB">
        <w:t xml:space="preserve"> 9.4%</w:t>
      </w:r>
      <w:r w:rsidR="00C875EB" w:rsidRPr="00C875EB">
        <w:t>；办公楼吞吐量变化较小。结果表明，</w:t>
      </w:r>
      <w:r w:rsidR="00C875EB" w:rsidRPr="00C875EB">
        <w:t xml:space="preserve">HTB </w:t>
      </w:r>
      <w:r w:rsidR="00C875EB" w:rsidRPr="00C875EB">
        <w:t>优先级调度对低优先级业务的影响并非均匀分布，而是主要</w:t>
      </w:r>
      <w:proofErr w:type="gramStart"/>
      <w:r w:rsidR="00C875EB" w:rsidRPr="00C875EB">
        <w:t>压缩高</w:t>
      </w:r>
      <w:proofErr w:type="gramEnd"/>
      <w:r w:rsidR="00C875EB" w:rsidRPr="00C875EB">
        <w:t>需求业务所占用的带宽资源。</w:t>
      </w:r>
    </w:p>
    <w:p w14:paraId="1638B9BB" w14:textId="77777777" w:rsidR="00C875EB" w:rsidRPr="00C875EB" w:rsidRDefault="00C875EB" w:rsidP="00C875EB">
      <w:pPr>
        <w:pStyle w:val="11"/>
        <w:ind w:firstLine="420"/>
      </w:pPr>
      <w:r w:rsidRPr="00C875EB">
        <w:t>宿舍区</w:t>
      </w:r>
      <w:r w:rsidRPr="00C875EB">
        <w:t xml:space="preserve"> UDP </w:t>
      </w:r>
      <w:r w:rsidRPr="00C875EB">
        <w:t>视频流在两组实验中的吞吐量均稳定在</w:t>
      </w:r>
      <w:r w:rsidRPr="00C875EB">
        <w:t xml:space="preserve"> 12.00 Mbps</w:t>
      </w:r>
      <w:r w:rsidRPr="00C875EB">
        <w:t>，但在</w:t>
      </w:r>
      <w:r w:rsidRPr="00C875EB">
        <w:t xml:space="preserve"> Final </w:t>
      </w:r>
      <w:r w:rsidRPr="00C875EB">
        <w:t>组中出现了</w:t>
      </w:r>
      <w:r w:rsidRPr="00C875EB">
        <w:t xml:space="preserve"> 32.59% </w:t>
      </w:r>
      <w:r w:rsidRPr="00C875EB">
        <w:t>的丢包率。这说明在高优先级业务获得优先保障后，低优先级</w:t>
      </w:r>
      <w:r w:rsidRPr="00C875EB">
        <w:t xml:space="preserve"> UDP </w:t>
      </w:r>
      <w:r w:rsidRPr="00C875EB">
        <w:t>流量在链路拥塞时更容易发生队列溢出，从而导致数据包丢失。</w:t>
      </w:r>
    </w:p>
    <w:p w14:paraId="1939E57F" w14:textId="485222B3" w:rsidR="00C875EB" w:rsidRPr="00C875EB" w:rsidRDefault="00C875EB" w:rsidP="00C875EB">
      <w:pPr>
        <w:pStyle w:val="11"/>
        <w:ind w:firstLine="420"/>
      </w:pPr>
      <w:r w:rsidRPr="00C875EB">
        <w:t>财务处</w:t>
      </w:r>
      <w:r w:rsidRPr="00C875EB">
        <w:t xml:space="preserve"> UDP </w:t>
      </w:r>
      <w:r w:rsidRPr="00C875EB">
        <w:t>探针流量在两组实验中均保持</w:t>
      </w:r>
      <w:r w:rsidRPr="00C875EB">
        <w:t xml:space="preserve"> 1.00 Mbps </w:t>
      </w:r>
      <w:r w:rsidRPr="00C875EB">
        <w:t>的吞吐量，但其抖动由</w:t>
      </w:r>
      <w:r w:rsidRPr="00C875EB">
        <w:t xml:space="preserve"> 1.76 </w:t>
      </w:r>
      <w:proofErr w:type="spellStart"/>
      <w:r w:rsidRPr="00C875EB">
        <w:t>ms</w:t>
      </w:r>
      <w:proofErr w:type="spellEnd"/>
      <w:r w:rsidRPr="00C875EB">
        <w:t xml:space="preserve"> </w:t>
      </w:r>
      <w:r w:rsidRPr="00C875EB">
        <w:t>降低至</w:t>
      </w:r>
      <w:r w:rsidRPr="00C875EB">
        <w:t xml:space="preserve"> 0.36 </w:t>
      </w:r>
      <w:proofErr w:type="spellStart"/>
      <w:r w:rsidRPr="00C875EB">
        <w:t>ms</w:t>
      </w:r>
      <w:proofErr w:type="spellEnd"/>
      <w:r w:rsidRPr="00C875EB">
        <w:t>，下降约</w:t>
      </w:r>
      <w:r w:rsidRPr="00C875EB">
        <w:t xml:space="preserve"> 79.5%</w:t>
      </w:r>
      <w:r w:rsidR="00563BE1">
        <w:rPr>
          <w:rFonts w:hint="eastAsia"/>
        </w:rPr>
        <w:t>，说明</w:t>
      </w:r>
      <w:r w:rsidRPr="00C875EB">
        <w:t xml:space="preserve">HTB </w:t>
      </w:r>
      <w:r w:rsidRPr="00C875EB">
        <w:t>不仅能够提高关键业务的吞吐能力，同时还能够改善</w:t>
      </w:r>
      <w:r w:rsidR="00F752BC">
        <w:rPr>
          <w:rFonts w:hint="eastAsia"/>
        </w:rPr>
        <w:t>其</w:t>
      </w:r>
      <w:r w:rsidRPr="00C875EB">
        <w:t>时延稳定性。</w:t>
      </w:r>
    </w:p>
    <w:p w14:paraId="33966380" w14:textId="6382146E" w:rsidR="00C875EB" w:rsidRPr="00C875EB" w:rsidRDefault="00C875EB" w:rsidP="00C875EB">
      <w:pPr>
        <w:pStyle w:val="11"/>
        <w:ind w:firstLine="420"/>
      </w:pPr>
      <w:r w:rsidRPr="00C875EB">
        <w:t>综合来看，</w:t>
      </w:r>
      <w:r w:rsidRPr="00C875EB">
        <w:t xml:space="preserve">HTB </w:t>
      </w:r>
      <w:r w:rsidRPr="00C875EB">
        <w:t>两级优先级策略在多业务竞争环境下实现了对财务</w:t>
      </w:r>
      <w:proofErr w:type="gramStart"/>
      <w:r w:rsidRPr="00C875EB">
        <w:t>处关键</w:t>
      </w:r>
      <w:proofErr w:type="gramEnd"/>
      <w:r w:rsidRPr="00C875EB">
        <w:t>业务的差异化保障，在提高关键业务吞吐量和降低时延波动的同时，其代价主要表现为部分低优先级业务吞吐量下降以及</w:t>
      </w:r>
      <w:r w:rsidRPr="00C875EB">
        <w:t xml:space="preserve"> UDP </w:t>
      </w:r>
      <w:r w:rsidRPr="00C875EB">
        <w:t>业务丢包率上升，验证了</w:t>
      </w:r>
      <w:r w:rsidRPr="00C875EB">
        <w:t xml:space="preserve"> HTB </w:t>
      </w:r>
      <w:r w:rsidRPr="00C875EB">
        <w:t>在校园网多业务场景下进行差异化服务质量控制的有效性。</w:t>
      </w:r>
    </w:p>
    <w:p w14:paraId="094416FD" w14:textId="58A28ADA" w:rsidR="00E00702" w:rsidRDefault="00E00702" w:rsidP="0077116C">
      <w:pPr>
        <w:pStyle w:val="2"/>
      </w:pPr>
      <w:r>
        <w:t>4.</w:t>
      </w:r>
      <w:r w:rsidR="001D193B">
        <w:rPr>
          <w:rFonts w:hint="eastAsia"/>
        </w:rPr>
        <w:t>4</w:t>
      </w:r>
      <w:r>
        <w:t xml:space="preserve"> </w:t>
      </w:r>
      <w:r>
        <w:t>负载均衡消融实验</w:t>
      </w:r>
    </w:p>
    <w:p w14:paraId="603CD9F5" w14:textId="77777777" w:rsidR="00D678FF" w:rsidRPr="00D678FF" w:rsidRDefault="00D678FF" w:rsidP="00D678FF">
      <w:pPr>
        <w:pStyle w:val="11"/>
        <w:ind w:firstLine="420"/>
      </w:pPr>
      <w:r w:rsidRPr="00D678FF">
        <w:t>为评估</w:t>
      </w:r>
      <w:r w:rsidRPr="00D678FF">
        <w:t xml:space="preserve"> Round Robin </w:t>
      </w:r>
      <w:r w:rsidRPr="00D678FF">
        <w:t>负载均衡策略对双服务器系统性能的影响，实验对比完整系统（</w:t>
      </w:r>
      <w:r w:rsidRPr="00D678FF">
        <w:t>Final</w:t>
      </w:r>
      <w:r w:rsidRPr="00D678FF">
        <w:t>）与对照组（</w:t>
      </w:r>
      <w:r w:rsidRPr="00D678FF">
        <w:t xml:space="preserve">Final-LB </w:t>
      </w:r>
      <w:r w:rsidRPr="00D678FF">
        <w:t>消融组）。完整系统采用</w:t>
      </w:r>
      <w:r w:rsidRPr="00D678FF">
        <w:t xml:space="preserve"> Round Robin </w:t>
      </w:r>
      <w:r w:rsidRPr="00D678FF">
        <w:t>轮询机制动态分配请求，对照组关闭负载均衡功能，采用静态映射方式将宿舍区和图书馆请求固定分配至</w:t>
      </w:r>
      <w:r w:rsidRPr="00D678FF">
        <w:t xml:space="preserve"> Server2</w:t>
      </w:r>
      <w:r w:rsidRPr="00D678FF">
        <w:t>，其余区域请求固定分配至</w:t>
      </w:r>
      <w:r w:rsidRPr="00D678FF">
        <w:t xml:space="preserve"> Server1</w:t>
      </w:r>
      <w:r w:rsidRPr="00D678FF">
        <w:t>。除调度策略外，两组实验的网络拓扑、</w:t>
      </w:r>
      <w:r w:rsidRPr="00D678FF">
        <w:t xml:space="preserve">QoS </w:t>
      </w:r>
      <w:r w:rsidRPr="00D678FF">
        <w:t>配置、安全机制以及业务流量模型均保持一致。</w:t>
      </w:r>
    </w:p>
    <w:p w14:paraId="76126487" w14:textId="2B36DAAF" w:rsidR="00E00702" w:rsidRPr="00D678FF" w:rsidRDefault="00D678FF" w:rsidP="00D678FF">
      <w:pPr>
        <w:pStyle w:val="11"/>
        <w:ind w:firstLine="420"/>
      </w:pPr>
      <w:r w:rsidRPr="00D678FF">
        <w:t>实验采用</w:t>
      </w:r>
      <w:r w:rsidRPr="00D678FF">
        <w:t xml:space="preserve"> HTTP </w:t>
      </w:r>
      <w:r w:rsidRPr="00D678FF">
        <w:t>大文件下载业务模型，请求到达过程服从泊松分布。每次请求下载固定大小为</w:t>
      </w:r>
      <w:r w:rsidRPr="00D678FF">
        <w:t xml:space="preserve"> 5 MB </w:t>
      </w:r>
      <w:r w:rsidRPr="00D678FF">
        <w:t>的测试文件，总实验时长为</w:t>
      </w:r>
      <w:r w:rsidRPr="00D678FF">
        <w:t xml:space="preserve"> 60 s</w:t>
      </w:r>
      <w:r w:rsidRPr="00D678FF">
        <w:t>，两台服务器出口链路带宽均设置为</w:t>
      </w:r>
      <w:r w:rsidRPr="00D678FF">
        <w:t xml:space="preserve"> 20 Mbps</w:t>
      </w:r>
      <w:r w:rsidRPr="00D678FF">
        <w:t>。通过统计请求完成情况、平均响应时间、服务器吞吐量、链路利用率以及</w:t>
      </w:r>
      <w:r w:rsidRPr="00D678FF">
        <w:t xml:space="preserve"> Jain </w:t>
      </w:r>
      <w:r w:rsidRPr="00D678FF">
        <w:t>公平指数等指标，对比分析动态负载均衡策略与静态映射策略的性能差异。实验结果如表</w:t>
      </w:r>
      <w:r w:rsidRPr="00D678FF">
        <w:t>2</w:t>
      </w:r>
      <w:r w:rsidRPr="00D678FF">
        <w:t>所示。</w:t>
      </w:r>
    </w:p>
    <w:p w14:paraId="48E478FF" w14:textId="3222F131" w:rsidR="00E00702" w:rsidRPr="00432277" w:rsidRDefault="00E00702" w:rsidP="00F3506F">
      <w:pPr>
        <w:spacing w:after="120"/>
        <w:jc w:val="center"/>
      </w:pPr>
      <w:r w:rsidRPr="00432277">
        <w:t>表</w:t>
      </w:r>
      <w:r w:rsidRPr="00432277">
        <w:t xml:space="preserve"> 2</w:t>
      </w:r>
      <w:r w:rsidRPr="00432277">
        <w:t>：负载均衡消融实验结果</w:t>
      </w:r>
    </w:p>
    <w:tbl>
      <w:tblPr>
        <w:tblW w:w="5000" w:type="pct"/>
        <w:tblCellMar>
          <w:top w:w="80" w:type="dxa"/>
          <w:left w:w="120" w:type="dxa"/>
          <w:bottom w:w="80" w:type="dxa"/>
          <w:right w:w="120" w:type="dxa"/>
        </w:tblCellMar>
        <w:tblLook w:val="04A0" w:firstRow="1" w:lastRow="0" w:firstColumn="1" w:lastColumn="0" w:noHBand="0" w:noVBand="1"/>
      </w:tblPr>
      <w:tblGrid>
        <w:gridCol w:w="851"/>
        <w:gridCol w:w="851"/>
        <w:gridCol w:w="796"/>
        <w:gridCol w:w="894"/>
        <w:gridCol w:w="859"/>
        <w:gridCol w:w="859"/>
        <w:gridCol w:w="783"/>
        <w:gridCol w:w="783"/>
        <w:gridCol w:w="818"/>
        <w:gridCol w:w="818"/>
      </w:tblGrid>
      <w:tr w:rsidR="00E00702" w:rsidRPr="00432277" w14:paraId="5662E604" w14:textId="77777777" w:rsidTr="00614DC6">
        <w:trPr>
          <w:tblHeader/>
        </w:trPr>
        <w:tc>
          <w:tcPr>
            <w:tcW w:w="512" w:type="pct"/>
            <w:tcBorders>
              <w:top w:val="single" w:sz="4" w:space="0" w:color="auto"/>
              <w:bottom w:val="single" w:sz="4" w:space="0" w:color="auto"/>
            </w:tcBorders>
          </w:tcPr>
          <w:p w14:paraId="0002A70E" w14:textId="77777777" w:rsidR="00E00702" w:rsidRPr="00432277" w:rsidRDefault="00E00702" w:rsidP="00BF4666">
            <w:r w:rsidRPr="00432277">
              <w:t>调度策略</w:t>
            </w:r>
          </w:p>
        </w:tc>
        <w:tc>
          <w:tcPr>
            <w:tcW w:w="512" w:type="pct"/>
            <w:tcBorders>
              <w:top w:val="single" w:sz="4" w:space="0" w:color="auto"/>
              <w:bottom w:val="single" w:sz="4" w:space="0" w:color="auto"/>
            </w:tcBorders>
          </w:tcPr>
          <w:p w14:paraId="00CF8474" w14:textId="77777777" w:rsidR="00E00702" w:rsidRPr="00432277" w:rsidRDefault="00E00702" w:rsidP="00BF4666">
            <w:r w:rsidRPr="00432277">
              <w:t>请求数</w:t>
            </w:r>
          </w:p>
        </w:tc>
        <w:tc>
          <w:tcPr>
            <w:tcW w:w="479" w:type="pct"/>
            <w:tcBorders>
              <w:top w:val="single" w:sz="4" w:space="0" w:color="auto"/>
              <w:bottom w:val="single" w:sz="4" w:space="0" w:color="auto"/>
            </w:tcBorders>
          </w:tcPr>
          <w:p w14:paraId="34190ABE" w14:textId="77777777" w:rsidR="00E00702" w:rsidRPr="00432277" w:rsidRDefault="00E00702" w:rsidP="00BF4666">
            <w:proofErr w:type="gramStart"/>
            <w:r w:rsidRPr="00432277">
              <w:t>平均响应</w:t>
            </w:r>
            <w:proofErr w:type="gramEnd"/>
            <w:r w:rsidRPr="00432277">
              <w:t xml:space="preserve"> (s)</w:t>
            </w:r>
          </w:p>
        </w:tc>
        <w:tc>
          <w:tcPr>
            <w:tcW w:w="538" w:type="pct"/>
            <w:tcBorders>
              <w:top w:val="single" w:sz="4" w:space="0" w:color="auto"/>
              <w:bottom w:val="single" w:sz="4" w:space="0" w:color="auto"/>
            </w:tcBorders>
          </w:tcPr>
          <w:p w14:paraId="3FBDEFF7" w14:textId="77777777" w:rsidR="00E00702" w:rsidRPr="00432277" w:rsidRDefault="00E00702" w:rsidP="00BF4666">
            <w:r w:rsidRPr="00432277">
              <w:t>总吞吐</w:t>
            </w:r>
            <w:r w:rsidRPr="00432277">
              <w:t xml:space="preserve"> (Mbps)</w:t>
            </w:r>
          </w:p>
        </w:tc>
        <w:tc>
          <w:tcPr>
            <w:tcW w:w="517" w:type="pct"/>
            <w:tcBorders>
              <w:top w:val="single" w:sz="4" w:space="0" w:color="auto"/>
              <w:bottom w:val="single" w:sz="4" w:space="0" w:color="auto"/>
            </w:tcBorders>
          </w:tcPr>
          <w:p w14:paraId="74ABB3E7" w14:textId="77777777" w:rsidR="00E00702" w:rsidRPr="00432277" w:rsidRDefault="00E00702" w:rsidP="00BF4666">
            <w:r w:rsidRPr="00432277">
              <w:t>S1 (Mbps)</w:t>
            </w:r>
          </w:p>
        </w:tc>
        <w:tc>
          <w:tcPr>
            <w:tcW w:w="517" w:type="pct"/>
            <w:tcBorders>
              <w:top w:val="single" w:sz="4" w:space="0" w:color="auto"/>
              <w:bottom w:val="single" w:sz="4" w:space="0" w:color="auto"/>
            </w:tcBorders>
          </w:tcPr>
          <w:p w14:paraId="7A218CEA" w14:textId="77777777" w:rsidR="00E00702" w:rsidRPr="00432277" w:rsidRDefault="00E00702" w:rsidP="00BF4666">
            <w:r w:rsidRPr="00432277">
              <w:t>S2 (Mbps)</w:t>
            </w:r>
          </w:p>
        </w:tc>
        <w:tc>
          <w:tcPr>
            <w:tcW w:w="471" w:type="pct"/>
            <w:tcBorders>
              <w:top w:val="single" w:sz="4" w:space="0" w:color="auto"/>
              <w:bottom w:val="single" w:sz="4" w:space="0" w:color="auto"/>
            </w:tcBorders>
          </w:tcPr>
          <w:p w14:paraId="7427F1B4" w14:textId="77777777" w:rsidR="00E00702" w:rsidRPr="00432277" w:rsidRDefault="00E00702" w:rsidP="00BF4666">
            <w:r w:rsidRPr="00432277">
              <w:t xml:space="preserve">S1 </w:t>
            </w:r>
            <w:r w:rsidRPr="00432277">
              <w:t>利用率</w:t>
            </w:r>
          </w:p>
        </w:tc>
        <w:tc>
          <w:tcPr>
            <w:tcW w:w="471" w:type="pct"/>
            <w:tcBorders>
              <w:top w:val="single" w:sz="4" w:space="0" w:color="auto"/>
              <w:bottom w:val="single" w:sz="4" w:space="0" w:color="auto"/>
            </w:tcBorders>
          </w:tcPr>
          <w:p w14:paraId="3B707A9B" w14:textId="77777777" w:rsidR="00E00702" w:rsidRPr="00432277" w:rsidRDefault="00E00702" w:rsidP="00BF4666">
            <w:r w:rsidRPr="00432277">
              <w:t xml:space="preserve">S2 </w:t>
            </w:r>
            <w:r w:rsidRPr="00432277">
              <w:t>利用率</w:t>
            </w:r>
          </w:p>
        </w:tc>
        <w:tc>
          <w:tcPr>
            <w:tcW w:w="492" w:type="pct"/>
            <w:tcBorders>
              <w:top w:val="single" w:sz="4" w:space="0" w:color="auto"/>
              <w:bottom w:val="single" w:sz="4" w:space="0" w:color="auto"/>
            </w:tcBorders>
          </w:tcPr>
          <w:p w14:paraId="651C5BA8" w14:textId="77777777" w:rsidR="00E00702" w:rsidRPr="00432277" w:rsidRDefault="00E00702" w:rsidP="00BF4666">
            <w:r w:rsidRPr="00432277">
              <w:t>负载方差</w:t>
            </w:r>
          </w:p>
        </w:tc>
        <w:tc>
          <w:tcPr>
            <w:tcW w:w="492" w:type="pct"/>
            <w:tcBorders>
              <w:top w:val="single" w:sz="4" w:space="0" w:color="auto"/>
              <w:bottom w:val="single" w:sz="4" w:space="0" w:color="auto"/>
            </w:tcBorders>
          </w:tcPr>
          <w:p w14:paraId="0BF52396" w14:textId="77777777" w:rsidR="00E00702" w:rsidRPr="00432277" w:rsidRDefault="00E00702" w:rsidP="00BF4666">
            <w:r w:rsidRPr="00432277">
              <w:t xml:space="preserve">Jain </w:t>
            </w:r>
            <w:r w:rsidRPr="00432277">
              <w:t>指数</w:t>
            </w:r>
          </w:p>
        </w:tc>
      </w:tr>
      <w:tr w:rsidR="00E00702" w14:paraId="3D02C5A3" w14:textId="77777777" w:rsidTr="00614DC6">
        <w:tc>
          <w:tcPr>
            <w:tcW w:w="512" w:type="pct"/>
            <w:tcBorders>
              <w:top w:val="single" w:sz="4" w:space="0" w:color="auto"/>
            </w:tcBorders>
          </w:tcPr>
          <w:p w14:paraId="2B1F0DF5" w14:textId="51D03173" w:rsidR="00E00702" w:rsidRDefault="00E00702" w:rsidP="00BF4666">
            <w:r>
              <w:t>Final-LB</w:t>
            </w:r>
          </w:p>
        </w:tc>
        <w:tc>
          <w:tcPr>
            <w:tcW w:w="512" w:type="pct"/>
            <w:tcBorders>
              <w:top w:val="single" w:sz="4" w:space="0" w:color="auto"/>
            </w:tcBorders>
          </w:tcPr>
          <w:p w14:paraId="6167360F" w14:textId="77777777" w:rsidR="00E00702" w:rsidRDefault="00E00702" w:rsidP="00BF4666">
            <w:r>
              <w:t>41</w:t>
            </w:r>
          </w:p>
        </w:tc>
        <w:tc>
          <w:tcPr>
            <w:tcW w:w="479" w:type="pct"/>
            <w:tcBorders>
              <w:top w:val="single" w:sz="4" w:space="0" w:color="auto"/>
            </w:tcBorders>
          </w:tcPr>
          <w:p w14:paraId="4F91D748" w14:textId="77777777" w:rsidR="00E00702" w:rsidRDefault="00E00702" w:rsidP="00BF4666">
            <w:r>
              <w:t>11.11</w:t>
            </w:r>
          </w:p>
        </w:tc>
        <w:tc>
          <w:tcPr>
            <w:tcW w:w="538" w:type="pct"/>
            <w:tcBorders>
              <w:top w:val="single" w:sz="4" w:space="0" w:color="auto"/>
            </w:tcBorders>
          </w:tcPr>
          <w:p w14:paraId="28FCCC56" w14:textId="77777777" w:rsidR="00E00702" w:rsidRDefault="00E00702" w:rsidP="00BF4666">
            <w:r>
              <w:t>25.25</w:t>
            </w:r>
          </w:p>
        </w:tc>
        <w:tc>
          <w:tcPr>
            <w:tcW w:w="517" w:type="pct"/>
            <w:tcBorders>
              <w:top w:val="single" w:sz="4" w:space="0" w:color="auto"/>
            </w:tcBorders>
          </w:tcPr>
          <w:p w14:paraId="0537B74B" w14:textId="77777777" w:rsidR="00E00702" w:rsidRDefault="00E00702" w:rsidP="00BF4666">
            <w:r>
              <w:t>17.25</w:t>
            </w:r>
          </w:p>
        </w:tc>
        <w:tc>
          <w:tcPr>
            <w:tcW w:w="517" w:type="pct"/>
            <w:tcBorders>
              <w:top w:val="single" w:sz="4" w:space="0" w:color="auto"/>
            </w:tcBorders>
          </w:tcPr>
          <w:p w14:paraId="457F66A0" w14:textId="77777777" w:rsidR="00E00702" w:rsidRDefault="00E00702" w:rsidP="00BF4666">
            <w:r>
              <w:t>8.01</w:t>
            </w:r>
          </w:p>
        </w:tc>
        <w:tc>
          <w:tcPr>
            <w:tcW w:w="471" w:type="pct"/>
            <w:tcBorders>
              <w:top w:val="single" w:sz="4" w:space="0" w:color="auto"/>
            </w:tcBorders>
          </w:tcPr>
          <w:p w14:paraId="4390F2AC" w14:textId="77777777" w:rsidR="00E00702" w:rsidRDefault="00E00702" w:rsidP="00BF4666">
            <w:r>
              <w:t>86.2%</w:t>
            </w:r>
          </w:p>
        </w:tc>
        <w:tc>
          <w:tcPr>
            <w:tcW w:w="471" w:type="pct"/>
            <w:tcBorders>
              <w:top w:val="single" w:sz="4" w:space="0" w:color="auto"/>
            </w:tcBorders>
          </w:tcPr>
          <w:p w14:paraId="2ABA9590" w14:textId="77777777" w:rsidR="00E00702" w:rsidRDefault="00E00702" w:rsidP="00BF4666">
            <w:r>
              <w:t>40.0%</w:t>
            </w:r>
          </w:p>
        </w:tc>
        <w:tc>
          <w:tcPr>
            <w:tcW w:w="492" w:type="pct"/>
            <w:tcBorders>
              <w:top w:val="single" w:sz="4" w:space="0" w:color="auto"/>
            </w:tcBorders>
          </w:tcPr>
          <w:p w14:paraId="5308906D" w14:textId="77777777" w:rsidR="00E00702" w:rsidRDefault="00E00702" w:rsidP="00BF4666">
            <w:r>
              <w:t>533.54</w:t>
            </w:r>
          </w:p>
        </w:tc>
        <w:tc>
          <w:tcPr>
            <w:tcW w:w="492" w:type="pct"/>
            <w:tcBorders>
              <w:top w:val="single" w:sz="4" w:space="0" w:color="auto"/>
            </w:tcBorders>
          </w:tcPr>
          <w:p w14:paraId="0A997AA5" w14:textId="77777777" w:rsidR="00E00702" w:rsidRDefault="00E00702" w:rsidP="00BF4666">
            <w:r>
              <w:t>0.8820</w:t>
            </w:r>
          </w:p>
        </w:tc>
      </w:tr>
      <w:tr w:rsidR="00E00702" w14:paraId="7A6A8912" w14:textId="77777777" w:rsidTr="00614DC6">
        <w:tc>
          <w:tcPr>
            <w:tcW w:w="512" w:type="pct"/>
            <w:tcBorders>
              <w:bottom w:val="single" w:sz="4" w:space="0" w:color="auto"/>
            </w:tcBorders>
          </w:tcPr>
          <w:p w14:paraId="2E64D2CF" w14:textId="3B05E5C4" w:rsidR="00E00702" w:rsidRDefault="00E00702" w:rsidP="00BF4666">
            <w:r>
              <w:t>Final</w:t>
            </w:r>
          </w:p>
        </w:tc>
        <w:tc>
          <w:tcPr>
            <w:tcW w:w="512" w:type="pct"/>
            <w:tcBorders>
              <w:bottom w:val="single" w:sz="4" w:space="0" w:color="auto"/>
            </w:tcBorders>
          </w:tcPr>
          <w:p w14:paraId="6CF82BCF" w14:textId="77777777" w:rsidR="00E00702" w:rsidRDefault="00E00702" w:rsidP="00BF4666">
            <w:r>
              <w:t>39</w:t>
            </w:r>
          </w:p>
        </w:tc>
        <w:tc>
          <w:tcPr>
            <w:tcW w:w="479" w:type="pct"/>
            <w:tcBorders>
              <w:bottom w:val="single" w:sz="4" w:space="0" w:color="auto"/>
            </w:tcBorders>
          </w:tcPr>
          <w:p w14:paraId="07B59186" w14:textId="77777777" w:rsidR="00E00702" w:rsidRDefault="00E00702" w:rsidP="00BF4666">
            <w:r>
              <w:t>4.36</w:t>
            </w:r>
          </w:p>
        </w:tc>
        <w:tc>
          <w:tcPr>
            <w:tcW w:w="538" w:type="pct"/>
            <w:tcBorders>
              <w:bottom w:val="single" w:sz="4" w:space="0" w:color="auto"/>
            </w:tcBorders>
          </w:tcPr>
          <w:p w14:paraId="5B9C75C1" w14:textId="77777777" w:rsidR="00E00702" w:rsidRDefault="00E00702" w:rsidP="00BF4666">
            <w:r>
              <w:t>26.67</w:t>
            </w:r>
          </w:p>
        </w:tc>
        <w:tc>
          <w:tcPr>
            <w:tcW w:w="517" w:type="pct"/>
            <w:tcBorders>
              <w:bottom w:val="single" w:sz="4" w:space="0" w:color="auto"/>
            </w:tcBorders>
          </w:tcPr>
          <w:p w14:paraId="1C5E502C" w14:textId="77777777" w:rsidR="00E00702" w:rsidRDefault="00E00702" w:rsidP="00BF4666">
            <w:r>
              <w:t>13.68</w:t>
            </w:r>
          </w:p>
        </w:tc>
        <w:tc>
          <w:tcPr>
            <w:tcW w:w="517" w:type="pct"/>
            <w:tcBorders>
              <w:bottom w:val="single" w:sz="4" w:space="0" w:color="auto"/>
            </w:tcBorders>
          </w:tcPr>
          <w:p w14:paraId="69366067" w14:textId="77777777" w:rsidR="00E00702" w:rsidRDefault="00E00702" w:rsidP="00BF4666">
            <w:r>
              <w:t>12.99</w:t>
            </w:r>
          </w:p>
        </w:tc>
        <w:tc>
          <w:tcPr>
            <w:tcW w:w="471" w:type="pct"/>
            <w:tcBorders>
              <w:bottom w:val="single" w:sz="4" w:space="0" w:color="auto"/>
            </w:tcBorders>
          </w:tcPr>
          <w:p w14:paraId="661D4700" w14:textId="77777777" w:rsidR="00E00702" w:rsidRDefault="00E00702" w:rsidP="00BF4666">
            <w:r>
              <w:t>68.4%</w:t>
            </w:r>
          </w:p>
        </w:tc>
        <w:tc>
          <w:tcPr>
            <w:tcW w:w="471" w:type="pct"/>
            <w:tcBorders>
              <w:bottom w:val="single" w:sz="4" w:space="0" w:color="auto"/>
            </w:tcBorders>
          </w:tcPr>
          <w:p w14:paraId="0C39C74F" w14:textId="77777777" w:rsidR="00E00702" w:rsidRDefault="00E00702" w:rsidP="00BF4666">
            <w:r>
              <w:t>65.0%</w:t>
            </w:r>
          </w:p>
        </w:tc>
        <w:tc>
          <w:tcPr>
            <w:tcW w:w="492" w:type="pct"/>
            <w:tcBorders>
              <w:bottom w:val="single" w:sz="4" w:space="0" w:color="auto"/>
            </w:tcBorders>
          </w:tcPr>
          <w:p w14:paraId="1F9FE24A" w14:textId="77777777" w:rsidR="00E00702" w:rsidRDefault="00E00702" w:rsidP="00BF4666">
            <w:r>
              <w:t>2.92</w:t>
            </w:r>
          </w:p>
        </w:tc>
        <w:tc>
          <w:tcPr>
            <w:tcW w:w="492" w:type="pct"/>
            <w:tcBorders>
              <w:bottom w:val="single" w:sz="4" w:space="0" w:color="auto"/>
            </w:tcBorders>
          </w:tcPr>
          <w:p w14:paraId="53B8FA63" w14:textId="77777777" w:rsidR="00E00702" w:rsidRDefault="00E00702" w:rsidP="00BF4666">
            <w:r>
              <w:t>0.9993</w:t>
            </w:r>
          </w:p>
        </w:tc>
      </w:tr>
    </w:tbl>
    <w:p w14:paraId="5461F829" w14:textId="3FDCF3FA" w:rsidR="00E00702" w:rsidRDefault="00E00702" w:rsidP="00F3506F">
      <w:pPr>
        <w:spacing w:after="120"/>
      </w:pPr>
      <w:r>
        <w:rPr>
          <w:i/>
          <w:iCs/>
        </w:rPr>
        <w:t>注：单链路瓶颈为</w:t>
      </w:r>
      <w:r>
        <w:rPr>
          <w:i/>
          <w:iCs/>
        </w:rPr>
        <w:t xml:space="preserve"> 20 Mbps</w:t>
      </w:r>
      <w:r>
        <w:rPr>
          <w:i/>
          <w:iCs/>
        </w:rPr>
        <w:t>，双链路总容量为</w:t>
      </w:r>
      <w:r>
        <w:rPr>
          <w:i/>
          <w:iCs/>
        </w:rPr>
        <w:t xml:space="preserve"> 40 Mbps</w:t>
      </w:r>
      <w:r>
        <w:rPr>
          <w:i/>
          <w:iCs/>
        </w:rPr>
        <w:t>，两台服务器的利用率各自独立计算。</w:t>
      </w:r>
    </w:p>
    <w:p w14:paraId="5EE9ED0A" w14:textId="6C2CEF61" w:rsidR="00E00702" w:rsidRDefault="0000077D" w:rsidP="00432277">
      <w:pPr>
        <w:pStyle w:val="11"/>
        <w:ind w:firstLine="420"/>
      </w:pPr>
      <w:r w:rsidRPr="0000077D">
        <w:t>从表</w:t>
      </w:r>
      <w:r w:rsidRPr="0000077D">
        <w:t>2</w:t>
      </w:r>
      <w:r w:rsidRPr="0000077D">
        <w:t>可以看出，在静态绑定策略下，两台服务器负载分布明显不均。</w:t>
      </w:r>
      <w:r w:rsidRPr="0000077D">
        <w:t xml:space="preserve">Server1 </w:t>
      </w:r>
      <w:r w:rsidRPr="0000077D">
        <w:t>吞吐量</w:t>
      </w:r>
      <w:r w:rsidRPr="0000077D">
        <w:lastRenderedPageBreak/>
        <w:t>达到</w:t>
      </w:r>
      <w:r w:rsidRPr="0000077D">
        <w:t xml:space="preserve"> 17.25 Mbps</w:t>
      </w:r>
      <w:r w:rsidRPr="0000077D">
        <w:t>，利用率为</w:t>
      </w:r>
      <w:r w:rsidRPr="0000077D">
        <w:t xml:space="preserve"> 86.2%</w:t>
      </w:r>
      <w:r w:rsidRPr="0000077D">
        <w:t>，已接近单链路瓶颈；而</w:t>
      </w:r>
      <w:r w:rsidRPr="0000077D">
        <w:t xml:space="preserve"> Server2 </w:t>
      </w:r>
      <w:r w:rsidRPr="0000077D">
        <w:t>吞吐量仅为</w:t>
      </w:r>
      <w:r w:rsidRPr="0000077D">
        <w:t xml:space="preserve"> 8.01 Mbps</w:t>
      </w:r>
      <w:r w:rsidRPr="0000077D">
        <w:t>，利用率为</w:t>
      </w:r>
      <w:r w:rsidRPr="0000077D">
        <w:t xml:space="preserve"> 40.0%</w:t>
      </w:r>
      <w:r w:rsidRPr="0000077D">
        <w:t>。对应的负载方差达到</w:t>
      </w:r>
      <w:r w:rsidRPr="0000077D">
        <w:t xml:space="preserve"> 533.54</w:t>
      </w:r>
      <w:r w:rsidRPr="0000077D">
        <w:t>，</w:t>
      </w:r>
      <w:r w:rsidRPr="0000077D">
        <w:t xml:space="preserve">Jain </w:t>
      </w:r>
      <w:r w:rsidRPr="0000077D">
        <w:t>公平指数仅为</w:t>
      </w:r>
      <w:r w:rsidRPr="0000077D">
        <w:t xml:space="preserve"> 0.8820</w:t>
      </w:r>
      <w:r w:rsidRPr="0000077D">
        <w:t>，说明系统存在较为严重的负载失衡。其主要原因在于静态映射将办公楼、教学楼、财务处和人事处等主要业务流量集中于</w:t>
      </w:r>
      <w:r w:rsidRPr="0000077D">
        <w:t xml:space="preserve"> Server1</w:t>
      </w:r>
      <w:r w:rsidRPr="0000077D">
        <w:t>，导致两台服务器承担的请求压力差异较大。</w:t>
      </w:r>
    </w:p>
    <w:p w14:paraId="28F3DB1F" w14:textId="5EC46C57" w:rsidR="00EC6136" w:rsidRDefault="00EC6136" w:rsidP="00432277">
      <w:pPr>
        <w:pStyle w:val="11"/>
        <w:ind w:firstLine="420"/>
      </w:pPr>
      <w:r w:rsidRPr="00EC6136">
        <w:t>采用</w:t>
      </w:r>
      <w:r w:rsidRPr="00EC6136">
        <w:t xml:space="preserve"> Round Robin </w:t>
      </w:r>
      <w:r w:rsidRPr="00EC6136">
        <w:t>策略后，两台服务器吞吐量分别为</w:t>
      </w:r>
      <w:r w:rsidRPr="00EC6136">
        <w:t xml:space="preserve"> 13.68 Mbps </w:t>
      </w:r>
      <w:r w:rsidRPr="00EC6136">
        <w:t>和</w:t>
      </w:r>
      <w:r w:rsidRPr="00EC6136">
        <w:t xml:space="preserve"> 12.99 Mbps</w:t>
      </w:r>
      <w:r w:rsidRPr="00EC6136">
        <w:t>，对应利用率为</w:t>
      </w:r>
      <w:r w:rsidRPr="00EC6136">
        <w:t xml:space="preserve"> 68.4% </w:t>
      </w:r>
      <w:r w:rsidRPr="00EC6136">
        <w:t>和</w:t>
      </w:r>
      <w:r w:rsidRPr="00EC6136">
        <w:t xml:space="preserve"> 65.0%</w:t>
      </w:r>
      <w:r w:rsidRPr="00EC6136">
        <w:t>，负载分布趋于均衡。负载方差由</w:t>
      </w:r>
      <w:r w:rsidRPr="00EC6136">
        <w:t xml:space="preserve"> 533.54 </w:t>
      </w:r>
      <w:r w:rsidRPr="00EC6136">
        <w:t>降低至</w:t>
      </w:r>
      <w:r w:rsidRPr="00EC6136">
        <w:t xml:space="preserve"> 2.92</w:t>
      </w:r>
      <w:r w:rsidRPr="00EC6136">
        <w:t>，</w:t>
      </w:r>
      <w:r w:rsidRPr="00EC6136">
        <w:t xml:space="preserve">Jain </w:t>
      </w:r>
      <w:r w:rsidRPr="00EC6136">
        <w:t>公平指数提高至</w:t>
      </w:r>
      <w:r w:rsidRPr="00EC6136">
        <w:t xml:space="preserve"> 0.9993</w:t>
      </w:r>
      <w:r w:rsidRPr="00EC6136">
        <w:t>，接近理想公平状态。同时，平均响应时间由</w:t>
      </w:r>
      <w:r w:rsidRPr="00EC6136">
        <w:t xml:space="preserve"> 11.11 s </w:t>
      </w:r>
      <w:r w:rsidRPr="00EC6136">
        <w:t>降低至</w:t>
      </w:r>
      <w:r w:rsidRPr="00EC6136">
        <w:t xml:space="preserve"> 4.36 s</w:t>
      </w:r>
      <w:r w:rsidRPr="00EC6136">
        <w:t>，下降</w:t>
      </w:r>
      <w:r w:rsidRPr="00EC6136">
        <w:t>60.8%</w:t>
      </w:r>
      <w:r w:rsidRPr="00EC6136">
        <w:t>，说明轮询调度能够有效缓解单服务器过载，提高系统响应性能。</w:t>
      </w:r>
    </w:p>
    <w:p w14:paraId="3B60A4A5" w14:textId="36B39A6F" w:rsidR="00EC6136" w:rsidRDefault="00EC6136" w:rsidP="00432277">
      <w:pPr>
        <w:pStyle w:val="11"/>
        <w:ind w:firstLine="420"/>
      </w:pPr>
      <w:r w:rsidRPr="00EC6136">
        <w:t>与静态映射相比，</w:t>
      </w:r>
      <w:r w:rsidRPr="00EC6136">
        <w:t xml:space="preserve">Round Robin </w:t>
      </w:r>
      <w:r w:rsidRPr="00EC6136">
        <w:t>策略使系统总吞吐量由</w:t>
      </w:r>
      <w:r w:rsidRPr="00EC6136">
        <w:t xml:space="preserve"> 25.25 Mbps </w:t>
      </w:r>
      <w:r w:rsidRPr="00EC6136">
        <w:t>提高至</w:t>
      </w:r>
      <w:r w:rsidRPr="00EC6136">
        <w:t xml:space="preserve"> 26.67 Mbps</w:t>
      </w:r>
      <w:r w:rsidRPr="00EC6136">
        <w:t>。虽然仍低于双链路理论容量</w:t>
      </w:r>
      <w:r w:rsidRPr="00EC6136">
        <w:t xml:space="preserve"> 40 Mbps</w:t>
      </w:r>
      <w:r w:rsidRPr="00EC6136">
        <w:t>，但由于实验业务以</w:t>
      </w:r>
      <w:r w:rsidRPr="00EC6136">
        <w:t xml:space="preserve"> HTTP </w:t>
      </w:r>
      <w:r w:rsidRPr="00EC6136">
        <w:t>大文件下载为主，请求到达过程具有随机性，同时受到</w:t>
      </w:r>
      <w:r w:rsidRPr="00EC6136">
        <w:t xml:space="preserve"> TCP </w:t>
      </w:r>
      <w:r w:rsidRPr="00EC6136">
        <w:t>拥塞控制机制的影响，链路难以始终保持满负载状态。因此，实际吞吐量与理论容量之间存在一定差距。总体来看，</w:t>
      </w:r>
      <w:r w:rsidRPr="00EC6136">
        <w:t xml:space="preserve">Round Robin </w:t>
      </w:r>
      <w:r w:rsidRPr="00EC6136">
        <w:t>策略在响应时延、负载均衡程度以及系统吞吐量等方面均优于静态绑定方案，说明动态请求分配能够有效提高双服务器系统的资源利用效率。</w:t>
      </w:r>
    </w:p>
    <w:p w14:paraId="4F378581" w14:textId="731CC60A" w:rsidR="00E00702" w:rsidRDefault="00E00702" w:rsidP="0077116C">
      <w:pPr>
        <w:pStyle w:val="2"/>
      </w:pPr>
      <w:r>
        <w:t>4.</w:t>
      </w:r>
      <w:r w:rsidR="001D193B">
        <w:rPr>
          <w:rFonts w:hint="eastAsia"/>
        </w:rPr>
        <w:t>5</w:t>
      </w:r>
      <w:r>
        <w:t xml:space="preserve"> </w:t>
      </w:r>
      <w:r w:rsidR="00A726E1" w:rsidRPr="00A726E1">
        <w:t>安全机制实验</w:t>
      </w:r>
    </w:p>
    <w:p w14:paraId="2081229E" w14:textId="676927C9" w:rsidR="00E00702" w:rsidRDefault="001E6D2B" w:rsidP="001E6D2B">
      <w:pPr>
        <w:pStyle w:val="11"/>
        <w:ind w:firstLine="420"/>
      </w:pPr>
      <w:r w:rsidRPr="001E6D2B">
        <w:t>安全策略功能验证实验旨在验证系统中访问控制、</w:t>
      </w:r>
      <w:r w:rsidRPr="001E6D2B">
        <w:t xml:space="preserve">VPN </w:t>
      </w:r>
      <w:r w:rsidRPr="001E6D2B">
        <w:t>接入机制、</w:t>
      </w:r>
      <w:r w:rsidRPr="001E6D2B">
        <w:t xml:space="preserve">ICMP/TCP Flood </w:t>
      </w:r>
      <w:r w:rsidRPr="001E6D2B">
        <w:t>攻击防护以及端口扫描检测与自动封禁机制的实际运行效果。与前述性能优化类实验不同，本节更侧重于对安全模块行为正确性的验证，即各安全策略是否能够按照设计逻辑正确生效。</w:t>
      </w:r>
    </w:p>
    <w:p w14:paraId="793B30EA" w14:textId="54F56E50" w:rsidR="000A55A1" w:rsidRDefault="000A55A1" w:rsidP="000A55A1">
      <w:pPr>
        <w:pStyle w:val="3"/>
      </w:pPr>
      <w:r w:rsidRPr="000A55A1">
        <w:t xml:space="preserve">4.5.1 </w:t>
      </w:r>
      <w:r w:rsidRPr="000A55A1">
        <w:t>双重访问控制与</w:t>
      </w:r>
      <w:r w:rsidRPr="000A55A1">
        <w:t>VPN</w:t>
      </w:r>
      <w:r w:rsidRPr="000A55A1">
        <w:t>接入验证</w:t>
      </w:r>
    </w:p>
    <w:p w14:paraId="58422570" w14:textId="77777777" w:rsidR="000A55A1" w:rsidRPr="000A55A1" w:rsidRDefault="000A55A1" w:rsidP="000A55A1">
      <w:pPr>
        <w:pStyle w:val="11"/>
        <w:ind w:firstLine="420"/>
      </w:pPr>
      <w:r w:rsidRPr="000A55A1">
        <w:t>本实验用于验证校外主机接入控制以及</w:t>
      </w:r>
      <w:r w:rsidRPr="000A55A1">
        <w:t>VPN</w:t>
      </w:r>
      <w:r w:rsidRPr="000A55A1">
        <w:t>状态切换机制的正确性。系统中校外主机</w:t>
      </w:r>
      <w:r w:rsidRPr="000A55A1">
        <w:t xml:space="preserve"> </w:t>
      </w:r>
      <w:proofErr w:type="spellStart"/>
      <w:r w:rsidRPr="000A55A1">
        <w:t>home_pc</w:t>
      </w:r>
      <w:proofErr w:type="spellEnd"/>
      <w:r w:rsidRPr="000A55A1">
        <w:t xml:space="preserve"> </w:t>
      </w:r>
      <w:r w:rsidRPr="000A55A1">
        <w:t>在默认状态下处于完全隔离模式，其所有访问请求均被</w:t>
      </w:r>
      <w:r w:rsidRPr="000A55A1">
        <w:t>FORWARD</w:t>
      </w:r>
      <w:r w:rsidRPr="000A55A1">
        <w:t>链中的校外隔离规则阻断；当</w:t>
      </w:r>
      <w:r w:rsidRPr="000A55A1">
        <w:t>VPN</w:t>
      </w:r>
      <w:r w:rsidRPr="000A55A1">
        <w:t>功能被启用后，系统通过状态切换机制为主机分配</w:t>
      </w:r>
      <w:r w:rsidRPr="000A55A1">
        <w:t>VPN_USER</w:t>
      </w:r>
      <w:r w:rsidRPr="000A55A1">
        <w:t>身份，并动态调整</w:t>
      </w:r>
      <w:r w:rsidRPr="000A55A1">
        <w:t>iptables</w:t>
      </w:r>
      <w:r w:rsidRPr="000A55A1">
        <w:t>规则，使其获得受控访问权限。</w:t>
      </w:r>
    </w:p>
    <w:p w14:paraId="4262ECC8" w14:textId="2A6A2704" w:rsidR="000A55A1" w:rsidRPr="000A55A1" w:rsidRDefault="000A55A1" w:rsidP="000A55A1">
      <w:pPr>
        <w:pStyle w:val="11"/>
        <w:ind w:firstLine="420"/>
      </w:pPr>
      <w:r w:rsidRPr="000A55A1">
        <w:t>实验分别测试</w:t>
      </w:r>
      <w:r w:rsidRPr="000A55A1">
        <w:t>VPN</w:t>
      </w:r>
      <w:r w:rsidRPr="000A55A1">
        <w:t>关闭、</w:t>
      </w:r>
      <w:r w:rsidRPr="000A55A1">
        <w:t>VPN</w:t>
      </w:r>
      <w:r w:rsidRPr="000A55A1">
        <w:t>开启</w:t>
      </w:r>
      <w:r w:rsidR="005A29CE">
        <w:rPr>
          <w:rFonts w:hint="eastAsia"/>
        </w:rPr>
        <w:t>两种</w:t>
      </w:r>
      <w:r w:rsidRPr="000A55A1">
        <w:t>状态下的访问行为，结果如</w:t>
      </w:r>
      <w:r>
        <w:rPr>
          <w:rFonts w:hint="eastAsia"/>
        </w:rPr>
        <w:t>图</w:t>
      </w:r>
      <w:r w:rsidR="00650DD5">
        <w:rPr>
          <w:rFonts w:hint="eastAsia"/>
        </w:rPr>
        <w:t>10</w:t>
      </w:r>
      <w:r w:rsidR="00FD4D20">
        <w:rPr>
          <w:rFonts w:hint="eastAsia"/>
        </w:rPr>
        <w:t>，</w:t>
      </w:r>
      <w:r w:rsidR="00FD4D20">
        <w:rPr>
          <w:rFonts w:hint="eastAsia"/>
        </w:rPr>
        <w:t>11</w:t>
      </w:r>
      <w:r w:rsidR="00995F68">
        <w:rPr>
          <w:rFonts w:hint="eastAsia"/>
        </w:rPr>
        <w:t>，</w:t>
      </w:r>
      <w:r w:rsidR="00995F68">
        <w:rPr>
          <w:rFonts w:hint="eastAsia"/>
        </w:rPr>
        <w:t>12</w:t>
      </w:r>
      <w:r w:rsidRPr="000A55A1">
        <w:t>所示</w:t>
      </w:r>
      <w:r w:rsidR="00650DD5">
        <w:rPr>
          <w:rFonts w:hint="eastAsia"/>
        </w:rPr>
        <w:t>：</w:t>
      </w:r>
    </w:p>
    <w:p w14:paraId="0A7AF2F7" w14:textId="14F89ABA" w:rsidR="000A55A1" w:rsidRDefault="000A55A1" w:rsidP="000A55A1">
      <w:pPr>
        <w:pStyle w:val="3"/>
        <w:jc w:val="center"/>
      </w:pPr>
      <w:r w:rsidRPr="000A55A1">
        <w:rPr>
          <w:noProof/>
        </w:rPr>
        <w:drawing>
          <wp:inline distT="0" distB="0" distL="0" distR="0" wp14:anchorId="205493CF" wp14:editId="67B7358D">
            <wp:extent cx="4750044" cy="1073205"/>
            <wp:effectExtent l="0" t="0" r="0" b="0"/>
            <wp:docPr id="1051877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77437" name=""/>
                    <pic:cNvPicPr/>
                  </pic:nvPicPr>
                  <pic:blipFill>
                    <a:blip r:embed="rId16"/>
                    <a:stretch>
                      <a:fillRect/>
                    </a:stretch>
                  </pic:blipFill>
                  <pic:spPr>
                    <a:xfrm>
                      <a:off x="0" y="0"/>
                      <a:ext cx="4750044" cy="1073205"/>
                    </a:xfrm>
                    <a:prstGeom prst="rect">
                      <a:avLst/>
                    </a:prstGeom>
                  </pic:spPr>
                </pic:pic>
              </a:graphicData>
            </a:graphic>
          </wp:inline>
        </w:drawing>
      </w:r>
    </w:p>
    <w:p w14:paraId="5391726D" w14:textId="1DF32794" w:rsidR="00A11A7B" w:rsidRPr="00FD4D20" w:rsidRDefault="00FD4D20" w:rsidP="00FD4D20">
      <w:pPr>
        <w:pStyle w:val="3"/>
        <w:jc w:val="center"/>
        <w:rPr>
          <w:rFonts w:eastAsia="宋体"/>
          <w:b w:val="0"/>
          <w:bCs w:val="0"/>
          <w:color w:val="auto"/>
          <w:kern w:val="2"/>
          <w:sz w:val="21"/>
          <w:szCs w:val="24"/>
        </w:rPr>
      </w:pPr>
      <w:r w:rsidRPr="00FD4D20">
        <w:rPr>
          <w:rFonts w:eastAsia="宋体" w:hint="eastAsia"/>
          <w:b w:val="0"/>
          <w:bCs w:val="0"/>
          <w:color w:val="auto"/>
          <w:kern w:val="2"/>
          <w:sz w:val="21"/>
          <w:szCs w:val="24"/>
        </w:rPr>
        <w:t>图</w:t>
      </w:r>
      <w:r w:rsidRPr="00FD4D20">
        <w:rPr>
          <w:rFonts w:eastAsia="宋体" w:hint="eastAsia"/>
          <w:b w:val="0"/>
          <w:bCs w:val="0"/>
          <w:color w:val="auto"/>
          <w:kern w:val="2"/>
          <w:sz w:val="21"/>
          <w:szCs w:val="24"/>
        </w:rPr>
        <w:t xml:space="preserve">10 </w:t>
      </w:r>
      <w:r>
        <w:rPr>
          <w:rFonts w:eastAsia="宋体" w:hint="eastAsia"/>
          <w:b w:val="0"/>
          <w:bCs w:val="0"/>
          <w:color w:val="auto"/>
          <w:kern w:val="2"/>
          <w:sz w:val="21"/>
          <w:szCs w:val="24"/>
        </w:rPr>
        <w:t>未开启校园</w:t>
      </w:r>
      <w:r>
        <w:rPr>
          <w:rFonts w:eastAsia="宋体" w:hint="eastAsia"/>
          <w:b w:val="0"/>
          <w:bCs w:val="0"/>
          <w:color w:val="auto"/>
          <w:kern w:val="2"/>
          <w:sz w:val="21"/>
          <w:szCs w:val="24"/>
        </w:rPr>
        <w:t>VPN</w:t>
      </w:r>
      <w:r>
        <w:rPr>
          <w:rFonts w:eastAsia="宋体" w:hint="eastAsia"/>
          <w:b w:val="0"/>
          <w:bCs w:val="0"/>
          <w:color w:val="auto"/>
          <w:kern w:val="2"/>
          <w:sz w:val="21"/>
          <w:szCs w:val="24"/>
        </w:rPr>
        <w:t>时的</w:t>
      </w:r>
      <w:proofErr w:type="spellStart"/>
      <w:r>
        <w:rPr>
          <w:rFonts w:eastAsia="宋体" w:hint="eastAsia"/>
          <w:b w:val="0"/>
          <w:bCs w:val="0"/>
          <w:color w:val="auto"/>
          <w:kern w:val="2"/>
          <w:sz w:val="21"/>
          <w:szCs w:val="24"/>
        </w:rPr>
        <w:t>home_pc</w:t>
      </w:r>
      <w:proofErr w:type="spellEnd"/>
      <w:r w:rsidR="00DA7D04">
        <w:rPr>
          <w:rFonts w:eastAsia="宋体" w:hint="eastAsia"/>
          <w:b w:val="0"/>
          <w:bCs w:val="0"/>
          <w:color w:val="auto"/>
          <w:kern w:val="2"/>
          <w:sz w:val="21"/>
          <w:szCs w:val="24"/>
        </w:rPr>
        <w:t>访问</w:t>
      </w:r>
      <w:r>
        <w:rPr>
          <w:rFonts w:eastAsia="宋体" w:hint="eastAsia"/>
          <w:b w:val="0"/>
          <w:bCs w:val="0"/>
          <w:color w:val="auto"/>
          <w:kern w:val="2"/>
          <w:sz w:val="21"/>
          <w:szCs w:val="24"/>
        </w:rPr>
        <w:t>情况</w:t>
      </w:r>
    </w:p>
    <w:p w14:paraId="5880D32A" w14:textId="77777777" w:rsidR="00A11A7B" w:rsidRDefault="00A11A7B" w:rsidP="00A11A7B">
      <w:pPr>
        <w:pStyle w:val="3"/>
      </w:pPr>
    </w:p>
    <w:p w14:paraId="51B706FD" w14:textId="55DA33CF" w:rsidR="00A11A7B" w:rsidRDefault="00A11A7B" w:rsidP="00A11A7B">
      <w:pPr>
        <w:pStyle w:val="3"/>
        <w:jc w:val="center"/>
      </w:pPr>
      <w:r w:rsidRPr="00A11A7B">
        <w:rPr>
          <w:noProof/>
        </w:rPr>
        <w:drawing>
          <wp:inline distT="0" distB="0" distL="0" distR="0" wp14:anchorId="2F02745A" wp14:editId="0C36669B">
            <wp:extent cx="4007056" cy="1505027"/>
            <wp:effectExtent l="0" t="0" r="0" b="0"/>
            <wp:docPr id="176058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4304" name=""/>
                    <pic:cNvPicPr/>
                  </pic:nvPicPr>
                  <pic:blipFill>
                    <a:blip r:embed="rId17"/>
                    <a:stretch>
                      <a:fillRect/>
                    </a:stretch>
                  </pic:blipFill>
                  <pic:spPr>
                    <a:xfrm>
                      <a:off x="0" y="0"/>
                      <a:ext cx="4007056" cy="1505027"/>
                    </a:xfrm>
                    <a:prstGeom prst="rect">
                      <a:avLst/>
                    </a:prstGeom>
                  </pic:spPr>
                </pic:pic>
              </a:graphicData>
            </a:graphic>
          </wp:inline>
        </w:drawing>
      </w:r>
    </w:p>
    <w:p w14:paraId="405A2F29" w14:textId="3FF00B42" w:rsidR="00DA7D04" w:rsidRDefault="00DA7D04" w:rsidP="00A11A7B">
      <w:pPr>
        <w:pStyle w:val="3"/>
        <w:jc w:val="center"/>
        <w:rPr>
          <w:rFonts w:eastAsia="宋体"/>
          <w:b w:val="0"/>
          <w:bCs w:val="0"/>
          <w:color w:val="auto"/>
          <w:kern w:val="2"/>
          <w:sz w:val="21"/>
          <w:szCs w:val="24"/>
        </w:rPr>
      </w:pPr>
      <w:r w:rsidRPr="00DA7D04">
        <w:rPr>
          <w:rFonts w:eastAsia="宋体" w:hint="eastAsia"/>
          <w:b w:val="0"/>
          <w:bCs w:val="0"/>
          <w:color w:val="auto"/>
          <w:kern w:val="2"/>
          <w:sz w:val="21"/>
          <w:szCs w:val="24"/>
        </w:rPr>
        <w:t>图</w:t>
      </w:r>
      <w:r w:rsidRPr="00DA7D04">
        <w:rPr>
          <w:rFonts w:eastAsia="宋体" w:hint="eastAsia"/>
          <w:b w:val="0"/>
          <w:bCs w:val="0"/>
          <w:color w:val="auto"/>
          <w:kern w:val="2"/>
          <w:sz w:val="21"/>
          <w:szCs w:val="24"/>
        </w:rPr>
        <w:t xml:space="preserve">11 </w:t>
      </w:r>
      <w:r>
        <w:rPr>
          <w:rFonts w:eastAsia="宋体" w:hint="eastAsia"/>
          <w:b w:val="0"/>
          <w:bCs w:val="0"/>
          <w:color w:val="auto"/>
          <w:kern w:val="2"/>
          <w:sz w:val="21"/>
          <w:szCs w:val="24"/>
        </w:rPr>
        <w:t>开启校园</w:t>
      </w:r>
      <w:r>
        <w:rPr>
          <w:rFonts w:eastAsia="宋体" w:hint="eastAsia"/>
          <w:b w:val="0"/>
          <w:bCs w:val="0"/>
          <w:color w:val="auto"/>
          <w:kern w:val="2"/>
          <w:sz w:val="21"/>
          <w:szCs w:val="24"/>
        </w:rPr>
        <w:t>VPN</w:t>
      </w:r>
      <w:r>
        <w:rPr>
          <w:rFonts w:eastAsia="宋体" w:hint="eastAsia"/>
          <w:b w:val="0"/>
          <w:bCs w:val="0"/>
          <w:color w:val="auto"/>
          <w:kern w:val="2"/>
          <w:sz w:val="21"/>
          <w:szCs w:val="24"/>
        </w:rPr>
        <w:t>后的</w:t>
      </w:r>
      <w:proofErr w:type="spellStart"/>
      <w:r>
        <w:rPr>
          <w:rFonts w:eastAsia="宋体" w:hint="eastAsia"/>
          <w:b w:val="0"/>
          <w:bCs w:val="0"/>
          <w:color w:val="auto"/>
          <w:kern w:val="2"/>
          <w:sz w:val="21"/>
          <w:szCs w:val="24"/>
        </w:rPr>
        <w:t>home_pc</w:t>
      </w:r>
      <w:proofErr w:type="spellEnd"/>
      <w:r>
        <w:rPr>
          <w:rFonts w:eastAsia="宋体" w:hint="eastAsia"/>
          <w:b w:val="0"/>
          <w:bCs w:val="0"/>
          <w:color w:val="auto"/>
          <w:kern w:val="2"/>
          <w:sz w:val="21"/>
          <w:szCs w:val="24"/>
        </w:rPr>
        <w:t>访问情况</w:t>
      </w:r>
    </w:p>
    <w:p w14:paraId="2E6DABC1" w14:textId="77777777" w:rsidR="00995F68" w:rsidRDefault="00995F68" w:rsidP="00995F68">
      <w:pPr>
        <w:pStyle w:val="3"/>
        <w:rPr>
          <w:rFonts w:eastAsia="宋体"/>
          <w:b w:val="0"/>
          <w:bCs w:val="0"/>
          <w:color w:val="auto"/>
          <w:kern w:val="2"/>
          <w:sz w:val="21"/>
          <w:szCs w:val="24"/>
        </w:rPr>
      </w:pPr>
    </w:p>
    <w:p w14:paraId="2A4A1518" w14:textId="4E39D2BE" w:rsidR="00995F68" w:rsidRDefault="00995F68" w:rsidP="00995F68">
      <w:pPr>
        <w:pStyle w:val="3"/>
        <w:jc w:val="center"/>
        <w:rPr>
          <w:rFonts w:eastAsia="宋体"/>
          <w:b w:val="0"/>
          <w:bCs w:val="0"/>
          <w:color w:val="auto"/>
          <w:kern w:val="2"/>
          <w:sz w:val="21"/>
          <w:szCs w:val="24"/>
        </w:rPr>
      </w:pPr>
      <w:r w:rsidRPr="00995F68">
        <w:rPr>
          <w:rFonts w:eastAsia="宋体"/>
          <w:b w:val="0"/>
          <w:bCs w:val="0"/>
          <w:noProof/>
          <w:color w:val="auto"/>
          <w:kern w:val="2"/>
          <w:sz w:val="21"/>
          <w:szCs w:val="24"/>
        </w:rPr>
        <w:lastRenderedPageBreak/>
        <w:drawing>
          <wp:inline distT="0" distB="0" distL="0" distR="0" wp14:anchorId="1B56A70E" wp14:editId="66538A5E">
            <wp:extent cx="4807197" cy="1111307"/>
            <wp:effectExtent l="0" t="0" r="0" b="0"/>
            <wp:docPr id="283703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3495" name=""/>
                    <pic:cNvPicPr/>
                  </pic:nvPicPr>
                  <pic:blipFill>
                    <a:blip r:embed="rId18"/>
                    <a:stretch>
                      <a:fillRect/>
                    </a:stretch>
                  </pic:blipFill>
                  <pic:spPr>
                    <a:xfrm>
                      <a:off x="0" y="0"/>
                      <a:ext cx="4807197" cy="1111307"/>
                    </a:xfrm>
                    <a:prstGeom prst="rect">
                      <a:avLst/>
                    </a:prstGeom>
                  </pic:spPr>
                </pic:pic>
              </a:graphicData>
            </a:graphic>
          </wp:inline>
        </w:drawing>
      </w:r>
    </w:p>
    <w:p w14:paraId="6F23C41B" w14:textId="55B542F6" w:rsidR="00995F68" w:rsidRDefault="00995F68" w:rsidP="00995F68">
      <w:pPr>
        <w:pStyle w:val="3"/>
        <w:jc w:val="center"/>
        <w:rPr>
          <w:rFonts w:eastAsia="宋体"/>
          <w:b w:val="0"/>
          <w:bCs w:val="0"/>
          <w:color w:val="auto"/>
          <w:kern w:val="2"/>
          <w:sz w:val="21"/>
          <w:szCs w:val="24"/>
        </w:rPr>
      </w:pPr>
      <w:r>
        <w:rPr>
          <w:rFonts w:eastAsia="宋体" w:hint="eastAsia"/>
          <w:b w:val="0"/>
          <w:bCs w:val="0"/>
          <w:color w:val="auto"/>
          <w:kern w:val="2"/>
          <w:sz w:val="21"/>
          <w:szCs w:val="24"/>
        </w:rPr>
        <w:t>图</w:t>
      </w:r>
      <w:r>
        <w:rPr>
          <w:rFonts w:eastAsia="宋体" w:hint="eastAsia"/>
          <w:b w:val="0"/>
          <w:bCs w:val="0"/>
          <w:color w:val="auto"/>
          <w:kern w:val="2"/>
          <w:sz w:val="21"/>
          <w:szCs w:val="24"/>
        </w:rPr>
        <w:t xml:space="preserve">12 </w:t>
      </w:r>
      <w:r>
        <w:rPr>
          <w:rFonts w:eastAsia="宋体" w:hint="eastAsia"/>
          <w:b w:val="0"/>
          <w:bCs w:val="0"/>
          <w:color w:val="auto"/>
          <w:kern w:val="2"/>
          <w:sz w:val="21"/>
          <w:szCs w:val="24"/>
        </w:rPr>
        <w:t>关闭校园</w:t>
      </w:r>
      <w:r>
        <w:rPr>
          <w:rFonts w:eastAsia="宋体" w:hint="eastAsia"/>
          <w:b w:val="0"/>
          <w:bCs w:val="0"/>
          <w:color w:val="auto"/>
          <w:kern w:val="2"/>
          <w:sz w:val="21"/>
          <w:szCs w:val="24"/>
        </w:rPr>
        <w:t>VPN</w:t>
      </w:r>
      <w:r>
        <w:rPr>
          <w:rFonts w:eastAsia="宋体" w:hint="eastAsia"/>
          <w:b w:val="0"/>
          <w:bCs w:val="0"/>
          <w:color w:val="auto"/>
          <w:kern w:val="2"/>
          <w:sz w:val="21"/>
          <w:szCs w:val="24"/>
        </w:rPr>
        <w:t>后的</w:t>
      </w:r>
      <w:proofErr w:type="spellStart"/>
      <w:r>
        <w:rPr>
          <w:rFonts w:eastAsia="宋体" w:hint="eastAsia"/>
          <w:b w:val="0"/>
          <w:bCs w:val="0"/>
          <w:color w:val="auto"/>
          <w:kern w:val="2"/>
          <w:sz w:val="21"/>
          <w:szCs w:val="24"/>
        </w:rPr>
        <w:t>home_pc</w:t>
      </w:r>
      <w:proofErr w:type="spellEnd"/>
      <w:r>
        <w:rPr>
          <w:rFonts w:eastAsia="宋体" w:hint="eastAsia"/>
          <w:b w:val="0"/>
          <w:bCs w:val="0"/>
          <w:color w:val="auto"/>
          <w:kern w:val="2"/>
          <w:sz w:val="21"/>
          <w:szCs w:val="24"/>
        </w:rPr>
        <w:t>访问情况</w:t>
      </w:r>
    </w:p>
    <w:p w14:paraId="48C604FE" w14:textId="0AFD22DC" w:rsidR="002211DB" w:rsidRDefault="002211DB" w:rsidP="002211DB">
      <w:pPr>
        <w:pStyle w:val="11"/>
        <w:ind w:firstLine="420"/>
      </w:pPr>
      <w:r w:rsidRPr="002211DB">
        <w:t>在</w:t>
      </w:r>
      <w:r w:rsidRPr="002211DB">
        <w:t>VPN</w:t>
      </w:r>
      <w:r w:rsidRPr="002211DB">
        <w:t>关闭状态下，</w:t>
      </w:r>
      <w:proofErr w:type="spellStart"/>
      <w:r w:rsidRPr="002211DB">
        <w:t>home_pc</w:t>
      </w:r>
      <w:proofErr w:type="spellEnd"/>
      <w:r w:rsidRPr="002211DB">
        <w:t>无法访问任何校园网资源，说明校外隔离策略能够有效生效；在</w:t>
      </w:r>
      <w:r w:rsidRPr="002211DB">
        <w:t>VPN</w:t>
      </w:r>
      <w:r w:rsidRPr="002211DB">
        <w:t>开启后，系统成功解除外部隔离并加载</w:t>
      </w:r>
      <w:r w:rsidRPr="002211DB">
        <w:t>VPN</w:t>
      </w:r>
      <w:r w:rsidRPr="002211DB">
        <w:t>专用访问控制规则，使其能够访问普通区域但仍受敏感区域</w:t>
      </w:r>
      <w:r w:rsidRPr="002211DB">
        <w:t>ACL</w:t>
      </w:r>
      <w:r w:rsidRPr="002211DB">
        <w:t>限制；当</w:t>
      </w:r>
      <w:r w:rsidRPr="002211DB">
        <w:t>VPN</w:t>
      </w:r>
      <w:r w:rsidRPr="002211DB">
        <w:t>关闭后系统恢复初始隔离状态，验证了状态切换机制的可逆性与一致性。</w:t>
      </w:r>
    </w:p>
    <w:p w14:paraId="0982BB4E" w14:textId="52FA11DC" w:rsidR="009C1732" w:rsidRDefault="00466628" w:rsidP="00466628">
      <w:pPr>
        <w:pStyle w:val="3"/>
      </w:pPr>
      <w:r w:rsidRPr="00466628">
        <w:t xml:space="preserve">4.5.2 ICMP Flood </w:t>
      </w:r>
      <w:r w:rsidRPr="00466628">
        <w:t>攻击防护验证</w:t>
      </w:r>
    </w:p>
    <w:p w14:paraId="5B8557ED" w14:textId="1044AD4B" w:rsidR="00466628" w:rsidRDefault="00BC4D78" w:rsidP="000E6C94">
      <w:pPr>
        <w:pStyle w:val="11"/>
        <w:ind w:firstLine="420"/>
      </w:pPr>
      <w:r>
        <w:rPr>
          <w:rFonts w:hint="eastAsia"/>
        </w:rPr>
        <w:t>该</w:t>
      </w:r>
      <w:r w:rsidR="000E6C94" w:rsidRPr="000E6C94">
        <w:t>实验用于验证系统对</w:t>
      </w:r>
      <w:r w:rsidR="000E6C94" w:rsidRPr="000E6C94">
        <w:t xml:space="preserve"> ICMP Flood </w:t>
      </w:r>
      <w:r w:rsidR="000E6C94" w:rsidRPr="000E6C94">
        <w:t>攻击的防护能力。</w:t>
      </w:r>
      <w:r w:rsidR="000E6C94" w:rsidRPr="000E6C94">
        <w:t xml:space="preserve">ICMP Flood </w:t>
      </w:r>
      <w:r w:rsidR="000E6C94" w:rsidRPr="000E6C94">
        <w:t>属于网络层高频探测型攻击，其核心特征是在短时间内发送大量</w:t>
      </w:r>
      <w:r w:rsidR="000E6C94" w:rsidRPr="000E6C94">
        <w:t xml:space="preserve"> ICMP Echo Request </w:t>
      </w:r>
      <w:r w:rsidR="000E6C94" w:rsidRPr="000E6C94">
        <w:t>报文，从而消耗链路带宽及主机处理资源。本实验通过对比启用与未启用防护机制两种状态下的报文通过情况，评估限速策略的有效性。</w:t>
      </w:r>
      <w:r w:rsidR="007D3638" w:rsidRPr="007D3638">
        <w:t>系统采用</w:t>
      </w:r>
      <w:r w:rsidR="007D3638" w:rsidRPr="007D3638">
        <w:t xml:space="preserve"> iptables limit </w:t>
      </w:r>
      <w:r w:rsidR="007D3638" w:rsidRPr="007D3638">
        <w:t>模块实现基于令牌桶的速率控制机制，其长期速率设置为</w:t>
      </w:r>
      <w:r w:rsidR="007D3638" w:rsidRPr="007D3638">
        <w:t xml:space="preserve"> 1 packet/s</w:t>
      </w:r>
      <w:r w:rsidR="007D3638" w:rsidRPr="007D3638">
        <w:t>，突发容量设置为</w:t>
      </w:r>
      <w:r w:rsidR="007D3638" w:rsidRPr="007D3638">
        <w:t xml:space="preserve"> 5 packets</w:t>
      </w:r>
      <w:r w:rsidR="007D3638" w:rsidRPr="007D3638">
        <w:t>。实验结果如表</w:t>
      </w:r>
      <w:r w:rsidR="007D3638" w:rsidRPr="007D3638">
        <w:t>3</w:t>
      </w:r>
      <w:r w:rsidR="007D3638" w:rsidRPr="007D3638">
        <w:t>所示</w:t>
      </w:r>
      <w:r w:rsidR="0090534E">
        <w:rPr>
          <w:rFonts w:hint="eastAsia"/>
        </w:rPr>
        <w:t>：</w:t>
      </w:r>
    </w:p>
    <w:p w14:paraId="53174D07" w14:textId="7EFB0D3E" w:rsidR="009D201B" w:rsidRDefault="009D201B" w:rsidP="009D201B">
      <w:pPr>
        <w:pStyle w:val="11"/>
        <w:ind w:firstLineChars="0" w:firstLine="0"/>
        <w:jc w:val="center"/>
      </w:pPr>
      <w:r>
        <w:rPr>
          <w:rFonts w:hint="eastAsia"/>
        </w:rPr>
        <w:t>表</w:t>
      </w:r>
      <w:r>
        <w:rPr>
          <w:rFonts w:hint="eastAsia"/>
        </w:rPr>
        <w:t xml:space="preserve">3 </w:t>
      </w:r>
      <w:r w:rsidRPr="009D201B">
        <w:t xml:space="preserve">ICMP Flood </w:t>
      </w:r>
      <w:r w:rsidRPr="009D201B">
        <w:t>攻击防护效果</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8"/>
        <w:gridCol w:w="2078"/>
        <w:gridCol w:w="2078"/>
        <w:gridCol w:w="2078"/>
      </w:tblGrid>
      <w:tr w:rsidR="00022098" w14:paraId="17C67EB3" w14:textId="77777777" w:rsidTr="00AE67A9">
        <w:tc>
          <w:tcPr>
            <w:tcW w:w="1250" w:type="pct"/>
            <w:tcBorders>
              <w:top w:val="single" w:sz="4" w:space="0" w:color="auto"/>
              <w:bottom w:val="single" w:sz="4" w:space="0" w:color="auto"/>
            </w:tcBorders>
          </w:tcPr>
          <w:p w14:paraId="058EBB9D" w14:textId="4CE62E61" w:rsidR="00022098" w:rsidRDefault="00022098" w:rsidP="00616293">
            <w:pPr>
              <w:pStyle w:val="11"/>
              <w:ind w:firstLineChars="0" w:firstLine="0"/>
            </w:pPr>
            <w:r>
              <w:rPr>
                <w:rFonts w:hint="eastAsia"/>
              </w:rPr>
              <w:t>攻击类型</w:t>
            </w:r>
          </w:p>
        </w:tc>
        <w:tc>
          <w:tcPr>
            <w:tcW w:w="1250" w:type="pct"/>
            <w:tcBorders>
              <w:top w:val="single" w:sz="4" w:space="0" w:color="auto"/>
              <w:bottom w:val="single" w:sz="4" w:space="0" w:color="auto"/>
            </w:tcBorders>
          </w:tcPr>
          <w:p w14:paraId="4FC027DD" w14:textId="5C07DC81" w:rsidR="00022098" w:rsidRDefault="00022098" w:rsidP="00616293">
            <w:pPr>
              <w:pStyle w:val="11"/>
              <w:ind w:firstLineChars="0" w:firstLine="0"/>
            </w:pPr>
            <w:r>
              <w:rPr>
                <w:rFonts w:hint="eastAsia"/>
              </w:rPr>
              <w:t>状态</w:t>
            </w:r>
          </w:p>
        </w:tc>
        <w:tc>
          <w:tcPr>
            <w:tcW w:w="1250" w:type="pct"/>
            <w:tcBorders>
              <w:top w:val="single" w:sz="4" w:space="0" w:color="auto"/>
              <w:bottom w:val="single" w:sz="4" w:space="0" w:color="auto"/>
            </w:tcBorders>
          </w:tcPr>
          <w:p w14:paraId="4FDC10C5" w14:textId="46D213EC" w:rsidR="00022098" w:rsidRDefault="00022098" w:rsidP="00616293">
            <w:pPr>
              <w:pStyle w:val="11"/>
              <w:ind w:firstLineChars="0" w:firstLine="0"/>
            </w:pPr>
            <w:r>
              <w:rPr>
                <w:rFonts w:hint="eastAsia"/>
              </w:rPr>
              <w:t>总传输</w:t>
            </w:r>
            <w:proofErr w:type="gramStart"/>
            <w:r>
              <w:rPr>
                <w:rFonts w:hint="eastAsia"/>
              </w:rPr>
              <w:t>报文数</w:t>
            </w:r>
            <w:proofErr w:type="gramEnd"/>
          </w:p>
        </w:tc>
        <w:tc>
          <w:tcPr>
            <w:tcW w:w="1250" w:type="pct"/>
            <w:tcBorders>
              <w:top w:val="single" w:sz="4" w:space="0" w:color="auto"/>
              <w:bottom w:val="single" w:sz="4" w:space="0" w:color="auto"/>
            </w:tcBorders>
          </w:tcPr>
          <w:p w14:paraId="19C61B1C" w14:textId="0285535F" w:rsidR="00022098" w:rsidRDefault="00022098" w:rsidP="00616293">
            <w:pPr>
              <w:pStyle w:val="11"/>
              <w:ind w:firstLineChars="0" w:firstLine="0"/>
            </w:pPr>
            <w:r>
              <w:rPr>
                <w:rFonts w:hint="eastAsia"/>
              </w:rPr>
              <w:t>成功</w:t>
            </w:r>
            <w:proofErr w:type="gramStart"/>
            <w:r>
              <w:rPr>
                <w:rFonts w:hint="eastAsia"/>
              </w:rPr>
              <w:t>报文数</w:t>
            </w:r>
            <w:proofErr w:type="gramEnd"/>
          </w:p>
        </w:tc>
      </w:tr>
      <w:tr w:rsidR="00022098" w14:paraId="6C7AA868" w14:textId="77777777" w:rsidTr="00AE67A9">
        <w:tc>
          <w:tcPr>
            <w:tcW w:w="1250" w:type="pct"/>
            <w:vMerge w:val="restart"/>
            <w:tcBorders>
              <w:top w:val="single" w:sz="4" w:space="0" w:color="auto"/>
              <w:bottom w:val="single" w:sz="4" w:space="0" w:color="auto"/>
            </w:tcBorders>
          </w:tcPr>
          <w:p w14:paraId="34F76588" w14:textId="65FBABFA" w:rsidR="00022098" w:rsidRDefault="00022098" w:rsidP="00022098">
            <w:pPr>
              <w:pStyle w:val="11"/>
              <w:ind w:firstLineChars="0" w:firstLine="0"/>
            </w:pPr>
            <w:r>
              <w:rPr>
                <w:rFonts w:hint="eastAsia"/>
              </w:rPr>
              <w:t>ICMP FLOOD</w:t>
            </w:r>
          </w:p>
        </w:tc>
        <w:tc>
          <w:tcPr>
            <w:tcW w:w="1250" w:type="pct"/>
            <w:tcBorders>
              <w:top w:val="single" w:sz="4" w:space="0" w:color="auto"/>
            </w:tcBorders>
          </w:tcPr>
          <w:p w14:paraId="11FED758" w14:textId="75C4DD90" w:rsidR="00022098" w:rsidRDefault="00022098" w:rsidP="00616293">
            <w:pPr>
              <w:pStyle w:val="11"/>
              <w:ind w:firstLineChars="0" w:firstLine="0"/>
            </w:pPr>
            <w:r>
              <w:rPr>
                <w:rFonts w:hint="eastAsia"/>
              </w:rPr>
              <w:t>未启用防护</w:t>
            </w:r>
          </w:p>
        </w:tc>
        <w:tc>
          <w:tcPr>
            <w:tcW w:w="1250" w:type="pct"/>
            <w:tcBorders>
              <w:top w:val="single" w:sz="4" w:space="0" w:color="auto"/>
            </w:tcBorders>
          </w:tcPr>
          <w:p w14:paraId="5D8A2498" w14:textId="04279ACF" w:rsidR="00022098" w:rsidRDefault="00022098" w:rsidP="00616293">
            <w:pPr>
              <w:pStyle w:val="11"/>
              <w:ind w:firstLineChars="0" w:firstLine="0"/>
            </w:pPr>
            <w:r>
              <w:rPr>
                <w:rFonts w:hint="eastAsia"/>
              </w:rPr>
              <w:t>40</w:t>
            </w:r>
          </w:p>
        </w:tc>
        <w:tc>
          <w:tcPr>
            <w:tcW w:w="1250" w:type="pct"/>
            <w:tcBorders>
              <w:top w:val="single" w:sz="4" w:space="0" w:color="auto"/>
            </w:tcBorders>
          </w:tcPr>
          <w:p w14:paraId="789802A3" w14:textId="487C2451" w:rsidR="00022098" w:rsidRDefault="00022098" w:rsidP="00616293">
            <w:pPr>
              <w:pStyle w:val="11"/>
              <w:ind w:firstLineChars="0" w:firstLine="0"/>
            </w:pPr>
            <w:r>
              <w:rPr>
                <w:rFonts w:hint="eastAsia"/>
              </w:rPr>
              <w:t>40</w:t>
            </w:r>
          </w:p>
        </w:tc>
      </w:tr>
      <w:tr w:rsidR="00022098" w14:paraId="2714BBD6" w14:textId="77777777" w:rsidTr="00AE67A9">
        <w:tc>
          <w:tcPr>
            <w:tcW w:w="1250" w:type="pct"/>
            <w:vMerge/>
            <w:tcBorders>
              <w:bottom w:val="single" w:sz="4" w:space="0" w:color="auto"/>
            </w:tcBorders>
          </w:tcPr>
          <w:p w14:paraId="389B8F00" w14:textId="07334E90" w:rsidR="00022098" w:rsidRDefault="00022098" w:rsidP="00616293">
            <w:pPr>
              <w:pStyle w:val="11"/>
              <w:ind w:firstLineChars="0" w:firstLine="0"/>
            </w:pPr>
          </w:p>
        </w:tc>
        <w:tc>
          <w:tcPr>
            <w:tcW w:w="1250" w:type="pct"/>
            <w:tcBorders>
              <w:bottom w:val="single" w:sz="4" w:space="0" w:color="auto"/>
            </w:tcBorders>
          </w:tcPr>
          <w:p w14:paraId="42C9B829" w14:textId="480D9BE1" w:rsidR="00022098" w:rsidRDefault="00022098" w:rsidP="00616293">
            <w:pPr>
              <w:pStyle w:val="11"/>
              <w:ind w:firstLineChars="0" w:firstLine="0"/>
            </w:pPr>
            <w:r>
              <w:rPr>
                <w:rFonts w:hint="eastAsia"/>
              </w:rPr>
              <w:t>启用防护</w:t>
            </w:r>
          </w:p>
        </w:tc>
        <w:tc>
          <w:tcPr>
            <w:tcW w:w="1250" w:type="pct"/>
            <w:tcBorders>
              <w:bottom w:val="single" w:sz="4" w:space="0" w:color="auto"/>
            </w:tcBorders>
          </w:tcPr>
          <w:p w14:paraId="0EAE070F" w14:textId="5FAF0329" w:rsidR="00022098" w:rsidRDefault="00022098" w:rsidP="00616293">
            <w:pPr>
              <w:pStyle w:val="11"/>
              <w:ind w:firstLineChars="0" w:firstLine="0"/>
            </w:pPr>
            <w:r>
              <w:rPr>
                <w:rFonts w:hint="eastAsia"/>
              </w:rPr>
              <w:t>40</w:t>
            </w:r>
          </w:p>
        </w:tc>
        <w:tc>
          <w:tcPr>
            <w:tcW w:w="1250" w:type="pct"/>
            <w:tcBorders>
              <w:bottom w:val="single" w:sz="4" w:space="0" w:color="auto"/>
            </w:tcBorders>
          </w:tcPr>
          <w:p w14:paraId="4FAAC978" w14:textId="17AACE03" w:rsidR="00022098" w:rsidRDefault="00022098" w:rsidP="00616293">
            <w:pPr>
              <w:pStyle w:val="11"/>
              <w:ind w:firstLineChars="0" w:firstLine="0"/>
            </w:pPr>
            <w:r>
              <w:rPr>
                <w:rFonts w:hint="eastAsia"/>
              </w:rPr>
              <w:t>5</w:t>
            </w:r>
          </w:p>
        </w:tc>
      </w:tr>
    </w:tbl>
    <w:p w14:paraId="015C3966" w14:textId="77777777" w:rsidR="00E27B4E" w:rsidRPr="00E27B4E" w:rsidRDefault="00E27B4E" w:rsidP="00E27B4E">
      <w:pPr>
        <w:pStyle w:val="11"/>
        <w:ind w:firstLine="420"/>
      </w:pPr>
      <w:r w:rsidRPr="00E27B4E">
        <w:t>实验结果表明，在未启用防护机制时，</w:t>
      </w:r>
      <w:r w:rsidRPr="00E27B4E">
        <w:t>40</w:t>
      </w:r>
      <w:r w:rsidRPr="00E27B4E">
        <w:t>个</w:t>
      </w:r>
      <w:r w:rsidRPr="00E27B4E">
        <w:t>ICMP</w:t>
      </w:r>
      <w:r w:rsidRPr="00E27B4E">
        <w:t>探测报文全部成功到达目标主机，成功率为</w:t>
      </w:r>
      <w:r w:rsidRPr="00E27B4E">
        <w:t>100%</w:t>
      </w:r>
      <w:r w:rsidRPr="00E27B4E">
        <w:t>，说明系统在默认状态下对高频探测流量不存在限制能力。</w:t>
      </w:r>
    </w:p>
    <w:p w14:paraId="39B4A073" w14:textId="2B5CAA5D" w:rsidR="009D201B" w:rsidRPr="00E27B4E" w:rsidRDefault="00E27B4E" w:rsidP="00E27B4E">
      <w:pPr>
        <w:pStyle w:val="11"/>
        <w:ind w:firstLine="420"/>
      </w:pPr>
      <w:r w:rsidRPr="00E27B4E">
        <w:t>在启用限速策略后，成功</w:t>
      </w:r>
      <w:proofErr w:type="gramStart"/>
      <w:r w:rsidRPr="00E27B4E">
        <w:t>报文数</w:t>
      </w:r>
      <w:proofErr w:type="gramEnd"/>
      <w:r w:rsidRPr="00E27B4E">
        <w:t>由</w:t>
      </w:r>
      <w:r w:rsidRPr="00E27B4E">
        <w:t>40</w:t>
      </w:r>
      <w:r w:rsidRPr="00E27B4E">
        <w:t>下降至</w:t>
      </w:r>
      <w:r w:rsidRPr="00E27B4E">
        <w:t>5</w:t>
      </w:r>
      <w:r w:rsidRPr="00E27B4E">
        <w:t>，成功率降至</w:t>
      </w:r>
      <w:r w:rsidRPr="00E27B4E">
        <w:t>12.5%</w:t>
      </w:r>
      <w:r w:rsidRPr="00E27B4E">
        <w:t>。该结果与令牌</w:t>
      </w:r>
      <w:proofErr w:type="gramStart"/>
      <w:r w:rsidRPr="00E27B4E">
        <w:t>桶机制</w:t>
      </w:r>
      <w:proofErr w:type="gramEnd"/>
      <w:r w:rsidRPr="00E27B4E">
        <w:t>的参数设定一致：初始突发容量为</w:t>
      </w:r>
      <w:r w:rsidRPr="00E27B4E">
        <w:t>5 packets</w:t>
      </w:r>
      <w:r w:rsidRPr="00E27B4E">
        <w:t>，因此攻击开始阶段允许少量报文通过；随后由于持续发送速率超过长期限制</w:t>
      </w:r>
      <w:r w:rsidRPr="00E27B4E">
        <w:t>1 packet/s</w:t>
      </w:r>
      <w:r w:rsidRPr="00E27B4E">
        <w:t>，后续</w:t>
      </w:r>
      <w:r w:rsidRPr="00E27B4E">
        <w:t>35</w:t>
      </w:r>
      <w:r w:rsidRPr="00E27B4E">
        <w:t>个</w:t>
      </w:r>
      <w:proofErr w:type="gramStart"/>
      <w:r w:rsidRPr="00E27B4E">
        <w:t>报文均</w:t>
      </w:r>
      <w:proofErr w:type="gramEnd"/>
      <w:r w:rsidRPr="00E27B4E">
        <w:t>被内核直接丢弃。防护机制使</w:t>
      </w:r>
      <w:r w:rsidRPr="00E27B4E">
        <w:t>ICMP Flood</w:t>
      </w:r>
      <w:r w:rsidRPr="00E27B4E">
        <w:t>有效通过率下降</w:t>
      </w:r>
      <w:r w:rsidRPr="00E27B4E">
        <w:t>87.5%</w:t>
      </w:r>
      <w:r w:rsidRPr="00E27B4E">
        <w:t>，表明系统能够在无需用户态干预的情况下，在内核层实现对异常高频流量的稳定抑制，从而有效保护链路资源与主机处理能力。</w:t>
      </w:r>
    </w:p>
    <w:p w14:paraId="43428732" w14:textId="0A832691" w:rsidR="003A271E" w:rsidRDefault="003A271E" w:rsidP="003A271E">
      <w:pPr>
        <w:pStyle w:val="3"/>
      </w:pPr>
      <w:r w:rsidRPr="003A271E">
        <w:t xml:space="preserve">4.5.3 </w:t>
      </w:r>
      <w:r w:rsidRPr="003A271E">
        <w:t>端口扫描检测与自动封禁验证</w:t>
      </w:r>
    </w:p>
    <w:p w14:paraId="01EC6A77" w14:textId="1C7EC1AB" w:rsidR="003A271E" w:rsidRDefault="006E1D86" w:rsidP="006E1D86">
      <w:pPr>
        <w:pStyle w:val="11"/>
        <w:ind w:firstLine="420"/>
      </w:pPr>
      <w:r w:rsidRPr="006E1D86">
        <w:t>本实验用于验证系统对端口扫描行为的检测能力及自动封禁机制的有效性。检测模块基于用户态</w:t>
      </w:r>
      <w:r w:rsidRPr="006E1D86">
        <w:t>Python</w:t>
      </w:r>
      <w:r w:rsidRPr="006E1D86">
        <w:t>程序实现，通过维护源</w:t>
      </w:r>
      <w:r w:rsidRPr="006E1D86">
        <w:t>IP</w:t>
      </w:r>
      <w:r w:rsidRPr="006E1D86">
        <w:t>在</w:t>
      </w:r>
      <w:r w:rsidRPr="006E1D86">
        <w:t>10</w:t>
      </w:r>
      <w:r w:rsidRPr="006E1D86">
        <w:t>秒滑动时间窗口内访问的端口数量，当访问端口数超过阈值</w:t>
      </w:r>
      <w:r w:rsidRPr="006E1D86">
        <w:t>20</w:t>
      </w:r>
      <w:r w:rsidRPr="006E1D86">
        <w:t>时触发扫描告警，并调用</w:t>
      </w:r>
      <w:r w:rsidRPr="006E1D86">
        <w:t>iptables</w:t>
      </w:r>
      <w:r w:rsidRPr="006E1D86">
        <w:t>在</w:t>
      </w:r>
      <w:r w:rsidRPr="006E1D86">
        <w:t>FORWARD</w:t>
      </w:r>
      <w:r w:rsidRPr="006E1D86">
        <w:t>链首部插入</w:t>
      </w:r>
      <w:r w:rsidRPr="006E1D86">
        <w:t>DROP</w:t>
      </w:r>
      <w:r w:rsidRPr="006E1D86">
        <w:t>规则，对攻击源进行封禁，封禁时长为</w:t>
      </w:r>
      <w:r w:rsidRPr="006E1D86">
        <w:t>300</w:t>
      </w:r>
      <w:r w:rsidRPr="006E1D86">
        <w:t>秒。</w:t>
      </w:r>
    </w:p>
    <w:p w14:paraId="1D25B151" w14:textId="2FA9D481" w:rsidR="00E9464E" w:rsidRDefault="00E9464E" w:rsidP="00E9464E">
      <w:pPr>
        <w:pStyle w:val="11"/>
        <w:ind w:firstLineChars="0" w:firstLine="0"/>
        <w:jc w:val="center"/>
      </w:pPr>
      <w:r>
        <w:rPr>
          <w:rFonts w:hint="eastAsia"/>
        </w:rPr>
        <w:t>表</w:t>
      </w:r>
      <w:r>
        <w:rPr>
          <w:rFonts w:hint="eastAsia"/>
        </w:rPr>
        <w:t xml:space="preserve">4 </w:t>
      </w:r>
      <w:r w:rsidRPr="00E9464E">
        <w:t>端口扫描检测与封禁效果</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93"/>
        <w:gridCol w:w="1890"/>
        <w:gridCol w:w="188"/>
        <w:gridCol w:w="1940"/>
        <w:gridCol w:w="2216"/>
      </w:tblGrid>
      <w:tr w:rsidR="00E9464E" w14:paraId="287B20EF" w14:textId="77777777" w:rsidTr="00E9464E">
        <w:tc>
          <w:tcPr>
            <w:tcW w:w="1194" w:type="pct"/>
            <w:tcBorders>
              <w:top w:val="single" w:sz="4" w:space="0" w:color="auto"/>
              <w:bottom w:val="single" w:sz="4" w:space="0" w:color="auto"/>
            </w:tcBorders>
          </w:tcPr>
          <w:p w14:paraId="6A55BE49" w14:textId="45434619" w:rsidR="00E9464E" w:rsidRDefault="00E9464E" w:rsidP="00E9464E">
            <w:pPr>
              <w:pStyle w:val="11"/>
              <w:ind w:firstLineChars="0" w:firstLine="0"/>
              <w:jc w:val="center"/>
            </w:pPr>
            <w:r>
              <w:rPr>
                <w:rFonts w:hint="eastAsia"/>
              </w:rPr>
              <w:t>状态</w:t>
            </w:r>
          </w:p>
        </w:tc>
        <w:tc>
          <w:tcPr>
            <w:tcW w:w="1193" w:type="pct"/>
            <w:gridSpan w:val="2"/>
            <w:tcBorders>
              <w:top w:val="single" w:sz="4" w:space="0" w:color="auto"/>
              <w:bottom w:val="single" w:sz="4" w:space="0" w:color="auto"/>
            </w:tcBorders>
          </w:tcPr>
          <w:p w14:paraId="7671D3CD" w14:textId="29F4C654" w:rsidR="00E9464E" w:rsidRDefault="00E9464E" w:rsidP="00E9464E">
            <w:pPr>
              <w:pStyle w:val="11"/>
              <w:ind w:firstLineChars="0" w:firstLine="0"/>
              <w:jc w:val="center"/>
            </w:pPr>
            <w:r>
              <w:rPr>
                <w:rFonts w:hint="eastAsia"/>
              </w:rPr>
              <w:t>扫描端口数</w:t>
            </w:r>
          </w:p>
        </w:tc>
        <w:tc>
          <w:tcPr>
            <w:tcW w:w="1280" w:type="pct"/>
            <w:gridSpan w:val="2"/>
            <w:tcBorders>
              <w:top w:val="single" w:sz="4" w:space="0" w:color="auto"/>
              <w:bottom w:val="single" w:sz="4" w:space="0" w:color="auto"/>
            </w:tcBorders>
          </w:tcPr>
          <w:p w14:paraId="07D76526" w14:textId="65C82D29" w:rsidR="00E9464E" w:rsidRDefault="00E9464E" w:rsidP="00E9464E">
            <w:pPr>
              <w:pStyle w:val="11"/>
              <w:ind w:firstLineChars="0" w:firstLine="0"/>
              <w:jc w:val="center"/>
            </w:pPr>
            <w:r>
              <w:rPr>
                <w:rFonts w:hint="eastAsia"/>
              </w:rPr>
              <w:t>成功探测端口数</w:t>
            </w:r>
          </w:p>
        </w:tc>
        <w:tc>
          <w:tcPr>
            <w:tcW w:w="1333" w:type="pct"/>
            <w:tcBorders>
              <w:top w:val="single" w:sz="4" w:space="0" w:color="auto"/>
              <w:bottom w:val="single" w:sz="4" w:space="0" w:color="auto"/>
            </w:tcBorders>
          </w:tcPr>
          <w:p w14:paraId="6D501814" w14:textId="38E5923C" w:rsidR="00E9464E" w:rsidRDefault="00E9464E" w:rsidP="00E9464E">
            <w:pPr>
              <w:pStyle w:val="11"/>
              <w:ind w:firstLineChars="0" w:firstLine="0"/>
              <w:jc w:val="center"/>
            </w:pPr>
            <w:r>
              <w:rPr>
                <w:rFonts w:hint="eastAsia"/>
              </w:rPr>
              <w:t>是否触发告警并封禁</w:t>
            </w:r>
          </w:p>
        </w:tc>
      </w:tr>
      <w:tr w:rsidR="00E9464E" w14:paraId="761C934F" w14:textId="77777777" w:rsidTr="00E9464E">
        <w:tc>
          <w:tcPr>
            <w:tcW w:w="1250" w:type="pct"/>
            <w:gridSpan w:val="2"/>
            <w:tcBorders>
              <w:top w:val="single" w:sz="4" w:space="0" w:color="auto"/>
            </w:tcBorders>
          </w:tcPr>
          <w:p w14:paraId="16AB2F9E" w14:textId="761C8D85" w:rsidR="00E9464E" w:rsidRDefault="009753C7" w:rsidP="00E9464E">
            <w:pPr>
              <w:pStyle w:val="11"/>
              <w:ind w:firstLineChars="0" w:firstLine="0"/>
              <w:jc w:val="center"/>
            </w:pPr>
            <w:r>
              <w:rPr>
                <w:rFonts w:hint="eastAsia"/>
              </w:rPr>
              <w:t>未启用检测</w:t>
            </w:r>
          </w:p>
        </w:tc>
        <w:tc>
          <w:tcPr>
            <w:tcW w:w="1250" w:type="pct"/>
            <w:gridSpan w:val="2"/>
            <w:tcBorders>
              <w:top w:val="single" w:sz="4" w:space="0" w:color="auto"/>
            </w:tcBorders>
          </w:tcPr>
          <w:p w14:paraId="404E7C1E" w14:textId="3BE806DC" w:rsidR="00E9464E" w:rsidRDefault="009753C7" w:rsidP="00E9464E">
            <w:pPr>
              <w:pStyle w:val="11"/>
              <w:ind w:firstLineChars="0" w:firstLine="0"/>
              <w:jc w:val="center"/>
            </w:pPr>
            <w:r>
              <w:rPr>
                <w:rFonts w:hint="eastAsia"/>
              </w:rPr>
              <w:t>30</w:t>
            </w:r>
          </w:p>
        </w:tc>
        <w:tc>
          <w:tcPr>
            <w:tcW w:w="1167" w:type="pct"/>
            <w:tcBorders>
              <w:top w:val="single" w:sz="4" w:space="0" w:color="auto"/>
            </w:tcBorders>
          </w:tcPr>
          <w:p w14:paraId="1DFC5BD3" w14:textId="2DE9F201" w:rsidR="00E9464E" w:rsidRDefault="009753C7" w:rsidP="00E9464E">
            <w:pPr>
              <w:pStyle w:val="11"/>
              <w:ind w:firstLineChars="0" w:firstLine="0"/>
              <w:jc w:val="center"/>
            </w:pPr>
            <w:r>
              <w:rPr>
                <w:rFonts w:hint="eastAsia"/>
              </w:rPr>
              <w:t>30</w:t>
            </w:r>
          </w:p>
        </w:tc>
        <w:tc>
          <w:tcPr>
            <w:tcW w:w="1333" w:type="pct"/>
            <w:tcBorders>
              <w:top w:val="single" w:sz="4" w:space="0" w:color="auto"/>
            </w:tcBorders>
          </w:tcPr>
          <w:p w14:paraId="755B67B8" w14:textId="6789A1C7" w:rsidR="00E9464E" w:rsidRDefault="009753C7" w:rsidP="00E9464E">
            <w:pPr>
              <w:pStyle w:val="11"/>
              <w:ind w:firstLineChars="0" w:firstLine="0"/>
              <w:jc w:val="center"/>
            </w:pPr>
            <w:r>
              <w:rPr>
                <w:rFonts w:hint="eastAsia"/>
              </w:rPr>
              <w:t>否</w:t>
            </w:r>
          </w:p>
        </w:tc>
      </w:tr>
      <w:tr w:rsidR="00E9464E" w14:paraId="7D4CBF4D" w14:textId="77777777" w:rsidTr="00E9464E">
        <w:tc>
          <w:tcPr>
            <w:tcW w:w="1250" w:type="pct"/>
            <w:gridSpan w:val="2"/>
            <w:tcBorders>
              <w:bottom w:val="single" w:sz="4" w:space="0" w:color="auto"/>
            </w:tcBorders>
          </w:tcPr>
          <w:p w14:paraId="414C3AD4" w14:textId="0EC083C7" w:rsidR="00E9464E" w:rsidRDefault="009753C7" w:rsidP="00E9464E">
            <w:pPr>
              <w:pStyle w:val="11"/>
              <w:ind w:firstLineChars="0" w:firstLine="0"/>
              <w:jc w:val="center"/>
            </w:pPr>
            <w:r>
              <w:rPr>
                <w:rFonts w:hint="eastAsia"/>
              </w:rPr>
              <w:t>启用检测</w:t>
            </w:r>
          </w:p>
        </w:tc>
        <w:tc>
          <w:tcPr>
            <w:tcW w:w="1250" w:type="pct"/>
            <w:gridSpan w:val="2"/>
            <w:tcBorders>
              <w:bottom w:val="single" w:sz="4" w:space="0" w:color="auto"/>
            </w:tcBorders>
          </w:tcPr>
          <w:p w14:paraId="2479BE0B" w14:textId="1769EDC6" w:rsidR="00E9464E" w:rsidRDefault="009753C7" w:rsidP="00E9464E">
            <w:pPr>
              <w:pStyle w:val="11"/>
              <w:ind w:firstLineChars="0" w:firstLine="0"/>
              <w:jc w:val="center"/>
            </w:pPr>
            <w:r>
              <w:rPr>
                <w:rFonts w:hint="eastAsia"/>
              </w:rPr>
              <w:t>30</w:t>
            </w:r>
          </w:p>
        </w:tc>
        <w:tc>
          <w:tcPr>
            <w:tcW w:w="1167" w:type="pct"/>
            <w:tcBorders>
              <w:bottom w:val="single" w:sz="4" w:space="0" w:color="auto"/>
            </w:tcBorders>
          </w:tcPr>
          <w:p w14:paraId="6D7C7C77" w14:textId="2E186AB8" w:rsidR="00E9464E" w:rsidRDefault="009753C7" w:rsidP="00E9464E">
            <w:pPr>
              <w:pStyle w:val="11"/>
              <w:ind w:firstLineChars="0" w:firstLine="0"/>
              <w:jc w:val="center"/>
            </w:pPr>
            <w:r>
              <w:rPr>
                <w:rFonts w:hint="eastAsia"/>
              </w:rPr>
              <w:t>20</w:t>
            </w:r>
          </w:p>
        </w:tc>
        <w:tc>
          <w:tcPr>
            <w:tcW w:w="1333" w:type="pct"/>
            <w:tcBorders>
              <w:bottom w:val="single" w:sz="4" w:space="0" w:color="auto"/>
            </w:tcBorders>
          </w:tcPr>
          <w:p w14:paraId="5BBFE494" w14:textId="4F6E75FD" w:rsidR="00E9464E" w:rsidRDefault="009753C7" w:rsidP="00E9464E">
            <w:pPr>
              <w:pStyle w:val="11"/>
              <w:ind w:firstLineChars="0" w:firstLine="0"/>
              <w:jc w:val="center"/>
            </w:pPr>
            <w:r>
              <w:rPr>
                <w:rFonts w:hint="eastAsia"/>
              </w:rPr>
              <w:t>是</w:t>
            </w:r>
          </w:p>
        </w:tc>
      </w:tr>
    </w:tbl>
    <w:p w14:paraId="30193E55" w14:textId="2EAC9AB7" w:rsidR="00C37C33" w:rsidRPr="00C37C33" w:rsidRDefault="00C37C33" w:rsidP="00C37C33">
      <w:pPr>
        <w:pStyle w:val="11"/>
        <w:ind w:firstLine="420"/>
      </w:pPr>
      <w:r w:rsidRPr="00C37C33">
        <w:t>未启用检测机制时，攻击源可以完成全部</w:t>
      </w:r>
      <w:r w:rsidRPr="00C37C33">
        <w:t>30</w:t>
      </w:r>
      <w:r w:rsidRPr="00C37C33">
        <w:t>个端口的连续探测，系统未对</w:t>
      </w:r>
      <w:proofErr w:type="gramStart"/>
      <w:r w:rsidRPr="00C37C33">
        <w:t>异常访问</w:t>
      </w:r>
      <w:proofErr w:type="gramEnd"/>
      <w:r w:rsidRPr="00C37C33">
        <w:t>行为进行限制。</w:t>
      </w:r>
      <w:r>
        <w:rPr>
          <w:rFonts w:hint="eastAsia"/>
        </w:rPr>
        <w:t>而</w:t>
      </w:r>
      <w:r w:rsidRPr="00C37C33">
        <w:t>在启用检测机制后，攻击行为在探测至第</w:t>
      </w:r>
      <w:r w:rsidRPr="00C37C33">
        <w:t>20</w:t>
      </w:r>
      <w:r w:rsidRPr="00C37C33">
        <w:t>个端口时触发滑动窗口阈值条件，系统立即判定该行为为端口扫描，并生成安全告警。随后自动执行</w:t>
      </w:r>
      <w:r w:rsidRPr="00C37C33">
        <w:t xml:space="preserve"> iptables </w:t>
      </w:r>
      <w:r w:rsidRPr="00C37C33">
        <w:t>封禁规则，使攻击源后续</w:t>
      </w:r>
      <w:r w:rsidRPr="00C37C33">
        <w:t>10</w:t>
      </w:r>
      <w:r w:rsidRPr="00C37C33">
        <w:t>个端口探测请求被直接丢弃，因此最终</w:t>
      </w:r>
      <w:proofErr w:type="gramStart"/>
      <w:r w:rsidRPr="00C37C33">
        <w:t>仅成功</w:t>
      </w:r>
      <w:proofErr w:type="gramEnd"/>
      <w:r w:rsidRPr="00C37C33">
        <w:t>探测</w:t>
      </w:r>
      <w:r w:rsidRPr="00C37C33">
        <w:t>20</w:t>
      </w:r>
      <w:r w:rsidRPr="00C37C33">
        <w:t>个端口。</w:t>
      </w:r>
    </w:p>
    <w:p w14:paraId="53790989" w14:textId="253E5AC1" w:rsidR="00C37C33" w:rsidRPr="00C37C33" w:rsidRDefault="00C37C33" w:rsidP="00C37C33">
      <w:pPr>
        <w:pStyle w:val="11"/>
        <w:ind w:firstLine="420"/>
      </w:pPr>
      <w:r w:rsidRPr="00C37C33">
        <w:t>这一结果表明，基于滑动时间窗口的端口访问统计方法能够有效识别高频多端口探测行为，而结合</w:t>
      </w:r>
      <w:r w:rsidRPr="00C37C33">
        <w:t xml:space="preserve"> iptables </w:t>
      </w:r>
      <w:r w:rsidRPr="00C37C33">
        <w:t>的动态封禁机制可以在检测触发后立即限制攻击源通信能力，从而</w:t>
      </w:r>
      <w:r w:rsidR="005F314F" w:rsidRPr="005F314F">
        <w:t>实现了对端口扫描行为的检测、告警与自动封禁。</w:t>
      </w:r>
    </w:p>
    <w:p w14:paraId="69759782" w14:textId="77777777" w:rsidR="003A271E" w:rsidRPr="003A271E" w:rsidRDefault="003A271E" w:rsidP="003A271E">
      <w:pPr>
        <w:pStyle w:val="3"/>
      </w:pPr>
      <w:r w:rsidRPr="003A271E">
        <w:t>4.5.4 SQLite</w:t>
      </w:r>
      <w:r w:rsidRPr="003A271E">
        <w:t>安全事件审计验证</w:t>
      </w:r>
    </w:p>
    <w:p w14:paraId="59580BFC" w14:textId="299F3AFB" w:rsidR="00AB3139" w:rsidRPr="00AB3139" w:rsidRDefault="00470EF1" w:rsidP="00AB3139">
      <w:pPr>
        <w:pStyle w:val="11"/>
        <w:ind w:firstLine="420"/>
      </w:pPr>
      <w:r w:rsidRPr="00470EF1">
        <w:t xml:space="preserve">SQLite </w:t>
      </w:r>
      <w:r w:rsidRPr="00470EF1">
        <w:t>审计模块用于对系统运行过程中产生的安全事件进行持久化记录。</w:t>
      </w:r>
      <w:r w:rsidR="00BA1C3C">
        <w:rPr>
          <w:rFonts w:hint="eastAsia"/>
        </w:rPr>
        <w:t>在</w:t>
      </w:r>
      <w:r w:rsidR="00695547">
        <w:rPr>
          <w:rFonts w:hint="eastAsia"/>
        </w:rPr>
        <w:t>完成前文</w:t>
      </w:r>
      <w:r w:rsidR="00BA1C3C">
        <w:rPr>
          <w:rFonts w:hint="eastAsia"/>
        </w:rPr>
        <w:t>进行</w:t>
      </w:r>
      <w:r w:rsidR="00695547">
        <w:rPr>
          <w:rFonts w:hint="eastAsia"/>
        </w:rPr>
        <w:t>的</w:t>
      </w:r>
      <w:r w:rsidRPr="00470EF1">
        <w:t xml:space="preserve">ICMP Flood </w:t>
      </w:r>
      <w:r w:rsidRPr="00470EF1">
        <w:t>攻击防护实验和端口扫描检测实验后，系统会通过统一事件接口自动将相关信息写入</w:t>
      </w:r>
      <w:r w:rsidRPr="00470EF1">
        <w:t xml:space="preserve"> SQLite </w:t>
      </w:r>
      <w:r w:rsidRPr="00470EF1">
        <w:t>数据库，并记录事件时间、事件类型、源地址、目标地址、事件详情</w:t>
      </w:r>
      <w:r w:rsidRPr="00470EF1">
        <w:lastRenderedPageBreak/>
        <w:t>以及严重级别等内容。</w:t>
      </w:r>
      <w:r w:rsidR="00AB3139" w:rsidRPr="00AB3139">
        <w:t>在完成上述安全实验后，对审计数据库进行查询，得到部分记录如表</w:t>
      </w:r>
      <w:r w:rsidR="00AB3139" w:rsidRPr="00AB3139">
        <w:t>5</w:t>
      </w:r>
      <w:r w:rsidR="00AB3139" w:rsidRPr="00AB3139">
        <w:t>所示</w:t>
      </w:r>
      <w:r w:rsidR="00AB3139">
        <w:rPr>
          <w:rFonts w:hint="eastAsia"/>
        </w:rPr>
        <w:t>：</w:t>
      </w:r>
    </w:p>
    <w:p w14:paraId="4DF34C57" w14:textId="437D66A5" w:rsidR="003A271E" w:rsidRPr="00AB3139" w:rsidRDefault="00AB3139" w:rsidP="00AB3139">
      <w:pPr>
        <w:pStyle w:val="11"/>
        <w:ind w:firstLineChars="0" w:firstLine="0"/>
        <w:jc w:val="center"/>
      </w:pPr>
      <w:r>
        <w:rPr>
          <w:rFonts w:hint="eastAsia"/>
        </w:rPr>
        <w:t>表</w:t>
      </w:r>
      <w:r>
        <w:rPr>
          <w:rFonts w:hint="eastAsia"/>
        </w:rPr>
        <w:t xml:space="preserve">5 </w:t>
      </w:r>
      <w:r w:rsidRPr="00AB3139">
        <w:t>SQLite</w:t>
      </w:r>
      <w:r w:rsidR="00BA1C3C" w:rsidRPr="00BA1C3C">
        <w:t>安全事件</w:t>
      </w:r>
      <w:r w:rsidR="00BA1C3C">
        <w:rPr>
          <w:rFonts w:hint="eastAsia"/>
        </w:rPr>
        <w:t>记录</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1"/>
        <w:gridCol w:w="1406"/>
        <w:gridCol w:w="899"/>
        <w:gridCol w:w="1004"/>
        <w:gridCol w:w="2304"/>
        <w:gridCol w:w="1208"/>
      </w:tblGrid>
      <w:tr w:rsidR="00C75294" w14:paraId="11D5BF08" w14:textId="77777777" w:rsidTr="00C75294">
        <w:trPr>
          <w:jc w:val="center"/>
        </w:trPr>
        <w:tc>
          <w:tcPr>
            <w:tcW w:w="0" w:type="auto"/>
            <w:tcBorders>
              <w:top w:val="single" w:sz="4" w:space="0" w:color="auto"/>
              <w:bottom w:val="single" w:sz="4" w:space="0" w:color="auto"/>
            </w:tcBorders>
          </w:tcPr>
          <w:p w14:paraId="2653BCDB" w14:textId="2D90CB4C" w:rsidR="00C75294" w:rsidRDefault="00C75294" w:rsidP="00287F76">
            <w:pPr>
              <w:pStyle w:val="11"/>
              <w:ind w:firstLineChars="0" w:firstLine="0"/>
              <w:jc w:val="center"/>
            </w:pPr>
            <w:r>
              <w:rPr>
                <w:rFonts w:hint="eastAsia"/>
              </w:rPr>
              <w:t>时间</w:t>
            </w:r>
          </w:p>
        </w:tc>
        <w:tc>
          <w:tcPr>
            <w:tcW w:w="0" w:type="auto"/>
            <w:tcBorders>
              <w:top w:val="single" w:sz="4" w:space="0" w:color="auto"/>
              <w:bottom w:val="single" w:sz="4" w:space="0" w:color="auto"/>
            </w:tcBorders>
          </w:tcPr>
          <w:p w14:paraId="7580D215" w14:textId="42F4643E" w:rsidR="00C75294" w:rsidRDefault="00C75294" w:rsidP="00287F76">
            <w:pPr>
              <w:pStyle w:val="11"/>
              <w:ind w:firstLineChars="0" w:firstLine="0"/>
              <w:jc w:val="center"/>
            </w:pPr>
            <w:r>
              <w:rPr>
                <w:rFonts w:hint="eastAsia"/>
              </w:rPr>
              <w:t>事件类型</w:t>
            </w:r>
          </w:p>
        </w:tc>
        <w:tc>
          <w:tcPr>
            <w:tcW w:w="0" w:type="auto"/>
            <w:tcBorders>
              <w:top w:val="single" w:sz="4" w:space="0" w:color="auto"/>
              <w:bottom w:val="single" w:sz="4" w:space="0" w:color="auto"/>
            </w:tcBorders>
          </w:tcPr>
          <w:p w14:paraId="6A085621" w14:textId="53B2F532" w:rsidR="00C75294" w:rsidRDefault="00C75294" w:rsidP="00287F76">
            <w:pPr>
              <w:pStyle w:val="11"/>
              <w:ind w:firstLineChars="0" w:firstLine="0"/>
              <w:jc w:val="center"/>
            </w:pPr>
            <w:r>
              <w:rPr>
                <w:rFonts w:hint="eastAsia"/>
              </w:rPr>
              <w:t>源</w:t>
            </w:r>
            <w:r>
              <w:rPr>
                <w:rFonts w:hint="eastAsia"/>
              </w:rPr>
              <w:t>IP</w:t>
            </w:r>
          </w:p>
        </w:tc>
        <w:tc>
          <w:tcPr>
            <w:tcW w:w="0" w:type="auto"/>
            <w:tcBorders>
              <w:top w:val="single" w:sz="4" w:space="0" w:color="auto"/>
              <w:bottom w:val="single" w:sz="4" w:space="0" w:color="auto"/>
            </w:tcBorders>
          </w:tcPr>
          <w:p w14:paraId="5CDD1C68" w14:textId="1019E20B" w:rsidR="00C75294" w:rsidRDefault="00C75294" w:rsidP="00287F76">
            <w:pPr>
              <w:pStyle w:val="11"/>
              <w:ind w:firstLineChars="0" w:firstLine="0"/>
              <w:jc w:val="center"/>
            </w:pPr>
            <w:r>
              <w:rPr>
                <w:rFonts w:hint="eastAsia"/>
              </w:rPr>
              <w:t>目标</w:t>
            </w:r>
            <w:r>
              <w:rPr>
                <w:rFonts w:hint="eastAsia"/>
              </w:rPr>
              <w:t>IP</w:t>
            </w:r>
          </w:p>
        </w:tc>
        <w:tc>
          <w:tcPr>
            <w:tcW w:w="0" w:type="auto"/>
            <w:tcBorders>
              <w:top w:val="single" w:sz="4" w:space="0" w:color="auto"/>
              <w:bottom w:val="single" w:sz="4" w:space="0" w:color="auto"/>
            </w:tcBorders>
          </w:tcPr>
          <w:p w14:paraId="2997BB9E" w14:textId="5E2DA662" w:rsidR="00C75294" w:rsidRDefault="00C75294" w:rsidP="00287F76">
            <w:pPr>
              <w:pStyle w:val="11"/>
              <w:ind w:firstLineChars="0" w:firstLine="0"/>
              <w:jc w:val="center"/>
            </w:pPr>
            <w:r>
              <w:rPr>
                <w:rFonts w:hint="eastAsia"/>
              </w:rPr>
              <w:t>事件详情</w:t>
            </w:r>
          </w:p>
        </w:tc>
        <w:tc>
          <w:tcPr>
            <w:tcW w:w="0" w:type="auto"/>
            <w:tcBorders>
              <w:top w:val="single" w:sz="4" w:space="0" w:color="auto"/>
              <w:bottom w:val="single" w:sz="4" w:space="0" w:color="auto"/>
            </w:tcBorders>
          </w:tcPr>
          <w:p w14:paraId="3D055D36" w14:textId="7601CCEC" w:rsidR="00C75294" w:rsidRDefault="00C75294" w:rsidP="00287F76">
            <w:pPr>
              <w:pStyle w:val="11"/>
              <w:ind w:firstLineChars="0" w:firstLine="0"/>
              <w:jc w:val="center"/>
            </w:pPr>
            <w:r>
              <w:rPr>
                <w:rFonts w:hint="eastAsia"/>
              </w:rPr>
              <w:t>严重级别</w:t>
            </w:r>
          </w:p>
        </w:tc>
      </w:tr>
      <w:tr w:rsidR="00C75294" w14:paraId="1F3EC851" w14:textId="77777777" w:rsidTr="00C75294">
        <w:trPr>
          <w:jc w:val="center"/>
        </w:trPr>
        <w:tc>
          <w:tcPr>
            <w:tcW w:w="0" w:type="auto"/>
            <w:tcBorders>
              <w:top w:val="single" w:sz="4" w:space="0" w:color="auto"/>
            </w:tcBorders>
          </w:tcPr>
          <w:p w14:paraId="500E4449" w14:textId="2A4EA244" w:rsidR="00C75294" w:rsidRDefault="00C75294" w:rsidP="00287F76">
            <w:pPr>
              <w:pStyle w:val="11"/>
              <w:ind w:firstLineChars="0" w:firstLine="0"/>
              <w:jc w:val="center"/>
            </w:pPr>
            <w:r w:rsidRPr="00C75294">
              <w:t>2026-06-07 14:29:38</w:t>
            </w:r>
          </w:p>
        </w:tc>
        <w:tc>
          <w:tcPr>
            <w:tcW w:w="0" w:type="auto"/>
            <w:tcBorders>
              <w:top w:val="single" w:sz="4" w:space="0" w:color="auto"/>
            </w:tcBorders>
          </w:tcPr>
          <w:p w14:paraId="4E5E8F11" w14:textId="3BE455DD" w:rsidR="00C75294" w:rsidRDefault="00C75294" w:rsidP="00287F76">
            <w:pPr>
              <w:pStyle w:val="11"/>
              <w:ind w:firstLineChars="0" w:firstLine="0"/>
              <w:jc w:val="center"/>
            </w:pPr>
            <w:r w:rsidRPr="00C75294">
              <w:t>FLOOD</w:t>
            </w:r>
          </w:p>
        </w:tc>
        <w:tc>
          <w:tcPr>
            <w:tcW w:w="0" w:type="auto"/>
            <w:tcBorders>
              <w:top w:val="single" w:sz="4" w:space="0" w:color="auto"/>
            </w:tcBorders>
          </w:tcPr>
          <w:p w14:paraId="1CA36442" w14:textId="6AFC3B52" w:rsidR="00C75294" w:rsidRDefault="00C75294" w:rsidP="00287F76">
            <w:pPr>
              <w:pStyle w:val="11"/>
              <w:ind w:firstLineChars="0" w:firstLine="0"/>
              <w:jc w:val="center"/>
            </w:pPr>
            <w:r w:rsidRPr="00C75294">
              <w:t>10.0.0.2</w:t>
            </w:r>
          </w:p>
        </w:tc>
        <w:tc>
          <w:tcPr>
            <w:tcW w:w="0" w:type="auto"/>
            <w:tcBorders>
              <w:top w:val="single" w:sz="4" w:space="0" w:color="auto"/>
            </w:tcBorders>
          </w:tcPr>
          <w:p w14:paraId="4349ECBA" w14:textId="6AE67564" w:rsidR="00C75294" w:rsidRDefault="00C75294" w:rsidP="00287F76">
            <w:pPr>
              <w:pStyle w:val="11"/>
              <w:ind w:firstLineChars="0" w:firstLine="0"/>
              <w:jc w:val="center"/>
            </w:pPr>
            <w:r w:rsidRPr="00C75294">
              <w:t>10.0.60.2</w:t>
            </w:r>
          </w:p>
        </w:tc>
        <w:tc>
          <w:tcPr>
            <w:tcW w:w="0" w:type="auto"/>
            <w:tcBorders>
              <w:top w:val="single" w:sz="4" w:space="0" w:color="auto"/>
            </w:tcBorders>
          </w:tcPr>
          <w:p w14:paraId="060B709E" w14:textId="4822941C" w:rsidR="00C75294" w:rsidRDefault="00C75294" w:rsidP="00287F76">
            <w:pPr>
              <w:pStyle w:val="11"/>
              <w:ind w:firstLineChars="0" w:firstLine="0"/>
              <w:jc w:val="center"/>
            </w:pPr>
            <w:r w:rsidRPr="00C75294">
              <w:t xml:space="preserve">ICMP Flood </w:t>
            </w:r>
            <w:r w:rsidRPr="00C75294">
              <w:t>触发，丢弃报文数：</w:t>
            </w:r>
            <w:r w:rsidRPr="00C75294">
              <w:t>35</w:t>
            </w:r>
          </w:p>
        </w:tc>
        <w:tc>
          <w:tcPr>
            <w:tcW w:w="0" w:type="auto"/>
            <w:tcBorders>
              <w:top w:val="single" w:sz="4" w:space="0" w:color="auto"/>
            </w:tcBorders>
          </w:tcPr>
          <w:p w14:paraId="7FEC1717" w14:textId="41BD7FB1" w:rsidR="00C75294" w:rsidRDefault="00C75294" w:rsidP="00287F76">
            <w:pPr>
              <w:pStyle w:val="11"/>
              <w:ind w:firstLineChars="0" w:firstLine="0"/>
              <w:jc w:val="center"/>
            </w:pPr>
            <w:r w:rsidRPr="00C75294">
              <w:t>WARNING</w:t>
            </w:r>
          </w:p>
        </w:tc>
      </w:tr>
      <w:tr w:rsidR="00C75294" w14:paraId="6ED4828B" w14:textId="77777777" w:rsidTr="00C75294">
        <w:trPr>
          <w:jc w:val="center"/>
        </w:trPr>
        <w:tc>
          <w:tcPr>
            <w:tcW w:w="0" w:type="auto"/>
          </w:tcPr>
          <w:p w14:paraId="469781C0" w14:textId="4D5BCF8D" w:rsidR="00C75294" w:rsidRDefault="00C75294" w:rsidP="00287F76">
            <w:pPr>
              <w:pStyle w:val="11"/>
              <w:ind w:firstLineChars="0" w:firstLine="0"/>
              <w:jc w:val="center"/>
            </w:pPr>
            <w:r w:rsidRPr="00C75294">
              <w:t>2026-06-07 14:29:40</w:t>
            </w:r>
          </w:p>
        </w:tc>
        <w:tc>
          <w:tcPr>
            <w:tcW w:w="0" w:type="auto"/>
          </w:tcPr>
          <w:p w14:paraId="3D5970AD" w14:textId="245609FA" w:rsidR="00C75294" w:rsidRDefault="00C75294" w:rsidP="00287F76">
            <w:pPr>
              <w:pStyle w:val="11"/>
              <w:ind w:firstLineChars="0" w:firstLine="0"/>
              <w:jc w:val="center"/>
            </w:pPr>
            <w:r w:rsidRPr="00C75294">
              <w:t>PORT_SCAN</w:t>
            </w:r>
          </w:p>
        </w:tc>
        <w:tc>
          <w:tcPr>
            <w:tcW w:w="0" w:type="auto"/>
          </w:tcPr>
          <w:p w14:paraId="2B447317" w14:textId="6044E4B8" w:rsidR="00C75294" w:rsidRDefault="00C75294" w:rsidP="00287F76">
            <w:pPr>
              <w:pStyle w:val="11"/>
              <w:ind w:firstLineChars="0" w:firstLine="0"/>
              <w:jc w:val="center"/>
            </w:pPr>
            <w:r w:rsidRPr="00C75294">
              <w:t>10.0.0.2</w:t>
            </w:r>
          </w:p>
        </w:tc>
        <w:tc>
          <w:tcPr>
            <w:tcW w:w="0" w:type="auto"/>
          </w:tcPr>
          <w:p w14:paraId="7C0015D0" w14:textId="5B3DC6B4" w:rsidR="00C75294" w:rsidRDefault="00C75294" w:rsidP="00287F76">
            <w:pPr>
              <w:pStyle w:val="11"/>
              <w:ind w:firstLineChars="0" w:firstLine="0"/>
              <w:jc w:val="center"/>
            </w:pPr>
            <w:r w:rsidRPr="00C75294">
              <w:t>10.0.60.2</w:t>
            </w:r>
          </w:p>
        </w:tc>
        <w:tc>
          <w:tcPr>
            <w:tcW w:w="0" w:type="auto"/>
          </w:tcPr>
          <w:p w14:paraId="2A51D250" w14:textId="1829F7FA" w:rsidR="00C75294" w:rsidRDefault="00C75294" w:rsidP="00287F76">
            <w:pPr>
              <w:pStyle w:val="11"/>
              <w:ind w:firstLineChars="0" w:firstLine="0"/>
              <w:jc w:val="center"/>
            </w:pPr>
            <w:r w:rsidRPr="00C75294">
              <w:t>扫描端口数：</w:t>
            </w:r>
            <w:r w:rsidRPr="00C75294">
              <w:t>20</w:t>
            </w:r>
          </w:p>
        </w:tc>
        <w:tc>
          <w:tcPr>
            <w:tcW w:w="0" w:type="auto"/>
          </w:tcPr>
          <w:p w14:paraId="1FFE0362" w14:textId="7E413511" w:rsidR="00C75294" w:rsidRDefault="00C75294" w:rsidP="00287F76">
            <w:pPr>
              <w:pStyle w:val="11"/>
              <w:ind w:firstLineChars="0" w:firstLine="0"/>
              <w:jc w:val="center"/>
            </w:pPr>
            <w:r w:rsidRPr="00C75294">
              <w:t>CRITICAL</w:t>
            </w:r>
          </w:p>
        </w:tc>
      </w:tr>
      <w:tr w:rsidR="00C75294" w14:paraId="2ECE6C90" w14:textId="77777777" w:rsidTr="00C75294">
        <w:trPr>
          <w:jc w:val="center"/>
        </w:trPr>
        <w:tc>
          <w:tcPr>
            <w:tcW w:w="0" w:type="auto"/>
            <w:tcBorders>
              <w:bottom w:val="single" w:sz="4" w:space="0" w:color="auto"/>
            </w:tcBorders>
          </w:tcPr>
          <w:p w14:paraId="69A0F452" w14:textId="2D992AA9" w:rsidR="00C75294" w:rsidRDefault="00C75294" w:rsidP="00287F76">
            <w:pPr>
              <w:pStyle w:val="11"/>
              <w:ind w:firstLineChars="0" w:firstLine="0"/>
              <w:jc w:val="center"/>
            </w:pPr>
            <w:r w:rsidRPr="00C75294">
              <w:t>2026-06-07 14:29:40</w:t>
            </w:r>
          </w:p>
        </w:tc>
        <w:tc>
          <w:tcPr>
            <w:tcW w:w="0" w:type="auto"/>
            <w:tcBorders>
              <w:bottom w:val="single" w:sz="4" w:space="0" w:color="auto"/>
            </w:tcBorders>
          </w:tcPr>
          <w:p w14:paraId="5EC9E84C" w14:textId="6B684583" w:rsidR="00C75294" w:rsidRDefault="00C75294" w:rsidP="00287F76">
            <w:pPr>
              <w:pStyle w:val="11"/>
              <w:ind w:firstLineChars="0" w:firstLine="0"/>
              <w:jc w:val="center"/>
            </w:pPr>
            <w:r w:rsidRPr="00C75294">
              <w:t>BAN</w:t>
            </w:r>
          </w:p>
        </w:tc>
        <w:tc>
          <w:tcPr>
            <w:tcW w:w="0" w:type="auto"/>
            <w:tcBorders>
              <w:bottom w:val="single" w:sz="4" w:space="0" w:color="auto"/>
            </w:tcBorders>
          </w:tcPr>
          <w:p w14:paraId="02E184C7" w14:textId="6165E108" w:rsidR="00C75294" w:rsidRDefault="00C75294" w:rsidP="00287F76">
            <w:pPr>
              <w:pStyle w:val="11"/>
              <w:ind w:firstLineChars="0" w:firstLine="0"/>
              <w:jc w:val="center"/>
            </w:pPr>
            <w:r w:rsidRPr="00C75294">
              <w:t>10.0.0.2</w:t>
            </w:r>
          </w:p>
        </w:tc>
        <w:tc>
          <w:tcPr>
            <w:tcW w:w="0" w:type="auto"/>
            <w:tcBorders>
              <w:bottom w:val="single" w:sz="4" w:space="0" w:color="auto"/>
            </w:tcBorders>
          </w:tcPr>
          <w:p w14:paraId="20AF7F9E" w14:textId="0B91140F" w:rsidR="00C75294" w:rsidRDefault="00695547" w:rsidP="00287F76">
            <w:pPr>
              <w:pStyle w:val="11"/>
              <w:ind w:firstLineChars="0" w:firstLine="0"/>
              <w:jc w:val="center"/>
            </w:pPr>
            <w:r w:rsidRPr="00695547">
              <w:t>N/A</w:t>
            </w:r>
          </w:p>
        </w:tc>
        <w:tc>
          <w:tcPr>
            <w:tcW w:w="0" w:type="auto"/>
            <w:tcBorders>
              <w:bottom w:val="single" w:sz="4" w:space="0" w:color="auto"/>
            </w:tcBorders>
          </w:tcPr>
          <w:p w14:paraId="07BF8228" w14:textId="7620C2E3" w:rsidR="00C75294" w:rsidRDefault="00C75294" w:rsidP="00287F76">
            <w:pPr>
              <w:pStyle w:val="11"/>
              <w:ind w:firstLineChars="0" w:firstLine="0"/>
              <w:jc w:val="center"/>
            </w:pPr>
            <w:r w:rsidRPr="00C75294">
              <w:t>封禁原因：端口扫描；封禁时长：</w:t>
            </w:r>
            <w:r w:rsidRPr="00C75294">
              <w:t>300 s</w:t>
            </w:r>
          </w:p>
        </w:tc>
        <w:tc>
          <w:tcPr>
            <w:tcW w:w="0" w:type="auto"/>
            <w:tcBorders>
              <w:bottom w:val="single" w:sz="4" w:space="0" w:color="auto"/>
            </w:tcBorders>
          </w:tcPr>
          <w:p w14:paraId="58F0F406" w14:textId="442BFE59" w:rsidR="00C75294" w:rsidRDefault="00C75294" w:rsidP="00287F76">
            <w:pPr>
              <w:pStyle w:val="11"/>
              <w:ind w:firstLineChars="0" w:firstLine="0"/>
              <w:jc w:val="center"/>
            </w:pPr>
            <w:r w:rsidRPr="00C75294">
              <w:t>WARNING</w:t>
            </w:r>
          </w:p>
        </w:tc>
      </w:tr>
    </w:tbl>
    <w:p w14:paraId="1CF217AA" w14:textId="42DA26F2" w:rsidR="00470EF1" w:rsidRPr="00D90B7C" w:rsidRDefault="00D90B7C" w:rsidP="00D8391F">
      <w:pPr>
        <w:pStyle w:val="11"/>
        <w:ind w:firstLineChars="0" w:firstLine="420"/>
      </w:pPr>
      <w:r w:rsidRPr="00D90B7C">
        <w:t>实验结果表明，系统能够对</w:t>
      </w:r>
      <w:r w:rsidRPr="00D90B7C">
        <w:t xml:space="preserve"> ICMP Flood </w:t>
      </w:r>
      <w:r w:rsidRPr="00D90B7C">
        <w:t>攻击、端口扫描行为以及自动封禁操作进行完整记录。其中，</w:t>
      </w:r>
      <w:r w:rsidRPr="00D90B7C">
        <w:t xml:space="preserve">FLOOD </w:t>
      </w:r>
      <w:r w:rsidRPr="00D90B7C">
        <w:t>事件记录了异常流量触发及报文丢弃情况；</w:t>
      </w:r>
      <w:r w:rsidRPr="00D90B7C">
        <w:t xml:space="preserve">PORT_SCAN </w:t>
      </w:r>
      <w:r w:rsidRPr="00D90B7C">
        <w:t>事件记录了扫描行为及触发阈值；</w:t>
      </w:r>
      <w:r w:rsidRPr="00D90B7C">
        <w:t xml:space="preserve">BAN </w:t>
      </w:r>
      <w:r w:rsidRPr="00D90B7C">
        <w:t>事件则记录了攻击源的封禁原因及持续时间。通过保存攻击源地址、事件类型及处理结果等关键信息，</w:t>
      </w:r>
      <w:r w:rsidRPr="00D90B7C">
        <w:t xml:space="preserve">SQLite </w:t>
      </w:r>
      <w:r w:rsidRPr="00D90B7C">
        <w:t>审计模块能够为安全事件的追踪与溯源提供数据支持，同时也为系统运行状态分析和后续故障排查提供依据</w:t>
      </w:r>
      <w:r>
        <w:rPr>
          <w:rFonts w:hint="eastAsia"/>
        </w:rPr>
        <w:t>。</w:t>
      </w:r>
    </w:p>
    <w:p w14:paraId="1519B81B" w14:textId="77777777" w:rsidR="00E00702" w:rsidRDefault="00E00702" w:rsidP="0077116C">
      <w:pPr>
        <w:pStyle w:val="1"/>
      </w:pPr>
      <w:r>
        <w:t>五、项目总结</w:t>
      </w:r>
    </w:p>
    <w:p w14:paraId="16B899D6" w14:textId="77777777" w:rsidR="00E00702" w:rsidRDefault="00E00702" w:rsidP="0077116C">
      <w:pPr>
        <w:pStyle w:val="2"/>
      </w:pPr>
      <w:r>
        <w:t xml:space="preserve">5.1 </w:t>
      </w:r>
      <w:r>
        <w:t>主要困难与解决方案</w:t>
      </w:r>
    </w:p>
    <w:p w14:paraId="66454A79" w14:textId="69DC3D22" w:rsidR="00E00702" w:rsidRDefault="00E00702" w:rsidP="00432277">
      <w:pPr>
        <w:pStyle w:val="11"/>
        <w:ind w:firstLine="420"/>
      </w:pPr>
      <w:r>
        <w:t>项目开发过程中遇到的第一</w:t>
      </w:r>
      <w:r w:rsidR="00977DC1">
        <w:rPr>
          <w:rFonts w:hint="eastAsia"/>
        </w:rPr>
        <w:t>大</w:t>
      </w:r>
      <w:r>
        <w:t>困难是</w:t>
      </w:r>
      <w:r>
        <w:t xml:space="preserve"> Mininet </w:t>
      </w:r>
      <w:r>
        <w:t>环境下</w:t>
      </w:r>
      <w:r>
        <w:t xml:space="preserve"> </w:t>
      </w:r>
      <w:r w:rsidR="00F01776">
        <w:t>QoS</w:t>
      </w:r>
      <w:r>
        <w:t xml:space="preserve"> </w:t>
      </w:r>
      <w:r>
        <w:t>策略作用位置的确定。初始方案将</w:t>
      </w:r>
      <w:r>
        <w:t xml:space="preserve"> HTB </w:t>
      </w:r>
      <w:r>
        <w:t>部署于各区域上行接口，但实验中不同区域流量之间的竞争效果不显著，原因在于各区域流量最终汇聚于服务器出口链路时才形成真正的瓶颈竞争点。将</w:t>
      </w:r>
      <w:r>
        <w:t xml:space="preserve"> HTB </w:t>
      </w:r>
      <w:r>
        <w:t>迁移至服务器出口链路后，六个区域的流量在同一个</w:t>
      </w:r>
      <w:r>
        <w:t xml:space="preserve"> 20 Mbps </w:t>
      </w:r>
      <w:r>
        <w:t>瓶颈处发生竞争，</w:t>
      </w:r>
      <w:r>
        <w:t xml:space="preserve">HTB </w:t>
      </w:r>
      <w:r>
        <w:t>的优先级调度效果才得以清晰呈现。</w:t>
      </w:r>
    </w:p>
    <w:p w14:paraId="38E2CAD8" w14:textId="20F42C4F" w:rsidR="00E00702" w:rsidRDefault="00E00702" w:rsidP="002743EF">
      <w:pPr>
        <w:pStyle w:val="11"/>
        <w:ind w:firstLine="420"/>
      </w:pPr>
      <w:r>
        <w:t>负载均衡实验中</w:t>
      </w:r>
      <w:r w:rsidR="001E449E">
        <w:rPr>
          <w:rFonts w:hint="eastAsia"/>
        </w:rPr>
        <w:t>，</w:t>
      </w:r>
      <w:r>
        <w:t>如何制造可观测的服务器过载条件</w:t>
      </w:r>
      <w:r w:rsidR="001E449E">
        <w:rPr>
          <w:rFonts w:hint="eastAsia"/>
        </w:rPr>
        <w:t>是当前面临的一个重要问题</w:t>
      </w:r>
      <w:r>
        <w:t>。在初始拓扑中，两台服务器共享同一上行链路，即便请求被均匀分发，服务器回程流量仍汇聚于同一条链路，轮询策略的效果无从体现。将拓扑修改为</w:t>
      </w:r>
      <w:proofErr w:type="gramStart"/>
      <w:r>
        <w:t>双独立</w:t>
      </w:r>
      <w:proofErr w:type="gramEnd"/>
      <w:r>
        <w:t>上行链路架构后，两台服务器各自拥有独立的</w:t>
      </w:r>
      <w:r>
        <w:t xml:space="preserve"> 20 Mbps </w:t>
      </w:r>
      <w:r>
        <w:t>出口，静态绑定方案中</w:t>
      </w:r>
      <w:r>
        <w:t xml:space="preserve"> Server1 </w:t>
      </w:r>
      <w:r w:rsidR="000D188B">
        <w:rPr>
          <w:rFonts w:hint="eastAsia"/>
        </w:rPr>
        <w:t>负责的</w:t>
      </w:r>
      <w:r>
        <w:t>区域汇聚流量迅速将其推向饱和，而轮询方案的均衡分发效果通过利用率和负载方差数据得以量化展示。这一架构调整是负载均衡消融实验获得清晰对比结果的关键基础。</w:t>
      </w:r>
    </w:p>
    <w:p w14:paraId="7C73A39F" w14:textId="7AF0177D" w:rsidR="00E00702" w:rsidRDefault="00E00702" w:rsidP="00432277">
      <w:pPr>
        <w:pStyle w:val="11"/>
        <w:ind w:firstLine="420"/>
      </w:pPr>
      <w:r>
        <w:t>安全</w:t>
      </w:r>
      <w:r w:rsidR="009F3985">
        <w:rPr>
          <w:rFonts w:hint="eastAsia"/>
        </w:rPr>
        <w:t>机制</w:t>
      </w:r>
      <w:r>
        <w:t>实验的主要挑战在于</w:t>
      </w:r>
      <w:r>
        <w:t xml:space="preserve"> ACL </w:t>
      </w:r>
      <w:r>
        <w:t>测试方案的选择。初期使用</w:t>
      </w:r>
      <w:r>
        <w:t xml:space="preserve"> ping </w:t>
      </w:r>
      <w:r>
        <w:t>测试</w:t>
      </w:r>
      <w:r>
        <w:t xml:space="preserve"> ACL </w:t>
      </w:r>
      <w:r>
        <w:t>黑名单功能，但结果持续出现误判</w:t>
      </w:r>
      <w:r w:rsidR="009F3985">
        <w:rPr>
          <w:rFonts w:hint="eastAsia"/>
        </w:rPr>
        <w:t>：</w:t>
      </w:r>
      <w:r>
        <w:t>即便</w:t>
      </w:r>
      <w:r>
        <w:t xml:space="preserve"> FORWARD </w:t>
      </w:r>
      <w:r>
        <w:t>链的</w:t>
      </w:r>
      <w:r>
        <w:t xml:space="preserve"> DROP </w:t>
      </w:r>
      <w:r>
        <w:t>规则已正确插入，</w:t>
      </w:r>
      <w:r>
        <w:t xml:space="preserve">ICMP </w:t>
      </w:r>
      <w:proofErr w:type="gramStart"/>
      <w:r>
        <w:t>包依然</w:t>
      </w:r>
      <w:proofErr w:type="gramEnd"/>
      <w:r>
        <w:t>能够穿透。排查后发现，</w:t>
      </w:r>
      <w:r>
        <w:t xml:space="preserve">ICMP </w:t>
      </w:r>
      <w:r>
        <w:t>报文也受到入侵检测模块中</w:t>
      </w:r>
      <w:r>
        <w:t xml:space="preserve"> ICMP Flood </w:t>
      </w:r>
      <w:r>
        <w:t>限速规则的影响，两套规则之间发生了干扰。改用</w:t>
      </w:r>
      <w:r>
        <w:t xml:space="preserve"> UDP iperf3 </w:t>
      </w:r>
      <w:r>
        <w:t>流量测试</w:t>
      </w:r>
      <w:r>
        <w:t xml:space="preserve"> ACL </w:t>
      </w:r>
      <w:r>
        <w:t>功能后，黑名单阻断效果准确呈现，消除了协议层面的规则干扰问题。</w:t>
      </w:r>
    </w:p>
    <w:p w14:paraId="4970FD52" w14:textId="2F84FA70" w:rsidR="00E00702" w:rsidRDefault="00E00702" w:rsidP="0077116C">
      <w:pPr>
        <w:pStyle w:val="2"/>
      </w:pPr>
      <w:r>
        <w:t xml:space="preserve">5.2 </w:t>
      </w:r>
      <w:r>
        <w:t>小组人员分工</w:t>
      </w:r>
      <w:r>
        <w:t xml:space="preserve"> </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1640"/>
        <w:gridCol w:w="6672"/>
      </w:tblGrid>
      <w:tr w:rsidR="00E00702" w:rsidRPr="00432277" w14:paraId="7C6226E4" w14:textId="77777777" w:rsidTr="00666D90">
        <w:trPr>
          <w:tblHeader/>
        </w:trPr>
        <w:tc>
          <w:tcPr>
            <w:tcW w:w="1826" w:type="dxa"/>
            <w:tcBorders>
              <w:top w:val="single" w:sz="4" w:space="0" w:color="auto"/>
              <w:bottom w:val="single" w:sz="4" w:space="0" w:color="auto"/>
            </w:tcBorders>
          </w:tcPr>
          <w:p w14:paraId="0EB30EF4" w14:textId="77777777" w:rsidR="00E00702" w:rsidRPr="00432277" w:rsidRDefault="00E00702" w:rsidP="00432277">
            <w:pPr>
              <w:pStyle w:val="11"/>
              <w:ind w:firstLineChars="0" w:firstLine="0"/>
            </w:pPr>
            <w:r w:rsidRPr="00432277">
              <w:t>姓名</w:t>
            </w:r>
          </w:p>
        </w:tc>
        <w:tc>
          <w:tcPr>
            <w:tcW w:w="7534" w:type="dxa"/>
            <w:tcBorders>
              <w:top w:val="single" w:sz="4" w:space="0" w:color="auto"/>
              <w:bottom w:val="single" w:sz="4" w:space="0" w:color="auto"/>
            </w:tcBorders>
          </w:tcPr>
          <w:p w14:paraId="06516A28" w14:textId="77777777" w:rsidR="00E00702" w:rsidRPr="00432277" w:rsidRDefault="00E00702" w:rsidP="00432277">
            <w:pPr>
              <w:pStyle w:val="11"/>
              <w:ind w:firstLineChars="0" w:firstLine="0"/>
            </w:pPr>
            <w:r w:rsidRPr="00432277">
              <w:t>主要负责内容</w:t>
            </w:r>
          </w:p>
        </w:tc>
      </w:tr>
      <w:tr w:rsidR="00E00702" w:rsidRPr="00432277" w14:paraId="3137DC07" w14:textId="77777777" w:rsidTr="00666D90">
        <w:tc>
          <w:tcPr>
            <w:tcW w:w="1826" w:type="dxa"/>
            <w:tcBorders>
              <w:top w:val="single" w:sz="4" w:space="0" w:color="auto"/>
            </w:tcBorders>
          </w:tcPr>
          <w:p w14:paraId="5C7AF907" w14:textId="31CB4746" w:rsidR="00E00702" w:rsidRPr="00432277" w:rsidRDefault="0026384B" w:rsidP="00432277">
            <w:pPr>
              <w:pStyle w:val="11"/>
              <w:ind w:firstLineChars="0" w:firstLine="0"/>
            </w:pPr>
            <w:r w:rsidRPr="00432277">
              <w:rPr>
                <w:rFonts w:hint="eastAsia"/>
              </w:rPr>
              <w:t>郑澈</w:t>
            </w:r>
          </w:p>
        </w:tc>
        <w:tc>
          <w:tcPr>
            <w:tcW w:w="7534" w:type="dxa"/>
            <w:tcBorders>
              <w:top w:val="single" w:sz="4" w:space="0" w:color="auto"/>
            </w:tcBorders>
          </w:tcPr>
          <w:p w14:paraId="74B079A6" w14:textId="77777777" w:rsidR="00E00702" w:rsidRPr="00432277" w:rsidRDefault="00E00702" w:rsidP="00432277">
            <w:pPr>
              <w:pStyle w:val="11"/>
              <w:ind w:firstLineChars="0" w:firstLine="0"/>
            </w:pPr>
            <w:r w:rsidRPr="00432277">
              <w:t>网络拓扑构建、核心路由器配置、基础连通性验证</w:t>
            </w:r>
          </w:p>
        </w:tc>
      </w:tr>
      <w:tr w:rsidR="00E00702" w:rsidRPr="00432277" w14:paraId="78B40C8F" w14:textId="77777777" w:rsidTr="00666D90">
        <w:tc>
          <w:tcPr>
            <w:tcW w:w="1826" w:type="dxa"/>
          </w:tcPr>
          <w:p w14:paraId="4700C2CC" w14:textId="4E5FFDA0" w:rsidR="00E00702" w:rsidRPr="00432277" w:rsidRDefault="0026384B" w:rsidP="00432277">
            <w:pPr>
              <w:pStyle w:val="11"/>
              <w:ind w:firstLineChars="0" w:firstLine="0"/>
            </w:pPr>
            <w:r w:rsidRPr="00432277">
              <w:rPr>
                <w:rFonts w:hint="eastAsia"/>
              </w:rPr>
              <w:t>邵伟轩</w:t>
            </w:r>
          </w:p>
        </w:tc>
        <w:tc>
          <w:tcPr>
            <w:tcW w:w="7534" w:type="dxa"/>
          </w:tcPr>
          <w:p w14:paraId="033DE62D" w14:textId="097E51B0" w:rsidR="00E00702" w:rsidRPr="00432277" w:rsidRDefault="00BE318D" w:rsidP="00432277">
            <w:pPr>
              <w:pStyle w:val="11"/>
              <w:ind w:firstLineChars="0" w:firstLine="0"/>
            </w:pPr>
            <w:r>
              <w:rPr>
                <w:rFonts w:hint="eastAsia"/>
              </w:rPr>
              <w:t>基于</w:t>
            </w:r>
            <w:r w:rsidR="00E00702" w:rsidRPr="00432277">
              <w:t>HTB</w:t>
            </w:r>
            <w:r>
              <w:rPr>
                <w:rFonts w:hint="eastAsia"/>
              </w:rPr>
              <w:t>方法的</w:t>
            </w:r>
            <w:r w:rsidR="00F01776">
              <w:t>QoS</w:t>
            </w:r>
            <w:r w:rsidR="00E00702" w:rsidRPr="00432277">
              <w:t>策略设计与部署、</w:t>
            </w:r>
            <w:r w:rsidR="00F01776">
              <w:t>QoS</w:t>
            </w:r>
            <w:r w:rsidR="00E00702" w:rsidRPr="00432277">
              <w:t>消融实验设计与执行</w:t>
            </w:r>
          </w:p>
        </w:tc>
      </w:tr>
      <w:tr w:rsidR="00E00702" w:rsidRPr="00432277" w14:paraId="4499AD5C" w14:textId="77777777" w:rsidTr="00666D90">
        <w:tc>
          <w:tcPr>
            <w:tcW w:w="1826" w:type="dxa"/>
          </w:tcPr>
          <w:p w14:paraId="2E52BD58" w14:textId="035290CF" w:rsidR="00E00702" w:rsidRPr="00432277" w:rsidRDefault="0026384B" w:rsidP="00432277">
            <w:pPr>
              <w:pStyle w:val="11"/>
              <w:ind w:firstLineChars="0" w:firstLine="0"/>
            </w:pPr>
            <w:proofErr w:type="gramStart"/>
            <w:r w:rsidRPr="00432277">
              <w:rPr>
                <w:rFonts w:hint="eastAsia"/>
              </w:rPr>
              <w:t>王孟瑞</w:t>
            </w:r>
            <w:proofErr w:type="gramEnd"/>
          </w:p>
        </w:tc>
        <w:tc>
          <w:tcPr>
            <w:tcW w:w="7534" w:type="dxa"/>
          </w:tcPr>
          <w:p w14:paraId="37369909" w14:textId="77777777" w:rsidR="00E00702" w:rsidRPr="00432277" w:rsidRDefault="00E00702" w:rsidP="00432277">
            <w:pPr>
              <w:pStyle w:val="11"/>
              <w:ind w:firstLineChars="0" w:firstLine="0"/>
            </w:pPr>
            <w:r w:rsidRPr="00432277">
              <w:t>负载均衡模块实现、负载均衡消融实验设计与执行、安全策略部署</w:t>
            </w:r>
          </w:p>
        </w:tc>
      </w:tr>
      <w:tr w:rsidR="00E00702" w:rsidRPr="00432277" w14:paraId="772C2BC2" w14:textId="77777777" w:rsidTr="00666D90">
        <w:tc>
          <w:tcPr>
            <w:tcW w:w="1826" w:type="dxa"/>
            <w:tcBorders>
              <w:bottom w:val="single" w:sz="4" w:space="0" w:color="auto"/>
            </w:tcBorders>
          </w:tcPr>
          <w:p w14:paraId="569C7A03" w14:textId="4C0D057F" w:rsidR="00E00702" w:rsidRPr="00432277" w:rsidRDefault="0026384B" w:rsidP="00432277">
            <w:pPr>
              <w:pStyle w:val="11"/>
              <w:ind w:firstLineChars="0" w:firstLine="0"/>
            </w:pPr>
            <w:r w:rsidRPr="00432277">
              <w:rPr>
                <w:rFonts w:hint="eastAsia"/>
              </w:rPr>
              <w:t>马俊</w:t>
            </w:r>
            <w:proofErr w:type="gramStart"/>
            <w:r w:rsidRPr="00432277">
              <w:rPr>
                <w:rFonts w:hint="eastAsia"/>
              </w:rPr>
              <w:t>浩</w:t>
            </w:r>
            <w:proofErr w:type="gramEnd"/>
          </w:p>
        </w:tc>
        <w:tc>
          <w:tcPr>
            <w:tcW w:w="7534" w:type="dxa"/>
            <w:tcBorders>
              <w:bottom w:val="single" w:sz="4" w:space="0" w:color="auto"/>
            </w:tcBorders>
          </w:tcPr>
          <w:p w14:paraId="4C01ABE4" w14:textId="5DDBD4DF" w:rsidR="00E00702" w:rsidRPr="00432277" w:rsidRDefault="00E00702" w:rsidP="00432277">
            <w:pPr>
              <w:pStyle w:val="11"/>
              <w:ind w:firstLineChars="0" w:firstLine="0"/>
            </w:pPr>
            <w:r w:rsidRPr="00432277">
              <w:t>入侵检测模块实现、安全</w:t>
            </w:r>
            <w:r w:rsidR="006A3CBF">
              <w:rPr>
                <w:rFonts w:hint="eastAsia"/>
              </w:rPr>
              <w:t>机制</w:t>
            </w:r>
            <w:r w:rsidRPr="00432277">
              <w:t>实验设计与执行、</w:t>
            </w:r>
            <w:r w:rsidRPr="00432277">
              <w:t xml:space="preserve">SQLite </w:t>
            </w:r>
            <w:r w:rsidRPr="00432277">
              <w:t>审计系统、报告撰写</w:t>
            </w:r>
          </w:p>
        </w:tc>
      </w:tr>
    </w:tbl>
    <w:p w14:paraId="771B7979" w14:textId="77777777" w:rsidR="00E00702" w:rsidRDefault="00E00702" w:rsidP="0077116C">
      <w:pPr>
        <w:pStyle w:val="2"/>
      </w:pPr>
      <w:r>
        <w:t xml:space="preserve">5.3 </w:t>
      </w:r>
      <w:r>
        <w:t>项目小结与展望</w:t>
      </w:r>
    </w:p>
    <w:p w14:paraId="74101BA7" w14:textId="161506B2" w:rsidR="00E00702" w:rsidRDefault="007B20B8" w:rsidP="00432277">
      <w:pPr>
        <w:pStyle w:val="11"/>
        <w:ind w:firstLine="420"/>
      </w:pPr>
      <w:r w:rsidRPr="007B20B8">
        <w:t>本项目基于</w:t>
      </w:r>
      <w:r w:rsidRPr="007B20B8">
        <w:t xml:space="preserve"> Mininet </w:t>
      </w:r>
      <w:r w:rsidRPr="007B20B8">
        <w:t>平台构建了一个覆盖六个业务区域、双服务器架构的校园网络仿真系统，并在基础网络之上集成了</w:t>
      </w:r>
      <w:r w:rsidRPr="007B20B8">
        <w:t xml:space="preserve"> HTB QoS </w:t>
      </w:r>
      <w:r w:rsidRPr="007B20B8">
        <w:t>流量调度、</w:t>
      </w:r>
      <w:r w:rsidRPr="007B20B8">
        <w:t xml:space="preserve">Round Robin </w:t>
      </w:r>
      <w:r w:rsidRPr="007B20B8">
        <w:t>负载均衡以及基于</w:t>
      </w:r>
      <w:r w:rsidRPr="007B20B8">
        <w:t xml:space="preserve"> iptables </w:t>
      </w:r>
      <w:r w:rsidRPr="007B20B8">
        <w:t>的安全防护机制。通过功能验证实验与消融实验，对各模块在带宽保障、负载分发</w:t>
      </w:r>
      <w:r w:rsidRPr="007B20B8">
        <w:lastRenderedPageBreak/>
        <w:t>和安全防御等方面的实际效果进行了评估。</w:t>
      </w:r>
    </w:p>
    <w:p w14:paraId="39E76CFA" w14:textId="77777777" w:rsidR="00445CF0" w:rsidRPr="00445CF0" w:rsidRDefault="00445CF0" w:rsidP="00445CF0">
      <w:pPr>
        <w:pStyle w:val="11"/>
        <w:ind w:firstLine="420"/>
      </w:pPr>
      <w:r w:rsidRPr="00445CF0">
        <w:t xml:space="preserve">QoS </w:t>
      </w:r>
      <w:r w:rsidRPr="00445CF0">
        <w:t>实验结果表明，</w:t>
      </w:r>
      <w:r w:rsidRPr="00445CF0">
        <w:t xml:space="preserve">HTB </w:t>
      </w:r>
      <w:r w:rsidRPr="00445CF0">
        <w:t>两级优先级策略能够在多业务竞争环境下实现差异化服务保障。实验中，财务</w:t>
      </w:r>
      <w:proofErr w:type="gramStart"/>
      <w:r w:rsidRPr="00445CF0">
        <w:t>处关键</w:t>
      </w:r>
      <w:proofErr w:type="gramEnd"/>
      <w:r w:rsidRPr="00445CF0">
        <w:t>业务吞吐量由</w:t>
      </w:r>
      <w:r w:rsidRPr="00445CF0">
        <w:t xml:space="preserve"> 12.93 Mbps </w:t>
      </w:r>
      <w:r w:rsidRPr="00445CF0">
        <w:t>提升至</w:t>
      </w:r>
      <w:r w:rsidRPr="00445CF0">
        <w:t xml:space="preserve"> 15.78 Mbps</w:t>
      </w:r>
      <w:r w:rsidRPr="00445CF0">
        <w:t>，增幅达到</w:t>
      </w:r>
      <w:r w:rsidRPr="00445CF0">
        <w:t xml:space="preserve"> 22.0%</w:t>
      </w:r>
      <w:r w:rsidRPr="00445CF0">
        <w:t>，说明优先级调度机制能够有效提高关键业务的服务质量。同时，资源竞争主要集中于高需求业务，验证了</w:t>
      </w:r>
      <w:r w:rsidRPr="00445CF0">
        <w:t xml:space="preserve"> HTB </w:t>
      </w:r>
      <w:r w:rsidRPr="00445CF0">
        <w:t>在校园网多业务场景下进行精细化资源分配的有效性。</w:t>
      </w:r>
    </w:p>
    <w:p w14:paraId="7E4C957F" w14:textId="77777777" w:rsidR="00445CF0" w:rsidRPr="00445CF0" w:rsidRDefault="00445CF0" w:rsidP="00445CF0">
      <w:pPr>
        <w:pStyle w:val="11"/>
        <w:ind w:firstLine="420"/>
      </w:pPr>
      <w:r w:rsidRPr="00445CF0">
        <w:t>负载均衡实验结果表明，</w:t>
      </w:r>
      <w:r w:rsidRPr="00445CF0">
        <w:t xml:space="preserve">Round Robin </w:t>
      </w:r>
      <w:r w:rsidRPr="00445CF0">
        <w:t>调度能够显著改善双服务器系统的负载分布。与静态绑定策略相比，系统平均响应时间由</w:t>
      </w:r>
      <w:r w:rsidRPr="00445CF0">
        <w:t xml:space="preserve"> 11.11 s </w:t>
      </w:r>
      <w:r w:rsidRPr="00445CF0">
        <w:t>降低至</w:t>
      </w:r>
      <w:r w:rsidRPr="00445CF0">
        <w:t xml:space="preserve"> 4.36 s</w:t>
      </w:r>
      <w:r w:rsidRPr="00445CF0">
        <w:t>，</w:t>
      </w:r>
      <w:r w:rsidRPr="00445CF0">
        <w:t xml:space="preserve">Jain </w:t>
      </w:r>
      <w:r w:rsidRPr="00445CF0">
        <w:t>公平指数由</w:t>
      </w:r>
      <w:r w:rsidRPr="00445CF0">
        <w:t xml:space="preserve"> 0.8820 </w:t>
      </w:r>
      <w:r w:rsidRPr="00445CF0">
        <w:t>提升至</w:t>
      </w:r>
      <w:r w:rsidRPr="00445CF0">
        <w:t xml:space="preserve"> 0.9993</w:t>
      </w:r>
      <w:r w:rsidRPr="00445CF0">
        <w:t>，说明动态请求分发机制能够有效提高资源利用率并增强系统整体性能。</w:t>
      </w:r>
    </w:p>
    <w:p w14:paraId="44AAB273" w14:textId="6DC7D49A" w:rsidR="00E00702" w:rsidRPr="00445CF0" w:rsidRDefault="00445CF0" w:rsidP="00445CF0">
      <w:pPr>
        <w:pStyle w:val="11"/>
        <w:ind w:firstLine="420"/>
      </w:pPr>
      <w:r w:rsidRPr="00445CF0">
        <w:t>安全实验结果表明，系统实现了访问控制、异常流量抑制、端口扫描检测以及安全事件审计等功能。</w:t>
      </w:r>
      <w:r w:rsidR="00FB7073" w:rsidRPr="00FB7073">
        <w:t>校外主机在默认状态下无法访问校园网资源，启用</w:t>
      </w:r>
      <w:r w:rsidR="00FB7073" w:rsidRPr="00FB7073">
        <w:t xml:space="preserve"> VPN </w:t>
      </w:r>
      <w:r w:rsidR="00FB7073" w:rsidRPr="00FB7073">
        <w:t>后</w:t>
      </w:r>
      <w:r w:rsidR="006D471E">
        <w:rPr>
          <w:rFonts w:hint="eastAsia"/>
        </w:rPr>
        <w:t>则</w:t>
      </w:r>
      <w:r w:rsidR="00FB7073" w:rsidRPr="00FB7073">
        <w:t>能够获得受控访问权限，并继续受到内部</w:t>
      </w:r>
      <w:r w:rsidR="00FB7073" w:rsidRPr="00FB7073">
        <w:t xml:space="preserve"> ACL </w:t>
      </w:r>
      <w:r w:rsidR="00FB7073" w:rsidRPr="00FB7073">
        <w:t>策略约束；</w:t>
      </w:r>
      <w:r w:rsidR="00F917A4">
        <w:rPr>
          <w:rFonts w:hint="eastAsia"/>
        </w:rPr>
        <w:t>校园内部</w:t>
      </w:r>
      <w:r w:rsidR="00FB7073" w:rsidRPr="00FB7073">
        <w:t xml:space="preserve"> ACL </w:t>
      </w:r>
      <w:r w:rsidR="00FB7073" w:rsidRPr="00FB7073">
        <w:t>能够保证办公楼等授权区域</w:t>
      </w:r>
      <w:proofErr w:type="gramStart"/>
      <w:r w:rsidR="00FB7073" w:rsidRPr="00FB7073">
        <w:t>正常访问</w:t>
      </w:r>
      <w:proofErr w:type="gramEnd"/>
      <w:r w:rsidR="00FB7073" w:rsidRPr="00FB7073">
        <w:t>财务处，而宿舍区至财务处的</w:t>
      </w:r>
      <w:r w:rsidR="000441F8">
        <w:rPr>
          <w:rFonts w:hint="eastAsia"/>
        </w:rPr>
        <w:t>被正确拦截</w:t>
      </w:r>
      <w:r w:rsidR="00F917A4">
        <w:rPr>
          <w:rFonts w:hint="eastAsia"/>
        </w:rPr>
        <w:t>。</w:t>
      </w:r>
      <w:r w:rsidRPr="00445CF0">
        <w:t xml:space="preserve">ICMP Flood </w:t>
      </w:r>
      <w:r w:rsidRPr="00445CF0">
        <w:t>防护机制将异常报文成功率由</w:t>
      </w:r>
      <w:r w:rsidRPr="00445CF0">
        <w:t xml:space="preserve"> 100% </w:t>
      </w:r>
      <w:r w:rsidRPr="00445CF0">
        <w:t>降低至</w:t>
      </w:r>
      <w:r w:rsidRPr="00445CF0">
        <w:t xml:space="preserve"> 12.5%</w:t>
      </w:r>
      <w:r w:rsidRPr="00445CF0">
        <w:t>；端口扫描检测模块能够在达到阈值后自动触发封禁，并通过</w:t>
      </w:r>
      <w:r w:rsidRPr="00445CF0">
        <w:t xml:space="preserve"> SQLite </w:t>
      </w:r>
      <w:r w:rsidRPr="00445CF0">
        <w:t>审计模块对相关事件进行记录，为安全事件追踪与溯源提供支持。</w:t>
      </w:r>
    </w:p>
    <w:p w14:paraId="4A0657EB" w14:textId="4C646A7F" w:rsidR="00E00702" w:rsidRPr="001240F7" w:rsidRDefault="00445CF0" w:rsidP="001240F7">
      <w:pPr>
        <w:pStyle w:val="11"/>
        <w:ind w:firstLine="420"/>
      </w:pPr>
      <w:r>
        <w:rPr>
          <w:rFonts w:hint="eastAsia"/>
        </w:rPr>
        <w:t>但是，</w:t>
      </w:r>
      <w:r w:rsidR="001240F7" w:rsidRPr="001240F7">
        <w:t>项目仍存在若干可改进之处。在当前实验设计中，宿舍区等低优先级区域在</w:t>
      </w:r>
      <w:r w:rsidR="001240F7" w:rsidRPr="001240F7">
        <w:t xml:space="preserve"> HTB </w:t>
      </w:r>
      <w:r w:rsidR="001240F7" w:rsidRPr="001240F7">
        <w:t>策略激活后出现了较高的</w:t>
      </w:r>
      <w:r w:rsidR="001240F7" w:rsidRPr="001240F7">
        <w:t xml:space="preserve"> UDP </w:t>
      </w:r>
      <w:r w:rsidR="001240F7" w:rsidRPr="001240F7">
        <w:t>丢包率，未来可通过引入动态带宽借用策略，在不影响财务处优先保障的前提下为低优先级区域提供更平滑的带宽供给。其次，当前端口扫描检测和封禁逻辑运行于用户态</w:t>
      </w:r>
      <w:r w:rsidR="001240F7" w:rsidRPr="001240F7">
        <w:t xml:space="preserve"> Python </w:t>
      </w:r>
      <w:r w:rsidR="001240F7" w:rsidRPr="001240F7">
        <w:t>进程，在高速扫描场景下存在一定的检测延迟，后续可考虑将状态追踪逻辑迁移至内核态实现，以提升检测响应速度。</w:t>
      </w:r>
      <w:r w:rsidR="002805EF">
        <w:rPr>
          <w:rFonts w:hint="eastAsia"/>
        </w:rPr>
        <w:t>在实验参数设置方面，当前</w:t>
      </w:r>
      <w:r w:rsidR="001240F7" w:rsidRPr="001240F7">
        <w:t>实验中服务器出口链路的瓶颈带宽固定为</w:t>
      </w:r>
      <w:r w:rsidR="001240F7" w:rsidRPr="001240F7">
        <w:t xml:space="preserve"> 20 Mbps</w:t>
      </w:r>
      <w:r w:rsidR="001240F7" w:rsidRPr="001240F7">
        <w:t>，未来可在不同瓶颈条件下重复实验，以验证各策略模块在不同负载强度下的鲁棒性。</w:t>
      </w:r>
      <w:r w:rsidR="002805EF">
        <w:rPr>
          <w:rFonts w:hint="eastAsia"/>
        </w:rPr>
        <w:t>此外，</w:t>
      </w:r>
      <w:r w:rsidR="001240F7" w:rsidRPr="001240F7">
        <w:t>当前负载均衡采用</w:t>
      </w:r>
      <w:r w:rsidR="001240F7" w:rsidRPr="001240F7">
        <w:t xml:space="preserve"> Round Robin </w:t>
      </w:r>
      <w:r w:rsidR="001240F7" w:rsidRPr="001240F7">
        <w:t>算法仅依据请求到达顺序进行服务器选择，未考虑流量规模、持续时间及历史负载状态。当不同业务流的带宽需求存在显著差异时，仍可能出现负载倾斜现象。未来可引入</w:t>
      </w:r>
      <w:r w:rsidR="001240F7" w:rsidRPr="001240F7">
        <w:t xml:space="preserve"> Weighted Round Robin</w:t>
      </w:r>
      <w:r w:rsidR="001240F7" w:rsidRPr="001240F7">
        <w:t>、</w:t>
      </w:r>
      <w:r w:rsidR="001240F7" w:rsidRPr="001240F7">
        <w:t>Least Connection</w:t>
      </w:r>
      <w:r w:rsidR="001240F7" w:rsidRPr="001240F7">
        <w:t>、</w:t>
      </w:r>
      <w:r w:rsidR="001240F7" w:rsidRPr="001240F7">
        <w:t xml:space="preserve">Least Load </w:t>
      </w:r>
      <w:r w:rsidR="001240F7" w:rsidRPr="001240F7">
        <w:t>等感知流量特征的动态调度算法，提高资源利用率与负载均衡效果。</w:t>
      </w:r>
    </w:p>
    <w:p w14:paraId="7067BECA" w14:textId="77777777" w:rsidR="00E00702" w:rsidRDefault="00E00702" w:rsidP="0077116C">
      <w:pPr>
        <w:pStyle w:val="2"/>
      </w:pPr>
      <w:r>
        <w:t xml:space="preserve">5.4 </w:t>
      </w:r>
      <w:r>
        <w:t>对课程项目的建议</w:t>
      </w:r>
    </w:p>
    <w:p w14:paraId="67F096DE" w14:textId="1028AF93" w:rsidR="009F1EB7" w:rsidRDefault="00E00702" w:rsidP="00432277">
      <w:pPr>
        <w:pStyle w:val="11"/>
        <w:ind w:firstLine="420"/>
      </w:pPr>
      <w:r>
        <w:t>本次课程项目的实践体验表明，</w:t>
      </w:r>
      <w:r>
        <w:t xml:space="preserve">Mininet </w:t>
      </w:r>
      <w:r>
        <w:t>作为一个轻量级的网络仿真平台，在帮助理解</w:t>
      </w:r>
      <w:r>
        <w:t xml:space="preserve"> TCP/IP </w:t>
      </w:r>
      <w:r>
        <w:t>协议</w:t>
      </w:r>
      <w:proofErr w:type="gramStart"/>
      <w:r>
        <w:t>栈</w:t>
      </w:r>
      <w:proofErr w:type="gramEnd"/>
      <w:r>
        <w:t>行为与</w:t>
      </w:r>
      <w:r>
        <w:t xml:space="preserve"> Linux </w:t>
      </w:r>
      <w:r>
        <w:t>网络子系统方面具有较高的教学价值。项目要求中涉及的</w:t>
      </w:r>
      <w:r>
        <w:t xml:space="preserve"> </w:t>
      </w:r>
      <w:r w:rsidR="00F01776">
        <w:t>QoS</w:t>
      </w:r>
      <w:r>
        <w:t>、负载均衡、</w:t>
      </w:r>
      <w:r>
        <w:t xml:space="preserve">ACL </w:t>
      </w:r>
      <w:r>
        <w:t>等概念均为计算机网络课程的核心教学内容，通过在</w:t>
      </w:r>
      <w:r>
        <w:t xml:space="preserve"> Mininet </w:t>
      </w:r>
      <w:r>
        <w:t>上实际部署与调试这些机制，课堂中讲授的抽象概念得以转化为可观察、可测量的具体行为，这一实践驱动理解的学习模式值得保留和强化。建议在未来的课程项目中进一步丰富实验场景库，例如引入更多元的攻击检测案例以及更复杂的拓扑结构，以便为学有余力的同学提供更具挑战性的扩展空间。</w:t>
      </w:r>
    </w:p>
    <w:p w14:paraId="668E7D57" w14:textId="335BB7F0" w:rsidR="00FD6115" w:rsidRDefault="00FD6115" w:rsidP="00FD6115">
      <w:pPr>
        <w:pStyle w:val="1"/>
      </w:pPr>
      <w:r>
        <w:rPr>
          <w:rFonts w:hint="eastAsia"/>
        </w:rPr>
        <w:t>六、参考文献</w:t>
      </w:r>
    </w:p>
    <w:p w14:paraId="6174229D" w14:textId="0212FD96" w:rsidR="00FD6115" w:rsidRPr="006D61AE" w:rsidRDefault="00FD6115" w:rsidP="006D61AE">
      <w:pPr>
        <w:pStyle w:val="11"/>
        <w:ind w:firstLineChars="0" w:firstLine="0"/>
      </w:pPr>
      <w:r w:rsidRPr="006D61AE">
        <w:t xml:space="preserve">[1] R. Sherwood, G. Gibb, K.-K. Yap, G. Appenzeller, M. Casado, N. McKeown, and G. </w:t>
      </w:r>
      <w:proofErr w:type="spellStart"/>
      <w:proofErr w:type="gramStart"/>
      <w:r w:rsidRPr="006D61AE">
        <w:t>Parulkar</w:t>
      </w:r>
      <w:proofErr w:type="spellEnd"/>
      <w:r w:rsidRPr="006D61AE">
        <w:t>,“</w:t>
      </w:r>
      <w:proofErr w:type="spellStart"/>
      <w:proofErr w:type="gramEnd"/>
      <w:r w:rsidRPr="006D61AE">
        <w:t>FlowVisor</w:t>
      </w:r>
      <w:proofErr w:type="spellEnd"/>
      <w:r w:rsidRPr="006D61AE">
        <w:t xml:space="preserve">: A network virtualization </w:t>
      </w:r>
      <w:proofErr w:type="spellStart"/>
      <w:r w:rsidRPr="006D61AE">
        <w:t>layer</w:t>
      </w:r>
      <w:proofErr w:type="gramStart"/>
      <w:r w:rsidRPr="006D61AE">
        <w:t>,”OpenFlow</w:t>
      </w:r>
      <w:proofErr w:type="spellEnd"/>
      <w:proofErr w:type="gramEnd"/>
      <w:r w:rsidRPr="006D61AE">
        <w:t xml:space="preserve"> Switch Consortium, Tech. Rep. OPENFLOW-TR-2009-1, Oct. 2009.</w:t>
      </w:r>
    </w:p>
    <w:p w14:paraId="3F60D493" w14:textId="77777777" w:rsidR="00FD6115" w:rsidRPr="006D61AE" w:rsidRDefault="00FD6115" w:rsidP="006D61AE">
      <w:pPr>
        <w:pStyle w:val="11"/>
        <w:ind w:firstLineChars="0" w:firstLine="0"/>
      </w:pPr>
      <w:r w:rsidRPr="006D61AE">
        <w:t>[2] B. Lantz, B. Heller, and N. McKeown, “A network in a laptop: Rapid prototyping for software-defined networks,” in Proc. ACM SIGCOMM Workshop on Hot Topics in Networks (</w:t>
      </w:r>
      <w:proofErr w:type="spellStart"/>
      <w:r w:rsidRPr="006D61AE">
        <w:t>HotNets</w:t>
      </w:r>
      <w:proofErr w:type="spellEnd"/>
      <w:r w:rsidRPr="006D61AE">
        <w:t xml:space="preserve">), Monterey, CA, USA, Oct. 2010, pp. 19–24. </w:t>
      </w:r>
      <w:proofErr w:type="spellStart"/>
      <w:r w:rsidRPr="006D61AE">
        <w:t>doi</w:t>
      </w:r>
      <w:proofErr w:type="spellEnd"/>
      <w:r w:rsidRPr="006D61AE">
        <w:t>: 10.1145/1868447.1868466</w:t>
      </w:r>
    </w:p>
    <w:p w14:paraId="00C7E8B1" w14:textId="77777777" w:rsidR="00FD6115" w:rsidRPr="006D61AE" w:rsidRDefault="00FD6115" w:rsidP="006D61AE">
      <w:pPr>
        <w:pStyle w:val="11"/>
        <w:ind w:firstLineChars="0" w:firstLine="0"/>
      </w:pPr>
      <w:r w:rsidRPr="006D61AE">
        <w:t xml:space="preserve">[3] S. Floyd and V. Jacobson, “Link-sharing and resource management models for packet networks,” IEEE/ACM Transactions on Networking, vol. 3, no. 4, pp. 365–386, Aug. 1995. </w:t>
      </w:r>
      <w:proofErr w:type="spellStart"/>
      <w:r w:rsidRPr="006D61AE">
        <w:t>doi</w:t>
      </w:r>
      <w:proofErr w:type="spellEnd"/>
      <w:r w:rsidRPr="006D61AE">
        <w:t>: 10.1109/90.413235</w:t>
      </w:r>
    </w:p>
    <w:p w14:paraId="540227F9" w14:textId="77777777" w:rsidR="00FD6115" w:rsidRPr="006D61AE" w:rsidRDefault="00FD6115" w:rsidP="006D61AE">
      <w:pPr>
        <w:pStyle w:val="11"/>
        <w:ind w:firstLineChars="0" w:firstLine="0"/>
      </w:pPr>
      <w:r w:rsidRPr="006D61AE">
        <w:t xml:space="preserve">[4] M. Shreedhar and G. Varghese, “Efficient fair queuing using deficit round-robin,” IEEE/ACM Transactions on Networking, vol. 4, no. 3, pp. 375–385, Jun. 1996. </w:t>
      </w:r>
      <w:proofErr w:type="spellStart"/>
      <w:r w:rsidRPr="006D61AE">
        <w:t>doi</w:t>
      </w:r>
      <w:proofErr w:type="spellEnd"/>
      <w:r w:rsidRPr="006D61AE">
        <w:t>: 10.1109/90.506411</w:t>
      </w:r>
    </w:p>
    <w:p w14:paraId="71C44C74" w14:textId="69E1E5DA" w:rsidR="00FD6115" w:rsidRPr="006D61AE" w:rsidRDefault="00FD6115" w:rsidP="006D61AE">
      <w:pPr>
        <w:pStyle w:val="11"/>
        <w:ind w:firstLineChars="0" w:firstLine="0"/>
      </w:pPr>
      <w:r w:rsidRPr="006D61AE">
        <w:t xml:space="preserve">[5] </w:t>
      </w:r>
      <w:r w:rsidR="00696234" w:rsidRPr="006D61AE">
        <w:t xml:space="preserve">M. </w:t>
      </w:r>
      <w:proofErr w:type="spellStart"/>
      <w:proofErr w:type="gramStart"/>
      <w:r w:rsidR="00696234" w:rsidRPr="006D61AE">
        <w:t>Devera,“</w:t>
      </w:r>
      <w:proofErr w:type="gramEnd"/>
      <w:r w:rsidR="00696234" w:rsidRPr="006D61AE">
        <w:t>HTB</w:t>
      </w:r>
      <w:proofErr w:type="spellEnd"/>
      <w:r w:rsidR="00696234" w:rsidRPr="006D61AE">
        <w:t xml:space="preserve"> Linux queuing discipline </w:t>
      </w:r>
      <w:proofErr w:type="spellStart"/>
      <w:r w:rsidR="00696234" w:rsidRPr="006D61AE">
        <w:t>manual</w:t>
      </w:r>
      <w:proofErr w:type="gramStart"/>
      <w:r w:rsidR="00696234" w:rsidRPr="006D61AE">
        <w:t>,”Linux</w:t>
      </w:r>
      <w:proofErr w:type="spellEnd"/>
      <w:proofErr w:type="gramEnd"/>
      <w:r w:rsidR="00696234" w:rsidRPr="006D61AE">
        <w:t xml:space="preserve"> Advanced Routing &amp; Traffic Control HOWTO, 2002.</w:t>
      </w:r>
    </w:p>
    <w:p w14:paraId="12B5E58B" w14:textId="77777777" w:rsidR="00FD6115" w:rsidRPr="006D61AE" w:rsidRDefault="00FD6115" w:rsidP="006D61AE">
      <w:pPr>
        <w:pStyle w:val="11"/>
        <w:ind w:firstLineChars="0" w:firstLine="0"/>
      </w:pPr>
      <w:r w:rsidRPr="006D61AE">
        <w:t>[6] L. Kleinrock, Queueing Systems, Volume 2: Computer Applications. New York, NY, USA: Wiley, 1976. ISBN: 978-0471491118</w:t>
      </w:r>
    </w:p>
    <w:p w14:paraId="3AF684CD" w14:textId="77777777" w:rsidR="00FD6115" w:rsidRPr="006D61AE" w:rsidRDefault="00FD6115" w:rsidP="006D61AE">
      <w:pPr>
        <w:pStyle w:val="11"/>
        <w:ind w:firstLineChars="0" w:firstLine="0"/>
      </w:pPr>
      <w:r w:rsidRPr="006D61AE">
        <w:t xml:space="preserve">[7] M. </w:t>
      </w:r>
      <w:proofErr w:type="spellStart"/>
      <w:r w:rsidRPr="006D61AE">
        <w:t>Mitzenmacher</w:t>
      </w:r>
      <w:proofErr w:type="spellEnd"/>
      <w:r w:rsidRPr="006D61AE">
        <w:t xml:space="preserve">, “The power of two choices in randomized load balancing,” IEEE </w:t>
      </w:r>
      <w:r w:rsidRPr="006D61AE">
        <w:lastRenderedPageBreak/>
        <w:t xml:space="preserve">Transactions on Parallel and Distributed Systems, vol. 12, no. 10, pp. 1094–1104, Oct. 2001. </w:t>
      </w:r>
      <w:proofErr w:type="spellStart"/>
      <w:r w:rsidRPr="006D61AE">
        <w:t>doi</w:t>
      </w:r>
      <w:proofErr w:type="spellEnd"/>
      <w:r w:rsidRPr="006D61AE">
        <w:t>: 10.1109/71.963420</w:t>
      </w:r>
    </w:p>
    <w:p w14:paraId="7370B1C6" w14:textId="065EAF1B" w:rsidR="00FD6115" w:rsidRPr="006D61AE" w:rsidRDefault="006F1B73" w:rsidP="006D61AE">
      <w:pPr>
        <w:pStyle w:val="11"/>
        <w:ind w:firstLineChars="0" w:firstLine="0"/>
      </w:pPr>
      <w:r w:rsidRPr="006D61AE">
        <w:t>[8] W. R. Cheswick and S. M. Bellovin, Firewalls and Internet Security: Repelling the Wily Hacker. Reading, MA, USA: Addison-Wesley, 1994.</w:t>
      </w:r>
    </w:p>
    <w:p w14:paraId="200352BB" w14:textId="079B7F56" w:rsidR="00FD6115" w:rsidRPr="006D61AE" w:rsidRDefault="00FD6115" w:rsidP="006D61AE">
      <w:pPr>
        <w:pStyle w:val="11"/>
        <w:ind w:firstLineChars="0" w:firstLine="0"/>
      </w:pPr>
      <w:r w:rsidRPr="006D61AE">
        <w:t xml:space="preserve">[9] J. Garcia-Alfaro, F. </w:t>
      </w:r>
      <w:proofErr w:type="spellStart"/>
      <w:r w:rsidRPr="006D61AE">
        <w:t>Cuppens</w:t>
      </w:r>
      <w:proofErr w:type="spellEnd"/>
      <w:r w:rsidRPr="006D61AE">
        <w:t xml:space="preserve">, N. </w:t>
      </w:r>
      <w:proofErr w:type="spellStart"/>
      <w:r w:rsidRPr="006D61AE">
        <w:t>Cuppens</w:t>
      </w:r>
      <w:proofErr w:type="spellEnd"/>
      <w:r w:rsidRPr="006D61AE">
        <w:t xml:space="preserve">-Boulahia, S. Martinez, and J. Cabot, “Management of stateful firewall misconfiguration,” Computers &amp; Security, vol. 39, pp. 64–85, 2013. </w:t>
      </w:r>
      <w:proofErr w:type="spellStart"/>
      <w:r w:rsidRPr="006D61AE">
        <w:t>doi</w:t>
      </w:r>
      <w:proofErr w:type="spellEnd"/>
      <w:r w:rsidRPr="006D61AE">
        <w:t>: 10.1016/j.cose.2013.01.004</w:t>
      </w:r>
    </w:p>
    <w:p w14:paraId="1AB5ED05" w14:textId="77777777" w:rsidR="00FD6115" w:rsidRPr="006D61AE" w:rsidRDefault="00FD6115" w:rsidP="006D61AE">
      <w:pPr>
        <w:pStyle w:val="11"/>
        <w:ind w:firstLineChars="0" w:firstLine="0"/>
      </w:pPr>
      <w:r w:rsidRPr="006D61AE">
        <w:t xml:space="preserve">[10] M. Roesch, “Snort: Lightweight intrusion detection for networks,” in Proc. 13th USENIX Conference on System Administration (LISA), Seattle, WA, USA, Nov. 1999, pp. 229–238. Available: </w:t>
      </w:r>
      <w:hyperlink r:id="rId19" w:history="1">
        <w:r w:rsidRPr="006D61AE">
          <w:rPr>
            <w:rStyle w:val="aa"/>
            <w:color w:val="auto"/>
            <w:u w:val="none"/>
          </w:rPr>
          <w:t>https://dl.acm.org/doi/10.5555/1039834.10</w:t>
        </w:r>
        <w:r w:rsidRPr="006D61AE">
          <w:rPr>
            <w:rStyle w:val="aa"/>
            <w:color w:val="auto"/>
            <w:u w:val="none"/>
          </w:rPr>
          <w:t>3</w:t>
        </w:r>
        <w:r w:rsidRPr="006D61AE">
          <w:rPr>
            <w:rStyle w:val="aa"/>
            <w:color w:val="auto"/>
            <w:u w:val="none"/>
          </w:rPr>
          <w:t>9864</w:t>
        </w:r>
      </w:hyperlink>
    </w:p>
    <w:p w14:paraId="5052A34B" w14:textId="77777777" w:rsidR="00FD6115" w:rsidRPr="006D61AE" w:rsidRDefault="00FD6115" w:rsidP="006D61AE">
      <w:pPr>
        <w:pStyle w:val="11"/>
        <w:ind w:firstLineChars="0" w:firstLine="0"/>
      </w:pPr>
      <w:r w:rsidRPr="006D61AE">
        <w:t xml:space="preserve">[11] D. E. Denning, “An intrusion-detection model,” IEEE Transactions on Software Engineering, vol. SE-13, no. 2, pp. 222–232, Feb. 1987. </w:t>
      </w:r>
      <w:proofErr w:type="spellStart"/>
      <w:r w:rsidRPr="006D61AE">
        <w:t>doi</w:t>
      </w:r>
      <w:proofErr w:type="spellEnd"/>
      <w:r w:rsidRPr="006D61AE">
        <w:t>: 10.1109/TSE.1987.232894</w:t>
      </w:r>
    </w:p>
    <w:p w14:paraId="0D4F6338" w14:textId="77777777" w:rsidR="00FD6115" w:rsidRPr="006D61AE" w:rsidRDefault="00FD6115" w:rsidP="006D61AE">
      <w:pPr>
        <w:pStyle w:val="11"/>
        <w:ind w:firstLineChars="0" w:firstLine="0"/>
      </w:pPr>
      <w:r w:rsidRPr="006D61AE">
        <w:t xml:space="preserve">[12] K. </w:t>
      </w:r>
      <w:proofErr w:type="spellStart"/>
      <w:r w:rsidRPr="006D61AE">
        <w:t>Ilgun</w:t>
      </w:r>
      <w:proofErr w:type="spellEnd"/>
      <w:r w:rsidRPr="006D61AE">
        <w:t xml:space="preserve">, R. A. Kemmerer, and P. A. Porras, “State transition analysis: A rule-based intrusion detection approach,” IEEE Transactions on Software Engineering, vol. 21, no. 3, pp. 181–199, Mar. 1995. </w:t>
      </w:r>
      <w:proofErr w:type="spellStart"/>
      <w:r w:rsidRPr="006D61AE">
        <w:t>doi</w:t>
      </w:r>
      <w:proofErr w:type="spellEnd"/>
      <w:r w:rsidRPr="006D61AE">
        <w:t>: 10.1109/32.385298</w:t>
      </w:r>
    </w:p>
    <w:p w14:paraId="7C6A48B7" w14:textId="77777777" w:rsidR="00CA1AA8" w:rsidRPr="006D61AE" w:rsidRDefault="00CA1AA8" w:rsidP="006D61AE">
      <w:pPr>
        <w:pStyle w:val="11"/>
        <w:ind w:firstLineChars="0" w:firstLine="0"/>
      </w:pPr>
      <w:r w:rsidRPr="006D61AE">
        <w:t xml:space="preserve">[13] S. Mirkovic and P. Reiher, “A taxonomy of DDoS attack and defense mechanisms,” ACM SIGCOMM Computer Communication Review, vol. 34, no. 2, pp. 39–53, Apr. 2004. </w:t>
      </w:r>
      <w:proofErr w:type="spellStart"/>
      <w:r w:rsidRPr="006D61AE">
        <w:t>doi</w:t>
      </w:r>
      <w:proofErr w:type="spellEnd"/>
      <w:r w:rsidRPr="006D61AE">
        <w:t>: 10.1145/997150.997156</w:t>
      </w:r>
      <w:r w:rsidRPr="006D61AE">
        <w:t xml:space="preserve"> </w:t>
      </w:r>
    </w:p>
    <w:p w14:paraId="4D82F37D" w14:textId="03F22B0D" w:rsidR="00FD6115" w:rsidRPr="006D61AE" w:rsidRDefault="00FD6115" w:rsidP="006D61AE">
      <w:pPr>
        <w:pStyle w:val="11"/>
        <w:ind w:firstLineChars="0" w:firstLine="0"/>
      </w:pPr>
      <w:r w:rsidRPr="006D61AE">
        <w:t xml:space="preserve">[14] U. Shankar and V. Paxson, “Active mapping: Resisting NIDS evasion without altering traffic,” in Proc. IEEE Symposium on Security and Privacy (SP’03), Oakland, CA, USA, May 2003, pp. 44–61. </w:t>
      </w:r>
      <w:proofErr w:type="spellStart"/>
      <w:r w:rsidRPr="006D61AE">
        <w:t>doi</w:t>
      </w:r>
      <w:proofErr w:type="spellEnd"/>
      <w:r w:rsidRPr="006D61AE">
        <w:t>: 10.1109/SECPRI.2003.1199326</w:t>
      </w:r>
    </w:p>
    <w:sectPr w:rsidR="00FD6115" w:rsidRPr="006D61AE" w:rsidSect="001C78A6">
      <w:footerReference w:type="default" r:id="rId20"/>
      <w:pgSz w:w="11906" w:h="16838"/>
      <w:pgMar w:top="1440" w:right="1797" w:bottom="1440"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74C65" w14:textId="77777777" w:rsidR="00852AB7" w:rsidRDefault="00852AB7">
      <w:r>
        <w:separator/>
      </w:r>
    </w:p>
  </w:endnote>
  <w:endnote w:type="continuationSeparator" w:id="0">
    <w:p w14:paraId="2F30DD1D" w14:textId="77777777" w:rsidR="00852AB7" w:rsidRDefault="00852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A661" w14:textId="77777777" w:rsidR="009F1EB7" w:rsidRDefault="001B1F03">
    <w:pPr>
      <w:pStyle w:val="a4"/>
      <w:jc w:val="center"/>
    </w:pPr>
    <w:r>
      <w:fldChar w:fldCharType="begin"/>
    </w:r>
    <w:r>
      <w:instrText>PAGE   \* MERGEFORMAT</w:instrText>
    </w:r>
    <w:r>
      <w:fldChar w:fldCharType="separate"/>
    </w:r>
    <w:r w:rsidRPr="002876AF">
      <w:rPr>
        <w:noProof/>
        <w:lang w:val="zh-CN"/>
      </w:rPr>
      <w:t>8</w:t>
    </w:r>
    <w:r>
      <w:fldChar w:fldCharType="end"/>
    </w:r>
  </w:p>
  <w:p w14:paraId="5176BCEA" w14:textId="77777777" w:rsidR="009F1EB7" w:rsidRDefault="009F1EB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24708" w14:textId="77777777" w:rsidR="00852AB7" w:rsidRDefault="00852AB7">
      <w:r>
        <w:separator/>
      </w:r>
    </w:p>
  </w:footnote>
  <w:footnote w:type="continuationSeparator" w:id="0">
    <w:p w14:paraId="09C37656" w14:textId="77777777" w:rsidR="00852AB7" w:rsidRDefault="00852A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417"/>
    <w:multiLevelType w:val="multilevel"/>
    <w:tmpl w:val="D692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15F25"/>
    <w:multiLevelType w:val="multilevel"/>
    <w:tmpl w:val="BDD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97B6F"/>
    <w:multiLevelType w:val="multilevel"/>
    <w:tmpl w:val="44E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17D9"/>
    <w:multiLevelType w:val="multilevel"/>
    <w:tmpl w:val="276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7105E"/>
    <w:multiLevelType w:val="multilevel"/>
    <w:tmpl w:val="27C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D5A7D"/>
    <w:multiLevelType w:val="multilevel"/>
    <w:tmpl w:val="911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26C5D"/>
    <w:multiLevelType w:val="multilevel"/>
    <w:tmpl w:val="0F8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5264B"/>
    <w:multiLevelType w:val="multilevel"/>
    <w:tmpl w:val="AE20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8B4975"/>
    <w:multiLevelType w:val="multilevel"/>
    <w:tmpl w:val="BD8E89FA"/>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078B1"/>
    <w:multiLevelType w:val="multilevel"/>
    <w:tmpl w:val="EB9C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D3BD9"/>
    <w:multiLevelType w:val="multilevel"/>
    <w:tmpl w:val="FABEE924"/>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E6D0C"/>
    <w:multiLevelType w:val="multilevel"/>
    <w:tmpl w:val="7608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261ED"/>
    <w:multiLevelType w:val="multilevel"/>
    <w:tmpl w:val="336C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9F6430"/>
    <w:multiLevelType w:val="multilevel"/>
    <w:tmpl w:val="918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92C38"/>
    <w:multiLevelType w:val="multilevel"/>
    <w:tmpl w:val="311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8082B"/>
    <w:multiLevelType w:val="multilevel"/>
    <w:tmpl w:val="D3BC8CD2"/>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03BB8"/>
    <w:multiLevelType w:val="multilevel"/>
    <w:tmpl w:val="7B3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71A4F"/>
    <w:multiLevelType w:val="multilevel"/>
    <w:tmpl w:val="136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E4D2A"/>
    <w:multiLevelType w:val="multilevel"/>
    <w:tmpl w:val="EE3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215E8"/>
    <w:multiLevelType w:val="multilevel"/>
    <w:tmpl w:val="4CB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E11B6"/>
    <w:multiLevelType w:val="multilevel"/>
    <w:tmpl w:val="2E9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E583E"/>
    <w:multiLevelType w:val="multilevel"/>
    <w:tmpl w:val="0E2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F3803"/>
    <w:multiLevelType w:val="multilevel"/>
    <w:tmpl w:val="01C8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36498A"/>
    <w:multiLevelType w:val="multilevel"/>
    <w:tmpl w:val="0C88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403EA"/>
    <w:multiLevelType w:val="multilevel"/>
    <w:tmpl w:val="B08C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C457E0"/>
    <w:multiLevelType w:val="multilevel"/>
    <w:tmpl w:val="D0F8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73589">
    <w:abstractNumId w:val="12"/>
  </w:num>
  <w:num w:numId="2" w16cid:durableId="2006132364">
    <w:abstractNumId w:val="2"/>
  </w:num>
  <w:num w:numId="3" w16cid:durableId="367919811">
    <w:abstractNumId w:val="25"/>
  </w:num>
  <w:num w:numId="4" w16cid:durableId="487401993">
    <w:abstractNumId w:val="3"/>
  </w:num>
  <w:num w:numId="5" w16cid:durableId="576522866">
    <w:abstractNumId w:val="18"/>
  </w:num>
  <w:num w:numId="6" w16cid:durableId="379747241">
    <w:abstractNumId w:val="24"/>
  </w:num>
  <w:num w:numId="7" w16cid:durableId="1238709179">
    <w:abstractNumId w:val="20"/>
  </w:num>
  <w:num w:numId="8" w16cid:durableId="1670987604">
    <w:abstractNumId w:val="14"/>
  </w:num>
  <w:num w:numId="9" w16cid:durableId="1107428744">
    <w:abstractNumId w:val="7"/>
  </w:num>
  <w:num w:numId="10" w16cid:durableId="252319008">
    <w:abstractNumId w:val="19"/>
  </w:num>
  <w:num w:numId="11" w16cid:durableId="1518931813">
    <w:abstractNumId w:val="4"/>
  </w:num>
  <w:num w:numId="12" w16cid:durableId="1574200442">
    <w:abstractNumId w:val="9"/>
  </w:num>
  <w:num w:numId="13" w16cid:durableId="487793658">
    <w:abstractNumId w:val="16"/>
  </w:num>
  <w:num w:numId="14" w16cid:durableId="1143736067">
    <w:abstractNumId w:val="13"/>
  </w:num>
  <w:num w:numId="15" w16cid:durableId="1933389672">
    <w:abstractNumId w:val="5"/>
  </w:num>
  <w:num w:numId="16" w16cid:durableId="394552620">
    <w:abstractNumId w:val="22"/>
  </w:num>
  <w:num w:numId="17" w16cid:durableId="1307860334">
    <w:abstractNumId w:val="1"/>
  </w:num>
  <w:num w:numId="18" w16cid:durableId="943222371">
    <w:abstractNumId w:val="0"/>
  </w:num>
  <w:num w:numId="19" w16cid:durableId="873616630">
    <w:abstractNumId w:val="17"/>
  </w:num>
  <w:num w:numId="20" w16cid:durableId="907495095">
    <w:abstractNumId w:val="21"/>
  </w:num>
  <w:num w:numId="21" w16cid:durableId="22098878">
    <w:abstractNumId w:val="6"/>
  </w:num>
  <w:num w:numId="22" w16cid:durableId="388000549">
    <w:abstractNumId w:val="23"/>
  </w:num>
  <w:num w:numId="23" w16cid:durableId="178200298">
    <w:abstractNumId w:val="10"/>
  </w:num>
  <w:num w:numId="24" w16cid:durableId="1100687485">
    <w:abstractNumId w:val="8"/>
  </w:num>
  <w:num w:numId="25" w16cid:durableId="1392343957">
    <w:abstractNumId w:val="11"/>
  </w:num>
  <w:num w:numId="26" w16cid:durableId="11919206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E7"/>
    <w:rsid w:val="0000077D"/>
    <w:rsid w:val="00005C42"/>
    <w:rsid w:val="0000675F"/>
    <w:rsid w:val="000067AF"/>
    <w:rsid w:val="00015BE5"/>
    <w:rsid w:val="00022098"/>
    <w:rsid w:val="00030926"/>
    <w:rsid w:val="00032059"/>
    <w:rsid w:val="000441F8"/>
    <w:rsid w:val="00046DB3"/>
    <w:rsid w:val="0005614E"/>
    <w:rsid w:val="000604AA"/>
    <w:rsid w:val="000A1414"/>
    <w:rsid w:val="000A55A1"/>
    <w:rsid w:val="000D188B"/>
    <w:rsid w:val="000D7AA1"/>
    <w:rsid w:val="000E5B25"/>
    <w:rsid w:val="000E6C94"/>
    <w:rsid w:val="001240F7"/>
    <w:rsid w:val="001247DF"/>
    <w:rsid w:val="001279F4"/>
    <w:rsid w:val="00164B1A"/>
    <w:rsid w:val="00173FED"/>
    <w:rsid w:val="001747B2"/>
    <w:rsid w:val="00182E4A"/>
    <w:rsid w:val="00196A4B"/>
    <w:rsid w:val="0019777A"/>
    <w:rsid w:val="00197AE5"/>
    <w:rsid w:val="001B1208"/>
    <w:rsid w:val="001B1F03"/>
    <w:rsid w:val="001C18C6"/>
    <w:rsid w:val="001D193B"/>
    <w:rsid w:val="001D5745"/>
    <w:rsid w:val="001D6C29"/>
    <w:rsid w:val="001E449E"/>
    <w:rsid w:val="001E6D2B"/>
    <w:rsid w:val="002211DB"/>
    <w:rsid w:val="002246E0"/>
    <w:rsid w:val="00227CF9"/>
    <w:rsid w:val="0026384B"/>
    <w:rsid w:val="002743EF"/>
    <w:rsid w:val="002805EF"/>
    <w:rsid w:val="00287F76"/>
    <w:rsid w:val="002B18E7"/>
    <w:rsid w:val="002B6505"/>
    <w:rsid w:val="002D4826"/>
    <w:rsid w:val="002D71F2"/>
    <w:rsid w:val="00313DAF"/>
    <w:rsid w:val="003233C5"/>
    <w:rsid w:val="00350C99"/>
    <w:rsid w:val="00352DDD"/>
    <w:rsid w:val="00386A55"/>
    <w:rsid w:val="00391C64"/>
    <w:rsid w:val="003A271E"/>
    <w:rsid w:val="003C404B"/>
    <w:rsid w:val="003C7AE3"/>
    <w:rsid w:val="003F6A86"/>
    <w:rsid w:val="0042296F"/>
    <w:rsid w:val="00432277"/>
    <w:rsid w:val="00433DDB"/>
    <w:rsid w:val="0044307C"/>
    <w:rsid w:val="00445CF0"/>
    <w:rsid w:val="00446DDB"/>
    <w:rsid w:val="00453439"/>
    <w:rsid w:val="00464968"/>
    <w:rsid w:val="004655C9"/>
    <w:rsid w:val="00465B8F"/>
    <w:rsid w:val="00466628"/>
    <w:rsid w:val="00470EF1"/>
    <w:rsid w:val="004C2037"/>
    <w:rsid w:val="004C5672"/>
    <w:rsid w:val="004C5B9D"/>
    <w:rsid w:val="004D02D3"/>
    <w:rsid w:val="004E06D0"/>
    <w:rsid w:val="004E421A"/>
    <w:rsid w:val="00515CDA"/>
    <w:rsid w:val="00527AA9"/>
    <w:rsid w:val="005322EA"/>
    <w:rsid w:val="005339F4"/>
    <w:rsid w:val="00542E7E"/>
    <w:rsid w:val="005506B6"/>
    <w:rsid w:val="005564A3"/>
    <w:rsid w:val="00563BE1"/>
    <w:rsid w:val="005642D5"/>
    <w:rsid w:val="00565BEE"/>
    <w:rsid w:val="005851E1"/>
    <w:rsid w:val="0059532D"/>
    <w:rsid w:val="005A29CE"/>
    <w:rsid w:val="005B0444"/>
    <w:rsid w:val="005D72CD"/>
    <w:rsid w:val="005E52E1"/>
    <w:rsid w:val="005F314F"/>
    <w:rsid w:val="006079BC"/>
    <w:rsid w:val="00613CD1"/>
    <w:rsid w:val="00614DC6"/>
    <w:rsid w:val="00616293"/>
    <w:rsid w:val="006168C8"/>
    <w:rsid w:val="00626BC6"/>
    <w:rsid w:val="00632804"/>
    <w:rsid w:val="00633C27"/>
    <w:rsid w:val="00645AA1"/>
    <w:rsid w:val="00650DD5"/>
    <w:rsid w:val="00655F5B"/>
    <w:rsid w:val="006630AA"/>
    <w:rsid w:val="00666D90"/>
    <w:rsid w:val="00672905"/>
    <w:rsid w:val="006766B1"/>
    <w:rsid w:val="00695547"/>
    <w:rsid w:val="00696234"/>
    <w:rsid w:val="006A3CBF"/>
    <w:rsid w:val="006B008C"/>
    <w:rsid w:val="006C2313"/>
    <w:rsid w:val="006D471E"/>
    <w:rsid w:val="006D4D50"/>
    <w:rsid w:val="006D61AE"/>
    <w:rsid w:val="006E1D86"/>
    <w:rsid w:val="006F1B73"/>
    <w:rsid w:val="006F213F"/>
    <w:rsid w:val="00702FD1"/>
    <w:rsid w:val="0072120B"/>
    <w:rsid w:val="00726AC5"/>
    <w:rsid w:val="00751507"/>
    <w:rsid w:val="0077116C"/>
    <w:rsid w:val="00774934"/>
    <w:rsid w:val="007B20B8"/>
    <w:rsid w:val="007D3638"/>
    <w:rsid w:val="007D4558"/>
    <w:rsid w:val="007D695C"/>
    <w:rsid w:val="007E4D3C"/>
    <w:rsid w:val="007E5CD0"/>
    <w:rsid w:val="00810BEF"/>
    <w:rsid w:val="008128C6"/>
    <w:rsid w:val="008167D3"/>
    <w:rsid w:val="00834BF0"/>
    <w:rsid w:val="00843E94"/>
    <w:rsid w:val="00844EAE"/>
    <w:rsid w:val="00852AB7"/>
    <w:rsid w:val="00863AD7"/>
    <w:rsid w:val="00863E2B"/>
    <w:rsid w:val="008D502A"/>
    <w:rsid w:val="008F29A3"/>
    <w:rsid w:val="0090534E"/>
    <w:rsid w:val="00930B50"/>
    <w:rsid w:val="0093375C"/>
    <w:rsid w:val="00933994"/>
    <w:rsid w:val="0093769F"/>
    <w:rsid w:val="00962853"/>
    <w:rsid w:val="009753C7"/>
    <w:rsid w:val="00977DC1"/>
    <w:rsid w:val="00995F68"/>
    <w:rsid w:val="009C1732"/>
    <w:rsid w:val="009C1BC6"/>
    <w:rsid w:val="009D201B"/>
    <w:rsid w:val="009D28D3"/>
    <w:rsid w:val="009F1B1C"/>
    <w:rsid w:val="009F1EB7"/>
    <w:rsid w:val="009F3985"/>
    <w:rsid w:val="00A11A7B"/>
    <w:rsid w:val="00A16446"/>
    <w:rsid w:val="00A20174"/>
    <w:rsid w:val="00A228A6"/>
    <w:rsid w:val="00A26772"/>
    <w:rsid w:val="00A34E68"/>
    <w:rsid w:val="00A35700"/>
    <w:rsid w:val="00A358F9"/>
    <w:rsid w:val="00A37652"/>
    <w:rsid w:val="00A5304E"/>
    <w:rsid w:val="00A53AA8"/>
    <w:rsid w:val="00A56DE6"/>
    <w:rsid w:val="00A726E1"/>
    <w:rsid w:val="00A741CD"/>
    <w:rsid w:val="00A819EC"/>
    <w:rsid w:val="00A82D1E"/>
    <w:rsid w:val="00AB136C"/>
    <w:rsid w:val="00AB3139"/>
    <w:rsid w:val="00AB5232"/>
    <w:rsid w:val="00AB5C22"/>
    <w:rsid w:val="00AE25AC"/>
    <w:rsid w:val="00AE67A9"/>
    <w:rsid w:val="00AF1559"/>
    <w:rsid w:val="00AF2884"/>
    <w:rsid w:val="00B4325F"/>
    <w:rsid w:val="00B53AC2"/>
    <w:rsid w:val="00B73F20"/>
    <w:rsid w:val="00B91523"/>
    <w:rsid w:val="00BA1C3C"/>
    <w:rsid w:val="00BC4D78"/>
    <w:rsid w:val="00BD0363"/>
    <w:rsid w:val="00BD65A8"/>
    <w:rsid w:val="00BE318D"/>
    <w:rsid w:val="00C063DD"/>
    <w:rsid w:val="00C20211"/>
    <w:rsid w:val="00C31E1A"/>
    <w:rsid w:val="00C37C33"/>
    <w:rsid w:val="00C554A0"/>
    <w:rsid w:val="00C75294"/>
    <w:rsid w:val="00C875EB"/>
    <w:rsid w:val="00CA1AA8"/>
    <w:rsid w:val="00CB6F67"/>
    <w:rsid w:val="00CC569D"/>
    <w:rsid w:val="00CF5590"/>
    <w:rsid w:val="00CF6B54"/>
    <w:rsid w:val="00D066DA"/>
    <w:rsid w:val="00D23B82"/>
    <w:rsid w:val="00D678FF"/>
    <w:rsid w:val="00D827D8"/>
    <w:rsid w:val="00D8391F"/>
    <w:rsid w:val="00D90B7C"/>
    <w:rsid w:val="00DA03D5"/>
    <w:rsid w:val="00DA593F"/>
    <w:rsid w:val="00DA7D04"/>
    <w:rsid w:val="00DE01DA"/>
    <w:rsid w:val="00E00702"/>
    <w:rsid w:val="00E17867"/>
    <w:rsid w:val="00E27B4E"/>
    <w:rsid w:val="00E3697C"/>
    <w:rsid w:val="00E373E0"/>
    <w:rsid w:val="00E755D8"/>
    <w:rsid w:val="00E8416F"/>
    <w:rsid w:val="00E84513"/>
    <w:rsid w:val="00E93DF3"/>
    <w:rsid w:val="00E9464E"/>
    <w:rsid w:val="00EC1F7D"/>
    <w:rsid w:val="00EC6136"/>
    <w:rsid w:val="00ED5A86"/>
    <w:rsid w:val="00F01776"/>
    <w:rsid w:val="00F30BEF"/>
    <w:rsid w:val="00F3506F"/>
    <w:rsid w:val="00F752BC"/>
    <w:rsid w:val="00F75532"/>
    <w:rsid w:val="00F85F70"/>
    <w:rsid w:val="00F917A4"/>
    <w:rsid w:val="00F932D1"/>
    <w:rsid w:val="00FB0697"/>
    <w:rsid w:val="00FB4F88"/>
    <w:rsid w:val="00FB6BE3"/>
    <w:rsid w:val="00FB7073"/>
    <w:rsid w:val="00FC71BD"/>
    <w:rsid w:val="00FD088E"/>
    <w:rsid w:val="00FD4D20"/>
    <w:rsid w:val="00FD6115"/>
    <w:rsid w:val="00FE3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9FF62"/>
  <w15:chartTrackingRefBased/>
  <w15:docId w15:val="{E1D1BA6B-0FE0-4F03-B33F-3AFACAD8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8E7"/>
    <w:pPr>
      <w:widowControl w:val="0"/>
      <w:jc w:val="both"/>
    </w:pPr>
    <w:rPr>
      <w:rFonts w:ascii="Times New Roman" w:eastAsia="宋体" w:hAnsi="Times New Roman" w:cs="Times New Roman"/>
      <w:szCs w:val="24"/>
    </w:rPr>
  </w:style>
  <w:style w:type="paragraph" w:styleId="1">
    <w:name w:val="heading 1"/>
    <w:link w:val="10"/>
    <w:uiPriority w:val="9"/>
    <w:qFormat/>
    <w:rsid w:val="00464968"/>
    <w:pPr>
      <w:spacing w:before="120" w:after="120"/>
      <w:outlineLvl w:val="0"/>
    </w:pPr>
    <w:rPr>
      <w:rFonts w:ascii="Times New Roman" w:eastAsia="黑体" w:hAnsi="Times New Roman" w:cs="Times New Roman"/>
      <w:b/>
      <w:bCs/>
      <w:color w:val="000000"/>
      <w:kern w:val="0"/>
      <w:sz w:val="30"/>
      <w:szCs w:val="40"/>
    </w:rPr>
  </w:style>
  <w:style w:type="paragraph" w:styleId="2">
    <w:name w:val="heading 2"/>
    <w:link w:val="20"/>
    <w:uiPriority w:val="9"/>
    <w:unhideWhenUsed/>
    <w:qFormat/>
    <w:rsid w:val="00464968"/>
    <w:pPr>
      <w:spacing w:before="80" w:after="80"/>
      <w:outlineLvl w:val="1"/>
    </w:pPr>
    <w:rPr>
      <w:rFonts w:ascii="Times New Roman" w:eastAsia="黑体" w:hAnsi="Times New Roman" w:cs="Times New Roman"/>
      <w:b/>
      <w:bCs/>
      <w:color w:val="000000"/>
      <w:kern w:val="0"/>
      <w:sz w:val="28"/>
      <w:szCs w:val="36"/>
    </w:rPr>
  </w:style>
  <w:style w:type="paragraph" w:styleId="3">
    <w:name w:val="heading 3"/>
    <w:link w:val="30"/>
    <w:uiPriority w:val="9"/>
    <w:unhideWhenUsed/>
    <w:qFormat/>
    <w:rsid w:val="00F75532"/>
    <w:pPr>
      <w:spacing w:before="40" w:after="40"/>
      <w:outlineLvl w:val="2"/>
    </w:pPr>
    <w:rPr>
      <w:rFonts w:ascii="Times New Roman" w:hAnsi="Times New Roman" w:cs="Times New Roman"/>
      <w:b/>
      <w:bCs/>
      <w:color w:val="000000"/>
      <w:kern w:val="0"/>
      <w:sz w:val="24"/>
      <w:szCs w:val="32"/>
    </w:rPr>
  </w:style>
  <w:style w:type="paragraph" w:styleId="4">
    <w:name w:val="heading 4"/>
    <w:link w:val="40"/>
    <w:uiPriority w:val="9"/>
    <w:unhideWhenUsed/>
    <w:qFormat/>
    <w:rsid w:val="00E00702"/>
    <w:pPr>
      <w:outlineLvl w:val="3"/>
    </w:pPr>
    <w:rPr>
      <w:rFonts w:ascii="Times New Roman" w:hAnsi="Times New Roman" w:cs="Times New Roman"/>
      <w:b/>
      <w:bCs/>
      <w:color w:val="000000"/>
      <w:kern w:val="0"/>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18E7"/>
    <w:pPr>
      <w:ind w:firstLineChars="200" w:firstLine="420"/>
    </w:pPr>
    <w:rPr>
      <w:rFonts w:ascii="Calibri" w:hAnsi="Calibri"/>
      <w:szCs w:val="22"/>
    </w:rPr>
  </w:style>
  <w:style w:type="paragraph" w:styleId="a4">
    <w:name w:val="footer"/>
    <w:basedOn w:val="a"/>
    <w:link w:val="a5"/>
    <w:uiPriority w:val="99"/>
    <w:rsid w:val="002B18E7"/>
    <w:pPr>
      <w:tabs>
        <w:tab w:val="center" w:pos="4153"/>
        <w:tab w:val="right" w:pos="8306"/>
      </w:tabs>
      <w:snapToGrid w:val="0"/>
      <w:jc w:val="left"/>
    </w:pPr>
    <w:rPr>
      <w:sz w:val="18"/>
      <w:szCs w:val="18"/>
    </w:rPr>
  </w:style>
  <w:style w:type="character" w:customStyle="1" w:styleId="a5">
    <w:name w:val="页脚 字符"/>
    <w:basedOn w:val="a0"/>
    <w:link w:val="a4"/>
    <w:uiPriority w:val="99"/>
    <w:rsid w:val="002B18E7"/>
    <w:rPr>
      <w:rFonts w:ascii="Times New Roman" w:eastAsia="宋体" w:hAnsi="Times New Roman" w:cs="Times New Roman"/>
      <w:sz w:val="18"/>
      <w:szCs w:val="18"/>
    </w:rPr>
  </w:style>
  <w:style w:type="paragraph" w:styleId="a6">
    <w:name w:val="header"/>
    <w:basedOn w:val="a"/>
    <w:link w:val="a7"/>
    <w:uiPriority w:val="99"/>
    <w:unhideWhenUsed/>
    <w:rsid w:val="004C203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C2037"/>
    <w:rPr>
      <w:rFonts w:ascii="Times New Roman" w:eastAsia="宋体" w:hAnsi="Times New Roman" w:cs="Times New Roman"/>
      <w:sz w:val="18"/>
      <w:szCs w:val="18"/>
    </w:rPr>
  </w:style>
  <w:style w:type="character" w:customStyle="1" w:styleId="10">
    <w:name w:val="标题 1 字符"/>
    <w:basedOn w:val="a0"/>
    <w:link w:val="1"/>
    <w:uiPriority w:val="9"/>
    <w:rsid w:val="00464968"/>
    <w:rPr>
      <w:rFonts w:ascii="Times New Roman" w:eastAsia="黑体" w:hAnsi="Times New Roman" w:cs="Times New Roman"/>
      <w:b/>
      <w:bCs/>
      <w:color w:val="000000"/>
      <w:kern w:val="0"/>
      <w:sz w:val="30"/>
      <w:szCs w:val="40"/>
    </w:rPr>
  </w:style>
  <w:style w:type="character" w:customStyle="1" w:styleId="20">
    <w:name w:val="标题 2 字符"/>
    <w:basedOn w:val="a0"/>
    <w:link w:val="2"/>
    <w:uiPriority w:val="9"/>
    <w:rsid w:val="00464968"/>
    <w:rPr>
      <w:rFonts w:ascii="Times New Roman" w:eastAsia="黑体" w:hAnsi="Times New Roman" w:cs="Times New Roman"/>
      <w:b/>
      <w:bCs/>
      <w:color w:val="000000"/>
      <w:kern w:val="0"/>
      <w:sz w:val="28"/>
      <w:szCs w:val="36"/>
    </w:rPr>
  </w:style>
  <w:style w:type="character" w:customStyle="1" w:styleId="30">
    <w:name w:val="标题 3 字符"/>
    <w:basedOn w:val="a0"/>
    <w:link w:val="3"/>
    <w:uiPriority w:val="9"/>
    <w:rsid w:val="00F75532"/>
    <w:rPr>
      <w:rFonts w:ascii="Times New Roman" w:hAnsi="Times New Roman" w:cs="Times New Roman"/>
      <w:b/>
      <w:bCs/>
      <w:color w:val="000000"/>
      <w:kern w:val="0"/>
      <w:sz w:val="24"/>
      <w:szCs w:val="32"/>
    </w:rPr>
  </w:style>
  <w:style w:type="character" w:customStyle="1" w:styleId="40">
    <w:name w:val="标题 4 字符"/>
    <w:basedOn w:val="a0"/>
    <w:link w:val="4"/>
    <w:uiPriority w:val="9"/>
    <w:rsid w:val="00E00702"/>
    <w:rPr>
      <w:rFonts w:ascii="Times New Roman" w:hAnsi="Times New Roman" w:cs="Times New Roman"/>
      <w:b/>
      <w:bCs/>
      <w:color w:val="000000"/>
      <w:kern w:val="0"/>
      <w:sz w:val="28"/>
      <w:szCs w:val="28"/>
    </w:rPr>
  </w:style>
  <w:style w:type="paragraph" w:customStyle="1" w:styleId="11">
    <w:name w:val="正文1"/>
    <w:basedOn w:val="a"/>
    <w:link w:val="12"/>
    <w:qFormat/>
    <w:rsid w:val="007E4D3C"/>
    <w:pPr>
      <w:ind w:firstLineChars="200" w:firstLine="200"/>
    </w:pPr>
  </w:style>
  <w:style w:type="character" w:customStyle="1" w:styleId="12">
    <w:name w:val="正文1 字符"/>
    <w:basedOn w:val="a0"/>
    <w:link w:val="11"/>
    <w:rsid w:val="007E4D3C"/>
    <w:rPr>
      <w:rFonts w:ascii="Times New Roman" w:eastAsia="宋体" w:hAnsi="Times New Roman" w:cs="Times New Roman"/>
      <w:szCs w:val="24"/>
    </w:rPr>
  </w:style>
  <w:style w:type="paragraph" w:styleId="a8">
    <w:name w:val="Normal (Web)"/>
    <w:basedOn w:val="a"/>
    <w:uiPriority w:val="99"/>
    <w:semiHidden/>
    <w:unhideWhenUsed/>
    <w:rsid w:val="005851E1"/>
    <w:rPr>
      <w:sz w:val="24"/>
    </w:rPr>
  </w:style>
  <w:style w:type="table" w:styleId="a9">
    <w:name w:val="Table Grid"/>
    <w:basedOn w:val="a1"/>
    <w:uiPriority w:val="39"/>
    <w:rsid w:val="009D20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FD6115"/>
    <w:rPr>
      <w:color w:val="0563C1" w:themeColor="hyperlink"/>
      <w:u w:val="single"/>
    </w:rPr>
  </w:style>
  <w:style w:type="character" w:styleId="ab">
    <w:name w:val="Unresolved Mention"/>
    <w:basedOn w:val="a0"/>
    <w:uiPriority w:val="99"/>
    <w:semiHidden/>
    <w:unhideWhenUsed/>
    <w:rsid w:val="00FD6115"/>
    <w:rPr>
      <w:color w:val="605E5C"/>
      <w:shd w:val="clear" w:color="auto" w:fill="E1DFDD"/>
    </w:rPr>
  </w:style>
  <w:style w:type="character" w:styleId="ac">
    <w:name w:val="FollowedHyperlink"/>
    <w:basedOn w:val="a0"/>
    <w:uiPriority w:val="99"/>
    <w:semiHidden/>
    <w:unhideWhenUsed/>
    <w:rsid w:val="006962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l.acm.org/doi/10.5555/1039834.103986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908</TotalTime>
  <Pages>15</Pages>
  <Words>2762</Words>
  <Characters>17377</Characters>
  <Application>Microsoft Office Word</Application>
  <DocSecurity>0</DocSecurity>
  <Lines>289</Lines>
  <Paragraphs>142</Paragraphs>
  <ScaleCrop>false</ScaleCrop>
  <Company/>
  <LinksUpToDate>false</LinksUpToDate>
  <CharactersWithSpaces>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shaoweixuan62@gmail.com</cp:lastModifiedBy>
  <cp:revision>204</cp:revision>
  <dcterms:created xsi:type="dcterms:W3CDTF">2024-05-06T06:50:00Z</dcterms:created>
  <dcterms:modified xsi:type="dcterms:W3CDTF">2026-06-07T09:08:00Z</dcterms:modified>
</cp:coreProperties>
</file>