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C9166" w14:textId="47E1F407" w:rsidR="008C78CD" w:rsidRDefault="005D1972" w:rsidP="005D1972">
      <w:pPr>
        <w:jc w:val="center"/>
        <w:rPr>
          <w:sz w:val="30"/>
          <w:szCs w:val="30"/>
        </w:rPr>
      </w:pPr>
      <w:r w:rsidRPr="005D1972">
        <w:rPr>
          <w:rFonts w:hint="eastAsia"/>
          <w:sz w:val="30"/>
          <w:szCs w:val="30"/>
        </w:rPr>
        <w:t>世界核电发展及现状概述</w:t>
      </w:r>
    </w:p>
    <w:p w14:paraId="425B86EF" w14:textId="5BD2572A" w:rsidR="005D1972" w:rsidRDefault="005D1972" w:rsidP="005D1972">
      <w:pPr>
        <w:jc w:val="center"/>
        <w:rPr>
          <w:szCs w:val="21"/>
        </w:rPr>
      </w:pPr>
      <w:proofErr w:type="gramStart"/>
      <w:r>
        <w:rPr>
          <w:rFonts w:hint="eastAsia"/>
          <w:szCs w:val="21"/>
        </w:rPr>
        <w:t>隋</w:t>
      </w:r>
      <w:proofErr w:type="gramEnd"/>
      <w:r>
        <w:rPr>
          <w:rFonts w:hint="eastAsia"/>
          <w:szCs w:val="21"/>
        </w:rPr>
        <w:t>唯一 2017011430</w:t>
      </w:r>
    </w:p>
    <w:p w14:paraId="2F66DB4C" w14:textId="77777777" w:rsidR="00015711" w:rsidRDefault="00015711" w:rsidP="005D1972">
      <w:pPr>
        <w:jc w:val="center"/>
        <w:rPr>
          <w:szCs w:val="21"/>
        </w:rPr>
      </w:pPr>
    </w:p>
    <w:p w14:paraId="64DB878D" w14:textId="266B881C" w:rsidR="005D1972" w:rsidRDefault="005D1972" w:rsidP="005D1972">
      <w:pPr>
        <w:pStyle w:val="a3"/>
        <w:numPr>
          <w:ilvl w:val="0"/>
          <w:numId w:val="1"/>
        </w:numPr>
        <w:ind w:firstLineChars="0"/>
        <w:jc w:val="center"/>
        <w:rPr>
          <w:szCs w:val="21"/>
        </w:rPr>
      </w:pPr>
      <w:r w:rsidRPr="005D1972">
        <w:rPr>
          <w:rFonts w:hint="eastAsia"/>
          <w:szCs w:val="21"/>
        </w:rPr>
        <w:t>核电发展的四个阶段</w:t>
      </w:r>
    </w:p>
    <w:p w14:paraId="065166FA" w14:textId="36651238" w:rsidR="005D1972" w:rsidRDefault="00015711" w:rsidP="00015711">
      <w:pPr>
        <w:pStyle w:val="a3"/>
        <w:ind w:left="840" w:firstLineChars="0"/>
        <w:rPr>
          <w:szCs w:val="21"/>
        </w:rPr>
      </w:pPr>
      <w:r>
        <w:rPr>
          <w:rFonts w:hint="eastAsia"/>
          <w:szCs w:val="21"/>
        </w:rPr>
        <w:t>目前主流认为世界核电发展历史可以划分为以下四个阶段：即实验示范阶段、高速发展阶段、减缓发展阶段、开始复苏阶段。</w:t>
      </w:r>
    </w:p>
    <w:p w14:paraId="5E78D00C" w14:textId="05F3DBA3" w:rsidR="00015711" w:rsidRDefault="00015711" w:rsidP="00015711">
      <w:pPr>
        <w:pStyle w:val="a3"/>
        <w:ind w:left="840" w:firstLineChars="0"/>
        <w:rPr>
          <w:szCs w:val="21"/>
        </w:rPr>
      </w:pPr>
      <w:r>
        <w:rPr>
          <w:rFonts w:hint="eastAsia"/>
          <w:szCs w:val="21"/>
        </w:rPr>
        <w:t>实验示范阶段（1954-1965年）。1954-1965年，世界共有38个机组投入运行，属于早期原型反应堆，即“第一代”核电站。期间，1954年前苏联建成世界上第一座核电站——5</w:t>
      </w:r>
      <w:r>
        <w:rPr>
          <w:szCs w:val="21"/>
        </w:rPr>
        <w:t>MW</w:t>
      </w:r>
      <w:r>
        <w:rPr>
          <w:rFonts w:hint="eastAsia"/>
          <w:szCs w:val="21"/>
        </w:rPr>
        <w:t>实验性石墨沸水堆；1956年英国建成45</w:t>
      </w:r>
      <w:r>
        <w:rPr>
          <w:szCs w:val="21"/>
        </w:rPr>
        <w:t>MW</w:t>
      </w:r>
      <w:r>
        <w:rPr>
          <w:rFonts w:hint="eastAsia"/>
          <w:szCs w:val="21"/>
        </w:rPr>
        <w:t>原型天然铀石墨气冷堆核电站；1957年美国建成60</w:t>
      </w:r>
      <w:r>
        <w:rPr>
          <w:szCs w:val="21"/>
        </w:rPr>
        <w:t>MW</w:t>
      </w:r>
      <w:r>
        <w:rPr>
          <w:rFonts w:hint="eastAsia"/>
          <w:szCs w:val="21"/>
        </w:rPr>
        <w:t>原型压水堆核电站；1962年法国建成60</w:t>
      </w:r>
      <w:r>
        <w:rPr>
          <w:szCs w:val="21"/>
        </w:rPr>
        <w:t>MW</w:t>
      </w:r>
      <w:r>
        <w:rPr>
          <w:rFonts w:hint="eastAsia"/>
          <w:szCs w:val="21"/>
        </w:rPr>
        <w:t>天然铀石墨气冷堆；1962年加拿大建成25</w:t>
      </w:r>
      <w:r>
        <w:rPr>
          <w:szCs w:val="21"/>
        </w:rPr>
        <w:t>MW</w:t>
      </w:r>
      <w:r>
        <w:rPr>
          <w:rFonts w:hint="eastAsia"/>
          <w:szCs w:val="21"/>
        </w:rPr>
        <w:t>天然铀重水堆核电站。</w:t>
      </w:r>
    </w:p>
    <w:p w14:paraId="773DA400" w14:textId="59788906" w:rsidR="00015711" w:rsidRDefault="00015711" w:rsidP="00015711">
      <w:pPr>
        <w:pStyle w:val="a3"/>
        <w:ind w:left="840" w:firstLineChars="0"/>
        <w:rPr>
          <w:szCs w:val="21"/>
        </w:rPr>
      </w:pPr>
      <w:r>
        <w:rPr>
          <w:rFonts w:hint="eastAsia"/>
          <w:szCs w:val="21"/>
        </w:rPr>
        <w:t>高速发展阶段（1966-1980年）。1966-1980年，世界共有242个机组投入运行，属于“第二代”核电站。由于石油危机的影响以及被看好的核电经济性，核电得以告诉发展。期间，美国成批建造了500-1100</w:t>
      </w:r>
      <w:r>
        <w:rPr>
          <w:szCs w:val="21"/>
        </w:rPr>
        <w:t>MW</w:t>
      </w:r>
      <w:r>
        <w:rPr>
          <w:rFonts w:hint="eastAsia"/>
          <w:szCs w:val="21"/>
        </w:rPr>
        <w:t>的压水堆、沸水堆</w:t>
      </w:r>
      <w:r w:rsidR="005C633B">
        <w:rPr>
          <w:rFonts w:hint="eastAsia"/>
          <w:szCs w:val="21"/>
        </w:rPr>
        <w:t>，并出口其他国家（如日本）；前苏联建造了1000</w:t>
      </w:r>
      <w:r w:rsidR="005C633B">
        <w:rPr>
          <w:szCs w:val="21"/>
        </w:rPr>
        <w:t>MW</w:t>
      </w:r>
      <w:r w:rsidR="005C633B">
        <w:rPr>
          <w:rFonts w:hint="eastAsia"/>
          <w:szCs w:val="21"/>
        </w:rPr>
        <w:t>石墨堆和440</w:t>
      </w:r>
      <w:r w:rsidR="005C633B">
        <w:rPr>
          <w:szCs w:val="21"/>
        </w:rPr>
        <w:t>MW</w:t>
      </w:r>
      <w:r w:rsidR="005C633B">
        <w:rPr>
          <w:rFonts w:hint="eastAsia"/>
          <w:szCs w:val="21"/>
        </w:rPr>
        <w:t>、1000</w:t>
      </w:r>
      <w:r w:rsidR="005C633B">
        <w:rPr>
          <w:szCs w:val="21"/>
        </w:rPr>
        <w:t>MW VVER</w:t>
      </w:r>
      <w:r w:rsidR="005C633B">
        <w:rPr>
          <w:rFonts w:hint="eastAsia"/>
          <w:szCs w:val="21"/>
        </w:rPr>
        <w:t>型压水堆；日本、法国引进消化了美国的压水堆、沸水堆技术；法国核电发电量增加了20.4倍，比例从3.7%增加到40%以上；日本核电发电量增加了21.8倍，比例从1.3%增加到20%。</w:t>
      </w:r>
    </w:p>
    <w:p w14:paraId="002D932F" w14:textId="66972F8B" w:rsidR="005C633B" w:rsidRDefault="005C633B" w:rsidP="00015711">
      <w:pPr>
        <w:pStyle w:val="a3"/>
        <w:ind w:left="840" w:firstLineChars="0"/>
        <w:rPr>
          <w:szCs w:val="21"/>
        </w:rPr>
      </w:pPr>
      <w:r>
        <w:rPr>
          <w:rFonts w:hint="eastAsia"/>
          <w:szCs w:val="21"/>
        </w:rPr>
        <w:t>减缓发展阶段（1981-2000年）。1981-2000年，由于1979年美国三里岛以及1986年前苏联切尔诺贝利核事故的发生，直接导致了世界核电的停滞，人们开始重新评估核电的安全性和经济性，为保证核电厂的安全，世界各国采取了增加更多安全设施、更严的审批制度等。</w:t>
      </w:r>
    </w:p>
    <w:p w14:paraId="5107D078" w14:textId="14278179" w:rsidR="005C633B" w:rsidRPr="005D1972" w:rsidRDefault="005C633B" w:rsidP="00015711">
      <w:pPr>
        <w:pStyle w:val="a3"/>
        <w:ind w:left="840" w:firstLineChars="0"/>
        <w:rPr>
          <w:rFonts w:hint="eastAsia"/>
          <w:szCs w:val="21"/>
        </w:rPr>
      </w:pPr>
      <w:r>
        <w:rPr>
          <w:rFonts w:hint="eastAsia"/>
          <w:szCs w:val="21"/>
        </w:rPr>
        <w:t>开始复苏阶段（21世纪以来）。21世纪以来，随着世界经济的复苏，以及越来越严重的能源、环境危机，促使核电作为清洁能源的有时又重新显现，同时经过多年的技术发展，核电的安全可靠性进一步提高，世界核电的发展开始进入复苏期，世界各国都制定了积极的核电发展规划。美国、欧洲、日本开发的现金轻水堆核电站，即“第三代”核电站取得重大进展。</w:t>
      </w:r>
    </w:p>
    <w:p w14:paraId="1E12F63F" w14:textId="1CD97C2F" w:rsidR="005D1972" w:rsidRDefault="005D1972" w:rsidP="005D1972">
      <w:pPr>
        <w:pStyle w:val="a3"/>
        <w:numPr>
          <w:ilvl w:val="0"/>
          <w:numId w:val="1"/>
        </w:numPr>
        <w:ind w:firstLineChars="0"/>
        <w:jc w:val="center"/>
        <w:rPr>
          <w:szCs w:val="21"/>
        </w:rPr>
      </w:pPr>
      <w:r>
        <w:rPr>
          <w:rFonts w:hint="eastAsia"/>
          <w:szCs w:val="21"/>
        </w:rPr>
        <w:t>重大核电事故及其处置</w:t>
      </w:r>
    </w:p>
    <w:p w14:paraId="5E7DDAE2" w14:textId="3BFAC95A" w:rsidR="00E92F05" w:rsidRDefault="00E92F05" w:rsidP="00E92F05">
      <w:pPr>
        <w:pStyle w:val="a3"/>
        <w:ind w:left="840" w:firstLineChars="0"/>
        <w:rPr>
          <w:szCs w:val="21"/>
        </w:rPr>
      </w:pPr>
      <w:r>
        <w:rPr>
          <w:rFonts w:hint="eastAsia"/>
          <w:szCs w:val="21"/>
        </w:rPr>
        <w:t>目前公认的世界三大核事故分别为三里岛核事故（1979年）、切尔诺贝利核事故（1986年）、</w:t>
      </w:r>
      <w:proofErr w:type="gramStart"/>
      <w:r>
        <w:rPr>
          <w:rFonts w:hint="eastAsia"/>
          <w:szCs w:val="21"/>
        </w:rPr>
        <w:t>福岛核事故</w:t>
      </w:r>
      <w:proofErr w:type="gramEnd"/>
      <w:r>
        <w:rPr>
          <w:rFonts w:hint="eastAsia"/>
          <w:szCs w:val="21"/>
        </w:rPr>
        <w:t>（2011年）。其事故</w:t>
      </w:r>
      <w:r w:rsidR="00F61DA7">
        <w:rPr>
          <w:rFonts w:hint="eastAsia"/>
          <w:szCs w:val="21"/>
        </w:rPr>
        <w:t>经过以及处理概要分别如下：</w:t>
      </w:r>
    </w:p>
    <w:p w14:paraId="1F0B4AD4" w14:textId="4A4F657C" w:rsidR="00F61DA7" w:rsidRDefault="00F61DA7" w:rsidP="00E92F05">
      <w:pPr>
        <w:pStyle w:val="a3"/>
        <w:ind w:left="840" w:firstLineChars="0"/>
        <w:rPr>
          <w:szCs w:val="21"/>
        </w:rPr>
      </w:pPr>
      <w:r>
        <w:rPr>
          <w:rFonts w:hint="eastAsia"/>
          <w:szCs w:val="21"/>
        </w:rPr>
        <w:t>三里岛核事故</w:t>
      </w:r>
      <w:r w:rsidR="002E51C8">
        <w:rPr>
          <w:rFonts w:hint="eastAsia"/>
          <w:szCs w:val="21"/>
        </w:rPr>
        <w:t>，事故评级五级</w:t>
      </w:r>
      <w:r>
        <w:rPr>
          <w:rFonts w:hint="eastAsia"/>
          <w:szCs w:val="21"/>
        </w:rPr>
        <w:t>。发生于1079年3月28日，美国宾夕法尼亚州三里岛压水堆核电厂二号堆。事故起因为冷冻阀门故障以及操作人员由于误判而停止向堆芯注水冷却，导致蒸汽压力过高，最后堆芯融毁。不过由于机壳容器的多重保护措施，事故并未对周围造成过多影响，没有人员伤亡，只有三人受到了略高于半年的容许剂量的照射。</w:t>
      </w:r>
    </w:p>
    <w:p w14:paraId="2EFEFEB2" w14:textId="4DE2B5F8" w:rsidR="00F61DA7" w:rsidRDefault="002E51C8" w:rsidP="00E92F05">
      <w:pPr>
        <w:pStyle w:val="a3"/>
        <w:ind w:left="840" w:firstLineChars="0"/>
        <w:rPr>
          <w:rFonts w:hint="eastAsia"/>
          <w:szCs w:val="21"/>
        </w:rPr>
      </w:pPr>
      <w:r>
        <w:rPr>
          <w:rFonts w:hint="eastAsia"/>
          <w:szCs w:val="21"/>
        </w:rPr>
        <w:t>切尔诺贝利核事故，事故评级七级（最高级）。发生于1986年4月25日</w:t>
      </w:r>
      <w:r w:rsidR="00DF2B70">
        <w:rPr>
          <w:rFonts w:hint="eastAsia"/>
          <w:szCs w:val="21"/>
        </w:rPr>
        <w:t>，乌克兰普里皮亚季市，切尔诺贝利核电站第四发电机组。由于人为操作失误，拆除了过多的控制杆以加快反应堆的运行速率（只保留了211根控制杆中的6根，而安全章程要求控制杆数量至少为30根），导致反应失控，燃料棒融化，蒸汽爆炸，反应堆顶部被破坏，放射性污染物从破损处进入大气，而从破损处流入的氧气与极高温的反应堆燃料以及石墨慢化剂结合引发石墨火，加剧了污染物的扩散</w:t>
      </w:r>
      <w:bookmarkStart w:id="0" w:name="_GoBack"/>
      <w:bookmarkEnd w:id="0"/>
    </w:p>
    <w:p w14:paraId="0F19A532" w14:textId="77777777" w:rsidR="00E92F05" w:rsidRDefault="00E92F05" w:rsidP="00E92F05">
      <w:pPr>
        <w:pStyle w:val="a3"/>
        <w:ind w:left="840" w:firstLineChars="0"/>
        <w:rPr>
          <w:rFonts w:hint="eastAsia"/>
          <w:szCs w:val="21"/>
        </w:rPr>
      </w:pPr>
    </w:p>
    <w:p w14:paraId="3A0D2C5C" w14:textId="77777777" w:rsidR="005D1972" w:rsidRPr="005D1972" w:rsidRDefault="005D1972" w:rsidP="005D1972">
      <w:pPr>
        <w:pStyle w:val="a3"/>
        <w:numPr>
          <w:ilvl w:val="0"/>
          <w:numId w:val="1"/>
        </w:numPr>
        <w:ind w:firstLineChars="0"/>
        <w:jc w:val="center"/>
        <w:rPr>
          <w:rFonts w:hint="eastAsia"/>
          <w:szCs w:val="21"/>
        </w:rPr>
      </w:pPr>
    </w:p>
    <w:sectPr w:rsidR="005D1972" w:rsidRPr="005D1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03136"/>
    <w:multiLevelType w:val="hybridMultilevel"/>
    <w:tmpl w:val="B2B0C0DE"/>
    <w:lvl w:ilvl="0" w:tplc="F544DA6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C6"/>
    <w:rsid w:val="00015711"/>
    <w:rsid w:val="002E51C8"/>
    <w:rsid w:val="005C633B"/>
    <w:rsid w:val="005D1972"/>
    <w:rsid w:val="008C78CD"/>
    <w:rsid w:val="00B168C6"/>
    <w:rsid w:val="00DF2B70"/>
    <w:rsid w:val="00E92F05"/>
    <w:rsid w:val="00F6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70B4"/>
  <w15:chartTrackingRefBased/>
  <w15:docId w15:val="{CEA7F113-A8C1-4C49-A49B-7D5D5A1E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9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3</cp:revision>
  <dcterms:created xsi:type="dcterms:W3CDTF">2019-12-16T13:15:00Z</dcterms:created>
  <dcterms:modified xsi:type="dcterms:W3CDTF">2019-12-17T13:47:00Z</dcterms:modified>
</cp:coreProperties>
</file>