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0.7.2-ctx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pPr>
        <w:pStyle w:val="Heading1"/>
        <w:pageBreakBefore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pPr>
        <w:pStyle w:val="Heading1"/>
        <w:pageBreakBefore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装完插件不等于所有功能都能用。原文层和摘要层需要给桥接打一次补丁；不打补丁，控制台「会话上下文」会是空的，「生成摘要」也会失败。在插件目录执行：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给桥接打补丁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node bridge/install.mjs --target %USERPROFILE%\.dsh\qq-bridge --check</w:t>
              <w:br/>
              <w:t>node bridge/install.mjs --target %USERPROFILE%\.dsh\qq-bridge --apply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--check 报 incompatible 就不要 --apply，先看升级说明。打完补丁重启桥接。主动联系和催睡还需要单独装 owner-contact 补丁：node bridge/install-owner-contact.mjs --target %USERPROFILE%\.dsh\qq-bridge --apply；控制台会在缺能力时给出提示。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 SnowLuma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未开 / QQ 未登录 / token 错</w:t>
            </w:r>
          </w:p>
        </w:tc>
      </w:tr>
    </w:tbl>
    <w:p>
      <w:pPr>
        <w:pStyle w:val="Heading1"/>
        <w:pageBreakBefore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pPr>
        <w:pStyle w:val="Heading1"/>
        <w:pageBreakBefore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pPr>
        <w:pStyle w:val="Heading1"/>
        <w:pageBreakBefore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pPr>
        <w:pStyle w:val="Heading1"/>
        <w:pageBreakBefore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pStyle w:val="Heading1"/>
        <w:pageBreakBefore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pPr>
        <w:pStyle w:val="Heading1"/>
        <w:pageBreakBefore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p>
      <w:pPr>
        <w:pStyle w:val="Heading1"/>
        <w:pageBreakBefore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0.7.2-ctx。功能以仓库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0.7.2-ctx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