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spacing w:before="0"/>
        <w:ind w:firstLine="540"/>
        <w:jc w:val="center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Оформление презентации</w:t>
      </w:r>
    </w:p>
    <w:p>
      <w:pPr>
        <w:pStyle w:val="Normal.0"/>
      </w:pPr>
    </w:p>
    <w:p>
      <w:pPr>
        <w:pStyle w:val="Normal.0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Презентация должна состоять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10-25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слайдов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каждый слайд должна быть выведена основная информация из дипломной работы с учетом графической информации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подготовленной для описания работы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слайд нумеруется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титульного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40"/>
        <w:jc w:val="both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Normal.0"/>
        <w:ind w:firstLine="540"/>
        <w:jc w:val="both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 w:hint="default"/>
          <w:sz w:val="28"/>
          <w:szCs w:val="28"/>
          <w:u w:val="single"/>
          <w:rtl w:val="0"/>
          <w:lang w:val="ru-RU"/>
        </w:rPr>
        <w:t>Содержание слайдов</w:t>
      </w:r>
      <w:r>
        <w:rPr>
          <w:rFonts w:ascii="Times New Roman" w:hAnsi="Times New Roman"/>
          <w:sz w:val="28"/>
          <w:szCs w:val="28"/>
          <w:u w:val="single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Представление 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предлагает данную тему и руководителя диплома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титульный слайд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и задачи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Назначение и область применения данной разработки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Функциональное возможности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Применяемые технологии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аргументация выбора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Функциональная схема системы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 и диаграммы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Интерфейс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скриншоты основного функционала  с листингом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ind w:left="54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Заключение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пути развития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модернизации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Normal.0"/>
        <w:ind w:left="540" w:firstLine="0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Источники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используемые при разработке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952"/>
          <w:tab w:val="left" w:pos="2415"/>
        </w:tabs>
        <w:ind w:left="1335" w:hanging="7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60"/>
          <w:tab w:val="left" w:pos="952"/>
          <w:tab w:val="left" w:pos="2415"/>
        </w:tabs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952"/>
          <w:tab w:val="left" w:pos="2415"/>
        </w:tabs>
        <w:ind w:left="1335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52"/>
          <w:tab w:val="num" w:pos="1800"/>
          <w:tab w:val="left" w:pos="2415"/>
        </w:tabs>
        <w:ind w:left="218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952"/>
          <w:tab w:val="num" w:pos="2415"/>
        </w:tabs>
        <w:ind w:left="2798" w:hanging="6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952"/>
          <w:tab w:val="left" w:pos="2415"/>
          <w:tab w:val="num" w:pos="3240"/>
        </w:tabs>
        <w:ind w:left="3623" w:hanging="7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52"/>
          <w:tab w:val="left" w:pos="2415"/>
          <w:tab w:val="num" w:pos="3960"/>
        </w:tabs>
        <w:ind w:left="43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952"/>
          <w:tab w:val="left" w:pos="2415"/>
          <w:tab w:val="num" w:pos="4680"/>
        </w:tabs>
        <w:ind w:left="506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952"/>
          <w:tab w:val="left" w:pos="2415"/>
          <w:tab w:val="num" w:pos="5400"/>
        </w:tabs>
        <w:ind w:left="5783" w:hanging="7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52"/>
          </w:tabs>
          <w:ind w:left="1335" w:hanging="7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360"/>
            <w:tab w:val="left" w:pos="952"/>
          </w:tabs>
          <w:ind w:left="74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tabs>
            <w:tab w:val="left" w:pos="952"/>
          </w:tabs>
          <w:ind w:left="1335" w:hanging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52"/>
            <w:tab w:val="num" w:pos="1800"/>
          </w:tabs>
          <w:ind w:left="218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52"/>
            <w:tab w:val="num" w:pos="2520"/>
          </w:tabs>
          <w:ind w:left="290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52"/>
            <w:tab w:val="num" w:pos="3240"/>
          </w:tabs>
          <w:ind w:left="3623" w:hanging="7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52"/>
            <w:tab w:val="num" w:pos="3960"/>
          </w:tabs>
          <w:ind w:left="434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52"/>
            <w:tab w:val="num" w:pos="4680"/>
          </w:tabs>
          <w:ind w:left="5063" w:hanging="7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52"/>
            <w:tab w:val="num" w:pos="5400"/>
          </w:tabs>
          <w:ind w:left="5783" w:hanging="7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52"/>
          </w:tabs>
          <w:ind w:left="99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952"/>
          </w:tabs>
          <w:ind w:left="993" w:hanging="9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3."/>
        <w:lvlJc w:val="left"/>
        <w:pPr>
          <w:tabs>
            <w:tab w:val="left" w:pos="952"/>
          </w:tabs>
          <w:ind w:left="779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52"/>
            <w:tab w:val="num" w:pos="1458"/>
          </w:tabs>
          <w:ind w:left="1499" w:hanging="7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52"/>
            <w:tab w:val="num" w:pos="2178"/>
          </w:tabs>
          <w:ind w:left="2219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52"/>
            <w:tab w:val="num" w:pos="2898"/>
          </w:tabs>
          <w:ind w:left="2939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52"/>
            <w:tab w:val="num" w:pos="3618"/>
          </w:tabs>
          <w:ind w:left="3659" w:hanging="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52"/>
            <w:tab w:val="num" w:pos="4338"/>
          </w:tabs>
          <w:ind w:left="4379" w:hanging="6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52"/>
            <w:tab w:val="num" w:pos="5058"/>
          </w:tabs>
          <w:ind w:left="5099" w:hanging="6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ru-RU"/>
      <w14:textFill>
        <w14:solidFill>
          <w14:srgbClr w14:val="4F81BD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