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160" w:line="300" w:lineRule="auto"/>
        <w:jc w:val="center"/>
      </w:pPr>
      <w:r>
        <w:rPr>
          <w:rFonts w:ascii="Calibri" w:hAnsi="Calibri" w:eastAsia="Microsoft YaHei"/>
          <w:b/>
          <w:i w:val="0"/>
          <w:color w:val="2E74B5"/>
          <w:sz w:val="22"/>
        </w:rPr>
        <w:t>合作协议谈判稿</w:t>
      </w:r>
    </w:p>
    <w:p>
      <w:pPr>
        <w:keepNext w:val="0"/>
        <w:spacing w:before="0" w:after="120" w:line="240" w:lineRule="auto"/>
        <w:jc w:val="center"/>
      </w:pPr>
      <w:r>
        <w:rPr>
          <w:rFonts w:ascii="Calibri" w:hAnsi="Calibri" w:eastAsia="Microsoft YaHei"/>
          <w:b/>
          <w:i w:val="0"/>
          <w:color w:val="0B2545"/>
          <w:sz w:val="50"/>
        </w:rPr>
        <w:t>药大拾间论坛与商城合作协议</w:t>
      </w:r>
    </w:p>
    <w:p>
      <w:pPr>
        <w:keepNext w:val="0"/>
        <w:spacing w:before="0" w:after="100" w:line="300" w:lineRule="auto"/>
        <w:jc w:val="center"/>
      </w:pPr>
      <w:r>
        <w:rPr>
          <w:rFonts w:ascii="Calibri" w:hAnsi="Calibri" w:eastAsia="Microsoft YaHei"/>
          <w:b w:val="0"/>
          <w:i w:val="0"/>
          <w:color w:val="555555"/>
          <w:sz w:val="26"/>
        </w:rPr>
        <w:t>中国联合网络通信有限公司 × 球谐信息科技（深圳）有限公司</w:t>
      </w:r>
    </w:p>
    <w:p>
      <w:pPr>
        <w:keepNext w:val="0"/>
        <w:spacing w:before="0" w:after="440" w:line="300" w:lineRule="auto"/>
        <w:jc w:val="center"/>
      </w:pPr>
      <w:r>
        <w:rPr>
          <w:rFonts w:ascii="Calibri" w:hAnsi="Calibri" w:eastAsia="Microsoft YaHei"/>
          <w:b w:val="0"/>
          <w:i w:val="0"/>
          <w:color w:val="6B7280"/>
          <w:sz w:val="20"/>
        </w:rPr>
        <w:t>版本：2026年8月1日 · 初稿</w:t>
      </w:r>
    </w:p>
    <w:tbl>
      <w:tblPr>
        <w:tblW w:type="dxa" w:w="9360"/>
        <w:jc w:val="left"/>
        <w:tblLayout w:type="fixed"/>
        <w:tblLook w:firstColumn="1" w:firstRow="1" w:lastColumn="0" w:lastRow="0" w:noHBand="0" w:noVBand="1" w:val="04A0"/>
        <w:tblInd w:w="120" w:type="dxa"/>
      </w:tblPr>
      <w:tblGrid>
        <w:gridCol w:w="1800"/>
        <w:gridCol w:w="7560"/>
      </w:tblGrid>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left"/>
            </w:pPr>
            <w:r>
              <w:rPr>
                <w:rFonts w:ascii="Calibri" w:hAnsi="Calibri" w:eastAsia="Microsoft YaHei"/>
                <w:b/>
                <w:color w:val="0B2545"/>
                <w:sz w:val="20"/>
              </w:rPr>
              <w:t>文件性质</w:t>
            </w:r>
          </w:p>
        </w:tc>
        <w:tc>
          <w:tcPr>
            <w:tcW w:type="dxa" w:w="75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合作协议谈判稿；正式签署前需经双方法务及必要的学校程序审核</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left"/>
            </w:pPr>
            <w:r>
              <w:rPr>
                <w:rFonts w:ascii="Calibri" w:hAnsi="Calibri" w:eastAsia="Microsoft YaHei"/>
                <w:b/>
                <w:color w:val="0B2545"/>
                <w:sz w:val="20"/>
              </w:rPr>
              <w:t>签约主体</w:t>
            </w:r>
          </w:p>
        </w:tc>
        <w:tc>
          <w:tcPr>
            <w:tcW w:type="dxa" w:w="75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中国联合网络通信有限公司[具体分公司]；球谐信息科技（深圳）有限公司</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left"/>
            </w:pPr>
            <w:r>
              <w:rPr>
                <w:rFonts w:ascii="Calibri" w:hAnsi="Calibri" w:eastAsia="Microsoft YaHei"/>
                <w:b/>
                <w:color w:val="0B2545"/>
                <w:sz w:val="20"/>
              </w:rPr>
              <w:t>项目载体</w:t>
            </w:r>
          </w:p>
        </w:tc>
        <w:tc>
          <w:tcPr>
            <w:tcW w:type="dxa" w:w="75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球谐旗下“药大拾间”校园论坛及商城模块</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left"/>
            </w:pPr>
            <w:r>
              <w:rPr>
                <w:rFonts w:ascii="Calibri" w:hAnsi="Calibri" w:eastAsia="Microsoft YaHei"/>
                <w:b/>
                <w:color w:val="0B2545"/>
                <w:sz w:val="20"/>
              </w:rPr>
              <w:t>合作范围</w:t>
            </w:r>
          </w:p>
        </w:tc>
        <w:tc>
          <w:tcPr>
            <w:tcW w:type="dxa" w:w="75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论坛宣传与商业合作、商城宣传与合作伙伴推广；其他项目模块不纳入本协议</w:t>
            </w:r>
          </w:p>
        </w:tc>
      </w:tr>
    </w:tbl>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shd w:fill="F4F6F9"/>
          </w:tcPr>
          <w:p>
            <w:pPr>
              <w:spacing w:before="0" w:after="0" w:line="288" w:lineRule="auto"/>
            </w:pPr>
            <w:r>
              <w:rPr>
                <w:rFonts w:ascii="Calibri" w:hAnsi="Calibri" w:eastAsia="Microsoft YaHei"/>
                <w:b/>
                <w:color w:val="0B2545"/>
                <w:sz w:val="21"/>
              </w:rPr>
              <w:t xml:space="preserve">使用说明  </w:t>
            </w:r>
            <w:r>
              <w:rPr>
                <w:rFonts w:ascii="Calibri" w:hAnsi="Calibri" w:eastAsia="Microsoft YaHei"/>
                <w:color w:val="555555"/>
                <w:sz w:val="21"/>
              </w:rPr>
              <w:t>本文件是面向双方首次沟通的谈判稿，不是最终法律文本。当前版本有意将合作限定在药大拾间论坛和商城，未将联通具体套餐、资费或电信业务代理写入主协议。</w:t>
            </w:r>
          </w:p>
        </w:tc>
      </w:tr>
    </w:tbl>
    <w:p>
      <w:pPr>
        <w:spacing w:after="0"/>
      </w:pPr>
    </w:p>
    <w:p>
      <w:pPr>
        <w:pStyle w:val="Heading1"/>
        <w:keepNext/>
        <w:spacing w:before="280" w:after="160" w:line="276" w:lineRule="auto"/>
      </w:pPr>
      <w:r>
        <w:rPr>
          <w:rFonts w:ascii="Calibri" w:hAnsi="Calibri" w:eastAsia="Microsoft YaHei"/>
          <w:b/>
          <w:color w:val="2E74B5"/>
          <w:sz w:val="32"/>
        </w:rPr>
        <w:t>一、起草说明</w:t>
      </w:r>
    </w:p>
    <w:p>
      <w:pPr>
        <w:keepNext w:val="0"/>
        <w:spacing w:before="0" w:after="120" w:line="300" w:lineRule="auto"/>
        <w:jc w:val="left"/>
      </w:pPr>
      <w:r>
        <w:rPr>
          <w:rFonts w:ascii="Calibri" w:hAnsi="Calibri" w:eastAsia="Microsoft YaHei"/>
          <w:b w:val="0"/>
          <w:i w:val="0"/>
          <w:color w:val="000000"/>
          <w:sz w:val="22"/>
        </w:rPr>
        <w:t>本稿按照“球谐是公司主体、药大拾间是旗下论坛及商城项目、中国联通提供宣传与资源支持、合作范围不主动扩展到其他业务模块”的合作设定起草。</w:t>
      </w:r>
    </w:p>
    <w:p>
      <w:pPr>
        <w:keepNext w:val="0"/>
        <w:spacing w:before="0" w:after="120" w:line="300" w:lineRule="auto"/>
        <w:jc w:val="left"/>
      </w:pPr>
      <w:r>
        <w:rPr>
          <w:rFonts w:ascii="Calibri" w:hAnsi="Calibri" w:eastAsia="Microsoft YaHei"/>
          <w:b w:val="0"/>
          <w:i w:val="0"/>
          <w:color w:val="000000"/>
          <w:sz w:val="22"/>
        </w:rPr>
        <w:t>建议主协议保持稳定、概括和边界清晰；具体宣传资源、活动、合作伙伴及商城交易模式，采用年度资源清单或单项执行单另行确认。</w:t>
      </w:r>
    </w:p>
    <w:p>
      <w:pPr>
        <w:pStyle w:val="Heading1"/>
        <w:keepNext/>
        <w:spacing w:before="280" w:after="160" w:line="276" w:lineRule="auto"/>
      </w:pPr>
      <w:r>
        <w:rPr>
          <w:rFonts w:ascii="Calibri" w:hAnsi="Calibri" w:eastAsia="Microsoft YaHei"/>
          <w:b/>
          <w:color w:val="2E74B5"/>
          <w:sz w:val="32"/>
        </w:rPr>
        <w:t>二、合作范围速览</w:t>
      </w:r>
    </w:p>
    <w:tbl>
      <w:tblPr>
        <w:tblW w:type="dxa" w:w="9360"/>
        <w:tblLayout w:type="fixed"/>
        <w:tblLook w:firstColumn="1" w:firstRow="1" w:lastColumn="0" w:lastRow="0" w:noHBand="0" w:noVBand="1" w:val="04A0"/>
        <w:jc w:val="left"/>
        <w:tblInd w:w="120" w:type="dxa"/>
      </w:tblPr>
      <w:tblGrid>
        <w:gridCol w:w="1800"/>
        <w:gridCol w:w="3600"/>
        <w:gridCol w:w="3960"/>
      </w:tblGrid>
      <w:tr>
        <w:trPr>
          <w:cantSplit/>
          <w:tblHeader w:val="true"/>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范围</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纳入事项</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边界说明</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论坛模块</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品牌宣传、广告位、论坛活动、联合内容、合作伙伴推广</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联通可以参与合作相关事项，但不主动管理普通用户内容</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商城模块</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商品/活动宣传、品牌专区、合作伙伴推广、商城活动</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具体交易、售后和商品责任须按单项合作另行确认</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其他模块</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教务、课程、AI、VoiceHub、QQBot、问卷、失物招领等</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不属于本协议；联通不主动干预或未经授权介入</w:t>
            </w:r>
          </w:p>
        </w:tc>
      </w:tr>
    </w:tbl>
    <w:p>
      <w:r>
        <w:br w:type="page"/>
      </w:r>
    </w:p>
    <w:p>
      <w:pPr>
        <w:pStyle w:val="Heading1"/>
        <w:keepNext/>
        <w:spacing w:before="280" w:after="160" w:line="276" w:lineRule="auto"/>
      </w:pPr>
      <w:r>
        <w:rPr>
          <w:rFonts w:ascii="Calibri" w:hAnsi="Calibri" w:eastAsia="Microsoft YaHei"/>
          <w:b/>
          <w:color w:val="2E74B5"/>
          <w:sz w:val="32"/>
        </w:rPr>
        <w:t>合作协议正文（谈判稿）</w:t>
      </w:r>
    </w:p>
    <w:p>
      <w:pPr>
        <w:keepNext w:val="0"/>
        <w:spacing w:before="0" w:after="60" w:line="300" w:lineRule="auto"/>
        <w:jc w:val="left"/>
      </w:pPr>
      <w:r>
        <w:rPr>
          <w:rFonts w:ascii="Calibri" w:hAnsi="Calibri" w:eastAsia="Microsoft YaHei"/>
          <w:b w:val="0"/>
          <w:i w:val="0"/>
          <w:color w:val="000000"/>
          <w:sz w:val="22"/>
        </w:rPr>
        <w:t>甲方：中国联合网络通信有限公司[具体分公司]（以下简称“甲方”）</w:t>
      </w:r>
    </w:p>
    <w:p>
      <w:pPr>
        <w:keepNext w:val="0"/>
        <w:spacing w:before="0" w:after="60" w:line="300" w:lineRule="auto"/>
        <w:jc w:val="left"/>
      </w:pPr>
      <w:r>
        <w:rPr>
          <w:rFonts w:ascii="Calibri" w:hAnsi="Calibri" w:eastAsia="Microsoft YaHei"/>
          <w:b w:val="0"/>
          <w:i w:val="0"/>
          <w:color w:val="000000"/>
          <w:sz w:val="22"/>
        </w:rPr>
        <w:t>乙方：球谐信息科技（深圳）有限公司（以下简称“乙方”）</w:t>
      </w:r>
    </w:p>
    <w:p>
      <w:pPr>
        <w:keepNext w:val="0"/>
        <w:spacing w:before="0" w:after="180" w:line="300" w:lineRule="auto"/>
        <w:jc w:val="left"/>
      </w:pPr>
      <w:r>
        <w:rPr>
          <w:rFonts w:ascii="Calibri" w:hAnsi="Calibri" w:eastAsia="Microsoft YaHei"/>
          <w:b w:val="0"/>
          <w:i w:val="0"/>
          <w:color w:val="000000"/>
          <w:sz w:val="22"/>
        </w:rPr>
        <w:t>项目载体：乙方旗下“药大拾间”校园论坛及商城模块（以下简称“项目”）</w:t>
      </w:r>
    </w:p>
    <w:p>
      <w:pPr>
        <w:keepNext w:val="0"/>
        <w:spacing w:before="0" w:after="160" w:line="300" w:lineRule="auto"/>
        <w:jc w:val="left"/>
      </w:pPr>
      <w:r>
        <w:rPr>
          <w:rFonts w:ascii="Calibri" w:hAnsi="Calibri" w:eastAsia="Microsoft YaHei"/>
          <w:b w:val="0"/>
          <w:i w:val="0"/>
          <w:color w:val="000000"/>
          <w:sz w:val="22"/>
        </w:rPr>
        <w:t>甲乙双方本着平等、自愿、互利和诚信原则，就项目宣传、品牌合作、论坛与商城商业推广及相关联合运营事项达成如下谈判稿。</w:t>
      </w:r>
    </w:p>
    <w:p>
      <w:pPr>
        <w:pStyle w:val="Heading2"/>
        <w:keepNext/>
        <w:spacing w:before="220" w:after="120" w:line="276" w:lineRule="auto"/>
      </w:pPr>
      <w:r>
        <w:rPr>
          <w:rFonts w:ascii="Calibri" w:hAnsi="Calibri" w:eastAsia="Microsoft YaHei"/>
          <w:b/>
          <w:color w:val="2E74B5"/>
          <w:sz w:val="26"/>
        </w:rPr>
        <w:t>第一条  合作定位与项目定义</w:t>
      </w:r>
    </w:p>
    <w:p>
      <w:pPr>
        <w:keepNext w:val="0"/>
        <w:spacing w:before="0" w:after="100" w:line="300" w:lineRule="auto"/>
        <w:jc w:val="left"/>
      </w:pPr>
      <w:r>
        <w:rPr>
          <w:rFonts w:ascii="Calibri" w:hAnsi="Calibri" w:eastAsia="Microsoft YaHei"/>
          <w:b w:val="0"/>
          <w:i w:val="0"/>
          <w:color w:val="000000"/>
          <w:sz w:val="22"/>
        </w:rPr>
        <w:t>1.1 乙方为项目的所有者、运营主体及本协议签约主体。“药大拾间”是乙方旗下校园论坛及校园商城项目，不构成独立合同主体。</w:t>
      </w:r>
    </w:p>
    <w:p>
      <w:pPr>
        <w:keepNext w:val="0"/>
        <w:spacing w:before="0" w:after="100" w:line="300" w:lineRule="auto"/>
        <w:jc w:val="left"/>
      </w:pPr>
      <w:r>
        <w:rPr>
          <w:rFonts w:ascii="Calibri" w:hAnsi="Calibri" w:eastAsia="Microsoft YaHei"/>
          <w:b w:val="0"/>
          <w:i w:val="0"/>
          <w:color w:val="000000"/>
          <w:sz w:val="22"/>
        </w:rPr>
        <w:t>1.2 本合作属于校园社区产品合作、联合宣传、广告资源合作及合作伙伴推广合作。除双方另行书面约定外，本协议不构成电信业务代理、通信产品销售代理或用户个人信息名单交易。</w:t>
      </w:r>
    </w:p>
    <w:p>
      <w:pPr>
        <w:keepNext w:val="0"/>
        <w:spacing w:before="0" w:after="100" w:line="300" w:lineRule="auto"/>
        <w:jc w:val="left"/>
      </w:pPr>
      <w:r>
        <w:rPr>
          <w:rFonts w:ascii="Calibri" w:hAnsi="Calibri" w:eastAsia="Microsoft YaHei"/>
          <w:b w:val="0"/>
          <w:i w:val="0"/>
          <w:color w:val="000000"/>
          <w:sz w:val="22"/>
        </w:rPr>
        <w:t>1.3 甲方可以作为项目的品牌支持方、宣传合作方和资源合作方参与合作；乙方负责项目的独立运营和商业化管理。</w:t>
      </w:r>
    </w:p>
    <w:p>
      <w:pPr>
        <w:pStyle w:val="Heading2"/>
        <w:keepNext/>
        <w:spacing w:before="220" w:after="120" w:line="276" w:lineRule="auto"/>
      </w:pPr>
      <w:r>
        <w:rPr>
          <w:rFonts w:ascii="Calibri" w:hAnsi="Calibri" w:eastAsia="Microsoft YaHei"/>
          <w:b/>
          <w:color w:val="2E74B5"/>
          <w:sz w:val="26"/>
        </w:rPr>
        <w:t>第二条  合作范围</w:t>
      </w:r>
    </w:p>
    <w:p>
      <w:pPr>
        <w:keepNext w:val="0"/>
        <w:spacing w:before="0" w:after="100" w:line="300" w:lineRule="auto"/>
        <w:jc w:val="left"/>
      </w:pPr>
      <w:r>
        <w:rPr>
          <w:rFonts w:ascii="Calibri" w:hAnsi="Calibri" w:eastAsia="Microsoft YaHei"/>
          <w:b w:val="0"/>
          <w:i w:val="0"/>
          <w:color w:val="000000"/>
          <w:sz w:val="22"/>
        </w:rPr>
        <w:t>2.1 本协议合作范围仅限于项目的论坛模块和商城模块。论坛模块包括论坛首页、版块页、帖子页、评论区、论坛专题页及双方确认的论坛活动页面；商城模块包括商城首页、分类页、商品页、商城专题页及双方确认的商城活动页面。</w:t>
      </w:r>
    </w:p>
    <w:p>
      <w:pPr>
        <w:keepNext w:val="0"/>
        <w:spacing w:before="0" w:after="100" w:line="300" w:lineRule="auto"/>
        <w:jc w:val="left"/>
      </w:pPr>
      <w:r>
        <w:rPr>
          <w:rFonts w:ascii="Calibri" w:hAnsi="Calibri" w:eastAsia="Microsoft YaHei"/>
          <w:b w:val="0"/>
          <w:i w:val="0"/>
          <w:color w:val="000000"/>
          <w:sz w:val="22"/>
        </w:rPr>
        <w:t>2.2 纳入合作的事项包括品牌宣传、广告展示、联合活动、论坛内容合作、商城商品或活动宣传、合作伙伴推广及其他经双方书面确认的事项。</w:t>
      </w:r>
    </w:p>
    <w:p>
      <w:pPr>
        <w:keepNext w:val="0"/>
        <w:spacing w:before="0" w:after="100" w:line="300" w:lineRule="auto"/>
        <w:jc w:val="left"/>
      </w:pPr>
      <w:r>
        <w:rPr>
          <w:rFonts w:ascii="Calibri" w:hAnsi="Calibri" w:eastAsia="Microsoft YaHei"/>
          <w:b w:val="0"/>
          <w:i w:val="0"/>
          <w:color w:val="000000"/>
          <w:sz w:val="22"/>
        </w:rPr>
        <w:t>2.3 乙方旗下教务、课表、成绩、考试、课程、AI、VoiceHub、QQBot、问卷、文件收集、失物招领、用户私信、账号体系及未来新增的其他模块，不属于本协议范围。</w:t>
      </w:r>
    </w:p>
    <w:p>
      <w:pPr>
        <w:keepNext w:val="0"/>
        <w:spacing w:before="0" w:after="100" w:line="300" w:lineRule="auto"/>
        <w:jc w:val="left"/>
      </w:pPr>
      <w:r>
        <w:rPr>
          <w:rFonts w:ascii="Calibri" w:hAnsi="Calibri" w:eastAsia="Microsoft YaHei"/>
          <w:b w:val="0"/>
          <w:i w:val="0"/>
          <w:color w:val="000000"/>
          <w:sz w:val="22"/>
        </w:rPr>
        <w:t>2.4 除非双方另行签署书面补充协议，甲方不得因本协议取得对前款其他模块的参与权、管理权、审核权、数据访问权或排他性权利。</w:t>
      </w:r>
    </w:p>
    <w:p>
      <w:pPr>
        <w:pStyle w:val="Heading2"/>
        <w:keepNext/>
        <w:spacing w:before="220" w:after="120" w:line="276" w:lineRule="auto"/>
      </w:pPr>
      <w:r>
        <w:rPr>
          <w:rFonts w:ascii="Calibri" w:hAnsi="Calibri" w:eastAsia="Microsoft YaHei"/>
          <w:b/>
          <w:color w:val="2E74B5"/>
          <w:sz w:val="26"/>
        </w:rPr>
        <w:t>第三条  双方合作内容</w:t>
      </w:r>
    </w:p>
    <w:p>
      <w:pPr>
        <w:keepNext w:val="0"/>
        <w:spacing w:before="0" w:after="100" w:line="300" w:lineRule="auto"/>
        <w:jc w:val="left"/>
      </w:pPr>
      <w:r>
        <w:rPr>
          <w:rFonts w:ascii="Calibri" w:hAnsi="Calibri" w:eastAsia="Microsoft YaHei"/>
          <w:b w:val="0"/>
          <w:i w:val="0"/>
          <w:color w:val="000000"/>
          <w:sz w:val="22"/>
        </w:rPr>
        <w:t>3.1 甲方根据双方确认的合作计划，为乙方提供品牌宣传、联合推广、用户触达、活动资源、合作伙伴资源及其他宣传支持。具体资源、时间、渠道和数量以附件一《年度宣传资源清单》或单项执行单为准。</w:t>
      </w:r>
    </w:p>
    <w:p>
      <w:pPr>
        <w:keepNext w:val="0"/>
        <w:spacing w:before="0" w:after="100" w:line="300" w:lineRule="auto"/>
        <w:jc w:val="left"/>
      </w:pPr>
      <w:r>
        <w:rPr>
          <w:rFonts w:ascii="Calibri" w:hAnsi="Calibri" w:eastAsia="Microsoft YaHei"/>
          <w:b w:val="0"/>
          <w:i w:val="0"/>
          <w:color w:val="000000"/>
          <w:sz w:val="22"/>
        </w:rPr>
        <w:t>3.2 乙方为甲方提供项目内适当的品牌宣传、广告展示、专题活动、内容合作及商城推广资源。具体位置、形式、期限和频次以双方书面确认的资源清单为准。</w:t>
      </w:r>
    </w:p>
    <w:p>
      <w:pPr>
        <w:keepNext w:val="0"/>
        <w:spacing w:before="0" w:after="100" w:line="300" w:lineRule="auto"/>
        <w:jc w:val="left"/>
      </w:pPr>
      <w:r>
        <w:rPr>
          <w:rFonts w:ascii="Calibri" w:hAnsi="Calibri" w:eastAsia="Microsoft YaHei"/>
          <w:b w:val="0"/>
          <w:i w:val="0"/>
          <w:color w:val="000000"/>
          <w:sz w:val="22"/>
        </w:rPr>
        <w:t>3.3 本协议不对甲方具体通信套餐、资费、权益或业务办理流程作详细约定。涉及具体产品或活动的，由甲方负责相关业务规则，双方另行签署执行单或补充文件。</w:t>
      </w:r>
    </w:p>
    <w:p>
      <w:pPr>
        <w:keepNext w:val="0"/>
        <w:spacing w:before="0" w:after="100" w:line="300" w:lineRule="auto"/>
        <w:jc w:val="left"/>
      </w:pPr>
      <w:r>
        <w:rPr>
          <w:rFonts w:ascii="Calibri" w:hAnsi="Calibri" w:eastAsia="Microsoft YaHei"/>
          <w:b w:val="0"/>
          <w:i w:val="0"/>
          <w:color w:val="000000"/>
          <w:sz w:val="22"/>
        </w:rPr>
        <w:t>3.4 甲方推荐或引入的合作伙伴可以在项目论坛或商城开展宣传，但须接受乙方的主体审查、素材审核、平台规则和单项合作条件。</w:t>
      </w:r>
    </w:p>
    <w:p>
      <w:pPr>
        <w:pStyle w:val="Heading2"/>
        <w:keepNext/>
        <w:spacing w:before="220" w:after="120" w:line="276" w:lineRule="auto"/>
      </w:pPr>
      <w:r>
        <w:rPr>
          <w:rFonts w:ascii="Calibri" w:hAnsi="Calibri" w:eastAsia="Microsoft YaHei"/>
          <w:b/>
          <w:color w:val="2E74B5"/>
          <w:sz w:val="26"/>
        </w:rPr>
        <w:t>第四条  广告与合作伙伴推广</w:t>
      </w:r>
    </w:p>
    <w:p>
      <w:pPr>
        <w:keepNext w:val="0"/>
        <w:spacing w:before="0" w:after="100" w:line="300" w:lineRule="auto"/>
        <w:jc w:val="left"/>
      </w:pPr>
      <w:r>
        <w:rPr>
          <w:rFonts w:ascii="Calibri" w:hAnsi="Calibri" w:eastAsia="Microsoft YaHei"/>
          <w:b w:val="0"/>
          <w:i w:val="0"/>
          <w:color w:val="000000"/>
          <w:sz w:val="22"/>
        </w:rPr>
        <w:t>4.1 乙方有权在项目论坛和商城内为甲方及经乙方审核通过的合作伙伴提供广告、品牌宣传、活动推广、专题展示和其他商业合作资源。</w:t>
      </w:r>
    </w:p>
    <w:p>
      <w:pPr>
        <w:keepNext w:val="0"/>
        <w:spacing w:before="0" w:after="100" w:line="300" w:lineRule="auto"/>
        <w:jc w:val="left"/>
      </w:pPr>
      <w:r>
        <w:rPr>
          <w:rFonts w:ascii="Calibri" w:hAnsi="Calibri" w:eastAsia="Microsoft YaHei"/>
          <w:b w:val="0"/>
          <w:i w:val="0"/>
          <w:color w:val="000000"/>
          <w:sz w:val="22"/>
        </w:rPr>
        <w:t>4.2 广告或商业合作内容应当以清晰、可识别的方式标注“广告”或“商业合作”，不得以普通用户内容、学校官方通知或不具备商业属性的内容形式进行误导性发布。</w:t>
      </w:r>
    </w:p>
    <w:p>
      <w:pPr>
        <w:keepNext w:val="0"/>
        <w:spacing w:before="0" w:after="100" w:line="300" w:lineRule="auto"/>
        <w:jc w:val="left"/>
      </w:pPr>
      <w:r>
        <w:rPr>
          <w:rFonts w:ascii="Calibri" w:hAnsi="Calibri" w:eastAsia="Microsoft YaHei"/>
          <w:b w:val="0"/>
          <w:i w:val="0"/>
          <w:color w:val="000000"/>
          <w:sz w:val="22"/>
        </w:rPr>
        <w:t>4.3 甲方及其合作伙伴提交的素材、链接、活动规则和宣传口径，应当真实、合法、完整，并承担其提供内容的相应责任。乙方有权基于法律法规、平台规则、用户体验和项目定位进行审核、修改建议、延期发布或拒绝发布。</w:t>
      </w:r>
    </w:p>
    <w:p>
      <w:pPr>
        <w:keepNext w:val="0"/>
        <w:spacing w:before="0" w:after="100" w:line="300" w:lineRule="auto"/>
        <w:jc w:val="left"/>
      </w:pPr>
      <w:r>
        <w:rPr>
          <w:rFonts w:ascii="Calibri" w:hAnsi="Calibri" w:eastAsia="Microsoft YaHei"/>
          <w:b w:val="0"/>
          <w:i w:val="0"/>
          <w:color w:val="000000"/>
          <w:sz w:val="22"/>
        </w:rPr>
        <w:t>4.4 除通信运营商、校园通信及双方另行书面约定的类别外，乙方仍有权与其他品牌、商户、机构和合作伙伴开展广告及商业合作。</w:t>
      </w:r>
    </w:p>
    <w:p>
      <w:pPr>
        <w:pStyle w:val="Heading2"/>
        <w:keepNext/>
        <w:spacing w:before="220" w:after="120" w:line="276" w:lineRule="auto"/>
      </w:pPr>
      <w:r>
        <w:rPr>
          <w:rFonts w:ascii="Calibri" w:hAnsi="Calibri" w:eastAsia="Microsoft YaHei"/>
          <w:b/>
          <w:color w:val="2E74B5"/>
          <w:sz w:val="26"/>
        </w:rPr>
        <w:t>第五条  平台独立运营与不主动干预</w:t>
      </w:r>
    </w:p>
    <w:p>
      <w:pPr>
        <w:keepNext w:val="0"/>
        <w:spacing w:before="0" w:after="100" w:line="300" w:lineRule="auto"/>
        <w:jc w:val="left"/>
      </w:pPr>
      <w:r>
        <w:rPr>
          <w:rFonts w:ascii="Calibri" w:hAnsi="Calibri" w:eastAsia="Microsoft YaHei"/>
          <w:b w:val="0"/>
          <w:i w:val="0"/>
          <w:color w:val="000000"/>
          <w:sz w:val="22"/>
        </w:rPr>
        <w:t>5.1 乙方独立负责项目的产品建设、论坛运营、商城运营、内容管理、用户规则、广告管理和日常维护。</w:t>
      </w:r>
    </w:p>
    <w:p>
      <w:pPr>
        <w:keepNext w:val="0"/>
        <w:spacing w:before="0" w:after="100" w:line="300" w:lineRule="auto"/>
        <w:jc w:val="left"/>
      </w:pPr>
      <w:r>
        <w:rPr>
          <w:rFonts w:ascii="Calibri" w:hAnsi="Calibri" w:eastAsia="Microsoft YaHei"/>
          <w:b w:val="0"/>
          <w:i w:val="0"/>
          <w:color w:val="000000"/>
          <w:sz w:val="22"/>
        </w:rPr>
        <w:t>5.2 甲方可以就自身品牌、广告内容、联合活动及甲方合作伙伴提出意见、审核素材或提出合规整改要求，但不得主动干预乙方论坛和商城以外的其他业务。</w:t>
      </w:r>
    </w:p>
    <w:p>
      <w:pPr>
        <w:keepNext w:val="0"/>
        <w:spacing w:before="0" w:after="100" w:line="300" w:lineRule="auto"/>
        <w:jc w:val="left"/>
      </w:pPr>
      <w:r>
        <w:rPr>
          <w:rFonts w:ascii="Calibri" w:hAnsi="Calibri" w:eastAsia="Microsoft YaHei"/>
          <w:b w:val="0"/>
          <w:i w:val="0"/>
          <w:color w:val="000000"/>
          <w:sz w:val="22"/>
        </w:rPr>
        <w:t>5.3 未经乙方书面同意，甲方不得进入乙方其他业务后台，不得要求提供其他模块数据，不得直接修改项目内容、调整平台规则或干预乙方与其他合作伙伴的正常合作。</w:t>
      </w:r>
    </w:p>
    <w:p>
      <w:pPr>
        <w:keepNext w:val="0"/>
        <w:spacing w:before="0" w:after="100" w:line="300" w:lineRule="auto"/>
        <w:jc w:val="left"/>
      </w:pPr>
      <w:r>
        <w:rPr>
          <w:rFonts w:ascii="Calibri" w:hAnsi="Calibri" w:eastAsia="Microsoft YaHei"/>
          <w:b w:val="0"/>
          <w:i w:val="0"/>
          <w:color w:val="000000"/>
          <w:sz w:val="22"/>
        </w:rPr>
        <w:t>5.4 甲方发现涉及自身品牌侵权、违法违规、虚假宣传或重大安全风险的内容，可以向乙方提出书面通知和处理建议，由乙方依据法律法规、平台规则和事实情况独立处理。</w:t>
      </w:r>
    </w:p>
    <w:p>
      <w:pPr>
        <w:keepNext w:val="0"/>
        <w:spacing w:before="0" w:after="100" w:line="300" w:lineRule="auto"/>
        <w:jc w:val="left"/>
      </w:pPr>
      <w:r>
        <w:rPr>
          <w:rFonts w:ascii="Calibri" w:hAnsi="Calibri" w:eastAsia="Microsoft YaHei"/>
          <w:b w:val="0"/>
          <w:i w:val="0"/>
          <w:color w:val="000000"/>
          <w:sz w:val="22"/>
        </w:rPr>
        <w:t>5.5 甲方不得主动干预论坛中的正常用户讨论、用户评价和合理投诉，但涉及甲方广告、品牌侵权、违法内容或重大风险的事项除外。</w:t>
      </w:r>
    </w:p>
    <w:p>
      <w:pPr>
        <w:pStyle w:val="Heading2"/>
        <w:keepNext/>
        <w:spacing w:before="220" w:after="120" w:line="276" w:lineRule="auto"/>
      </w:pPr>
      <w:r>
        <w:rPr>
          <w:rFonts w:ascii="Calibri" w:hAnsi="Calibri" w:eastAsia="Microsoft YaHei"/>
          <w:b/>
          <w:color w:val="2E74B5"/>
          <w:sz w:val="26"/>
        </w:rPr>
        <w:t>第六条  商城合作边界</w:t>
      </w:r>
    </w:p>
    <w:p>
      <w:pPr>
        <w:keepNext w:val="0"/>
        <w:spacing w:before="0" w:after="100" w:line="300" w:lineRule="auto"/>
        <w:jc w:val="left"/>
      </w:pPr>
      <w:r>
        <w:rPr>
          <w:rFonts w:ascii="Calibri" w:hAnsi="Calibri" w:eastAsia="Microsoft YaHei"/>
          <w:b w:val="0"/>
          <w:i w:val="0"/>
          <w:color w:val="000000"/>
          <w:sz w:val="22"/>
        </w:rPr>
        <w:t>6.1 本协议允许甲方及其合作伙伴参与项目商城的商品宣传、品牌专区、活动推广和其他经确认的商城合作。</w:t>
      </w:r>
    </w:p>
    <w:p>
      <w:pPr>
        <w:keepNext w:val="0"/>
        <w:spacing w:before="0" w:after="100" w:line="300" w:lineRule="auto"/>
        <w:jc w:val="left"/>
      </w:pPr>
      <w:r>
        <w:rPr>
          <w:rFonts w:ascii="Calibri" w:hAnsi="Calibri" w:eastAsia="Microsoft YaHei"/>
          <w:b w:val="0"/>
          <w:i w:val="0"/>
          <w:color w:val="000000"/>
          <w:sz w:val="22"/>
        </w:rPr>
        <w:t>6.2 如仅进行宣传或跳转，商品或服务的实际销售、支付、发货、售后和退款由相应商品或服务提供方负责。</w:t>
      </w:r>
    </w:p>
    <w:p>
      <w:pPr>
        <w:keepNext w:val="0"/>
        <w:spacing w:before="0" w:after="100" w:line="300" w:lineRule="auto"/>
        <w:jc w:val="left"/>
      </w:pPr>
      <w:r>
        <w:rPr>
          <w:rFonts w:ascii="Calibri" w:hAnsi="Calibri" w:eastAsia="Microsoft YaHei"/>
          <w:b w:val="0"/>
          <w:i w:val="0"/>
          <w:color w:val="000000"/>
          <w:sz w:val="22"/>
        </w:rPr>
        <w:t>6.3 如商品或服务直接在项目商城内完成交易，双方应在单项执行文件中明确实际销售主体、商品责任、支付方式、发货、售后、退款、发票和结算安排。未明确前，乙方不承担甲方或甲方合作伙伴商品的实际履约责任。</w:t>
      </w:r>
    </w:p>
    <w:p>
      <w:pPr>
        <w:keepNext w:val="0"/>
        <w:spacing w:before="0" w:after="100" w:line="300" w:lineRule="auto"/>
        <w:jc w:val="left"/>
      </w:pPr>
      <w:r>
        <w:rPr>
          <w:rFonts w:ascii="Calibri" w:hAnsi="Calibri" w:eastAsia="Microsoft YaHei"/>
          <w:b w:val="0"/>
          <w:i w:val="0"/>
          <w:color w:val="000000"/>
          <w:sz w:val="22"/>
        </w:rPr>
        <w:t>6.4 甲方不得仅因其为宣传支持方而要求乙方开放商城全部商品、订单、商户或用户数据。</w:t>
      </w:r>
    </w:p>
    <w:p>
      <w:pPr>
        <w:pStyle w:val="Heading2"/>
        <w:keepNext/>
        <w:spacing w:before="220" w:after="120" w:line="276" w:lineRule="auto"/>
      </w:pPr>
      <w:r>
        <w:rPr>
          <w:rFonts w:ascii="Calibri" w:hAnsi="Calibri" w:eastAsia="Microsoft YaHei"/>
          <w:b/>
          <w:color w:val="2E74B5"/>
          <w:sz w:val="26"/>
        </w:rPr>
        <w:t>第七条  品牌使用与对外表述</w:t>
      </w:r>
    </w:p>
    <w:p>
      <w:pPr>
        <w:keepNext w:val="0"/>
        <w:spacing w:before="0" w:after="100" w:line="300" w:lineRule="auto"/>
        <w:jc w:val="left"/>
      </w:pPr>
      <w:r>
        <w:rPr>
          <w:rFonts w:ascii="Calibri" w:hAnsi="Calibri" w:eastAsia="Microsoft YaHei"/>
          <w:b w:val="0"/>
          <w:i w:val="0"/>
          <w:color w:val="000000"/>
          <w:sz w:val="22"/>
        </w:rPr>
        <w:t>7.1 双方各自保留其商标、名称、Logo、网站、软件、内容和其他知识产权。任何一方使用另一方标识，应取得书面确认，并限于本协议及已确认的合作事项。</w:t>
      </w:r>
    </w:p>
    <w:p>
      <w:pPr>
        <w:keepNext w:val="0"/>
        <w:spacing w:before="0" w:after="100" w:line="300" w:lineRule="auto"/>
        <w:jc w:val="left"/>
      </w:pPr>
      <w:r>
        <w:rPr>
          <w:rFonts w:ascii="Calibri" w:hAnsi="Calibri" w:eastAsia="Microsoft YaHei"/>
          <w:b w:val="0"/>
          <w:i w:val="0"/>
          <w:color w:val="000000"/>
          <w:sz w:val="22"/>
        </w:rPr>
        <w:t>7.2 未经乙方书面同意，甲方不得对外宣称拥有项目全部业务、项目官方运营权或项目其他模块的管理权。</w:t>
      </w:r>
    </w:p>
    <w:p>
      <w:pPr>
        <w:keepNext w:val="0"/>
        <w:spacing w:before="0" w:after="100" w:line="300" w:lineRule="auto"/>
        <w:jc w:val="left"/>
      </w:pPr>
      <w:r>
        <w:rPr>
          <w:rFonts w:ascii="Calibri" w:hAnsi="Calibri" w:eastAsia="Microsoft YaHei"/>
          <w:b w:val="0"/>
          <w:i w:val="0"/>
          <w:color w:val="000000"/>
          <w:sz w:val="22"/>
        </w:rPr>
        <w:t>7.3 未经学校有权主体书面授权，任何一方不得使用“中国药科大学官方平台”“学校唯一合作平台”等表述。</w:t>
      </w:r>
    </w:p>
    <w:p>
      <w:pPr>
        <w:keepNext w:val="0"/>
        <w:spacing w:before="0" w:after="100" w:line="300" w:lineRule="auto"/>
        <w:jc w:val="left"/>
      </w:pPr>
      <w:r>
        <w:rPr>
          <w:rFonts w:ascii="Calibri" w:hAnsi="Calibri" w:eastAsia="Microsoft YaHei"/>
          <w:b w:val="0"/>
          <w:i w:val="0"/>
          <w:color w:val="000000"/>
          <w:sz w:val="22"/>
        </w:rPr>
        <w:t>7.4 合作结束或相关活动结束后，使用方应在合理期限内停止使用对方标识和已失效的合作表述。</w:t>
      </w:r>
    </w:p>
    <w:p>
      <w:pPr>
        <w:pStyle w:val="Heading2"/>
        <w:keepNext/>
        <w:spacing w:before="220" w:after="120" w:line="276" w:lineRule="auto"/>
      </w:pPr>
      <w:r>
        <w:rPr>
          <w:rFonts w:ascii="Calibri" w:hAnsi="Calibri" w:eastAsia="Microsoft YaHei"/>
          <w:b/>
          <w:color w:val="2E74B5"/>
          <w:sz w:val="26"/>
        </w:rPr>
        <w:t>第八条  数据与隐私边界</w:t>
      </w:r>
    </w:p>
    <w:p>
      <w:pPr>
        <w:keepNext w:val="0"/>
        <w:spacing w:before="0" w:after="100" w:line="300" w:lineRule="auto"/>
        <w:jc w:val="left"/>
      </w:pPr>
      <w:r>
        <w:rPr>
          <w:rFonts w:ascii="Calibri" w:hAnsi="Calibri" w:eastAsia="Microsoft YaHei"/>
          <w:b w:val="0"/>
          <w:i w:val="0"/>
          <w:color w:val="000000"/>
          <w:sz w:val="22"/>
        </w:rPr>
        <w:t>8.1 甲方不得要求乙方提供项目其他模块的用户名单、通讯录、学号、成绩、课表、教务会话、私信内容或其他与本协议无关的个人信息。</w:t>
      </w:r>
    </w:p>
    <w:p>
      <w:pPr>
        <w:keepNext w:val="0"/>
        <w:spacing w:before="0" w:after="100" w:line="300" w:lineRule="auto"/>
        <w:jc w:val="left"/>
      </w:pPr>
      <w:r>
        <w:rPr>
          <w:rFonts w:ascii="Calibri" w:hAnsi="Calibri" w:eastAsia="Microsoft YaHei"/>
          <w:b w:val="0"/>
          <w:i w:val="0"/>
          <w:color w:val="000000"/>
          <w:sz w:val="22"/>
        </w:rPr>
        <w:t>8.2 乙方可以向甲方提供与论坛和商城合作直接相关的展示量、点击量、活动参与量等汇总或脱敏数据。涉及个人信息的处理，应另行完成必要的告知、授权和安全安排。</w:t>
      </w:r>
    </w:p>
    <w:p>
      <w:pPr>
        <w:keepNext w:val="0"/>
        <w:spacing w:before="0" w:after="100" w:line="300" w:lineRule="auto"/>
        <w:jc w:val="left"/>
      </w:pPr>
      <w:r>
        <w:rPr>
          <w:rFonts w:ascii="Calibri" w:hAnsi="Calibri" w:eastAsia="Microsoft YaHei"/>
          <w:b w:val="0"/>
          <w:i w:val="0"/>
          <w:color w:val="000000"/>
          <w:sz w:val="22"/>
        </w:rPr>
        <w:t>8.3 甲方及甲方合作伙伴如需收集用户信息，应通过其自身合法页面或系统独立完成告知、同意、收集和后续处理，不得将乙方其他模块数据作为营销名单使用。</w:t>
      </w:r>
    </w:p>
    <w:p>
      <w:pPr>
        <w:keepNext w:val="0"/>
        <w:spacing w:before="0" w:after="100" w:line="300" w:lineRule="auto"/>
        <w:jc w:val="left"/>
      </w:pPr>
      <w:r>
        <w:rPr>
          <w:rFonts w:ascii="Calibri" w:hAnsi="Calibri" w:eastAsia="Microsoft YaHei"/>
          <w:b w:val="0"/>
          <w:i w:val="0"/>
          <w:color w:val="000000"/>
          <w:sz w:val="22"/>
        </w:rPr>
        <w:t>8.4 合作结束后，双方应按照法律法规和单项文件约定删除、返还或去标识化处理合作数据。</w:t>
      </w:r>
    </w:p>
    <w:p>
      <w:pPr>
        <w:pStyle w:val="Heading2"/>
        <w:keepNext/>
        <w:spacing w:before="220" w:after="120" w:line="276" w:lineRule="auto"/>
      </w:pPr>
      <w:r>
        <w:rPr>
          <w:rFonts w:ascii="Calibri" w:hAnsi="Calibri" w:eastAsia="Microsoft YaHei"/>
          <w:b/>
          <w:color w:val="2E74B5"/>
          <w:sz w:val="26"/>
        </w:rPr>
        <w:t>第九条  费用、资源置换与结算</w:t>
      </w:r>
    </w:p>
    <w:p>
      <w:pPr>
        <w:keepNext w:val="0"/>
        <w:spacing w:before="0" w:after="100" w:line="300" w:lineRule="auto"/>
        <w:jc w:val="left"/>
      </w:pPr>
      <w:r>
        <w:rPr>
          <w:rFonts w:ascii="Calibri" w:hAnsi="Calibri" w:eastAsia="Microsoft YaHei"/>
          <w:b w:val="0"/>
          <w:i w:val="0"/>
          <w:color w:val="000000"/>
          <w:sz w:val="22"/>
        </w:rPr>
        <w:t>9.1 双方合作可以采取现金费用、平台服务费、宣传资源置换、活动资源支持、合作伙伴导流或其他合法方式实现。</w:t>
      </w:r>
    </w:p>
    <w:p>
      <w:pPr>
        <w:keepNext w:val="0"/>
        <w:spacing w:before="0" w:after="100" w:line="300" w:lineRule="auto"/>
        <w:jc w:val="left"/>
      </w:pPr>
      <w:r>
        <w:rPr>
          <w:rFonts w:ascii="Calibri" w:hAnsi="Calibri" w:eastAsia="Microsoft YaHei"/>
          <w:b w:val="0"/>
          <w:i w:val="0"/>
          <w:color w:val="000000"/>
          <w:sz w:val="22"/>
        </w:rPr>
        <w:t>9.2 具体费用、资源价值、付款条件、发票、验收和结算方式，以附件或单项执行文件为准。</w:t>
      </w:r>
    </w:p>
    <w:p>
      <w:pPr>
        <w:keepNext w:val="0"/>
        <w:spacing w:before="0" w:after="100" w:line="300" w:lineRule="auto"/>
        <w:jc w:val="left"/>
      </w:pPr>
      <w:r>
        <w:rPr>
          <w:rFonts w:ascii="Calibri" w:hAnsi="Calibri" w:eastAsia="Microsoft YaHei"/>
          <w:b w:val="0"/>
          <w:i w:val="0"/>
          <w:color w:val="000000"/>
          <w:sz w:val="22"/>
        </w:rPr>
        <w:t>9.3 任何一方不得以出售学生名单、手机号、学号或其他个人信息作为合作费用或结算依据。</w:t>
      </w:r>
    </w:p>
    <w:p>
      <w:pPr>
        <w:keepNext w:val="0"/>
        <w:spacing w:before="0" w:after="100" w:line="300" w:lineRule="auto"/>
        <w:jc w:val="left"/>
      </w:pPr>
      <w:r>
        <w:rPr>
          <w:rFonts w:ascii="Calibri" w:hAnsi="Calibri" w:eastAsia="Microsoft YaHei"/>
          <w:b w:val="0"/>
          <w:i w:val="0"/>
          <w:color w:val="000000"/>
          <w:sz w:val="22"/>
        </w:rPr>
        <w:t>9.4 如甲方承诺提供宣传或引流资源，应在资源清单中明确渠道、位置、时间、频次和验收方式；未列明的内容不视为甲方的确定性承诺。</w:t>
      </w:r>
    </w:p>
    <w:p>
      <w:pPr>
        <w:pStyle w:val="Heading2"/>
        <w:keepNext/>
        <w:spacing w:before="220" w:after="120" w:line="276" w:lineRule="auto"/>
      </w:pPr>
      <w:r>
        <w:rPr>
          <w:rFonts w:ascii="Calibri" w:hAnsi="Calibri" w:eastAsia="Microsoft YaHei"/>
          <w:b/>
          <w:color w:val="2E74B5"/>
          <w:sz w:val="26"/>
        </w:rPr>
        <w:t>第十条  内容合规与投诉处理</w:t>
      </w:r>
    </w:p>
    <w:p>
      <w:pPr>
        <w:keepNext w:val="0"/>
        <w:spacing w:before="0" w:after="100" w:line="300" w:lineRule="auto"/>
        <w:jc w:val="left"/>
      </w:pPr>
      <w:r>
        <w:rPr>
          <w:rFonts w:ascii="Calibri" w:hAnsi="Calibri" w:eastAsia="Microsoft YaHei"/>
          <w:b w:val="0"/>
          <w:i w:val="0"/>
          <w:color w:val="000000"/>
          <w:sz w:val="22"/>
        </w:rPr>
        <w:t>10.1 甲方负责其自身及其合作伙伴提供的宣传内容、产品说明、活动规则和跳转链接的真实性、合法性及完整性。</w:t>
      </w:r>
    </w:p>
    <w:p>
      <w:pPr>
        <w:keepNext w:val="0"/>
        <w:spacing w:before="0" w:after="100" w:line="300" w:lineRule="auto"/>
        <w:jc w:val="left"/>
      </w:pPr>
      <w:r>
        <w:rPr>
          <w:rFonts w:ascii="Calibri" w:hAnsi="Calibri" w:eastAsia="Microsoft YaHei"/>
          <w:b w:val="0"/>
          <w:i w:val="0"/>
          <w:color w:val="000000"/>
          <w:sz w:val="22"/>
        </w:rPr>
        <w:t>10.2 乙方负责项目侧的广告审核、发布管理、用户投诉接收和平台规则执行。</w:t>
      </w:r>
    </w:p>
    <w:p>
      <w:pPr>
        <w:keepNext w:val="0"/>
        <w:spacing w:before="0" w:after="100" w:line="300" w:lineRule="auto"/>
        <w:jc w:val="left"/>
      </w:pPr>
      <w:r>
        <w:rPr>
          <w:rFonts w:ascii="Calibri" w:hAnsi="Calibri" w:eastAsia="Microsoft YaHei"/>
          <w:b w:val="0"/>
          <w:i w:val="0"/>
          <w:color w:val="000000"/>
          <w:sz w:val="22"/>
        </w:rPr>
        <w:t>10.3 任何一方发现违法、侵权、虚假、误导性或严重影响用户权益的合作内容，应及时通知另一方；双方应在合理期限内完成核查、整改、暂停或下架。</w:t>
      </w:r>
    </w:p>
    <w:p>
      <w:pPr>
        <w:keepNext w:val="0"/>
        <w:spacing w:before="0" w:after="100" w:line="300" w:lineRule="auto"/>
        <w:jc w:val="left"/>
      </w:pPr>
      <w:r>
        <w:rPr>
          <w:rFonts w:ascii="Calibri" w:hAnsi="Calibri" w:eastAsia="Microsoft YaHei"/>
          <w:b w:val="0"/>
          <w:i w:val="0"/>
          <w:color w:val="000000"/>
          <w:sz w:val="22"/>
        </w:rPr>
        <w:t>10.4 甲方不得要求乙方删除与甲方无关的正常用户内容，也不得以合作关系要求乙方改变平台正常的社区治理标准。</w:t>
      </w:r>
    </w:p>
    <w:p>
      <w:pPr>
        <w:pStyle w:val="Heading2"/>
        <w:keepNext/>
        <w:spacing w:before="220" w:after="120" w:line="276" w:lineRule="auto"/>
      </w:pPr>
      <w:r>
        <w:rPr>
          <w:rFonts w:ascii="Calibri" w:hAnsi="Calibri" w:eastAsia="Microsoft YaHei"/>
          <w:b/>
          <w:color w:val="2E74B5"/>
          <w:sz w:val="26"/>
        </w:rPr>
        <w:t>第十一条  知识产权与保密</w:t>
      </w:r>
    </w:p>
    <w:p>
      <w:pPr>
        <w:keepNext w:val="0"/>
        <w:spacing w:before="0" w:after="100" w:line="300" w:lineRule="auto"/>
        <w:jc w:val="left"/>
      </w:pPr>
      <w:r>
        <w:rPr>
          <w:rFonts w:ascii="Calibri" w:hAnsi="Calibri" w:eastAsia="Microsoft YaHei"/>
          <w:b w:val="0"/>
          <w:i w:val="0"/>
          <w:color w:val="000000"/>
          <w:sz w:val="22"/>
        </w:rPr>
        <w:t>11.1 乙方保留药大拾间的源代码、平台架构、数据库结构、产品设计、运营数据和项目品牌权利。本协议不构成源代码转让、平台所有权转让或其他模块授权。</w:t>
      </w:r>
    </w:p>
    <w:p>
      <w:pPr>
        <w:keepNext w:val="0"/>
        <w:spacing w:before="0" w:after="100" w:line="300" w:lineRule="auto"/>
        <w:jc w:val="left"/>
      </w:pPr>
      <w:r>
        <w:rPr>
          <w:rFonts w:ascii="Calibri" w:hAnsi="Calibri" w:eastAsia="Microsoft YaHei"/>
          <w:b w:val="0"/>
          <w:i w:val="0"/>
          <w:color w:val="000000"/>
          <w:sz w:val="22"/>
        </w:rPr>
        <w:t>11.2 甲方保留其产品、商标、宣传素材、业务规则和合作伙伴资源的相关权利。</w:t>
      </w:r>
    </w:p>
    <w:p>
      <w:pPr>
        <w:keepNext w:val="0"/>
        <w:spacing w:before="0" w:after="100" w:line="300" w:lineRule="auto"/>
        <w:jc w:val="left"/>
      </w:pPr>
      <w:r>
        <w:rPr>
          <w:rFonts w:ascii="Calibri" w:hAnsi="Calibri" w:eastAsia="Microsoft YaHei"/>
          <w:b w:val="0"/>
          <w:i w:val="0"/>
          <w:color w:val="000000"/>
          <w:sz w:val="22"/>
        </w:rPr>
        <w:t>11.3 双方对在合作中获知的商业秘密、技术信息、未公开资源和合作条件承担保密义务。未经对方书面同意，不得向无关第三方披露。</w:t>
      </w:r>
    </w:p>
    <w:p>
      <w:pPr>
        <w:pStyle w:val="Heading2"/>
        <w:keepNext/>
        <w:spacing w:before="220" w:after="120" w:line="276" w:lineRule="auto"/>
      </w:pPr>
      <w:r>
        <w:rPr>
          <w:rFonts w:ascii="Calibri" w:hAnsi="Calibri" w:eastAsia="Microsoft YaHei"/>
          <w:b/>
          <w:color w:val="2E74B5"/>
          <w:sz w:val="26"/>
        </w:rPr>
        <w:t>第十二条  安全与合作账号</w:t>
      </w:r>
    </w:p>
    <w:p>
      <w:pPr>
        <w:keepNext w:val="0"/>
        <w:spacing w:before="0" w:after="100" w:line="300" w:lineRule="auto"/>
        <w:jc w:val="left"/>
      </w:pPr>
      <w:r>
        <w:rPr>
          <w:rFonts w:ascii="Calibri" w:hAnsi="Calibri" w:eastAsia="Microsoft YaHei"/>
          <w:b w:val="0"/>
          <w:i w:val="0"/>
          <w:color w:val="000000"/>
          <w:sz w:val="22"/>
        </w:rPr>
        <w:t>12.1 甲方如需使用项目内合作账号，仅限于查看和维护与甲方合作内容直接相关的素材、活动和报表，不得获得乙方其他业务模块的管理权限。</w:t>
      </w:r>
    </w:p>
    <w:p>
      <w:pPr>
        <w:keepNext w:val="0"/>
        <w:spacing w:before="0" w:after="100" w:line="300" w:lineRule="auto"/>
        <w:jc w:val="left"/>
      </w:pPr>
      <w:r>
        <w:rPr>
          <w:rFonts w:ascii="Calibri" w:hAnsi="Calibri" w:eastAsia="Microsoft YaHei"/>
          <w:b w:val="0"/>
          <w:i w:val="0"/>
          <w:color w:val="000000"/>
          <w:sz w:val="22"/>
        </w:rPr>
        <w:t>12.2 双方应采取合理的账号、密码、访问控制、日志和安全保护措施。合作账号不得转借、转让或用于合作范围以外的操作。</w:t>
      </w:r>
    </w:p>
    <w:p>
      <w:pPr>
        <w:keepNext w:val="0"/>
        <w:spacing w:before="0" w:after="100" w:line="300" w:lineRule="auto"/>
        <w:jc w:val="left"/>
      </w:pPr>
      <w:r>
        <w:rPr>
          <w:rFonts w:ascii="Calibri" w:hAnsi="Calibri" w:eastAsia="Microsoft YaHei"/>
          <w:b w:val="0"/>
          <w:i w:val="0"/>
          <w:color w:val="000000"/>
          <w:sz w:val="22"/>
        </w:rPr>
        <w:t>12.3 发生可能影响合作内容或用户权益的安全事件时，发现方应及时通知另一方，并协同采取下架、隔离、补救和用户沟通措施。</w:t>
      </w:r>
    </w:p>
    <w:p>
      <w:pPr>
        <w:pStyle w:val="Heading2"/>
        <w:keepNext/>
        <w:spacing w:before="220" w:after="120" w:line="276" w:lineRule="auto"/>
      </w:pPr>
      <w:r>
        <w:rPr>
          <w:rFonts w:ascii="Calibri" w:hAnsi="Calibri" w:eastAsia="Microsoft YaHei"/>
          <w:b/>
          <w:color w:val="2E74B5"/>
          <w:sz w:val="26"/>
        </w:rPr>
        <w:t>第十三条  合作期限、暂停与解除</w:t>
      </w:r>
    </w:p>
    <w:p>
      <w:pPr>
        <w:keepNext w:val="0"/>
        <w:spacing w:before="0" w:after="100" w:line="300" w:lineRule="auto"/>
        <w:jc w:val="left"/>
      </w:pPr>
      <w:r>
        <w:rPr>
          <w:rFonts w:ascii="Calibri" w:hAnsi="Calibri" w:eastAsia="Microsoft YaHei"/>
          <w:b w:val="0"/>
          <w:i w:val="0"/>
          <w:color w:val="000000"/>
          <w:sz w:val="22"/>
        </w:rPr>
        <w:t>13.1 合作期限自______年____月____日起至______年____月____日止。具体活动期限以单项执行文件为准。</w:t>
      </w:r>
    </w:p>
    <w:p>
      <w:pPr>
        <w:keepNext w:val="0"/>
        <w:spacing w:before="0" w:after="100" w:line="300" w:lineRule="auto"/>
        <w:jc w:val="left"/>
      </w:pPr>
      <w:r>
        <w:rPr>
          <w:rFonts w:ascii="Calibri" w:hAnsi="Calibri" w:eastAsia="Microsoft YaHei"/>
          <w:b w:val="0"/>
          <w:i w:val="0"/>
          <w:color w:val="000000"/>
          <w:sz w:val="22"/>
        </w:rPr>
        <w:t>13.2 一方严重违反本协议，经另一方书面通知后在合理期限内未改正的，另一方可以暂停相关合作或解除本协议。</w:t>
      </w:r>
    </w:p>
    <w:p>
      <w:pPr>
        <w:keepNext w:val="0"/>
        <w:spacing w:before="0" w:after="100" w:line="300" w:lineRule="auto"/>
        <w:jc w:val="left"/>
      </w:pPr>
      <w:r>
        <w:rPr>
          <w:rFonts w:ascii="Calibri" w:hAnsi="Calibri" w:eastAsia="Microsoft YaHei"/>
          <w:b w:val="0"/>
          <w:i w:val="0"/>
          <w:color w:val="000000"/>
          <w:sz w:val="22"/>
        </w:rPr>
        <w:t>13.3 出现违法违规宣传、重大数据安全事件、未经授权使用品牌、长期未履行已确认资源义务或其他严重损害对方合法权益的情形，守约方可以立即暂停相关内容，并视情况解除协议。</w:t>
      </w:r>
    </w:p>
    <w:p>
      <w:pPr>
        <w:keepNext w:val="0"/>
        <w:spacing w:before="0" w:after="100" w:line="300" w:lineRule="auto"/>
        <w:jc w:val="left"/>
      </w:pPr>
      <w:r>
        <w:rPr>
          <w:rFonts w:ascii="Calibri" w:hAnsi="Calibri" w:eastAsia="Microsoft YaHei"/>
          <w:b w:val="0"/>
          <w:i w:val="0"/>
          <w:color w:val="000000"/>
          <w:sz w:val="22"/>
        </w:rPr>
        <w:t>13.4 协议解除不影响解除前已经发生的费用结算、保密义务、知识产权义务及依法应当继续履行的责任。</w:t>
      </w:r>
    </w:p>
    <w:p>
      <w:pPr>
        <w:pStyle w:val="Heading2"/>
        <w:keepNext/>
        <w:spacing w:before="220" w:after="120" w:line="276" w:lineRule="auto"/>
      </w:pPr>
      <w:r>
        <w:rPr>
          <w:rFonts w:ascii="Calibri" w:hAnsi="Calibri" w:eastAsia="Microsoft YaHei"/>
          <w:b/>
          <w:color w:val="2E74B5"/>
          <w:sz w:val="26"/>
        </w:rPr>
        <w:t>第十四条  责任承担与争议解决</w:t>
      </w:r>
    </w:p>
    <w:p>
      <w:pPr>
        <w:keepNext w:val="0"/>
        <w:spacing w:before="0" w:after="100" w:line="300" w:lineRule="auto"/>
        <w:jc w:val="left"/>
      </w:pPr>
      <w:r>
        <w:rPr>
          <w:rFonts w:ascii="Calibri" w:hAnsi="Calibri" w:eastAsia="Microsoft YaHei"/>
          <w:b w:val="0"/>
          <w:i w:val="0"/>
          <w:color w:val="000000"/>
          <w:sz w:val="22"/>
        </w:rPr>
        <w:t>14.1 双方分别对自身提供的产品、服务、宣传内容、合作伙伴和履约行为承担责任。</w:t>
      </w:r>
    </w:p>
    <w:p>
      <w:pPr>
        <w:keepNext w:val="0"/>
        <w:spacing w:before="0" w:after="100" w:line="300" w:lineRule="auto"/>
        <w:jc w:val="left"/>
      </w:pPr>
      <w:r>
        <w:rPr>
          <w:rFonts w:ascii="Calibri" w:hAnsi="Calibri" w:eastAsia="Microsoft YaHei"/>
          <w:b w:val="0"/>
          <w:i w:val="0"/>
          <w:color w:val="000000"/>
          <w:sz w:val="22"/>
        </w:rPr>
        <w:t>14.2 甲方不因本协议自动承担乙方论坛、商城、用户交易或其他模块运营责任；乙方不因提供宣传平台自动承担甲方具体通信业务或合作伙伴商品的履约责任。</w:t>
      </w:r>
    </w:p>
    <w:p>
      <w:pPr>
        <w:keepNext w:val="0"/>
        <w:spacing w:before="0" w:after="100" w:line="300" w:lineRule="auto"/>
        <w:jc w:val="left"/>
      </w:pPr>
      <w:r>
        <w:rPr>
          <w:rFonts w:ascii="Calibri" w:hAnsi="Calibri" w:eastAsia="Microsoft YaHei"/>
          <w:b w:val="0"/>
          <w:i w:val="0"/>
          <w:color w:val="000000"/>
          <w:sz w:val="22"/>
        </w:rPr>
        <w:t>14.3 因本协议产生的争议，双方应先行协商解决；协商不成的，提交________________仲裁委员会仲裁/向________________有管辖权的人民法院提起诉讼。双方应在签署时二选一并删除另一项。</w:t>
      </w:r>
    </w:p>
    <w:p>
      <w:pPr>
        <w:keepNext w:val="0"/>
        <w:spacing w:before="0" w:after="100" w:line="300" w:lineRule="auto"/>
        <w:jc w:val="left"/>
      </w:pPr>
      <w:r>
        <w:rPr>
          <w:rFonts w:ascii="Calibri" w:hAnsi="Calibri" w:eastAsia="Microsoft YaHei"/>
          <w:b w:val="0"/>
          <w:i w:val="0"/>
          <w:color w:val="000000"/>
          <w:sz w:val="22"/>
        </w:rPr>
        <w:t>14.4 本协议适用中华人民共和国法律。</w:t>
      </w:r>
    </w:p>
    <w:p>
      <w:pPr>
        <w:pStyle w:val="Heading2"/>
        <w:keepNext/>
        <w:spacing w:before="220" w:after="120" w:line="276" w:lineRule="auto"/>
      </w:pPr>
      <w:r>
        <w:rPr>
          <w:rFonts w:ascii="Calibri" w:hAnsi="Calibri" w:eastAsia="Microsoft YaHei"/>
          <w:b/>
          <w:color w:val="2E74B5"/>
          <w:sz w:val="26"/>
        </w:rPr>
        <w:t>第十五条  其他</w:t>
      </w:r>
    </w:p>
    <w:p>
      <w:pPr>
        <w:keepNext w:val="0"/>
        <w:spacing w:before="0" w:after="100" w:line="300" w:lineRule="auto"/>
        <w:jc w:val="left"/>
      </w:pPr>
      <w:r>
        <w:rPr>
          <w:rFonts w:ascii="Calibri" w:hAnsi="Calibri" w:eastAsia="Microsoft YaHei"/>
          <w:b w:val="0"/>
          <w:i w:val="0"/>
          <w:color w:val="000000"/>
          <w:sz w:val="22"/>
        </w:rPr>
        <w:t>15.1 本协议附件、单项执行文件、资源清单和经双方确认的书面文件均为本协议组成部分。</w:t>
      </w:r>
    </w:p>
    <w:p>
      <w:pPr>
        <w:keepNext w:val="0"/>
        <w:spacing w:before="0" w:after="100" w:line="300" w:lineRule="auto"/>
        <w:jc w:val="left"/>
      </w:pPr>
      <w:r>
        <w:rPr>
          <w:rFonts w:ascii="Calibri" w:hAnsi="Calibri" w:eastAsia="Microsoft YaHei"/>
          <w:b w:val="0"/>
          <w:i w:val="0"/>
          <w:color w:val="000000"/>
          <w:sz w:val="22"/>
        </w:rPr>
        <w:t>15.2 本协议未尽事宜，由双方另行协商签署补充协议。补充协议与本协议不一致的，以后签署且明确针对相关事项的文件为准。</w:t>
      </w:r>
    </w:p>
    <w:p>
      <w:pPr>
        <w:keepNext w:val="0"/>
        <w:spacing w:before="0" w:after="100" w:line="300" w:lineRule="auto"/>
        <w:jc w:val="left"/>
      </w:pPr>
      <w:r>
        <w:rPr>
          <w:rFonts w:ascii="Calibri" w:hAnsi="Calibri" w:eastAsia="Microsoft YaHei"/>
          <w:b w:val="0"/>
          <w:i w:val="0"/>
          <w:color w:val="000000"/>
          <w:sz w:val="22"/>
        </w:rPr>
        <w:t>15.3 本协议一式____份，甲乙双方各执____份，具有同等法律效力。</w:t>
      </w:r>
    </w:p>
    <w:p>
      <w:pPr>
        <w:pStyle w:val="Heading1"/>
        <w:keepNext/>
        <w:spacing w:before="280" w:after="160" w:line="276" w:lineRule="auto"/>
      </w:pPr>
      <w:r>
        <w:rPr>
          <w:rFonts w:ascii="Calibri" w:hAnsi="Calibri" w:eastAsia="Microsoft YaHei"/>
          <w:b/>
          <w:color w:val="2E74B5"/>
          <w:sz w:val="32"/>
        </w:rPr>
        <w:t>签署页</w:t>
      </w:r>
    </w:p>
    <w:p>
      <w:pPr>
        <w:keepNext w:val="0"/>
        <w:spacing w:before="0" w:after="240" w:line="300" w:lineRule="auto"/>
        <w:jc w:val="left"/>
      </w:pPr>
      <w:r>
        <w:rPr>
          <w:rFonts w:ascii="Calibri" w:hAnsi="Calibri" w:eastAsia="Microsoft YaHei"/>
          <w:b w:val="0"/>
          <w:i w:val="0"/>
          <w:color w:val="000000"/>
          <w:sz w:val="22"/>
        </w:rPr>
        <w:t>甲乙双方确认已阅读并理解本协议谈判稿中的合作范围、模块边界、品牌使用、广告管理、数据保护和责任分配内容。正式签署文本应由双方确认完整主体信息、授权代表、资源清单及具体执行文件。</w:t>
      </w:r>
    </w:p>
    <w:tbl>
      <w:tblPr>
        <w:tblW w:type="dxa" w:w="9360"/>
        <w:jc w:val="left"/>
        <w:tblLayout w:type="fixed"/>
        <w:tblLook w:firstColumn="1" w:firstRow="1" w:lastColumn="0" w:lastRow="0" w:noHBand="0" w:noVBand="1" w:val="04A0"/>
        <w:tblInd w:w="120" w:type="dxa"/>
      </w:tblPr>
      <w:tblGrid>
        <w:gridCol w:w="4680"/>
        <w:gridCol w:w="4680"/>
      </w:tblGrid>
      <w:tr>
        <w:trPr>
          <w:cantSplit/>
        </w:trPr>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left"/>
            </w:pPr>
            <w:r>
              <w:rPr>
                <w:rFonts w:ascii="Calibri" w:hAnsi="Calibri" w:eastAsia="Microsoft YaHei"/>
                <w:b/>
                <w:color w:val="0B2545"/>
                <w:sz w:val="20"/>
              </w:rPr>
              <w:t>甲方：中国联合网络通信有限公司[具体分公司]</w:t>
            </w:r>
          </w:p>
        </w:tc>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left"/>
            </w:pPr>
            <w:r>
              <w:rPr>
                <w:rFonts w:ascii="Calibri" w:hAnsi="Calibri" w:eastAsia="Microsoft YaHei"/>
                <w:b/>
                <w:color w:val="0B2545"/>
                <w:sz w:val="20"/>
              </w:rPr>
              <w:t>乙方：球谐信息科技（深圳）有限公司</w:t>
            </w:r>
          </w:p>
        </w:tc>
      </w:tr>
      <w:tr>
        <w:trPr>
          <w:cantSplit/>
        </w:trPr>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盖章：________________________</w:t>
            </w:r>
          </w:p>
        </w:tc>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盖章：________________________</w:t>
            </w:r>
          </w:p>
        </w:tc>
      </w:tr>
      <w:tr>
        <w:trPr>
          <w:cantSplit/>
        </w:trPr>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授权代表：____________________</w:t>
            </w:r>
          </w:p>
        </w:tc>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授权代表：____________________</w:t>
            </w:r>
          </w:p>
        </w:tc>
      </w:tr>
      <w:tr>
        <w:trPr>
          <w:cantSplit/>
        </w:trPr>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日期：______年____月____日</w:t>
            </w:r>
          </w:p>
        </w:tc>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日期：______年____月____日</w:t>
            </w:r>
          </w:p>
        </w:tc>
      </w:tr>
      <w:tr>
        <w:trPr>
          <w:cantSplit/>
        </w:trPr>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联系地址：____________________</w:t>
            </w:r>
          </w:p>
        </w:tc>
        <w:tc>
          <w:tcPr>
            <w:tcW w:type="dxa" w:w="4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20"/>
              </w:rPr>
              <w:t>联系地址：____________________</w:t>
            </w:r>
          </w:p>
        </w:tc>
      </w:tr>
    </w:tbl>
    <w:p>
      <w:r>
        <w:br w:type="page"/>
      </w:r>
    </w:p>
    <w:p>
      <w:pPr>
        <w:pStyle w:val="Heading1"/>
        <w:keepNext/>
        <w:spacing w:before="280" w:after="160" w:line="276" w:lineRule="auto"/>
      </w:pPr>
      <w:r>
        <w:rPr>
          <w:rFonts w:ascii="Calibri" w:hAnsi="Calibri" w:eastAsia="Microsoft YaHei"/>
          <w:b/>
          <w:color w:val="2E74B5"/>
          <w:sz w:val="32"/>
        </w:rPr>
        <w:t>附件一  合作范围矩阵</w:t>
      </w:r>
    </w:p>
    <w:p>
      <w:pPr>
        <w:keepNext w:val="0"/>
        <w:spacing w:before="0" w:after="160" w:line="300" w:lineRule="auto"/>
        <w:jc w:val="left"/>
      </w:pPr>
      <w:r>
        <w:rPr>
          <w:rFonts w:ascii="Calibri" w:hAnsi="Calibri" w:eastAsia="Microsoft YaHei"/>
          <w:b w:val="0"/>
          <w:i w:val="0"/>
          <w:color w:val="000000"/>
          <w:sz w:val="22"/>
        </w:rPr>
        <w:t>本附件用于明确项目模块边界；如双方未来需要扩大范围，应签署书面补充协议。</w:t>
      </w:r>
    </w:p>
    <w:tbl>
      <w:tblPr>
        <w:tblW w:type="dxa" w:w="9360"/>
        <w:tblLayout w:type="fixed"/>
        <w:tblLook w:firstColumn="1" w:firstRow="1" w:lastColumn="0" w:lastRow="0" w:noHBand="0" w:noVBand="1" w:val="04A0"/>
        <w:jc w:val="left"/>
        <w:tblInd w:w="120" w:type="dxa"/>
      </w:tblPr>
      <w:tblGrid>
        <w:gridCol w:w="1800"/>
        <w:gridCol w:w="3600"/>
        <w:gridCol w:w="3960"/>
      </w:tblGrid>
      <w:tr>
        <w:trPr>
          <w:cantSplit/>
          <w:tblHeader w:val="true"/>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范围</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纳入事项</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边界说明</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论坛模块</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品牌宣传、广告位、论坛活动、联合内容、合作伙伴推广</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联通可以参与合作相关事项，但不主动管理普通用户内容</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商城模块</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商品/活动宣传、品牌专区、合作伙伴推广、商城活动</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具体交易、售后和商品责任须按单项合作另行确认</w:t>
            </w:r>
          </w:p>
        </w:tc>
      </w:tr>
      <w:tr>
        <w:trPr>
          <w:cantSplit/>
        </w:trPr>
        <w:tc>
          <w:tcPr>
            <w:tcW w:type="dxa" w:w="18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其他模块</w:t>
            </w:r>
          </w:p>
        </w:tc>
        <w:tc>
          <w:tcPr>
            <w:tcW w:type="dxa" w:w="36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教务、课程、AI、VoiceHub、QQBot、问卷、失物招领等</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不属于本协议；联通不主动干预或未经授权介入</w:t>
            </w:r>
          </w:p>
        </w:tc>
      </w:tr>
    </w:tbl>
    <w:p>
      <w:pPr>
        <w:pStyle w:val="Heading1"/>
        <w:keepNext/>
        <w:spacing w:before="280" w:after="160" w:line="276" w:lineRule="auto"/>
      </w:pPr>
      <w:r>
        <w:rPr>
          <w:rFonts w:ascii="Calibri" w:hAnsi="Calibri" w:eastAsia="Microsoft YaHei"/>
          <w:b/>
          <w:color w:val="2E74B5"/>
          <w:sz w:val="32"/>
        </w:rPr>
        <w:t>附件二  年度宣传资源清单（待双方确认）</w:t>
      </w:r>
    </w:p>
    <w:p>
      <w:pPr>
        <w:keepNext w:val="0"/>
        <w:spacing w:before="0" w:after="160" w:line="300" w:lineRule="auto"/>
        <w:jc w:val="left"/>
      </w:pPr>
      <w:r>
        <w:rPr>
          <w:rFonts w:ascii="Calibri" w:hAnsi="Calibri" w:eastAsia="Microsoft YaHei"/>
          <w:b w:val="0"/>
          <w:i w:val="0"/>
          <w:color w:val="000000"/>
          <w:sz w:val="22"/>
        </w:rPr>
        <w:t>以下表格用于把“宣传支持”和“引流资源”从原则性承诺转化为可验收内容。空白项不构成确定性承诺。</w:t>
      </w:r>
    </w:p>
    <w:tbl>
      <w:tblPr>
        <w:tblW w:type="dxa" w:w="9360"/>
        <w:tblLayout w:type="fixed"/>
        <w:tblLook w:firstColumn="1" w:firstRow="1" w:lastColumn="0" w:lastRow="0" w:noHBand="0" w:noVBand="1" w:val="04A0"/>
        <w:jc w:val="left"/>
        <w:tblInd w:w="120" w:type="dxa"/>
      </w:tblPr>
      <w:tblGrid>
        <w:gridCol w:w="1680"/>
        <w:gridCol w:w="2220"/>
        <w:gridCol w:w="1980"/>
        <w:gridCol w:w="1860"/>
        <w:gridCol w:w="1620"/>
      </w:tblGrid>
      <w:tr>
        <w:trPr>
          <w:cantSplit/>
          <w:tblHeader w:val="true"/>
          <w:cantSplit/>
        </w:trPr>
        <w:tc>
          <w:tcPr>
            <w:tcW w:type="dxa" w:w="1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18"/>
              </w:rPr>
              <w:t>资源项目</w:t>
            </w:r>
          </w:p>
        </w:tc>
        <w:tc>
          <w:tcPr>
            <w:tcW w:type="dxa" w:w="22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18"/>
              </w:rPr>
              <w:t>联通提供内容</w:t>
            </w:r>
          </w:p>
        </w:tc>
        <w:tc>
          <w:tcPr>
            <w:tcW w:type="dxa" w:w="19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18"/>
              </w:rPr>
              <w:t>药大拾间提供位置/形式</w:t>
            </w:r>
          </w:p>
        </w:tc>
        <w:tc>
          <w:tcPr>
            <w:tcW w:type="dxa" w:w="18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18"/>
              </w:rPr>
              <w:t>时间与频次</w:t>
            </w:r>
          </w:p>
        </w:tc>
        <w:tc>
          <w:tcPr>
            <w:tcW w:type="dxa" w:w="16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18"/>
              </w:rPr>
              <w:t>验收/备注</w:t>
            </w:r>
          </w:p>
        </w:tc>
      </w:tr>
      <w:tr>
        <w:trPr>
          <w:cantSplit/>
        </w:trPr>
        <w:tc>
          <w:tcPr>
            <w:tcW w:type="dxa" w:w="1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联合宣传</w:t>
            </w:r>
          </w:p>
        </w:tc>
        <w:tc>
          <w:tcPr>
            <w:tcW w:type="dxa" w:w="22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官方渠道、品牌资源、宣传素材</w:t>
            </w:r>
          </w:p>
        </w:tc>
        <w:tc>
          <w:tcPr>
            <w:tcW w:type="dxa" w:w="19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论坛首页、专题页或活动页</w:t>
            </w:r>
          </w:p>
        </w:tc>
        <w:tc>
          <w:tcPr>
            <w:tcW w:type="dxa" w:w="18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[待确认]</w:t>
            </w:r>
          </w:p>
        </w:tc>
        <w:tc>
          <w:tcPr>
            <w:tcW w:type="dxa" w:w="16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以资源清单为准</w:t>
            </w:r>
          </w:p>
        </w:tc>
      </w:tr>
      <w:tr>
        <w:trPr>
          <w:cantSplit/>
        </w:trPr>
        <w:tc>
          <w:tcPr>
            <w:tcW w:type="dxa" w:w="1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用户引流</w:t>
            </w:r>
          </w:p>
        </w:tc>
        <w:tc>
          <w:tcPr>
            <w:tcW w:type="dxa" w:w="22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联通侧宣传入口或活动资源</w:t>
            </w:r>
          </w:p>
        </w:tc>
        <w:tc>
          <w:tcPr>
            <w:tcW w:type="dxa" w:w="19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论坛注册/活动入口</w:t>
            </w:r>
          </w:p>
        </w:tc>
        <w:tc>
          <w:tcPr>
            <w:tcW w:type="dxa" w:w="18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[待确认]</w:t>
            </w:r>
          </w:p>
        </w:tc>
        <w:tc>
          <w:tcPr>
            <w:tcW w:type="dxa" w:w="16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不承诺未写明的用户数量</w:t>
            </w:r>
          </w:p>
        </w:tc>
      </w:tr>
      <w:tr>
        <w:trPr>
          <w:cantSplit/>
        </w:trPr>
        <w:tc>
          <w:tcPr>
            <w:tcW w:type="dxa" w:w="1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合作伙伴</w:t>
            </w:r>
          </w:p>
        </w:tc>
        <w:tc>
          <w:tcPr>
            <w:tcW w:type="dxa" w:w="22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推荐或引入合作伙伴</w:t>
            </w:r>
          </w:p>
        </w:tc>
        <w:tc>
          <w:tcPr>
            <w:tcW w:type="dxa" w:w="19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论坛及商城宣传资源</w:t>
            </w:r>
          </w:p>
        </w:tc>
        <w:tc>
          <w:tcPr>
            <w:tcW w:type="dxa" w:w="18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[待确认]</w:t>
            </w:r>
          </w:p>
        </w:tc>
        <w:tc>
          <w:tcPr>
            <w:tcW w:type="dxa" w:w="16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须经球谐审核</w:t>
            </w:r>
          </w:p>
        </w:tc>
      </w:tr>
      <w:tr>
        <w:trPr>
          <w:cantSplit/>
        </w:trPr>
        <w:tc>
          <w:tcPr>
            <w:tcW w:type="dxa" w:w="16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活动支持</w:t>
            </w:r>
          </w:p>
        </w:tc>
        <w:tc>
          <w:tcPr>
            <w:tcW w:type="dxa" w:w="22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活动资源、物料或经费</w:t>
            </w:r>
          </w:p>
        </w:tc>
        <w:tc>
          <w:tcPr>
            <w:tcW w:type="dxa" w:w="198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线上/线下联合活动</w:t>
            </w:r>
          </w:p>
        </w:tc>
        <w:tc>
          <w:tcPr>
            <w:tcW w:type="dxa" w:w="18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[待确认]</w:t>
            </w:r>
          </w:p>
        </w:tc>
        <w:tc>
          <w:tcPr>
            <w:tcW w:type="dxa" w:w="162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8"/>
              </w:rPr>
              <w:t>单项确认执行标准</w:t>
            </w:r>
          </w:p>
        </w:tc>
      </w:tr>
    </w:tbl>
    <w:p>
      <w:pPr>
        <w:pStyle w:val="Heading1"/>
        <w:keepNext/>
        <w:spacing w:before="280" w:after="160" w:line="276" w:lineRule="auto"/>
      </w:pPr>
      <w:r>
        <w:rPr>
          <w:rFonts w:ascii="Calibri" w:hAnsi="Calibri" w:eastAsia="Microsoft YaHei"/>
          <w:b/>
          <w:color w:val="2E74B5"/>
          <w:sz w:val="32"/>
        </w:rPr>
        <w:t>附件三  合作广告及合作伙伴审核流程</w:t>
      </w:r>
    </w:p>
    <w:p>
      <w:pPr>
        <w:keepNext w:val="0"/>
        <w:spacing w:before="0" w:after="80" w:line="288" w:lineRule="auto"/>
        <w:jc w:val="left"/>
      </w:pPr>
      <w:r>
        <w:rPr>
          <w:rFonts w:ascii="Calibri" w:hAnsi="Calibri" w:eastAsia="Microsoft YaHei"/>
          <w:b w:val="0"/>
          <w:i w:val="0"/>
          <w:color w:val="000000"/>
          <w:sz w:val="22"/>
        </w:rPr>
        <w:t>第1步  甲方或甲方推荐的合作伙伴提交主体信息、宣传素材、活动规则和跳转链接。</w:t>
      </w:r>
    </w:p>
    <w:p>
      <w:pPr>
        <w:keepNext w:val="0"/>
        <w:spacing w:before="0" w:after="80" w:line="288" w:lineRule="auto"/>
        <w:jc w:val="left"/>
      </w:pPr>
      <w:r>
        <w:rPr>
          <w:rFonts w:ascii="Calibri" w:hAnsi="Calibri" w:eastAsia="Microsoft YaHei"/>
          <w:b w:val="0"/>
          <w:i w:val="0"/>
          <w:color w:val="000000"/>
          <w:sz w:val="22"/>
        </w:rPr>
        <w:t>第2步  乙方对主体、内容、链接、宣传口径和合作形式进行平台审核。</w:t>
      </w:r>
    </w:p>
    <w:p>
      <w:pPr>
        <w:keepNext w:val="0"/>
        <w:spacing w:before="0" w:after="80" w:line="288" w:lineRule="auto"/>
        <w:jc w:val="left"/>
      </w:pPr>
      <w:r>
        <w:rPr>
          <w:rFonts w:ascii="Calibri" w:hAnsi="Calibri" w:eastAsia="Microsoft YaHei"/>
          <w:b w:val="0"/>
          <w:i w:val="0"/>
          <w:color w:val="000000"/>
          <w:sz w:val="22"/>
        </w:rPr>
        <w:t>第3步  双方确认发布位置、期限、资源数量、费用或资源置换方式。</w:t>
      </w:r>
    </w:p>
    <w:p>
      <w:pPr>
        <w:keepNext w:val="0"/>
        <w:spacing w:before="0" w:after="80" w:line="288" w:lineRule="auto"/>
        <w:jc w:val="left"/>
      </w:pPr>
      <w:r>
        <w:rPr>
          <w:rFonts w:ascii="Calibri" w:hAnsi="Calibri" w:eastAsia="Microsoft YaHei"/>
          <w:b w:val="0"/>
          <w:i w:val="0"/>
          <w:color w:val="000000"/>
          <w:sz w:val="22"/>
        </w:rPr>
        <w:t>第4步  乙方按项目规则发布，并对发布状态、投诉和下架情况留存记录。</w:t>
      </w:r>
    </w:p>
    <w:p>
      <w:pPr>
        <w:keepNext w:val="0"/>
        <w:spacing w:before="0" w:after="80" w:line="288" w:lineRule="auto"/>
        <w:jc w:val="left"/>
      </w:pPr>
      <w:r>
        <w:rPr>
          <w:rFonts w:ascii="Calibri" w:hAnsi="Calibri" w:eastAsia="Microsoft YaHei"/>
          <w:b w:val="0"/>
          <w:i w:val="0"/>
          <w:color w:val="000000"/>
          <w:sz w:val="22"/>
        </w:rPr>
        <w:t>第5步  活动结束后，乙方提供与合作直接相关的汇总效果数据，双方完成复盘和结算。</w:t>
      </w:r>
    </w:p>
    <w:p>
      <w:pPr>
        <w:pStyle w:val="Heading1"/>
        <w:keepNext/>
        <w:spacing w:before="280" w:after="160" w:line="276" w:lineRule="auto"/>
      </w:pPr>
      <w:r>
        <w:rPr>
          <w:rFonts w:ascii="Calibri" w:hAnsi="Calibri" w:eastAsia="Microsoft YaHei"/>
          <w:b/>
          <w:color w:val="2E74B5"/>
          <w:sz w:val="32"/>
        </w:rPr>
        <w:t>附件四  模块与权限边界</w:t>
      </w:r>
    </w:p>
    <w:tbl>
      <w:tblPr>
        <w:tblW w:type="dxa" w:w="9360"/>
        <w:tblLayout w:type="fixed"/>
        <w:tblLook w:firstColumn="1" w:firstRow="1" w:lastColumn="0" w:lastRow="0" w:noHBand="0" w:noVBand="1" w:val="04A0"/>
        <w:jc w:val="left"/>
        <w:tblInd w:w="120" w:type="dxa"/>
      </w:tblPr>
      <w:tblGrid>
        <w:gridCol w:w="2400"/>
        <w:gridCol w:w="3000"/>
        <w:gridCol w:w="3960"/>
      </w:tblGrid>
      <w:tr>
        <w:trPr>
          <w:cantSplit/>
          <w:tblHeader w:val="true"/>
          <w:cantSplit/>
        </w:trPr>
        <w:tc>
          <w:tcPr>
            <w:tcW w:type="dxa" w:w="24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对象</w:t>
            </w:r>
          </w:p>
        </w:tc>
        <w:tc>
          <w:tcPr>
            <w:tcW w:type="dxa" w:w="30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甲方可获得的合作权限</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shd w:fill="E8EEF5"/>
          </w:tcPr>
          <w:p>
            <w:pPr>
              <w:spacing w:before="0" w:after="0" w:line="276" w:lineRule="auto"/>
              <w:jc w:val="center"/>
            </w:pPr>
            <w:r>
              <w:rPr>
                <w:rFonts w:ascii="Calibri" w:hAnsi="Calibri" w:eastAsia="Microsoft YaHei"/>
                <w:b/>
                <w:color w:val="0B2545"/>
                <w:sz w:val="20"/>
              </w:rPr>
              <w:t>明确限制</w:t>
            </w:r>
          </w:p>
        </w:tc>
      </w:tr>
      <w:tr>
        <w:trPr>
          <w:cantSplit/>
        </w:trPr>
        <w:tc>
          <w:tcPr>
            <w:tcW w:type="dxa" w:w="24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论坛广告与活动</w:t>
            </w:r>
          </w:p>
        </w:tc>
        <w:tc>
          <w:tcPr>
            <w:tcW w:type="dxa" w:w="30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审核自身素材、参与联合活动、查看合作报表</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不管理普通用户内容，不改变社区规则</w:t>
            </w:r>
          </w:p>
        </w:tc>
      </w:tr>
      <w:tr>
        <w:trPr>
          <w:cantSplit/>
        </w:trPr>
        <w:tc>
          <w:tcPr>
            <w:tcW w:type="dxa" w:w="24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商城宣传与合作</w:t>
            </w:r>
          </w:p>
        </w:tc>
        <w:tc>
          <w:tcPr>
            <w:tcW w:type="dxa" w:w="30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参与商品/活动宣传和合作伙伴推广</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不当然取得全部商户、订单、支付和其他商品数据</w:t>
            </w:r>
          </w:p>
        </w:tc>
      </w:tr>
      <w:tr>
        <w:trPr>
          <w:cantSplit/>
        </w:trPr>
        <w:tc>
          <w:tcPr>
            <w:tcW w:type="dxa" w:w="24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其他项目模块</w:t>
            </w:r>
          </w:p>
        </w:tc>
        <w:tc>
          <w:tcPr>
            <w:tcW w:type="dxa" w:w="30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无默认权限；可另行协商</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不得主动干预、进入后台或要求提供模块数据</w:t>
            </w:r>
          </w:p>
        </w:tc>
      </w:tr>
      <w:tr>
        <w:trPr>
          <w:cantSplit/>
        </w:trPr>
        <w:tc>
          <w:tcPr>
            <w:tcW w:type="dxa" w:w="24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合作数据</w:t>
            </w:r>
          </w:p>
        </w:tc>
        <w:tc>
          <w:tcPr>
            <w:tcW w:type="dxa" w:w="300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查看与合作直接相关的汇总或脱敏数据</w:t>
            </w:r>
          </w:p>
        </w:tc>
        <w:tc>
          <w:tcPr>
            <w:tcW w:type="dxa" w:w="3960"/>
            <w:vAlign w:val="center"/>
            <w:tcMar>
              <w:top w:w="80" w:type="dxa"/>
              <w:start w:w="120" w:type="dxa"/>
              <w:bottom w:w="80" w:type="dxa"/>
              <w:end w:w="120" w:type="dxa"/>
            </w:tcMar>
            <w:tcBorders>
              <w:top w:val="single" w:sz="6" w:space="0" w:color="D7DBE2"/>
              <w:left w:val="single" w:sz="6" w:space="0" w:color="D7DBE2"/>
              <w:bottom w:val="single" w:sz="6" w:space="0" w:color="D7DBE2"/>
              <w:right w:val="single" w:sz="6" w:space="0" w:color="D7DBE2"/>
              <w:insideH w:val="single" w:sz="6" w:space="0" w:color="D7DBE2"/>
              <w:insideV w:val="single" w:sz="6" w:space="0" w:color="D7DBE2"/>
            </w:tcBorders>
          </w:tcPr>
          <w:p>
            <w:pPr>
              <w:spacing w:before="0" w:after="0" w:line="276" w:lineRule="auto"/>
              <w:jc w:val="left"/>
            </w:pPr>
            <w:r>
              <w:rPr>
                <w:rFonts w:ascii="Calibri" w:hAnsi="Calibri" w:eastAsia="Microsoft YaHei"/>
                <w:b w:val="0"/>
                <w:color w:val="000000"/>
                <w:sz w:val="19"/>
              </w:rPr>
              <w:t>不得获取用户名单、教务数据、私信和无关模块数据</w:t>
            </w:r>
          </w:p>
        </w:tc>
      </w:tr>
    </w:tbl>
    <w:p>
      <w:pPr>
        <w:pStyle w:val="Heading1"/>
        <w:keepNext/>
        <w:spacing w:before="280" w:after="160" w:line="276" w:lineRule="auto"/>
      </w:pPr>
      <w:r>
        <w:rPr>
          <w:rFonts w:ascii="Calibri" w:hAnsi="Calibri" w:eastAsia="Microsoft YaHei"/>
          <w:b/>
          <w:color w:val="2E74B5"/>
          <w:sz w:val="32"/>
        </w:rPr>
        <w:t>附件五  待双方确认事项</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vAlign w:val="center"/>
            <w:tcMar>
              <w:top w:w="80" w:type="dxa"/>
              <w:start w:w="120" w:type="dxa"/>
              <w:bottom w:w="80" w:type="dxa"/>
              <w:end w:w="120" w:type="dxa"/>
            </w:tcMar>
            <w:tcBorders>
              <w:top w:val="single" w:sz="6" w:space="0" w:color="D8E0EA"/>
              <w:left w:val="single" w:sz="6" w:space="0" w:color="D8E0EA"/>
              <w:bottom w:val="single" w:sz="6" w:space="0" w:color="D8E0EA"/>
              <w:right w:val="single" w:sz="6" w:space="0" w:color="D8E0EA"/>
              <w:insideH w:val="single" w:sz="6" w:space="0" w:color="D8E0EA"/>
              <w:insideV w:val="single" w:sz="6" w:space="0" w:color="D8E0EA"/>
            </w:tcBorders>
            <w:shd w:fill="F4F6F9"/>
          </w:tcPr>
          <w:p>
            <w:pPr>
              <w:spacing w:before="0" w:after="0" w:line="288" w:lineRule="auto"/>
            </w:pPr>
            <w:r>
              <w:rPr>
                <w:rFonts w:ascii="Calibri" w:hAnsi="Calibri" w:eastAsia="Microsoft YaHei"/>
                <w:b/>
                <w:color w:val="0B2545"/>
                <w:sz w:val="21"/>
              </w:rPr>
              <w:t xml:space="preserve">签署前必须补齐  </w:t>
            </w:r>
            <w:r>
              <w:rPr>
                <w:rFonts w:ascii="Calibri" w:hAnsi="Calibri" w:eastAsia="Microsoft YaHei"/>
                <w:color w:val="555555"/>
                <w:sz w:val="21"/>
              </w:rPr>
              <w:t>双方完整名称、具体分公司、统一社会信用代码、授权代表、合作期限、资源数量、费用或资源置换方式、结算方式、广告审核流程、商城交易模式及争议解决机构。</w:t>
            </w:r>
          </w:p>
        </w:tc>
      </w:tr>
    </w:tbl>
    <w:p>
      <w:pPr>
        <w:spacing w:after="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right"/>
    </w:pPr>
    <w:r>
      <w:rPr>
        <w:rFonts w:ascii="Calibri" w:hAnsi="Calibri" w:eastAsia="Microsoft YaHei"/>
        <w:color w:val="6B7280"/>
        <w:sz w:val="18"/>
      </w:rPr>
      <w:t xml:space="preserve">谈判稿  ·  第 </w:t>
    </w:r>
    <w:r>
      <w:rPr>
        <w:rFonts w:ascii="Calibri" w:hAnsi="Calibri" w:eastAsia="Microsoft YaHei"/>
        <w:color w:val="6B7280"/>
        <w:sz w:val="18"/>
      </w:rPr>
      <w:fldChar w:fldCharType="begin"/>
      <w:instrText xml:space="preserve"> PAGE </w:instrText>
      <w:fldChar w:fldCharType="separate"/>
      <w:t>1</w:t>
      <w:fldChar w:fldCharType="end"/>
    </w:r>
    <w:r>
      <w:rPr>
        <w:rFonts w:ascii="Calibri" w:hAnsi="Calibri" w:eastAsia="Microsoft YaHei"/>
        <w:color w:val="6B7280"/>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Calibri" w:hAnsi="Calibri" w:eastAsia="Microsoft YaHei"/>
        <w:b/>
        <w:color w:val="6B7280"/>
        <w:sz w:val="17"/>
      </w:rPr>
      <w:t>球谐信息科技（深圳）有限公司  |  药大拾间论坛与商城合作协议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icrosoft YaHe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药大拾间论坛与商城合作协议（谈判稿）</dc:title>
  <dc:subject>球谐信息科技（深圳）有限公司与中国联通的论坛及商城合作</dc:subject>
  <dc:creator>球谐信息科技（深圳）有限公司</dc:creator>
  <cp:keywords/>
  <dc:description>谈判稿，不构成最终法律意见</dc:description>
  <cp:lastModifiedBy/>
  <cp:revision>1</cp:revision>
  <dcterms:created xsi:type="dcterms:W3CDTF">2013-12-23T23:15:00Z</dcterms:created>
  <dcterms:modified xsi:type="dcterms:W3CDTF">2013-12-23T23:15:00Z</dcterms:modified>
  <cp:category/>
</cp:coreProperties>
</file>