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Post Quantum Cryptography Healthcare: Final Summative Assessment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mc:AlternateContent>
          <mc:Choice Requires="wps">
            <w:drawing>
              <wp:anchor behindDoc="0" distT="0" distB="27305" distL="0" distR="24130" simplePos="0" locked="0" layoutInCell="1" allowOverlap="1" relativeHeight="2" wp14:anchorId="3EA49B15">
                <wp:simplePos x="0" y="0"/>
                <wp:positionH relativeFrom="column">
                  <wp:posOffset>528320</wp:posOffset>
                </wp:positionH>
                <wp:positionV relativeFrom="paragraph">
                  <wp:posOffset>4445</wp:posOffset>
                </wp:positionV>
                <wp:extent cx="3176905" cy="259080"/>
                <wp:effectExtent l="3810" t="3175" r="2540" b="3175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7000" cy="25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t>Shames Yazzie</w:t>
                              <w:tab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fillcolor="white" stroked="t" o:allowincell="f" style="position:absolute;margin-left:41.6pt;margin-top:0.35pt;width:250.1pt;height:20.35pt;mso-wrap-style:square;v-text-anchor:top" wp14:anchorId="3EA49B15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t>Shames Yazzie</w:t>
                        <w:tab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Name: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Read the document “Quantum Key Distribution: Advantages, Challenges and Policy.”</w:t>
      </w:r>
    </w:p>
    <w:p>
      <w:pPr>
        <w:pStyle w:val="Normal"/>
        <w:rPr/>
      </w:pPr>
      <w:hyperlink r:id="rId2" w:tgtFrame="_blank">
        <w:r>
          <w:rPr>
            <w:rStyle w:val="Hyperlink"/>
          </w:rPr>
          <w:t>Quantum Key Distribution Advantages Challenges and Policy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Answer the following questions about the manuscript:</w:t>
      </w:r>
    </w:p>
    <w:p>
      <w:pPr>
        <w:pStyle w:val="Normal"/>
        <w:numPr>
          <w:ilvl w:val="0"/>
          <w:numId w:val="1"/>
        </w:numPr>
        <w:rPr/>
      </w:pPr>
      <w:r>
        <w:rPr/>
        <w:t>How does Quantum Computing pose a threat to standard encryption methods?</w:t>
      </w:r>
    </w:p>
    <w:p>
      <w:pPr>
        <w:pStyle w:val="Normal"/>
        <w:numPr>
          <w:ilvl w:val="0"/>
          <w:numId w:val="0"/>
        </w:numPr>
        <w:ind w:hanging="0" w:left="720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 xml:space="preserve">It is believed quantum computing will be able to break current existing binary based encryption methods.  </w:t>
      </w:r>
    </w:p>
    <w:p>
      <w:pPr>
        <w:pStyle w:val="Normal"/>
        <w:numPr>
          <w:ilvl w:val="0"/>
          <w:numId w:val="1"/>
        </w:numPr>
        <w:rPr/>
      </w:pPr>
      <w:r>
        <w:rPr/>
        <w:t>Describe the two classes of solutions available for quantum-safe communication methods.</w:t>
      </w:r>
    </w:p>
    <w:p>
      <w:pPr>
        <w:pStyle w:val="Normal"/>
        <w:rPr/>
      </w:pPr>
      <w:r>
        <w:rPr/>
        <w:tab/>
      </w:r>
      <w:r>
        <w:rPr>
          <w:sz w:val="20"/>
          <w:szCs w:val="20"/>
          <w:shd w:fill="FFFF00" w:val="clear"/>
        </w:rPr>
        <w:t>PQC and QKD.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Describe the “public-key” cryptography and the RSA protocol.</w:t>
      </w:r>
    </w:p>
    <w:p>
      <w:pPr>
        <w:pStyle w:val="Normal"/>
        <w:numPr>
          <w:ilvl w:val="0"/>
          <w:numId w:val="0"/>
        </w:numPr>
        <w:ind w:hanging="0" w:left="720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 xml:space="preserve">In public-key cryptography, the keys that are used to encrypt and decrypt the communications are different, but mathematically related. </w:t>
      </w:r>
    </w:p>
    <w:p>
      <w:pPr>
        <w:pStyle w:val="Normal"/>
        <w:numPr>
          <w:ilvl w:val="0"/>
          <w:numId w:val="0"/>
        </w:numPr>
        <w:ind w:hanging="0" w:left="720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 xml:space="preserve">RSA is the process of finding the prime factors of a large number, these numbers are used to create shared keys between the sender and receiver.  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List the advantages and challenges of Quantum Key Distribution.</w:t>
      </w:r>
    </w:p>
    <w:p>
      <w:pPr>
        <w:pStyle w:val="Normal"/>
        <w:numPr>
          <w:ilvl w:val="0"/>
          <w:numId w:val="0"/>
        </w:numPr>
        <w:ind w:hanging="0" w:left="720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>Advantages:</w:t>
      </w:r>
    </w:p>
    <w:p>
      <w:pPr>
        <w:pStyle w:val="Normal"/>
        <w:numPr>
          <w:ilvl w:val="0"/>
          <w:numId w:val="0"/>
        </w:numPr>
        <w:ind w:hanging="0" w:left="720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>1. It is impossible to make exact copies of quantum information.</w:t>
      </w:r>
    </w:p>
    <w:p>
      <w:pPr>
        <w:pStyle w:val="Normal"/>
        <w:numPr>
          <w:ilvl w:val="0"/>
          <w:numId w:val="0"/>
        </w:numPr>
        <w:ind w:hanging="0" w:left="720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>2. It is impossible to measure or observe quantum information without introducing a disturbance and changing it in somedetectable way.</w:t>
      </w:r>
    </w:p>
    <w:p>
      <w:pPr>
        <w:pStyle w:val="Normal"/>
        <w:numPr>
          <w:ilvl w:val="0"/>
          <w:numId w:val="0"/>
        </w:numPr>
        <w:ind w:hanging="0" w:left="720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</w:r>
    </w:p>
    <w:p>
      <w:pPr>
        <w:pStyle w:val="Normal"/>
        <w:numPr>
          <w:ilvl w:val="0"/>
          <w:numId w:val="0"/>
        </w:numPr>
        <w:ind w:hanging="0" w:left="720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>Disadvantages:</w:t>
      </w:r>
    </w:p>
    <w:p>
      <w:pPr>
        <w:pStyle w:val="Normal"/>
        <w:numPr>
          <w:ilvl w:val="0"/>
          <w:numId w:val="0"/>
        </w:numPr>
        <w:ind w:hanging="0" w:left="720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>Depends on hardware, lasers and specialized equipment.  Has less effective uses for longer distance runs of fiber or its proposed media.</w:t>
      </w:r>
    </w:p>
    <w:p>
      <w:pPr>
        <w:pStyle w:val="Normal"/>
        <w:numPr>
          <w:ilvl w:val="0"/>
          <w:numId w:val="0"/>
        </w:numPr>
        <w:ind w:hanging="0" w:left="720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 xml:space="preserve">This in turn effects communication rate. 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What practical challenges do you foresee in implementing quantum-safe communications in healthcare?</w:t>
      </w:r>
    </w:p>
    <w:p>
      <w:pPr>
        <w:pStyle w:val="Normal"/>
        <w:numPr>
          <w:ilvl w:val="0"/>
          <w:numId w:val="0"/>
        </w:numPr>
        <w:ind w:hanging="0" w:left="720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>Hardware, and general acceptance by providers over existing equipment is seen as adequate for the current usage of its infrastructure.  Converting to Quantum Safe communications would be very expensive to implement.</w:t>
      </w:r>
    </w:p>
    <w:p>
      <w:pPr>
        <w:pStyle w:val="Normal"/>
        <w:rPr/>
      </w:pPr>
      <w:r>
        <w:rPr/>
        <w:t>Once finished, please upload the completed document.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514a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a7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a7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a7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a7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a7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a7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a7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a7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a7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26a7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26a7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26a7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26a7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26a7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26a7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26a7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26a7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26a7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26a7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26a7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26a7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26a7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26a7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26a76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555f5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55f5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26a7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a7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a7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26a7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26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iles.cdn.thinkific.com/file_uploads/962431/attachments/a08/0e8/08d/Quantum_Key_Distribution_Advantages_Challenges_and_Policy.pdf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2</Pages>
  <Words>267</Words>
  <Characters>1509</Characters>
  <CharactersWithSpaces>1745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2025-02-04T19:32:00Z</dcterms:created>
  <dc:creator>Sadikovic, Hannah</dc:creator>
  <dc:description/>
  <dc:language>en-US</dc:language>
  <cp:lastModifiedBy/>
  <dcterms:modified xsi:type="dcterms:W3CDTF">2025-10-13T20:06:42Z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