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1AD" w:rsidRDefault="00EC21AD" w:rsidP="00EC21AD">
      <w:pPr>
        <w:jc w:val="center"/>
        <w:rPr>
          <w:b/>
          <w:sz w:val="40"/>
          <w:szCs w:val="40"/>
        </w:rPr>
      </w:pPr>
      <w:r w:rsidRPr="00EC21AD">
        <w:rPr>
          <w:b/>
          <w:sz w:val="40"/>
          <w:szCs w:val="40"/>
        </w:rPr>
        <w:t>Project Description</w:t>
      </w:r>
    </w:p>
    <w:p w:rsidR="00EC21AD" w:rsidRPr="00EC21AD" w:rsidRDefault="00EC21AD" w:rsidP="00EC21AD">
      <w:pPr>
        <w:pStyle w:val="a3"/>
        <w:numPr>
          <w:ilvl w:val="0"/>
          <w:numId w:val="1"/>
        </w:numPr>
        <w:spacing w:line="276" w:lineRule="auto"/>
        <w:rPr>
          <w:b/>
          <w:sz w:val="30"/>
          <w:szCs w:val="30"/>
        </w:rPr>
      </w:pPr>
      <w:r w:rsidRPr="00EC21AD">
        <w:rPr>
          <w:b/>
          <w:sz w:val="30"/>
          <w:szCs w:val="30"/>
        </w:rPr>
        <w:t>Problem description</w:t>
      </w:r>
    </w:p>
    <w:p w:rsidR="00EC21AD" w:rsidRDefault="00EC21AD" w:rsidP="00EC21AD">
      <w:pPr>
        <w:spacing w:line="276" w:lineRule="auto"/>
        <w:ind w:left="432"/>
        <w:jc w:val="both"/>
        <w:rPr>
          <w:sz w:val="24"/>
        </w:rPr>
      </w:pPr>
      <w:r w:rsidRPr="00EC21AD">
        <w:rPr>
          <w:sz w:val="24"/>
        </w:rPr>
        <w:t>Our project is a sentiment detection system</w:t>
      </w:r>
      <w:r>
        <w:rPr>
          <w:sz w:val="24"/>
        </w:rPr>
        <w:t>, which tag each sentence positive, negative or neutral.</w:t>
      </w:r>
    </w:p>
    <w:p w:rsidR="00EC21AD" w:rsidRDefault="00EC21AD" w:rsidP="00EC21AD">
      <w:pPr>
        <w:spacing w:line="276" w:lineRule="auto"/>
        <w:ind w:left="432"/>
        <w:jc w:val="both"/>
        <w:rPr>
          <w:sz w:val="24"/>
        </w:rPr>
      </w:pPr>
    </w:p>
    <w:p w:rsidR="00EC21AD" w:rsidRPr="00EC21AD" w:rsidRDefault="00EC21AD" w:rsidP="00EC21AD">
      <w:pPr>
        <w:pStyle w:val="a3"/>
        <w:numPr>
          <w:ilvl w:val="0"/>
          <w:numId w:val="1"/>
        </w:numPr>
        <w:spacing w:line="276" w:lineRule="auto"/>
        <w:rPr>
          <w:b/>
          <w:sz w:val="30"/>
          <w:szCs w:val="30"/>
        </w:rPr>
      </w:pPr>
      <w:r w:rsidRPr="00EC21AD">
        <w:rPr>
          <w:b/>
          <w:sz w:val="30"/>
          <w:szCs w:val="30"/>
        </w:rPr>
        <w:t>Proposed Solution and Implementation Details</w:t>
      </w:r>
    </w:p>
    <w:p w:rsidR="00EC21AD" w:rsidRPr="005D42D7" w:rsidRDefault="00EC21AD" w:rsidP="00EC21AD">
      <w:pPr>
        <w:pStyle w:val="a3"/>
        <w:numPr>
          <w:ilvl w:val="0"/>
          <w:numId w:val="4"/>
        </w:numPr>
        <w:spacing w:line="276" w:lineRule="auto"/>
        <w:jc w:val="both"/>
        <w:rPr>
          <w:b/>
          <w:sz w:val="24"/>
        </w:rPr>
      </w:pPr>
      <w:bookmarkStart w:id="0" w:name="_GoBack"/>
      <w:r w:rsidRPr="005D42D7">
        <w:rPr>
          <w:b/>
          <w:sz w:val="24"/>
        </w:rPr>
        <w:t>Corpus</w:t>
      </w:r>
    </w:p>
    <w:bookmarkEnd w:id="0"/>
    <w:p w:rsidR="00EC21AD" w:rsidRDefault="00EC21AD" w:rsidP="00EC21AD">
      <w:pPr>
        <w:pStyle w:val="a3"/>
        <w:spacing w:line="276" w:lineRule="auto"/>
        <w:jc w:val="both"/>
        <w:rPr>
          <w:sz w:val="24"/>
        </w:rPr>
      </w:pPr>
      <w:r>
        <w:rPr>
          <w:sz w:val="24"/>
        </w:rPr>
        <w:t>C</w:t>
      </w:r>
      <w:r w:rsidRPr="00EC21AD">
        <w:rPr>
          <w:sz w:val="24"/>
        </w:rPr>
        <w:t>ollect 100</w:t>
      </w:r>
      <w:r>
        <w:rPr>
          <w:sz w:val="24"/>
        </w:rPr>
        <w:t xml:space="preserve"> to 1000 sentences and manually </w:t>
      </w:r>
      <w:r w:rsidRPr="00EC21AD">
        <w:rPr>
          <w:sz w:val="24"/>
        </w:rPr>
        <w:t>assign</w:t>
      </w:r>
      <w:r w:rsidR="00C93746">
        <w:rPr>
          <w:sz w:val="24"/>
        </w:rPr>
        <w:t xml:space="preserve"> each sentence to sentiment tag, which is positive, negative, and neutral</w:t>
      </w:r>
    </w:p>
    <w:p w:rsidR="00C93746" w:rsidRDefault="00C93746" w:rsidP="00EC21AD">
      <w:pPr>
        <w:pStyle w:val="a3"/>
        <w:spacing w:line="276" w:lineRule="auto"/>
        <w:jc w:val="both"/>
        <w:rPr>
          <w:sz w:val="24"/>
        </w:rPr>
      </w:pPr>
    </w:p>
    <w:p w:rsidR="00C93746" w:rsidRPr="005D42D7" w:rsidRDefault="00C93746" w:rsidP="00C93746">
      <w:pPr>
        <w:pStyle w:val="a3"/>
        <w:numPr>
          <w:ilvl w:val="0"/>
          <w:numId w:val="4"/>
        </w:numPr>
        <w:spacing w:line="276" w:lineRule="auto"/>
        <w:jc w:val="both"/>
        <w:rPr>
          <w:b/>
          <w:sz w:val="24"/>
        </w:rPr>
      </w:pPr>
      <w:r w:rsidRPr="005D42D7">
        <w:rPr>
          <w:b/>
          <w:sz w:val="24"/>
        </w:rPr>
        <w:t>Baseline system (naïve strategy)</w:t>
      </w:r>
    </w:p>
    <w:p w:rsidR="00C93746" w:rsidRDefault="00C93746" w:rsidP="00C93746">
      <w:pPr>
        <w:pStyle w:val="a3"/>
        <w:spacing w:line="276" w:lineRule="auto"/>
        <w:jc w:val="both"/>
        <w:rPr>
          <w:sz w:val="24"/>
        </w:rPr>
      </w:pPr>
      <w:r>
        <w:rPr>
          <w:sz w:val="24"/>
        </w:rPr>
        <w:t xml:space="preserve">Look </w:t>
      </w:r>
      <w:r w:rsidRPr="00C93746">
        <w:rPr>
          <w:sz w:val="24"/>
        </w:rPr>
        <w:t>for certain keywords that are indicators of</w:t>
      </w:r>
      <w:r>
        <w:rPr>
          <w:sz w:val="24"/>
        </w:rPr>
        <w:t xml:space="preserve"> certain sentiment (positive, negative or neutral)</w:t>
      </w:r>
    </w:p>
    <w:p w:rsidR="00C93746" w:rsidRDefault="00C93746" w:rsidP="00C93746">
      <w:pPr>
        <w:pStyle w:val="a3"/>
        <w:spacing w:line="276" w:lineRule="auto"/>
        <w:jc w:val="both"/>
        <w:rPr>
          <w:sz w:val="24"/>
        </w:rPr>
      </w:pPr>
    </w:p>
    <w:p w:rsidR="00C93746" w:rsidRPr="005D42D7" w:rsidRDefault="00C93746" w:rsidP="00C93746">
      <w:pPr>
        <w:pStyle w:val="a3"/>
        <w:numPr>
          <w:ilvl w:val="0"/>
          <w:numId w:val="4"/>
        </w:numPr>
        <w:spacing w:line="276" w:lineRule="auto"/>
        <w:jc w:val="both"/>
        <w:rPr>
          <w:b/>
          <w:sz w:val="24"/>
        </w:rPr>
      </w:pPr>
      <w:r w:rsidRPr="005D42D7">
        <w:rPr>
          <w:b/>
          <w:sz w:val="24"/>
        </w:rPr>
        <w:t>Improvement strategy</w:t>
      </w:r>
    </w:p>
    <w:p w:rsidR="00C93746" w:rsidRPr="005D42D7" w:rsidRDefault="00D864B3" w:rsidP="00D864B3">
      <w:pPr>
        <w:pStyle w:val="a3"/>
        <w:numPr>
          <w:ilvl w:val="1"/>
          <w:numId w:val="4"/>
        </w:numPr>
        <w:spacing w:line="276" w:lineRule="auto"/>
        <w:jc w:val="both"/>
        <w:rPr>
          <w:b/>
          <w:sz w:val="24"/>
        </w:rPr>
      </w:pPr>
      <w:r w:rsidRPr="005D42D7">
        <w:rPr>
          <w:b/>
          <w:sz w:val="24"/>
        </w:rPr>
        <w:t>Lexical Features</w:t>
      </w:r>
    </w:p>
    <w:p w:rsidR="00D864B3" w:rsidRDefault="00D864B3" w:rsidP="00D864B3">
      <w:pPr>
        <w:pStyle w:val="a3"/>
        <w:numPr>
          <w:ilvl w:val="2"/>
          <w:numId w:val="4"/>
        </w:numPr>
        <w:spacing w:line="276" w:lineRule="auto"/>
        <w:jc w:val="both"/>
        <w:rPr>
          <w:sz w:val="24"/>
        </w:rPr>
      </w:pPr>
      <w:r w:rsidRPr="00D864B3">
        <w:rPr>
          <w:b/>
          <w:sz w:val="24"/>
        </w:rPr>
        <w:t>W</w:t>
      </w:r>
      <w:r w:rsidRPr="00D864B3">
        <w:rPr>
          <w:rFonts w:hint="eastAsia"/>
          <w:b/>
          <w:sz w:val="24"/>
        </w:rPr>
        <w:t>ord</w:t>
      </w:r>
      <w:r w:rsidRPr="00D864B3">
        <w:rPr>
          <w:b/>
          <w:sz w:val="24"/>
        </w:rPr>
        <w:t xml:space="preserve"> tokens:</w:t>
      </w:r>
      <w:r>
        <w:rPr>
          <w:sz w:val="24"/>
        </w:rPr>
        <w:t xml:space="preserve"> </w:t>
      </w:r>
      <w:r w:rsidR="006F76E4">
        <w:rPr>
          <w:sz w:val="24"/>
        </w:rPr>
        <w:t>I</w:t>
      </w:r>
      <w:r>
        <w:rPr>
          <w:sz w:val="24"/>
        </w:rPr>
        <w:t>n baseline system, we focus on single word. By improvement strategy, we focus on all related words in a sentence.</w:t>
      </w:r>
    </w:p>
    <w:p w:rsidR="00D864B3" w:rsidRDefault="00D864B3" w:rsidP="00D864B3">
      <w:pPr>
        <w:pStyle w:val="a3"/>
        <w:spacing w:line="276" w:lineRule="auto"/>
        <w:ind w:left="2160"/>
        <w:jc w:val="both"/>
        <w:rPr>
          <w:sz w:val="24"/>
        </w:rPr>
      </w:pPr>
      <w:r w:rsidRPr="00D864B3">
        <w:rPr>
          <w:b/>
          <w:sz w:val="24"/>
        </w:rPr>
        <w:t>Example:</w:t>
      </w:r>
      <w:r>
        <w:rPr>
          <w:sz w:val="24"/>
        </w:rPr>
        <w:t xml:space="preserve"> He is not happy. The word “happy” is positive but two words “not” “happy” make the sentiment to be negative.</w:t>
      </w:r>
    </w:p>
    <w:p w:rsidR="00D864B3" w:rsidRDefault="00D864B3" w:rsidP="00D864B3">
      <w:pPr>
        <w:pStyle w:val="a3"/>
        <w:numPr>
          <w:ilvl w:val="2"/>
          <w:numId w:val="4"/>
        </w:numPr>
        <w:spacing w:line="276" w:lineRule="auto"/>
        <w:jc w:val="both"/>
        <w:rPr>
          <w:sz w:val="24"/>
        </w:rPr>
      </w:pPr>
      <w:r w:rsidRPr="00D864B3">
        <w:rPr>
          <w:b/>
          <w:sz w:val="24"/>
        </w:rPr>
        <w:t>Lemmatization:</w:t>
      </w:r>
      <w:r>
        <w:rPr>
          <w:sz w:val="24"/>
        </w:rPr>
        <w:t xml:space="preserve"> </w:t>
      </w:r>
      <w:r w:rsidR="006F76E4">
        <w:rPr>
          <w:sz w:val="24"/>
        </w:rPr>
        <w:t>T</w:t>
      </w:r>
      <w:r>
        <w:rPr>
          <w:sz w:val="24"/>
        </w:rPr>
        <w:t xml:space="preserve">o </w:t>
      </w:r>
      <w:r w:rsidRPr="00D864B3">
        <w:rPr>
          <w:sz w:val="24"/>
        </w:rPr>
        <w:t>reduce inflectional forms and sometimes derivationally related forms of a word to a common base form.</w:t>
      </w:r>
    </w:p>
    <w:p w:rsidR="00D864B3" w:rsidRDefault="00D864B3" w:rsidP="00D864B3">
      <w:pPr>
        <w:pStyle w:val="a3"/>
        <w:spacing w:line="276" w:lineRule="auto"/>
        <w:ind w:left="2160"/>
        <w:jc w:val="both"/>
        <w:rPr>
          <w:sz w:val="24"/>
        </w:rPr>
      </w:pPr>
      <w:r w:rsidRPr="00D864B3">
        <w:rPr>
          <w:b/>
          <w:sz w:val="24"/>
        </w:rPr>
        <w:t>Example</w:t>
      </w:r>
      <w:r w:rsidRPr="00D864B3">
        <w:rPr>
          <w:sz w:val="24"/>
        </w:rPr>
        <w:t>:</w:t>
      </w:r>
      <w:r>
        <w:rPr>
          <w:sz w:val="24"/>
        </w:rPr>
        <w:t xml:space="preserve"> The word “hated” cannot be tagged as negative. After lemmatization, the word </w:t>
      </w:r>
      <w:r w:rsidR="006F76E4">
        <w:rPr>
          <w:sz w:val="24"/>
        </w:rPr>
        <w:t>“</w:t>
      </w:r>
      <w:r>
        <w:rPr>
          <w:sz w:val="24"/>
        </w:rPr>
        <w:t>hate” could be tagged.</w:t>
      </w:r>
    </w:p>
    <w:p w:rsidR="006F76E4" w:rsidRPr="005D42D7" w:rsidRDefault="006F76E4" w:rsidP="006F76E4">
      <w:pPr>
        <w:pStyle w:val="a3"/>
        <w:numPr>
          <w:ilvl w:val="1"/>
          <w:numId w:val="4"/>
        </w:numPr>
        <w:spacing w:line="276" w:lineRule="auto"/>
        <w:jc w:val="both"/>
        <w:rPr>
          <w:b/>
          <w:sz w:val="24"/>
        </w:rPr>
      </w:pPr>
      <w:r w:rsidRPr="005D42D7">
        <w:rPr>
          <w:b/>
          <w:sz w:val="24"/>
        </w:rPr>
        <w:t>Syntactic Features</w:t>
      </w:r>
    </w:p>
    <w:p w:rsidR="006F76E4" w:rsidRDefault="006F76E4" w:rsidP="006F76E4">
      <w:pPr>
        <w:pStyle w:val="a3"/>
        <w:numPr>
          <w:ilvl w:val="2"/>
          <w:numId w:val="4"/>
        </w:numPr>
        <w:spacing w:line="276" w:lineRule="auto"/>
        <w:jc w:val="both"/>
        <w:rPr>
          <w:sz w:val="24"/>
        </w:rPr>
      </w:pPr>
      <w:r w:rsidRPr="006F76E4">
        <w:rPr>
          <w:b/>
          <w:sz w:val="24"/>
        </w:rPr>
        <w:t>POS tagging:</w:t>
      </w:r>
      <w:r>
        <w:rPr>
          <w:sz w:val="24"/>
        </w:rPr>
        <w:t xml:space="preserve"> POS tags could be for identifying and treating differently the different meaning of polysemous words.</w:t>
      </w:r>
    </w:p>
    <w:p w:rsidR="006F76E4" w:rsidRDefault="006F76E4" w:rsidP="006F76E4">
      <w:pPr>
        <w:pStyle w:val="a3"/>
        <w:spacing w:line="276" w:lineRule="auto"/>
        <w:ind w:left="2160"/>
        <w:jc w:val="both"/>
        <w:rPr>
          <w:sz w:val="24"/>
        </w:rPr>
      </w:pPr>
      <w:r w:rsidRPr="006F76E4">
        <w:rPr>
          <w:b/>
          <w:sz w:val="24"/>
        </w:rPr>
        <w:t>Example:</w:t>
      </w:r>
      <w:r>
        <w:rPr>
          <w:sz w:val="24"/>
        </w:rPr>
        <w:t xml:space="preserve"> The word “loathing” has different tags. In “Fear and Loathing in Las Vegas”, “loathing” is a noun, which makes the sentiment of this sentence to be neutral. </w:t>
      </w:r>
    </w:p>
    <w:p w:rsidR="006F76E4" w:rsidRDefault="006F76E4" w:rsidP="006F76E4">
      <w:pPr>
        <w:pStyle w:val="a3"/>
        <w:numPr>
          <w:ilvl w:val="2"/>
          <w:numId w:val="4"/>
        </w:numPr>
        <w:spacing w:line="276" w:lineRule="auto"/>
        <w:jc w:val="both"/>
        <w:rPr>
          <w:sz w:val="24"/>
        </w:rPr>
      </w:pPr>
      <w:r w:rsidRPr="00AD6CE9">
        <w:rPr>
          <w:b/>
          <w:sz w:val="24"/>
        </w:rPr>
        <w:t>Syntactic pa</w:t>
      </w:r>
      <w:r w:rsidR="00334779" w:rsidRPr="00AD6CE9">
        <w:rPr>
          <w:b/>
          <w:sz w:val="24"/>
        </w:rPr>
        <w:t>rsing</w:t>
      </w:r>
      <w:r w:rsidRPr="00AD6CE9">
        <w:rPr>
          <w:b/>
          <w:sz w:val="24"/>
        </w:rPr>
        <w:t>:</w:t>
      </w:r>
      <w:r>
        <w:rPr>
          <w:sz w:val="24"/>
        </w:rPr>
        <w:t xml:space="preserve"> </w:t>
      </w:r>
      <w:r w:rsidR="00334779">
        <w:rPr>
          <w:sz w:val="24"/>
        </w:rPr>
        <w:t xml:space="preserve">If the sentiment word </w:t>
      </w:r>
      <w:r w:rsidR="00AD6CE9">
        <w:rPr>
          <w:sz w:val="24"/>
        </w:rPr>
        <w:t xml:space="preserve">is </w:t>
      </w:r>
      <w:r w:rsidR="00334779">
        <w:rPr>
          <w:sz w:val="24"/>
        </w:rPr>
        <w:t>in PP</w:t>
      </w:r>
      <w:r w:rsidR="00AD6CE9">
        <w:rPr>
          <w:sz w:val="24"/>
        </w:rPr>
        <w:t xml:space="preserve"> and connected with nominal, which will</w:t>
      </w:r>
      <w:r w:rsidR="00334779">
        <w:rPr>
          <w:sz w:val="24"/>
        </w:rPr>
        <w:t xml:space="preserve"> not </w:t>
      </w:r>
      <w:r w:rsidR="00AD6CE9">
        <w:rPr>
          <w:sz w:val="24"/>
        </w:rPr>
        <w:t>affect the sentiment of the sentence. If the sentiment word in PP and connected with VP, which will affect the sentiment of the sentence.</w:t>
      </w:r>
    </w:p>
    <w:p w:rsidR="00AD6CE9" w:rsidRDefault="00AD6CE9" w:rsidP="00AD6CE9">
      <w:pPr>
        <w:pStyle w:val="a3"/>
        <w:spacing w:line="276" w:lineRule="auto"/>
        <w:ind w:left="2160"/>
        <w:jc w:val="both"/>
        <w:rPr>
          <w:sz w:val="24"/>
        </w:rPr>
      </w:pPr>
      <w:r w:rsidRPr="00AD6CE9">
        <w:rPr>
          <w:b/>
          <w:sz w:val="24"/>
        </w:rPr>
        <w:t>Example:</w:t>
      </w:r>
      <w:r>
        <w:rPr>
          <w:sz w:val="24"/>
        </w:rPr>
        <w:t xml:space="preserve"> “This is a book of happiness.”  In this sentence, “book” is a nominal and “of happiness” is a PP. </w:t>
      </w:r>
    </w:p>
    <w:p w:rsidR="00AD6CE9" w:rsidRPr="00AD6CE9" w:rsidRDefault="00AD6CE9" w:rsidP="00AD6CE9">
      <w:pPr>
        <w:pStyle w:val="a3"/>
        <w:spacing w:line="276" w:lineRule="auto"/>
        <w:ind w:left="2160"/>
        <w:jc w:val="both"/>
        <w:rPr>
          <w:sz w:val="24"/>
        </w:rPr>
      </w:pPr>
      <w:r w:rsidRPr="00AD6CE9">
        <w:rPr>
          <w:sz w:val="24"/>
        </w:rPr>
        <w:lastRenderedPageBreak/>
        <w:t>“He</w:t>
      </w:r>
      <w:r>
        <w:rPr>
          <w:sz w:val="24"/>
        </w:rPr>
        <w:t xml:space="preserve"> </w:t>
      </w:r>
      <w:r w:rsidR="004305AF">
        <w:rPr>
          <w:sz w:val="24"/>
        </w:rPr>
        <w:t>returned</w:t>
      </w:r>
      <w:r>
        <w:rPr>
          <w:sz w:val="24"/>
        </w:rPr>
        <w:t xml:space="preserve"> with regret.</w:t>
      </w:r>
      <w:r w:rsidRPr="00AD6CE9">
        <w:rPr>
          <w:sz w:val="24"/>
        </w:rPr>
        <w:t>”</w:t>
      </w:r>
      <w:r>
        <w:rPr>
          <w:sz w:val="24"/>
        </w:rPr>
        <w:t xml:space="preserve"> In this sentence, “</w:t>
      </w:r>
      <w:r w:rsidR="004305AF">
        <w:rPr>
          <w:sz w:val="24"/>
        </w:rPr>
        <w:t>return</w:t>
      </w:r>
      <w:r>
        <w:rPr>
          <w:sz w:val="24"/>
        </w:rPr>
        <w:t>” is a VP and “</w:t>
      </w:r>
      <w:r w:rsidR="004305AF">
        <w:rPr>
          <w:sz w:val="24"/>
        </w:rPr>
        <w:t>with regret</w:t>
      </w:r>
      <w:r>
        <w:rPr>
          <w:sz w:val="24"/>
        </w:rPr>
        <w:t>” is a PP</w:t>
      </w:r>
      <w:r w:rsidR="004305AF">
        <w:rPr>
          <w:sz w:val="24"/>
        </w:rPr>
        <w:t>.</w:t>
      </w:r>
    </w:p>
    <w:p w:rsidR="006F76E4" w:rsidRPr="005D42D7" w:rsidRDefault="00286E28" w:rsidP="00286E28">
      <w:pPr>
        <w:pStyle w:val="a3"/>
        <w:numPr>
          <w:ilvl w:val="1"/>
          <w:numId w:val="4"/>
        </w:numPr>
        <w:spacing w:line="276" w:lineRule="auto"/>
        <w:jc w:val="both"/>
        <w:rPr>
          <w:b/>
          <w:sz w:val="24"/>
        </w:rPr>
      </w:pPr>
      <w:r w:rsidRPr="005D42D7">
        <w:rPr>
          <w:b/>
          <w:sz w:val="24"/>
        </w:rPr>
        <w:t>Semantic Features</w:t>
      </w:r>
    </w:p>
    <w:p w:rsidR="00286E28" w:rsidRDefault="00286E28" w:rsidP="00286E28">
      <w:pPr>
        <w:pStyle w:val="a3"/>
        <w:numPr>
          <w:ilvl w:val="2"/>
          <w:numId w:val="4"/>
        </w:numPr>
        <w:spacing w:line="276" w:lineRule="auto"/>
        <w:jc w:val="both"/>
        <w:rPr>
          <w:sz w:val="24"/>
        </w:rPr>
      </w:pPr>
      <w:r w:rsidRPr="00286E28">
        <w:rPr>
          <w:b/>
          <w:sz w:val="24"/>
        </w:rPr>
        <w:t>Thematic relations:</w:t>
      </w:r>
      <w:r>
        <w:rPr>
          <w:sz w:val="24"/>
        </w:rPr>
        <w:t xml:space="preserve"> U</w:t>
      </w:r>
      <w:r w:rsidRPr="00286E28">
        <w:rPr>
          <w:sz w:val="24"/>
        </w:rPr>
        <w:t>sed to express the role that a noun phrase plays with respect to the action or state described by a sentence's verb.</w:t>
      </w:r>
    </w:p>
    <w:p w:rsidR="00286E28" w:rsidRDefault="00286E28" w:rsidP="00286E28">
      <w:pPr>
        <w:pStyle w:val="a3"/>
        <w:spacing w:line="276" w:lineRule="auto"/>
        <w:ind w:left="2160"/>
        <w:jc w:val="both"/>
        <w:rPr>
          <w:sz w:val="24"/>
        </w:rPr>
      </w:pPr>
      <w:r>
        <w:rPr>
          <w:b/>
          <w:sz w:val="24"/>
        </w:rPr>
        <w:t>Example:</w:t>
      </w:r>
      <w:r>
        <w:rPr>
          <w:sz w:val="24"/>
        </w:rPr>
        <w:t xml:space="preserve"> The word “hate”. If the action (hate) has connection with the noun phrase, which makes the sentiment of the sentence to be negative.</w:t>
      </w:r>
    </w:p>
    <w:p w:rsidR="00286E28" w:rsidRDefault="00286E28" w:rsidP="00286E28">
      <w:pPr>
        <w:pStyle w:val="a3"/>
        <w:numPr>
          <w:ilvl w:val="2"/>
          <w:numId w:val="4"/>
        </w:numPr>
        <w:spacing w:line="276" w:lineRule="auto"/>
        <w:jc w:val="both"/>
        <w:rPr>
          <w:sz w:val="24"/>
        </w:rPr>
      </w:pPr>
      <w:r w:rsidRPr="00460C5B">
        <w:rPr>
          <w:b/>
          <w:sz w:val="24"/>
        </w:rPr>
        <w:t>Semantic relations:</w:t>
      </w:r>
      <w:r>
        <w:rPr>
          <w:sz w:val="24"/>
        </w:rPr>
        <w:t xml:space="preserve"> </w:t>
      </w:r>
      <w:r w:rsidR="00460C5B">
        <w:rPr>
          <w:sz w:val="24"/>
        </w:rPr>
        <w:t>tokens in a sentence have same concept and relationship.</w:t>
      </w:r>
    </w:p>
    <w:p w:rsidR="00460C5B" w:rsidRDefault="00460C5B" w:rsidP="00460C5B">
      <w:pPr>
        <w:pStyle w:val="a3"/>
        <w:spacing w:line="276" w:lineRule="auto"/>
        <w:ind w:left="2160"/>
        <w:jc w:val="both"/>
        <w:rPr>
          <w:sz w:val="24"/>
        </w:rPr>
      </w:pPr>
      <w:r w:rsidRPr="00460C5B">
        <w:rPr>
          <w:b/>
          <w:sz w:val="24"/>
        </w:rPr>
        <w:t>Example:</w:t>
      </w:r>
      <w:r>
        <w:rPr>
          <w:sz w:val="24"/>
        </w:rPr>
        <w:t xml:space="preserve"> </w:t>
      </w:r>
      <w:r w:rsidRPr="00460C5B">
        <w:rPr>
          <w:sz w:val="24"/>
        </w:rPr>
        <w:t>Synonymy</w:t>
      </w:r>
      <w:r>
        <w:rPr>
          <w:sz w:val="24"/>
        </w:rPr>
        <w:t>. If a token has a positive synonymy, which makes the sentence to be positive. Vice versa.</w:t>
      </w:r>
    </w:p>
    <w:p w:rsidR="004305AF" w:rsidRDefault="004305AF" w:rsidP="004305AF">
      <w:pPr>
        <w:spacing w:line="276" w:lineRule="auto"/>
        <w:jc w:val="both"/>
        <w:rPr>
          <w:sz w:val="24"/>
        </w:rPr>
      </w:pPr>
    </w:p>
    <w:p w:rsidR="004305AF" w:rsidRDefault="004305AF" w:rsidP="004305AF">
      <w:pPr>
        <w:pStyle w:val="a3"/>
        <w:numPr>
          <w:ilvl w:val="0"/>
          <w:numId w:val="1"/>
        </w:numPr>
        <w:spacing w:line="276" w:lineRule="auto"/>
        <w:rPr>
          <w:b/>
          <w:sz w:val="30"/>
          <w:szCs w:val="30"/>
        </w:rPr>
      </w:pPr>
      <w:r w:rsidRPr="004305AF">
        <w:rPr>
          <w:b/>
          <w:sz w:val="30"/>
          <w:szCs w:val="30"/>
        </w:rPr>
        <w:t>Programming tools</w:t>
      </w:r>
    </w:p>
    <w:p w:rsidR="004305AF" w:rsidRDefault="004305AF" w:rsidP="004305AF">
      <w:pPr>
        <w:ind w:firstLine="432"/>
      </w:pPr>
      <w:r>
        <w:t>Python 3.5, NLTK</w:t>
      </w:r>
      <w:r w:rsidR="00044562">
        <w:t xml:space="preserve"> (WordNet, treebank)</w:t>
      </w:r>
      <w:r>
        <w:t xml:space="preserve">, </w:t>
      </w:r>
      <w:r w:rsidRPr="004305AF">
        <w:t>The Stanford Parser</w:t>
      </w:r>
    </w:p>
    <w:p w:rsidR="004C5CA4" w:rsidRDefault="004C5CA4" w:rsidP="004305AF">
      <w:pPr>
        <w:ind w:firstLine="432"/>
      </w:pPr>
    </w:p>
    <w:p w:rsidR="004C5CA4" w:rsidRDefault="004C5CA4" w:rsidP="004C5CA4">
      <w:pPr>
        <w:pStyle w:val="a3"/>
        <w:numPr>
          <w:ilvl w:val="0"/>
          <w:numId w:val="1"/>
        </w:numPr>
        <w:spacing w:line="276" w:lineRule="auto"/>
        <w:rPr>
          <w:b/>
          <w:sz w:val="30"/>
          <w:szCs w:val="30"/>
        </w:rPr>
      </w:pPr>
      <w:r w:rsidRPr="004C5CA4">
        <w:rPr>
          <w:b/>
          <w:sz w:val="30"/>
          <w:szCs w:val="30"/>
        </w:rPr>
        <w:t>Architectural diagram</w:t>
      </w:r>
    </w:p>
    <w:p w:rsidR="00C93746" w:rsidRPr="00044562" w:rsidRDefault="00044562" w:rsidP="00044562">
      <w:r w:rsidRPr="00044562">
        <w:rPr>
          <w:noProof/>
        </w:rPr>
        <w:drawing>
          <wp:inline distT="0" distB="0" distL="0" distR="0">
            <wp:extent cx="5943600" cy="3179384"/>
            <wp:effectExtent l="0" t="0" r="0" b="2540"/>
            <wp:docPr id="1" name="图片 1" descr="C:\Users\sxb15\AppData\Local\Temp\WeChat Files\67763964381872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xb15\AppData\Local\Temp\WeChat Files\6776396438187212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746" w:rsidRPr="0004456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41D" w:rsidRDefault="0001241D" w:rsidP="004C5CA4">
      <w:r>
        <w:separator/>
      </w:r>
    </w:p>
  </w:endnote>
  <w:endnote w:type="continuationSeparator" w:id="0">
    <w:p w:rsidR="0001241D" w:rsidRDefault="0001241D" w:rsidP="004C5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9559733"/>
      <w:docPartObj>
        <w:docPartGallery w:val="Page Numbers (Bottom of Page)"/>
        <w:docPartUnique/>
      </w:docPartObj>
    </w:sdtPr>
    <w:sdtEndPr/>
    <w:sdtContent>
      <w:p w:rsidR="004C5CA4" w:rsidRDefault="004C5CA4" w:rsidP="004C5CA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42D7" w:rsidRPr="005D42D7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41D" w:rsidRDefault="0001241D" w:rsidP="004C5CA4">
      <w:r>
        <w:separator/>
      </w:r>
    </w:p>
  </w:footnote>
  <w:footnote w:type="continuationSeparator" w:id="0">
    <w:p w:rsidR="0001241D" w:rsidRDefault="0001241D" w:rsidP="004C5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0241"/>
    <w:multiLevelType w:val="hybridMultilevel"/>
    <w:tmpl w:val="4AC6130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35D4193"/>
    <w:multiLevelType w:val="hybridMultilevel"/>
    <w:tmpl w:val="D338A1A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DD130A6"/>
    <w:multiLevelType w:val="hybridMultilevel"/>
    <w:tmpl w:val="254C21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80FE1"/>
    <w:multiLevelType w:val="hybridMultilevel"/>
    <w:tmpl w:val="B3D6C3E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DA73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8F76C8"/>
    <w:multiLevelType w:val="hybridMultilevel"/>
    <w:tmpl w:val="4D24B7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5973944"/>
    <w:multiLevelType w:val="hybridMultilevel"/>
    <w:tmpl w:val="240078F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C98045A"/>
    <w:multiLevelType w:val="hybridMultilevel"/>
    <w:tmpl w:val="28CC8EF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F99435B"/>
    <w:multiLevelType w:val="hybridMultilevel"/>
    <w:tmpl w:val="A0AC96A6"/>
    <w:lvl w:ilvl="0" w:tplc="9D4CD83E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F4A5D"/>
    <w:multiLevelType w:val="hybridMultilevel"/>
    <w:tmpl w:val="296A3A1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BEF0484"/>
    <w:multiLevelType w:val="hybridMultilevel"/>
    <w:tmpl w:val="C73829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7CA56B2"/>
    <w:multiLevelType w:val="hybridMultilevel"/>
    <w:tmpl w:val="B8A4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1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 w:numId="9">
    <w:abstractNumId w:val="6"/>
  </w:num>
  <w:num w:numId="10">
    <w:abstractNumId w:val="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AD"/>
    <w:rsid w:val="0001241D"/>
    <w:rsid w:val="00044562"/>
    <w:rsid w:val="00286E28"/>
    <w:rsid w:val="00334779"/>
    <w:rsid w:val="004305AF"/>
    <w:rsid w:val="00460C5B"/>
    <w:rsid w:val="004C5CA4"/>
    <w:rsid w:val="005D42D7"/>
    <w:rsid w:val="006F76E4"/>
    <w:rsid w:val="00720D75"/>
    <w:rsid w:val="00812BC1"/>
    <w:rsid w:val="00AD6CE9"/>
    <w:rsid w:val="00C93746"/>
    <w:rsid w:val="00D864B3"/>
    <w:rsid w:val="00EC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5432C-6830-4DAF-A5AD-C6CEB139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1AD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4C5CA4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4"/>
    <w:uiPriority w:val="99"/>
    <w:rsid w:val="004C5CA4"/>
  </w:style>
  <w:style w:type="paragraph" w:styleId="a5">
    <w:name w:val="footer"/>
    <w:basedOn w:val="a"/>
    <w:link w:val="Char0"/>
    <w:uiPriority w:val="99"/>
    <w:unhideWhenUsed/>
    <w:rsid w:val="004C5CA4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5"/>
    <w:uiPriority w:val="99"/>
    <w:rsid w:val="004C5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5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鲍世哲</dc:creator>
  <cp:keywords/>
  <dc:description/>
  <cp:lastModifiedBy>鲍世哲</cp:lastModifiedBy>
  <cp:revision>3</cp:revision>
  <dcterms:created xsi:type="dcterms:W3CDTF">2016-10-29T20:07:00Z</dcterms:created>
  <dcterms:modified xsi:type="dcterms:W3CDTF">2016-10-30T04:42:00Z</dcterms:modified>
</cp:coreProperties>
</file>