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VI. Timetable</w:t>
      </w:r>
    </w:p>
    <w:p w:rsidP="00000000" w:rsidRPr="00000000" w:rsidR="00000000" w:rsidDel="00000000" w:rsidRDefault="00000000">
      <w:pPr>
        <w:contextualSpacing w:val="0"/>
      </w:pPr>
      <w:r w:rsidRPr="00000000" w:rsidR="00000000" w:rsidDel="00000000">
        <w:rPr>
          <w:rtl w:val="0"/>
        </w:rPr>
        <w:t xml:space="preserve">This project is easily broken up into three sections that reflect both the nature of the project and our approach to the project. The first phase of the project is requirements and design. In this phase, the goal was to gather the requirements of the project and design our solution. The requirements gathering was completed across multiple meetings with the City of Allen representative where we discussed the project and the old solution that we were upgrading. We determined that a system that closely mimicked the old database would be the easiest for all parties involved, to prevent people from having to learn a new system. The second part of this phase was actually designing the system. This system comes in two parts - the database back end and the graphical front end. This phase was completed on September 24 when we completed a database schema and front end mockups that were found acceptable by the City contact and met the requirements.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second phase of the project is prototyping the system. This consists of actually building the database and the accompanying programs, as well as migrating data from the old database to the new one, which will culminate in a working system. The scheduled completion of this phase is October 15, at which point we will have a fully executable (If not fully complete) system to demonstrate for the City of Allen.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final phase of the project is the refinement phase. This phase will be a continuous process that will run until the end of the project or all parties involved agree that the system is entirely completed. This phase is a deeply interactive phase that runs in two parts. First, the City contact will give feedback on the latest prototype of the system. Afterwards, the project team will use the feedback to modify and improve upon the system. This process will repeat itself as many times as necessary until the project is deemed complete and fully installed on site. The final deadline for this phase is December 5, but depending on how smoothly the process goes, it may end sooner</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Part 6 (Timetable).docx</dc:title>
</cp:coreProperties>
</file>