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SIMON CANTIN</w:t>
      </w:r>
    </w:p>
    <w:p>
      <w:pPr>
        <w:jc w:val="center"/>
      </w:pPr>
      <w:r>
        <w:rPr>
          <w:color w:val="444466"/>
          <w:sz w:val="22"/>
        </w:rPr>
        <w:t>Architecte Multi-Agent / MCP  ·  AI Builder  ·  Développeur autodidacte</w:t>
      </w:r>
    </w:p>
    <w:p>
      <w:pPr>
        <w:spacing w:after="120"/>
        <w:jc w:val="center"/>
      </w:pPr>
      <w:r>
        <w:rPr>
          <w:color w:val="555577"/>
          <w:sz w:val="18"/>
        </w:rPr>
        <w:t>Lévis, QC, Canada  ·  (418) 808-7219  ·  sxc3030@gmail.com  ·  github.com/sxc3030-eng  ·  linkedin.com/in/simon-cantin</w:t>
      </w:r>
    </w:p>
    <w:p>
      <w:pPr>
        <w:spacing w:before="200" w:after="40"/>
        <w:pBdr>
          <w:bottom w:val="single" w:sz="4" w:space="1" w:color="1a6ac8"/>
        </w:pBdr>
      </w:pPr>
      <w:r>
        <w:rPr>
          <w:b/>
          <w:color w:val="1A6AC8"/>
          <w:sz w:val="20"/>
        </w:rPr>
        <w:t>PROFIL</w:t>
      </w:r>
    </w:p>
    <w:p>
      <w:pPr>
        <w:spacing w:after="40"/>
      </w:pPr>
      <w:r>
        <w:rPr>
          <w:sz w:val="19"/>
        </w:rPr>
        <w:t>Mécanicien industriel reconverti vers l'IA et le développement logiciel — pivot autodidacte intensif depuis fin 2025. Je conçois, orchestre et livre des produits logiciels complets en combinant ma vision produit avec le vibe coding assisté par IA (Claude Code, GitHub Copilot). Mon rôle : architecture, spécifications, orchestration des agents et validation fonctionnelle — pas l'écriture manuelle de chaque ligne. Cette approche me permet de livrer des systèmes complexes en solo que des équipes entières mettraient des mois à construire.</w:t>
      </w:r>
    </w:p>
    <w:p>
      <w:pPr>
        <w:spacing w:after="40"/>
      </w:pPr>
      <w:r>
        <w:rPr>
          <w:sz w:val="19"/>
        </w:rPr>
        <w:t>Concentration sur l'écosystème Anthropic (Claude API, Agent SDK, MCP), l'orchestration multi-agents et la cybersécurité défensive. 16 certifications complétées en 5 mois. 20 ans de discipline industrielle (raffineries, environnements critiques) transférée vers une livraison logicielle rigoureuse. Bilingue FR/EN.</w:t>
      </w:r>
    </w:p>
    <w:p>
      <w:pPr>
        <w:spacing w:before="200" w:after="40"/>
        <w:pBdr>
          <w:bottom w:val="single" w:sz="4" w:space="1" w:color="1a6ac8"/>
        </w:pBdr>
      </w:pPr>
      <w:r>
        <w:rPr>
          <w:b/>
          <w:color w:val="1A6AC8"/>
          <w:sz w:val="20"/>
        </w:rPr>
        <w:t>APPROCHE &amp; COMPÉTENCES</w:t>
      </w:r>
    </w:p>
    <w:p>
      <w:pPr>
        <w:spacing w:after="40"/>
      </w:pPr>
      <w:r>
        <w:rPr>
          <w:sz w:val="19"/>
        </w:rPr>
        <w:t>Vibe coding &amp; orchestration IA :</w:t>
      </w:r>
    </w:p>
    <w:p>
      <w:pPr>
        <w:pStyle w:val="ListBullet"/>
        <w:spacing w:after="20"/>
        <w:ind w:left="288"/>
      </w:pPr>
      <w:r>
        <w:rPr>
          <w:sz w:val="19"/>
        </w:rPr>
        <w:t>Architecture et spécification de systèmes complexes (multi-agents, WebSockets, event-driven)</w:t>
      </w:r>
    </w:p>
    <w:p>
      <w:pPr>
        <w:pStyle w:val="ListBullet"/>
        <w:spacing w:after="20"/>
        <w:ind w:left="288"/>
      </w:pPr>
      <w:r>
        <w:rPr>
          <w:sz w:val="19"/>
        </w:rPr>
        <w:t>Développement assisté par IA : Claude Code (Anthropic), GitHub Copilot — direction, validation, itération rapide</w:t>
      </w:r>
    </w:p>
    <w:p>
      <w:pPr>
        <w:pStyle w:val="ListBullet"/>
        <w:spacing w:after="20"/>
        <w:ind w:left="288"/>
      </w:pPr>
      <w:r>
        <w:rPr>
          <w:sz w:val="19"/>
        </w:rPr>
        <w:t>Capacité à livrer en solo des produits multi-composants en semaines plutôt qu'en mois</w:t>
      </w:r>
    </w:p>
    <w:p>
      <w:pPr>
        <w:spacing w:after="40"/>
      </w:pPr>
      <w:r>
        <w:rPr>
          <w:sz w:val="19"/>
        </w:rPr>
        <w:t>Programmation (maîtrise directe) :</w:t>
      </w:r>
    </w:p>
    <w:p>
      <w:pPr>
        <w:pStyle w:val="ListBullet"/>
        <w:spacing w:after="20"/>
        <w:ind w:left="288"/>
      </w:pPr>
      <w:r>
        <w:rPr>
          <w:sz w:val="19"/>
        </w:rPr>
        <w:t>Python 3.13 — asyncio, pytest (TDD), dataclasses, type hints, SQLite, aiohttp, FastMCP</w:t>
      </w:r>
    </w:p>
    <w:p>
      <w:pPr>
        <w:pStyle w:val="ListBullet"/>
        <w:spacing w:after="20"/>
        <w:ind w:left="288"/>
      </w:pPr>
      <w:r>
        <w:rPr>
          <w:sz w:val="19"/>
        </w:rPr>
        <w:t>Bash / scripting Linux, SQL, JSON stores, event-store patterns</w:t>
      </w:r>
    </w:p>
    <w:p>
      <w:pPr>
        <w:spacing w:after="40"/>
      </w:pPr>
      <w:r>
        <w:rPr>
          <w:sz w:val="19"/>
        </w:rPr>
        <w:t>IA / Agents :</w:t>
      </w:r>
    </w:p>
    <w:p>
      <w:pPr>
        <w:pStyle w:val="ListBullet"/>
        <w:spacing w:after="20"/>
        <w:ind w:left="288"/>
      </w:pPr>
      <w:r>
        <w:rPr>
          <w:sz w:val="19"/>
        </w:rPr>
        <w:t>Claude API &amp; Anthropic SDK, Model Context Protocol (MCP), tool-use, prompt caching, agent SDK</w:t>
      </w:r>
    </w:p>
    <w:p>
      <w:pPr>
        <w:pStyle w:val="ListBullet"/>
        <w:spacing w:after="20"/>
        <w:ind w:left="288"/>
      </w:pPr>
      <w:r>
        <w:rPr>
          <w:sz w:val="19"/>
        </w:rPr>
        <w:t>Ollama local (Mistral 7B, Llama, DeepSeek, embeddings) · Picovoice keyword detection</w:t>
      </w:r>
    </w:p>
    <w:p>
      <w:pPr>
        <w:spacing w:after="40"/>
      </w:pPr>
      <w:r>
        <w:rPr>
          <w:sz w:val="19"/>
        </w:rPr>
        <w:t>Cloud &amp; intégrations :</w:t>
      </w:r>
    </w:p>
    <w:p>
      <w:pPr>
        <w:pStyle w:val="ListBullet"/>
        <w:spacing w:after="20"/>
        <w:ind w:left="288"/>
      </w:pPr>
      <w:r>
        <w:rPr>
          <w:sz w:val="19"/>
        </w:rPr>
        <w:t>OAuth 2.0 multi-fournisseurs (Facebook, Instagram, YouTube, TikTok, Pinterest, Twitter/X)</w:t>
      </w:r>
    </w:p>
    <w:p>
      <w:pPr>
        <w:pStyle w:val="ListBullet"/>
        <w:spacing w:after="20"/>
        <w:ind w:left="288"/>
      </w:pPr>
      <w:r>
        <w:rPr>
          <w:sz w:val="19"/>
        </w:rPr>
        <w:t>REST APIs, WebSockets, Cloudflare Tunnel, GitHub Actions CI/CD</w:t>
      </w:r>
    </w:p>
    <w:p>
      <w:pPr>
        <w:spacing w:after="40"/>
      </w:pPr>
      <w:r>
        <w:rPr>
          <w:sz w:val="19"/>
        </w:rPr>
        <w:t>Cybersécurité :</w:t>
      </w:r>
    </w:p>
    <w:p>
      <w:pPr>
        <w:pStyle w:val="ListBullet"/>
        <w:spacing w:after="20"/>
        <w:ind w:left="288"/>
      </w:pPr>
      <w:r>
        <w:rPr>
          <w:sz w:val="19"/>
        </w:rPr>
        <w:t>Red team simulation, audit système, hardening Linux, IOC extraction, scan réseau</w:t>
      </w:r>
    </w:p>
    <w:p>
      <w:pPr>
        <w:pStyle w:val="ListBullet"/>
        <w:spacing w:after="20"/>
        <w:ind w:left="288"/>
      </w:pPr>
      <w:r>
        <w:rPr>
          <w:sz w:val="19"/>
        </w:rPr>
        <w:t>Google Cybersecurity Career Certificate complet (8 cours)</w:t>
      </w:r>
    </w:p>
    <w:p>
      <w:pPr>
        <w:spacing w:before="200" w:after="40"/>
        <w:pBdr>
          <w:bottom w:val="single" w:sz="4" w:space="1" w:color="1a6ac8"/>
        </w:pBdr>
      </w:pPr>
      <w:r>
        <w:rPr>
          <w:b/>
          <w:color w:val="1A6AC8"/>
          <w:sz w:val="20"/>
        </w:rPr>
        <w:t>PROJETS PHARES — PORTFOLIO ACTIF</w:t>
      </w:r>
    </w:p>
    <w:p>
      <w:pPr>
        <w:spacing w:before="100" w:after="20"/>
      </w:pPr>
      <w:r>
        <w:rPr>
          <w:b/>
          <w:sz w:val="19"/>
        </w:rPr>
        <w:t xml:space="preserve">NetGuardPro Suite — </w:t>
      </w:r>
      <w:r>
        <w:rPr>
          <w:sz w:val="19"/>
        </w:rPr>
        <w:t>Plateforme de cybersécurité 14 modules (IDS/firewall, antivirus, VPN WireGuard, SIEM, honeypot, FIM, StrikeBack, forensic, sandbox) orchestrée via WebSockets. Inclut un RedTeam Simulator (1 522 lignes) avec 11 types d'attaques et harness de contrôle-évaluation mesurant le taux de détection. Windows/Linux. Conçu et livré en solo avec Claude Code.</w:t>
      </w:r>
    </w:p>
    <w:p>
      <w:pPr>
        <w:spacing w:after="60"/>
        <w:ind w:left="216"/>
      </w:pPr>
      <w:r>
        <w:rPr>
          <w:i/>
          <w:color w:val="1A6AC8"/>
          <w:sz w:val="17"/>
        </w:rPr>
        <w:t>github.com/sxc3030-eng/netguard-pro (showcase public)</w:t>
      </w:r>
    </w:p>
    <w:p>
      <w:pPr>
        <w:spacing w:before="100" w:after="20"/>
      </w:pPr>
      <w:r>
        <w:rPr>
          <w:b/>
          <w:sz w:val="19"/>
        </w:rPr>
        <w:t xml:space="preserve">Vinom Suite — atelier IA local-first — </w:t>
      </w:r>
      <w:r>
        <w:rPr>
          <w:sz w:val="19"/>
        </w:rPr>
        <w:t>8 serveurs MCP custom + cockpit GUI + HTTP gateway routant Ollama vs Claude Opus pour économies de tokens en temps réel. ~900 tests pytest verts, multi-front jusqu'à 22 agents parallèles. Architecture définie par moi, code généré avec Claude Code.</w:t>
      </w:r>
    </w:p>
    <w:p>
      <w:pPr>
        <w:spacing w:after="60"/>
        <w:ind w:left="216"/>
      </w:pPr>
      <w:r>
        <w:rPr>
          <w:i/>
          <w:color w:val="1A6AC8"/>
          <w:sz w:val="17"/>
        </w:rPr>
        <w:t>Privé</w:t>
      </w:r>
    </w:p>
    <w:p>
      <w:pPr>
        <w:spacing w:before="100" w:after="20"/>
      </w:pPr>
      <w:r>
        <w:rPr>
          <w:b/>
          <w:sz w:val="19"/>
        </w:rPr>
        <w:t xml:space="preserve">OmniPost — </w:t>
      </w:r>
      <w:r>
        <w:rPr>
          <w:sz w:val="19"/>
        </w:rPr>
        <w:t>Plateforme unifiée de marketing social : 6 réseaux, OAuth 2.0 multi-fournisseurs, dispatch async, dashboard Web temps réel. Conçu et orchestré en solo.</w:t>
      </w:r>
    </w:p>
    <w:p>
      <w:pPr>
        <w:spacing w:after="60"/>
        <w:ind w:left="216"/>
      </w:pPr>
      <w:r>
        <w:rPr>
          <w:i/>
          <w:color w:val="1A6AC8"/>
          <w:sz w:val="17"/>
        </w:rPr>
        <w:t>github.com/sxc3030-eng/omnipost</w:t>
      </w:r>
    </w:p>
    <w:p>
      <w:pPr>
        <w:spacing w:before="100" w:after="20"/>
      </w:pPr>
      <w:r>
        <w:rPr>
          <w:b/>
          <w:sz w:val="19"/>
        </w:rPr>
        <w:t xml:space="preserve">GeniA / genia.social — </w:t>
      </w:r>
      <w:r>
        <w:rPr>
          <w:sz w:val="19"/>
        </w:rPr>
        <w:t>Réseau social IA : ingestion YouTube auto, dispatch Facebook/Instagram, infrastructure RSS, affiliate. Next.js + Python workers + WebSockets, déploiement Linux.</w:t>
      </w:r>
    </w:p>
    <w:p>
      <w:pPr>
        <w:spacing w:after="60"/>
        <w:ind w:left="216"/>
      </w:pPr>
      <w:r>
        <w:rPr>
          <w:i/>
          <w:color w:val="1A6AC8"/>
          <w:sz w:val="17"/>
        </w:rPr>
        <w:t>github.com/sxc3030-eng/genia</w:t>
      </w:r>
    </w:p>
    <w:p>
      <w:pPr>
        <w:spacing w:before="100" w:after="20"/>
      </w:pPr>
      <w:r>
        <w:rPr>
          <w:b/>
          <w:sz w:val="19"/>
        </w:rPr>
        <w:t xml:space="preserve">Optimus — </w:t>
      </w:r>
      <w:r>
        <w:rPr>
          <w:sz w:val="19"/>
        </w:rPr>
        <w:t>Suite de sécurité Linux open-source : audit, hardening, monitoring. 20 topics GitHub, packagé en .deb.</w:t>
      </w:r>
    </w:p>
    <w:p>
      <w:pPr>
        <w:spacing w:after="60"/>
        <w:ind w:left="216"/>
      </w:pPr>
      <w:r>
        <w:rPr>
          <w:i/>
          <w:color w:val="1A6AC8"/>
          <w:sz w:val="17"/>
        </w:rPr>
        <w:t>github.com/sxc3030-eng/Optimus</w:t>
      </w:r>
    </w:p>
    <w:p>
      <w:pPr>
        <w:spacing w:before="100" w:after="20"/>
      </w:pPr>
      <w:r>
        <w:rPr>
          <w:b/>
          <w:sz w:val="19"/>
        </w:rPr>
        <w:t xml:space="preserve">Mnemo / Seed / Argus / FORGE — </w:t>
      </w:r>
      <w:r>
        <w:rPr>
          <w:sz w:val="19"/>
        </w:rPr>
        <w:t>Outils satellites : indexeur multi-session Claude Code (MCP), compacteur de briefs DSL pour LLMs, workbench cybersécurité browser-first, navigateur 3D d'architecture.</w:t>
      </w:r>
    </w:p>
    <w:p>
      <w:pPr>
        <w:spacing w:after="60"/>
        <w:ind w:left="216"/>
      </w:pPr>
      <w:r>
        <w:rPr>
          <w:i/>
          <w:color w:val="1A6AC8"/>
          <w:sz w:val="17"/>
        </w:rPr>
        <w:t>Partiellement publics sur github.com/sxc3030-eng</w:t>
      </w:r>
    </w:p>
    <w:p>
      <w:pPr>
        <w:spacing w:before="200" w:after="40"/>
        <w:pBdr>
          <w:bottom w:val="single" w:sz="4" w:space="1" w:color="1a6ac8"/>
        </w:pBdr>
      </w:pPr>
      <w:r>
        <w:rPr>
          <w:b/>
          <w:color w:val="1A6AC8"/>
          <w:sz w:val="20"/>
        </w:rPr>
        <w:t>CERTIFICATIONS (16, DÉC. 2025 – MAI 2026)</w:t>
      </w:r>
    </w:p>
    <w:p>
      <w:pPr>
        <w:pStyle w:val="ListBullet"/>
        <w:spacing w:after="20"/>
        <w:ind w:left="288"/>
      </w:pPr>
      <w:r>
        <w:rPr>
          <w:sz w:val="19"/>
        </w:rPr>
        <w:t>Google Cybersecurity Career Certificate — parcours complet 8 cours (Coursera, fév.–mars 2026)</w:t>
      </w:r>
    </w:p>
    <w:p>
      <w:pPr>
        <w:pStyle w:val="ListBullet"/>
        <w:spacing w:after="20"/>
        <w:ind w:left="288"/>
      </w:pPr>
      <w:r>
        <w:rPr>
          <w:sz w:val="19"/>
        </w:rPr>
        <w:t>Python for Everybody Specialization — University of Michigan, 5 cours (Coursera, fév. 2026)</w:t>
      </w:r>
    </w:p>
    <w:p>
      <w:pPr>
        <w:pStyle w:val="ListBullet"/>
        <w:spacing w:after="20"/>
        <w:ind w:left="288"/>
      </w:pPr>
      <w:r>
        <w:rPr>
          <w:sz w:val="19"/>
        </w:rPr>
        <w:t>Intro to Model Context Protocol (MCP) · Vibe Coding with GitHub Copilot (Scrimba/Coursera, mars 2026)</w:t>
      </w:r>
    </w:p>
    <w:p>
      <w:pPr>
        <w:pStyle w:val="ListBullet"/>
        <w:spacing w:after="20"/>
        <w:ind w:left="288"/>
      </w:pPr>
      <w:r>
        <w:rPr>
          <w:sz w:val="19"/>
        </w:rPr>
        <w:t>Google Digital Marketing — From Likes to Leads · Marketing Analytics · AI Job Search (déc. 2025–mars 2026)</w:t>
      </w:r>
    </w:p>
    <w:p>
      <w:pPr>
        <w:pStyle w:val="ListBullet"/>
        <w:spacing w:after="20"/>
        <w:ind w:left="288"/>
      </w:pPr>
      <w:r>
        <w:rPr>
          <w:sz w:val="19"/>
        </w:rPr>
        <w:t>Protection Respiratoire E-Learning (SafeLearning / SafeContractor, déc. 2025)</w:t>
      </w:r>
    </w:p>
    <w:p>
      <w:pPr>
        <w:pStyle w:val="ListBullet"/>
        <w:spacing w:after="20"/>
        <w:ind w:left="288"/>
      </w:pPr>
      <w:r>
        <w:rPr>
          <w:sz w:val="19"/>
        </w:rPr>
        <w:t>Tous les certificats Coursera vérifiables publiquement via URL de validation.</w:t>
      </w:r>
    </w:p>
    <w:p>
      <w:pPr>
        <w:spacing w:before="200" w:after="40"/>
        <w:pBdr>
          <w:bottom w:val="single" w:sz="4" w:space="1" w:color="1a6ac8"/>
        </w:pBdr>
      </w:pPr>
      <w:r>
        <w:rPr>
          <w:b/>
          <w:color w:val="1A6AC8"/>
          <w:sz w:val="20"/>
        </w:rPr>
        <w:t>EXPÉRIENCE PROFESSIONNELLE</w:t>
      </w:r>
    </w:p>
    <w:p>
      <w:pPr>
        <w:spacing w:after="20"/>
      </w:pPr>
      <w:r>
        <w:rPr>
          <w:b/>
          <w:sz w:val="19"/>
        </w:rPr>
        <w:t>Mécanicien Diesel &amp; Technicien industriel — Ortec (anciennement Veolia Industrie)</w:t>
      </w:r>
    </w:p>
    <w:p>
      <w:pPr>
        <w:spacing w:after="40"/>
      </w:pPr>
      <w:r>
        <w:rPr>
          <w:sz w:val="19"/>
        </w:rPr>
        <w:t>Fév. 2006 – présent  ·  Lévis, QC</w:t>
      </w:r>
    </w:p>
    <w:p>
      <w:pPr>
        <w:pStyle w:val="ListBullet"/>
        <w:spacing w:after="20"/>
        <w:ind w:left="288"/>
      </w:pPr>
      <w:r>
        <w:rPr>
          <w:sz w:val="19"/>
        </w:rPr>
        <w:t>Maintenance d'équipements roulants : camions vacuum, citernes classes 1 et 3, systèmes Diesel, frein pneumatique, anti-pollution urée.</w:t>
      </w:r>
    </w:p>
    <w:p>
      <w:pPr>
        <w:pStyle w:val="ListBullet"/>
        <w:spacing w:after="20"/>
        <w:ind w:left="288"/>
      </w:pPr>
      <w:r>
        <w:rPr>
          <w:sz w:val="19"/>
        </w:rPr>
        <w:t>Travaux d'arrêt en raffineries, papeteries et industries lourdes : pompes haute pression (jusqu'à 20 000 psi), réponse à urgences déversement.</w:t>
      </w:r>
    </w:p>
    <w:p>
      <w:pPr>
        <w:pStyle w:val="ListBullet"/>
        <w:spacing w:after="20"/>
        <w:ind w:left="288"/>
      </w:pPr>
      <w:r>
        <w:rPr>
          <w:sz w:val="19"/>
        </w:rPr>
        <w:t>Environnements gazeux et chimiques sous procédures de sécurité strictes. Formation Macpek anti-pollution.</w:t>
      </w:r>
    </w:p>
    <w:p>
      <w:pPr>
        <w:pStyle w:val="ListBullet"/>
        <w:spacing w:after="20"/>
        <w:ind w:left="288"/>
      </w:pPr>
      <w:r>
        <w:rPr>
          <w:sz w:val="19"/>
        </w:rPr>
        <w:t>20 ans de rigueur opérationnelle directement appliquée à la livraison logicielle : discipline, gestion du risque, documentation.</w:t>
      </w:r>
    </w:p>
    <w:p>
      <w:pPr>
        <w:spacing w:after="40"/>
      </w:pPr>
      <w:r>
        <w:rPr>
          <w:sz w:val="19"/>
        </w:rPr>
        <w:t>Postes antérieurs (2004–2006) : Apprenti cimentier (Scelco) · Livreur (Tanguay) · Journalier métallurgie (Precitech)</w:t>
      </w:r>
    </w:p>
    <w:p>
      <w:pPr>
        <w:spacing w:before="200" w:after="40"/>
        <w:pBdr>
          <w:bottom w:val="single" w:sz="4" w:space="1" w:color="1a6ac8"/>
        </w:pBdr>
      </w:pPr>
      <w:r>
        <w:rPr>
          <w:b/>
          <w:color w:val="1A6AC8"/>
          <w:sz w:val="20"/>
        </w:rPr>
        <w:t>FORMATION</w:t>
      </w:r>
    </w:p>
    <w:p>
      <w:pPr>
        <w:spacing w:after="40"/>
      </w:pPr>
      <w:r>
        <w:rPr>
          <w:b/>
          <w:sz w:val="19"/>
        </w:rPr>
        <w:t>Pivot autodidacte — IA, Multi-Agent, Cloud</w:t>
      </w:r>
      <w:r>
        <w:rPr>
          <w:color w:val="666688"/>
          <w:sz w:val="19"/>
        </w:rPr>
        <w:t xml:space="preserve">  —  Nov. 2025 – présent</w:t>
      </w:r>
    </w:p>
    <w:p>
      <w:pPr>
        <w:spacing w:after="20"/>
        <w:ind w:left="216"/>
      </w:pPr>
      <w:r>
        <w:rPr>
          <w:color w:val="444455"/>
          <w:sz w:val="18"/>
        </w:rPr>
        <w:t>7 produits livrés, 16 certifications</w:t>
      </w:r>
    </w:p>
    <w:p>
      <w:pPr>
        <w:spacing w:after="40"/>
      </w:pPr>
      <w:r>
        <w:rPr>
          <w:b/>
          <w:sz w:val="19"/>
        </w:rPr>
        <w:t>AEP — Mécanique automobile</w:t>
      </w:r>
      <w:r>
        <w:rPr>
          <w:color w:val="666688"/>
          <w:sz w:val="19"/>
        </w:rPr>
        <w:t xml:space="preserve">  —  2021</w:t>
      </w:r>
    </w:p>
    <w:p>
      <w:pPr>
        <w:spacing w:after="20"/>
        <w:ind w:left="216"/>
      </w:pPr>
      <w:r>
        <w:rPr>
          <w:color w:val="444455"/>
          <w:sz w:val="18"/>
        </w:rPr>
        <w:t>Institut de Formation Professionnelle, Lévis QC</w:t>
      </w:r>
    </w:p>
    <w:p>
      <w:pPr>
        <w:spacing w:after="40"/>
      </w:pPr>
      <w:r>
        <w:rPr>
          <w:b/>
          <w:sz w:val="19"/>
        </w:rPr>
        <w:t>AEC — Tech. d'aménagement de sentier récréo-forestier</w:t>
      </w:r>
      <w:r>
        <w:rPr>
          <w:color w:val="666688"/>
          <w:sz w:val="19"/>
        </w:rPr>
        <w:t xml:space="preserve">  —  2003–2004</w:t>
      </w:r>
    </w:p>
    <w:p>
      <w:pPr>
        <w:spacing w:after="40"/>
      </w:pPr>
      <w:r>
        <w:rPr>
          <w:b/>
          <w:sz w:val="19"/>
        </w:rPr>
        <w:t>DES V — Polyvalente de Lévis</w:t>
      </w:r>
      <w:r>
        <w:rPr>
          <w:color w:val="666688"/>
          <w:sz w:val="19"/>
        </w:rPr>
        <w:t xml:space="preserve">  —  1998–1999</w:t>
      </w:r>
    </w:p>
    <w:p>
      <w:pPr>
        <w:spacing w:after="40"/>
      </w:pPr>
      <w:r>
        <w:rPr>
          <w:b/>
          <w:sz w:val="19"/>
        </w:rPr>
        <w:t>Formations complémentaires</w:t>
      </w:r>
    </w:p>
    <w:p>
      <w:pPr>
        <w:spacing w:after="20"/>
        <w:ind w:left="216"/>
      </w:pPr>
      <w:r>
        <w:rPr>
          <w:color w:val="444455"/>
          <w:sz w:val="18"/>
        </w:rPr>
        <w:t>ENCEL Classe 1 camion lourd (2011) · AEC santé-sécurité chantiers (2005) · Secourisme région éloignée (2004)</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