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4799A" w14:textId="77777777" w:rsidR="00EE14B3" w:rsidRDefault="00E51D65">
      <w:pPr>
        <w:spacing w:after="20"/>
      </w:pPr>
      <w:r>
        <w:rPr>
          <w:rFonts w:ascii="Arial" w:eastAsia="Arial" w:hAnsi="Arial" w:cs="Arial"/>
        </w:rPr>
        <w:t xml:space="preserve"> </w:t>
      </w:r>
    </w:p>
    <w:p w14:paraId="6CF9F477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4C2477A2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2E0E6C2D" w14:textId="77777777" w:rsidR="00EE14B3" w:rsidRDefault="00E51D65">
      <w:pPr>
        <w:spacing w:after="2462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7A58CA85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3B5E37CB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288F3ABE" w14:textId="77777777" w:rsidR="00EE14B3" w:rsidRDefault="00E51D65">
      <w:pPr>
        <w:spacing w:after="0"/>
        <w:ind w:right="726"/>
        <w:jc w:val="center"/>
      </w:pPr>
      <w:r>
        <w:rPr>
          <w:rFonts w:ascii="Cambria" w:eastAsia="Cambria" w:hAnsi="Cambria" w:cs="Cambria"/>
          <w:sz w:val="60"/>
        </w:rPr>
        <w:t xml:space="preserve">Prueba de Caja Blanca </w:t>
      </w:r>
    </w:p>
    <w:p w14:paraId="19CD5641" w14:textId="77777777" w:rsidR="00EE14B3" w:rsidRDefault="00E51D65">
      <w:pPr>
        <w:spacing w:after="15"/>
        <w:ind w:left="-109"/>
      </w:pPr>
      <w:r>
        <w:rPr>
          <w:noProof/>
        </w:rPr>
        <mc:AlternateContent>
          <mc:Choice Requires="wpg">
            <w:drawing>
              <wp:inline distT="0" distB="0" distL="0" distR="0" wp14:anchorId="5CB0C591" wp14:editId="04983DB8">
                <wp:extent cx="5537835" cy="7620"/>
                <wp:effectExtent l="0" t="0" r="0" b="0"/>
                <wp:docPr id="3407" name="Group 3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835" cy="7620"/>
                          <a:chOff x="0" y="0"/>
                          <a:chExt cx="5537835" cy="762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5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835" h="9144">
                                <a:moveTo>
                                  <a:pt x="0" y="0"/>
                                </a:moveTo>
                                <a:lnTo>
                                  <a:pt x="5537835" y="0"/>
                                </a:lnTo>
                                <a:lnTo>
                                  <a:pt x="55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7" style="width:436.05pt;height:0.599976pt;mso-position-horizontal-relative:char;mso-position-vertical-relative:line" coordsize="55378,76">
                <v:shape id="Shape 4649" style="position:absolute;width:55378;height:91;left:0;top:0;" coordsize="5537835,9144" path="m0,0l5537835,0l553783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7572BD2C" w14:textId="77777777" w:rsidR="00EE14B3" w:rsidRDefault="00E51D65">
      <w:pPr>
        <w:spacing w:after="0"/>
        <w:ind w:right="623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4DD03EB7" w14:textId="70DC1DE2" w:rsidR="00EE14B3" w:rsidRDefault="00E51D65">
      <w:pPr>
        <w:spacing w:after="0" w:line="277" w:lineRule="auto"/>
        <w:ind w:right="596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>“Tema</w:t>
      </w:r>
      <w:r>
        <w:rPr>
          <w:rFonts w:ascii="Times New Roman" w:eastAsia="Times New Roman" w:hAnsi="Times New Roman" w:cs="Times New Roman"/>
          <w:b/>
          <w:i/>
          <w:sz w:val="36"/>
        </w:rPr>
        <w:t xml:space="preserve">” </w:t>
      </w:r>
    </w:p>
    <w:p w14:paraId="4902C487" w14:textId="77777777" w:rsidR="00EE14B3" w:rsidRDefault="00E51D65">
      <w:pPr>
        <w:spacing w:after="45"/>
        <w:ind w:right="613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3A44EA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78727EA0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5B70B41D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DBA9D45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4B3026A6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11478C31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0D9FE22" w14:textId="77777777" w:rsidR="00EE14B3" w:rsidRDefault="00E51D65">
      <w:pPr>
        <w:spacing w:after="0"/>
        <w:ind w:right="607"/>
        <w:jc w:val="center"/>
      </w:pPr>
      <w:r>
        <w:rPr>
          <w:rFonts w:ascii="Cambria" w:eastAsia="Cambria" w:hAnsi="Cambria" w:cs="Cambria"/>
          <w:sz w:val="48"/>
        </w:rPr>
        <w:t xml:space="preserve"> </w:t>
      </w:r>
    </w:p>
    <w:p w14:paraId="45F71905" w14:textId="77777777" w:rsidR="00EE14B3" w:rsidRDefault="00E51D65">
      <w:pPr>
        <w:spacing w:after="0"/>
        <w:ind w:left="10" w:right="721" w:hanging="10"/>
        <w:jc w:val="center"/>
      </w:pPr>
      <w:r>
        <w:rPr>
          <w:b/>
          <w:sz w:val="24"/>
        </w:rPr>
        <w:t xml:space="preserve">Integrantes:  </w:t>
      </w:r>
    </w:p>
    <w:p w14:paraId="3387B746" w14:textId="77777777" w:rsidR="00EE14B3" w:rsidRDefault="00E51D65">
      <w:pPr>
        <w:spacing w:after="15"/>
        <w:ind w:right="664"/>
        <w:jc w:val="center"/>
      </w:pPr>
      <w:r>
        <w:rPr>
          <w:b/>
        </w:rPr>
        <w:t xml:space="preserve"> </w:t>
      </w:r>
    </w:p>
    <w:p w14:paraId="253F0C2F" w14:textId="47735A91" w:rsidR="00EE14B3" w:rsidRDefault="00EE14B3">
      <w:pPr>
        <w:spacing w:after="0"/>
      </w:pPr>
    </w:p>
    <w:p w14:paraId="7EC3361F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2200354E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7D09B67E" w14:textId="3ED0A044" w:rsidR="00EE14B3" w:rsidRDefault="00E51D65">
      <w:pPr>
        <w:spacing w:after="188"/>
        <w:ind w:left="10" w:right="723" w:hanging="10"/>
        <w:jc w:val="center"/>
      </w:pPr>
      <w:r>
        <w:rPr>
          <w:b/>
          <w:sz w:val="24"/>
        </w:rPr>
        <w:t xml:space="preserve">Fecha: </w:t>
      </w:r>
      <w:proofErr w:type="spellStart"/>
      <w:r>
        <w:rPr>
          <w:b/>
          <w:sz w:val="24"/>
        </w:rPr>
        <w:t>aaaa</w:t>
      </w:r>
      <w:proofErr w:type="spellEnd"/>
      <w:r>
        <w:rPr>
          <w:b/>
          <w:sz w:val="24"/>
        </w:rPr>
        <w:t>/mm/</w:t>
      </w:r>
      <w:proofErr w:type="spellStart"/>
      <w:r>
        <w:rPr>
          <w:b/>
          <w:sz w:val="24"/>
        </w:rPr>
        <w:t>dd</w:t>
      </w:r>
      <w:proofErr w:type="spellEnd"/>
    </w:p>
    <w:p w14:paraId="78AAF2B6" w14:textId="77777777" w:rsidR="00EE14B3" w:rsidRDefault="00E51D65">
      <w:pPr>
        <w:spacing w:after="1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512E2288" w14:textId="77777777" w:rsidR="00EE14B3" w:rsidRDefault="00E51D65">
      <w:pPr>
        <w:spacing w:after="0"/>
      </w:pPr>
      <w:r>
        <w:rPr>
          <w:rFonts w:ascii="Tahoma" w:eastAsia="Tahoma" w:hAnsi="Tahoma" w:cs="Tahoma"/>
        </w:rPr>
        <w:t xml:space="preserve"> </w:t>
      </w:r>
    </w:p>
    <w:p w14:paraId="71EFA354" w14:textId="77777777" w:rsidR="00EE14B3" w:rsidRDefault="00E51D65">
      <w:pPr>
        <w:spacing w:after="0"/>
      </w:pPr>
      <w:r>
        <w:rPr>
          <w:rFonts w:ascii="Tahoma" w:eastAsia="Tahoma" w:hAnsi="Tahoma" w:cs="Tahoma"/>
        </w:rPr>
        <w:t xml:space="preserve"> </w:t>
      </w:r>
    </w:p>
    <w:p w14:paraId="17039B7F" w14:textId="77777777" w:rsidR="00E51D65" w:rsidRDefault="00E51D6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1159CB40" w14:textId="4E6E1405" w:rsidR="00EE14B3" w:rsidRDefault="00E51D65">
      <w:pPr>
        <w:spacing w:after="12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Requisito funcional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Nª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3CD701EF" w14:textId="4B89A2DE" w:rsidR="00EE14B3" w:rsidRDefault="00E51D65">
      <w:pPr>
        <w:spacing w:after="0" w:line="238" w:lineRule="auto"/>
      </w:pPr>
      <w:r>
        <w:rPr>
          <w:rFonts w:ascii="Times New Roman" w:eastAsia="Times New Roman" w:hAnsi="Times New Roman" w:cs="Times New Roman"/>
          <w:sz w:val="24"/>
        </w:rPr>
        <w:t>Que de MTZ de HU</w:t>
      </w:r>
    </w:p>
    <w:p w14:paraId="1F7203B2" w14:textId="77777777" w:rsidR="00EE14B3" w:rsidRDefault="00E51D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047D48" w14:textId="77777777" w:rsidR="00EE14B3" w:rsidRDefault="00E51D65">
      <w:pPr>
        <w:spacing w:after="1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6B472725" w14:textId="77777777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CÓDIGO FUENTE para eliminación de contratos </w:t>
      </w:r>
    </w:p>
    <w:p w14:paraId="23B5972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>Pegar el trozo de código fuente que se requiere para el caso de prueba</w:t>
      </w:r>
      <w:r>
        <w:rPr>
          <w:rFonts w:ascii="Tahoma" w:eastAsia="Tahoma" w:hAnsi="Tahoma" w:cs="Tahoma"/>
          <w:sz w:val="20"/>
        </w:rPr>
        <w:t xml:space="preserve"> </w:t>
      </w:r>
    </w:p>
    <w:p w14:paraId="0875600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9F0EB38" w14:textId="1D3262C2" w:rsidR="00EE14B3" w:rsidRDefault="00EE14B3">
      <w:pPr>
        <w:spacing w:after="6"/>
        <w:ind w:left="-5"/>
      </w:pPr>
    </w:p>
    <w:p w14:paraId="4A7C898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6B5C7A2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26B84A6D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070BF066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70122064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02718408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57E2E95E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371F9969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524D2EF4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760F305D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3FBF44F0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27C48D6C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3A7220BB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475E7E20" w14:textId="77777777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DIAGRAMA DE FLUJO (DF) eliminación de contratos </w:t>
      </w:r>
    </w:p>
    <w:p w14:paraId="0F196373" w14:textId="77777777" w:rsidR="00EE14B3" w:rsidRDefault="00E51D65">
      <w:pPr>
        <w:spacing w:after="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5C08F3B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Realizar un DF del código fuente del numeral 1 </w:t>
      </w:r>
    </w:p>
    <w:p w14:paraId="5E7B8601" w14:textId="3103620D" w:rsidR="00EE14B3" w:rsidRDefault="00E51D65">
      <w:pPr>
        <w:spacing w:after="0"/>
        <w:ind w:left="-5" w:right="649"/>
        <w:jc w:val="right"/>
      </w:pPr>
      <w:r>
        <w:rPr>
          <w:rFonts w:ascii="Tahoma" w:eastAsia="Tahoma" w:hAnsi="Tahoma" w:cs="Tahoma"/>
          <w:sz w:val="20"/>
        </w:rPr>
        <w:t xml:space="preserve"> </w:t>
      </w:r>
    </w:p>
    <w:p w14:paraId="43D0C73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B77E75E" w14:textId="77777777" w:rsidR="00EE14B3" w:rsidRDefault="00E51D65">
      <w:pPr>
        <w:spacing w:after="0"/>
        <w:ind w:right="649"/>
        <w:jc w:val="center"/>
      </w:pPr>
      <w:r>
        <w:rPr>
          <w:rFonts w:ascii="Tahoma" w:eastAsia="Tahoma" w:hAnsi="Tahoma" w:cs="Tahoma"/>
          <w:sz w:val="20"/>
        </w:rPr>
        <w:t xml:space="preserve"> </w:t>
      </w:r>
    </w:p>
    <w:p w14:paraId="01F3DF30" w14:textId="77777777" w:rsidR="00EE14B3" w:rsidRDefault="00E51D65">
      <w:pPr>
        <w:spacing w:after="1"/>
        <w:ind w:right="649"/>
        <w:jc w:val="center"/>
      </w:pPr>
      <w:r>
        <w:rPr>
          <w:rFonts w:ascii="Tahoma" w:eastAsia="Tahoma" w:hAnsi="Tahoma" w:cs="Tahoma"/>
          <w:sz w:val="20"/>
        </w:rPr>
        <w:t xml:space="preserve"> </w:t>
      </w:r>
    </w:p>
    <w:p w14:paraId="03C5E658" w14:textId="77777777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GRAFO DE   FLUJO (GF) eliminación de contratos </w:t>
      </w:r>
    </w:p>
    <w:p w14:paraId="5A227066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Realizar un GF en base al DF del numeral  </w:t>
      </w:r>
    </w:p>
    <w:p w14:paraId="763ECCE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2471B32" w14:textId="69D561B0" w:rsidR="00EE14B3" w:rsidRDefault="00E51D65">
      <w:pPr>
        <w:spacing w:after="0"/>
        <w:ind w:left="-5"/>
        <w:jc w:val="right"/>
      </w:pPr>
      <w:r>
        <w:rPr>
          <w:rFonts w:ascii="Tahoma" w:eastAsia="Tahoma" w:hAnsi="Tahoma" w:cs="Tahoma"/>
          <w:sz w:val="20"/>
        </w:rPr>
        <w:t xml:space="preserve"> </w:t>
      </w:r>
    </w:p>
    <w:p w14:paraId="5CEB3B6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C8561E2" w14:textId="2D8A4245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08E37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40BD15C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46B6A9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7E44D10" w14:textId="77777777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IDENTIFIACCIÒN DE LAS RUTAS (Camino básico) eliminación de contratos </w:t>
      </w:r>
    </w:p>
    <w:p w14:paraId="6C6D398C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545AECA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Determinar en base al GF del numeral 4  </w:t>
      </w:r>
    </w:p>
    <w:p w14:paraId="4D4F49D5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RUTAS   </w:t>
      </w:r>
    </w:p>
    <w:p w14:paraId="75D0510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3C1AC3F" w14:textId="1CD6B01B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R1: </w:t>
      </w:r>
    </w:p>
    <w:p w14:paraId="47F9CEF8" w14:textId="4B440D05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R2: </w:t>
      </w:r>
    </w:p>
    <w:p w14:paraId="5585D104" w14:textId="6F98843A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R3: </w:t>
      </w:r>
    </w:p>
    <w:p w14:paraId="09B066E4" w14:textId="7EF9850C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>R4:</w:t>
      </w:r>
    </w:p>
    <w:p w14:paraId="4F67E38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F90ED23" w14:textId="77777777" w:rsidR="00EE14B3" w:rsidRDefault="00E51D6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eliminación de contratos </w:t>
      </w:r>
    </w:p>
    <w:p w14:paraId="55E646E8" w14:textId="2DF6F134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 puede calcular de las siguientes formas: </w:t>
      </w:r>
    </w:p>
    <w:p w14:paraId="75901780" w14:textId="48080CA1" w:rsidR="00E51D65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>V/G) Nodos predicados (IF-THEN-ELSE) +1</w:t>
      </w:r>
    </w:p>
    <w:p w14:paraId="7E3B2165" w14:textId="3EAD8D36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>V(G) =</w:t>
      </w:r>
    </w:p>
    <w:p w14:paraId="4574D407" w14:textId="77777777" w:rsidR="00E51D65" w:rsidRDefault="00E51D65">
      <w:pPr>
        <w:spacing w:after="3"/>
        <w:ind w:left="-5" w:hanging="10"/>
      </w:pPr>
    </w:p>
    <w:p w14:paraId="06626D51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V(G) = A-N + 2 </w:t>
      </w:r>
    </w:p>
    <w:p w14:paraId="09086989" w14:textId="1B8A5A1D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V(G)= </w:t>
      </w:r>
    </w:p>
    <w:p w14:paraId="22C56D96" w14:textId="17E81BA9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>V(G)=</w:t>
      </w:r>
    </w:p>
    <w:p w14:paraId="0B09CB8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1D241E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A3618EC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DONDE: </w:t>
      </w:r>
    </w:p>
    <w:p w14:paraId="1866FAD1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P: Número de nodos predicado </w:t>
      </w:r>
    </w:p>
    <w:p w14:paraId="41B0D8A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A: Número de aristas </w:t>
      </w:r>
    </w:p>
    <w:p w14:paraId="387539E4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N: Número de nodos </w:t>
      </w:r>
    </w:p>
    <w:p w14:paraId="043ABFE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CE03C0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16CE81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A0F74C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F83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E751D8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B66D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0A51DF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97C9C0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C7A6A97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F582FF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53431F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E6D2BC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35CF9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6A447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BD0D335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43738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7B371F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A26B5A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A1329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C3C184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87D2C7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1EEF9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EDAA6C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53D3D9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96FC7A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sectPr w:rsidR="00EE14B3">
      <w:pgSz w:w="11904" w:h="16836"/>
      <w:pgMar w:top="1417" w:right="981" w:bottom="546" w:left="1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02E0E"/>
    <w:multiLevelType w:val="hybridMultilevel"/>
    <w:tmpl w:val="0E961276"/>
    <w:lvl w:ilvl="0" w:tplc="B8029A70">
      <w:start w:val="1"/>
      <w:numFmt w:val="decimal"/>
      <w:lvlText w:val="%1."/>
      <w:lvlJc w:val="left"/>
      <w:pPr>
        <w:ind w:left="70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2BCFE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60C130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0AD52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2FDCC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A69498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E3CAA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4E9F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2923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B3"/>
    <w:rsid w:val="001C3D70"/>
    <w:rsid w:val="00E51D65"/>
    <w:rsid w:val="00EE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AAA"/>
  <w15:docId w15:val="{D6A41AA5-7BF7-4FB0-A2BA-6800149D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148</Words>
  <Characters>820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MSc. JENNY ALEXANDRA RUIZ ROBALINO</cp:lastModifiedBy>
  <cp:revision>3</cp:revision>
  <dcterms:created xsi:type="dcterms:W3CDTF">2026-06-17T13:35:00Z</dcterms:created>
  <dcterms:modified xsi:type="dcterms:W3CDTF">2026-06-17T13:38:00Z</dcterms:modified>
</cp:coreProperties>
</file>