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aqrn3kwij9c" w:id="0"/>
      <w:bookmarkEnd w:id="0"/>
      <w:r w:rsidDel="00000000" w:rsidR="00000000" w:rsidRPr="00000000">
        <w:rPr>
          <w:rtl w:val="0"/>
        </w:rPr>
        <w:t xml:space="preserve">Project Blueprint: STMPD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6c777cnobfe" w:id="1"/>
      <w:bookmarkEnd w:id="1"/>
      <w:r w:rsidDel="00000000" w:rsidR="00000000" w:rsidRPr="00000000">
        <w:rPr>
          <w:rtl w:val="0"/>
        </w:rPr>
        <w:t xml:space="preserve">Next-Generation Smart PDF Automation &amp; E-Signature Engine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vfyjzwxwxxi8" w:id="2"/>
      <w:bookmarkEnd w:id="2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STMPD is a cloud-based web application tailored for automating the completion and signing of both fillable and non-fillable PDF forms (government documents, banking applications, and withdrawal requests). Combining AI Vision field mapping with human-in-the-loop manual adjustment (nudging), STMPD guarantees pixel-perfect document placement alongside e-signature functionality.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2ybbu3d1ztyr" w:id="3"/>
      <w:bookmarkEnd w:id="3"/>
      <w:r w:rsidDel="00000000" w:rsidR="00000000" w:rsidRPr="00000000">
        <w:rPr>
          <w:rtl w:val="0"/>
        </w:rPr>
        <w:t xml:space="preserve">2. GitHub Pages / Static Deployment Architecture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Because STMPD is planned to be pushed via GitHub Pages (free static site hosting), the architecture separates static client-side UI from secure cloud backend logic: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(GitHub Pages):</w:t>
      </w:r>
      <w:r w:rsidDel="00000000" w:rsidR="00000000" w:rsidRPr="00000000">
        <w:rPr>
          <w:rtl w:val="0"/>
        </w:rPr>
        <w:t xml:space="preserve"> Static React / Next.js export (HTML/CSS/JS) containing the landing page, PDF viewer (pdf.js), signature canvas, and interactive nudge layer.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Storage (Supabase):</w:t>
      </w:r>
      <w:r w:rsidDel="00000000" w:rsidR="00000000" w:rsidRPr="00000000">
        <w:rPr>
          <w:rtl w:val="0"/>
        </w:rPr>
        <w:t xml:space="preserve"> Serverless PostgreSQL database, auth, file storage, and edge functions to securely store visitor fingerprints, usage counts, and user vaults.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Stamping Engine:</w:t>
      </w:r>
      <w:r w:rsidDel="00000000" w:rsidR="00000000" w:rsidRPr="00000000">
        <w:rPr>
          <w:rtl w:val="0"/>
        </w:rPr>
        <w:t xml:space="preserve"> Serverless API / Cloud Edge Functions (e.g. AWS Lambda, Google Cloud Functions, or Supabase Edge Functions) running PyMuPDF / pdf-lib and calling Gemini 1.5 Flash Vision API. Client-side stamping via pdf-lib is also supported directly in the browser to maintain absolute client-side data privacy.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Primary 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GitHub Pages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Static asset delivery (React/Next.js export)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PDF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pdf.js &amp; pdf-lib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Browser-side rendering, overlay manipulation, and local stamping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Services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Visitor fingerprinting DB, Auth, and secure vault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Vision Serverless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Gemini 1.5 Flash API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Automatic field identification &amp; initial coordinate mapping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Gateway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Stripe Billing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Metered usage enforcement and premium subscription billing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s7pmtsn56vqn" w:id="4"/>
      <w:bookmarkEnd w:id="4"/>
      <w:r w:rsidDel="00000000" w:rsidR="00000000" w:rsidRPr="00000000">
        <w:rPr>
          <w:rtl w:val="0"/>
        </w:rPr>
        <w:t xml:space="preserve">3. End-to-End User Experience &amp; Workflow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k3b1hj4lhmcn" w:id="5"/>
      <w:bookmarkEnd w:id="5"/>
      <w:r w:rsidDel="00000000" w:rsidR="00000000" w:rsidRPr="00000000">
        <w:rPr>
          <w:rtl w:val="0"/>
        </w:rPr>
        <w:t xml:space="preserve">1. Upload &amp; Ingestion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User drags and drops a fillable or flat (non-fillable) PDF onto the STMPD drop zone.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zh0pkxamtlx5" w:id="6"/>
      <w:bookmarkEnd w:id="6"/>
      <w:r w:rsidDel="00000000" w:rsidR="00000000" w:rsidRPr="00000000">
        <w:rPr>
          <w:rtl w:val="0"/>
        </w:rPr>
        <w:t xml:space="preserve">2. AI Layout Analysis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Gemini 1.5 Flash extracts field labels (e.g., Name, Date, Account Number, Signature line) and calculates initial (X, Y) coordinate percentages.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21n91qi531e3" w:id="7"/>
      <w:bookmarkEnd w:id="7"/>
      <w:r w:rsidDel="00000000" w:rsidR="00000000" w:rsidRPr="00000000">
        <w:rPr>
          <w:rtl w:val="0"/>
        </w:rPr>
        <w:t xml:space="preserve">3. Split-Screen Workspace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Panel:</w:t>
      </w:r>
      <w:r w:rsidDel="00000000" w:rsidR="00000000" w:rsidRPr="00000000">
        <w:rPr>
          <w:rtl w:val="0"/>
        </w:rPr>
        <w:t xml:space="preserve"> Conversational / structured dialogue box where the user inputs the requested information.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Panel:</w:t>
      </w:r>
      <w:r w:rsidDel="00000000" w:rsidR="00000000" w:rsidRPr="00000000">
        <w:rPr>
          <w:rtl w:val="0"/>
        </w:rPr>
        <w:t xml:space="preserve"> Live PDF preview with a transparent interactive overlay displaying placed values.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wo22e1au3m4n" w:id="8"/>
      <w:bookmarkEnd w:id="8"/>
      <w:r w:rsidDel="00000000" w:rsidR="00000000" w:rsidRPr="00000000">
        <w:rPr>
          <w:rtl w:val="0"/>
        </w:rPr>
        <w:t xml:space="preserve">4. Manual Nudge &amp; Color Calibration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 Controls:</w:t>
      </w:r>
      <w:r w:rsidDel="00000000" w:rsidR="00000000" w:rsidRPr="00000000">
        <w:rPr>
          <w:rtl w:val="0"/>
        </w:rPr>
        <w:t xml:space="preserve"> Drag-and-drop or 1px arrow-key nudge controls for absolute precision alignment with form lines.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Tool:</w:t>
      </w:r>
      <w:r w:rsidDel="00000000" w:rsidR="00000000" w:rsidRPr="00000000">
        <w:rPr>
          <w:rtl w:val="0"/>
        </w:rPr>
        <w:t xml:space="preserve"> Draw, upload transparent PNG, or choose handwriting font.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Ink Color Toggle:</w:t>
      </w:r>
      <w:r w:rsidDel="00000000" w:rsidR="00000000" w:rsidRPr="00000000">
        <w:rPr>
          <w:rtl w:val="0"/>
        </w:rPr>
        <w:t xml:space="preserve"> Standard Bank Blue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#0000FF</w:t>
      </w:r>
      <w:r w:rsidDel="00000000" w:rsidR="00000000" w:rsidRPr="00000000">
        <w:rPr>
          <w:rtl w:val="0"/>
        </w:rPr>
        <w:t xml:space="preserve">) vs. Formal Black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tfgf2tj9t2ns" w:id="9"/>
      <w:bookmarkEnd w:id="9"/>
      <w:r w:rsidDel="00000000" w:rsidR="00000000" w:rsidRPr="00000000">
        <w:rPr>
          <w:rtl w:val="0"/>
        </w:rPr>
        <w:t xml:space="preserve">5. Finalization &amp; Burn-In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Flattening the PDF layers to prevent tampering or text extraction.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mdxjoonwhir9" w:id="10"/>
      <w:bookmarkEnd w:id="10"/>
      <w:r w:rsidDel="00000000" w:rsidR="00000000" w:rsidRPr="00000000">
        <w:rPr>
          <w:rtl w:val="0"/>
        </w:rPr>
        <w:t xml:space="preserve">6. Preview &amp; Download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One free download per unique user; subsequent requests prompt monthly subscription sign-up.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z43v0elv6qgr" w:id="11"/>
      <w:bookmarkEnd w:id="11"/>
      <w:r w:rsidDel="00000000" w:rsidR="00000000" w:rsidRPr="00000000">
        <w:rPr>
          <w:rtl w:val="0"/>
        </w:rPr>
        <w:t xml:space="preserve">4. Abuse Prevention &amp; "1st Free" Model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Fingerprinting:</w:t>
      </w:r>
      <w:r w:rsidDel="00000000" w:rsidR="00000000" w:rsidRPr="00000000">
        <w:rPr>
          <w:rtl w:val="0"/>
        </w:rPr>
        <w:t xml:space="preserve"> FingerprintJS generates a persistent hardware/browser visitor ID.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Tracking:</w:t>
      </w:r>
      <w:r w:rsidDel="00000000" w:rsidR="00000000" w:rsidRPr="00000000">
        <w:rPr>
          <w:rtl w:val="0"/>
        </w:rPr>
        <w:t xml:space="preserve"> Logged alongside visitor ID in Supabase to block incognito/VPN bypasses.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Turnstile:</w:t>
      </w:r>
      <w:r w:rsidDel="00000000" w:rsidR="00000000" w:rsidRPr="00000000">
        <w:rPr>
          <w:rtl w:val="0"/>
        </w:rPr>
        <w:t xml:space="preserve"> Invisible bot protection against automated scraping and abuse.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1 free finalized PDF per unique fingerprint. Further actions gate behind Stripe checkout.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mlr3p182ix3d" w:id="12"/>
      <w:bookmarkEnd w:id="12"/>
      <w:r w:rsidDel="00000000" w:rsidR="00000000" w:rsidRPr="00000000">
        <w:rPr>
          <w:rtl w:val="0"/>
        </w:rPr>
        <w:t xml:space="preserve">5. Monetization &amp; Feature Tiering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ur05gps4g8gt" w:id="13"/>
      <w:bookmarkEnd w:id="13"/>
      <w:r w:rsidDel="00000000" w:rsidR="00000000" w:rsidRPr="00000000">
        <w:rPr>
          <w:rtl w:val="0"/>
        </w:rPr>
        <w:t xml:space="preserve">Free Tier (1 Document)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PDF stamp and download.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Automated AI field mapping &amp; manual nudge.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Basic signature (Blue or Black ink).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Unregistered guest session with 30-minute auto-wipe.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glulrlgefrce" w:id="14"/>
      <w:bookmarkEnd w:id="14"/>
      <w:r w:rsidDel="00000000" w:rsidR="00000000" w:rsidRPr="00000000">
        <w:rPr>
          <w:rtl w:val="0"/>
        </w:rPr>
        <w:t xml:space="preserve">Premium Monthly Subscription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Unlimited PDF stamping and downloads.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Saved Signature Vault (securely stored for one-click re-use).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Bank-Grade Audit Trail Certificate (appended legal proof page showing timestamp, IP, device hash, and SHA-256 document integrity hash).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Zero watermarks / unbranded clean output.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w7x285lhq5nh" w:id="15"/>
      <w:bookmarkEnd w:id="15"/>
      <w:r w:rsidDel="00000000" w:rsidR="00000000" w:rsidRPr="00000000">
        <w:rPr>
          <w:rtl w:val="0"/>
        </w:rPr>
        <w:t xml:space="preserve">6. Technical Specifications &amp; Stack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/ Styling:</w:t>
      </w:r>
      <w:r w:rsidDel="00000000" w:rsidR="00000000" w:rsidRPr="00000000">
        <w:rPr>
          <w:rtl w:val="0"/>
        </w:rPr>
        <w:t xml:space="preserve"> Tailwind CSS, modern Fintech aesthetic (Navy Blue, Slate Grey, clean white space).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Viewer &amp; Overlay:</w:t>
      </w:r>
      <w:r w:rsidDel="00000000" w:rsidR="00000000" w:rsidRPr="00000000">
        <w:rPr>
          <w:rtl w:val="0"/>
        </w:rPr>
        <w:t xml:space="preserve"> Mozilla pdf.js + HTML5 Canvas / SVG overlay.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E-Signature Component:</w:t>
      </w:r>
      <w:r w:rsidDel="00000000" w:rsidR="00000000" w:rsidRPr="00000000">
        <w:rPr>
          <w:rtl w:val="0"/>
        </w:rPr>
        <w:t xml:space="preserve"> react-signature-canvas with dynamic stroke color switching.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Engine:</w:t>
      </w:r>
      <w:r w:rsidDel="00000000" w:rsidR="00000000" w:rsidRPr="00000000">
        <w:rPr>
          <w:rtl w:val="0"/>
        </w:rPr>
        <w:t xml:space="preserve"> PyMuPDF (backend) or pdf-lib (client-side in-memory).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Vision Model:</w:t>
      </w:r>
      <w:r w:rsidDel="00000000" w:rsidR="00000000" w:rsidRPr="00000000">
        <w:rPr>
          <w:rtl w:val="0"/>
        </w:rPr>
        <w:t xml:space="preserve"> Gemini 1.5 Flash API.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Processing:</w:t>
      </w:r>
      <w:r w:rsidDel="00000000" w:rsidR="00000000" w:rsidRPr="00000000">
        <w:rPr>
          <w:rtl w:val="0"/>
        </w:rPr>
        <w:t xml:space="preserve"> Stripe Billing / Subscriptions.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vc7spzill8bf" w:id="16"/>
      <w:bookmarkEnd w:id="16"/>
      <w:r w:rsidDel="00000000" w:rsidR="00000000" w:rsidRPr="00000000">
        <w:rPr>
          <w:rtl w:val="0"/>
        </w:rPr>
        <w:t xml:space="preserve">7. Security, Trust &amp; Compliance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In-Memory Processing &amp; Auto-Wipe:</w:t>
      </w:r>
      <w:r w:rsidDel="00000000" w:rsidR="00000000" w:rsidRPr="00000000">
        <w:rPr>
          <w:rtl w:val="0"/>
        </w:rPr>
        <w:t xml:space="preserve"> Files held in temporary memory and purged immediately after download.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Tamper-Proof Flattening:</w:t>
      </w:r>
      <w:r w:rsidDel="00000000" w:rsidR="00000000" w:rsidRPr="00000000">
        <w:rPr>
          <w:rtl w:val="0"/>
        </w:rPr>
        <w:t xml:space="preserve"> Signatures and inputs are permanently rasterized/flattened into the base PDF.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E-Sign Compliance:</w:t>
      </w:r>
      <w:r w:rsidDel="00000000" w:rsidR="00000000" w:rsidRPr="00000000">
        <w:rPr>
          <w:rtl w:val="0"/>
        </w:rPr>
        <w:t xml:space="preserve"> Checkbox agreeing to electronic binding under standard e-signature frameworks (E-SIGN / UETA).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8. Keep an account for me as the premium account: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User: sxcs1991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Password: 6081123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