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sz w:val="28"/>
          <w:szCs w:val="28"/>
        </w:rPr>
      </w:pPr>
      <w:r>
        <w:rPr>
          <w:sz w:val="28"/>
          <w:szCs w:val="28"/>
        </w:rPr>
        <w:t>论文一：水电工程施工场地道路及其附属设施参数化提取</w:t>
      </w:r>
    </w:p>
    <w:p/>
    <w:p>
      <w:pPr>
        <w:ind w:firstLine="420" w:firstLineChars="0"/>
      </w:pPr>
      <w:r>
        <w:t>利用无人机倾斜摄影，计算形成三维模型，包括地形（Terrain）、道路（Road）、车辆（Dumping Truck）以及标示标牌（Sign），利用深度学习方法，识别模型中的道路、标示标牌、施工车辆的几何特征（尺寸、规格、型号），并建立信息化模型，将这些模型植入到地形的底板中。</w:t>
      </w:r>
    </w:p>
    <w:p>
      <w:pPr>
        <w:ind w:firstLine="420" w:firstLineChars="0"/>
      </w:pPr>
      <w:r>
        <w:t>论文的主要研究点：1、目标的识别方法-深度学习方法；</w:t>
      </w:r>
    </w:p>
    <w:p>
      <w:pPr>
        <w:numPr>
          <w:ilvl w:val="0"/>
          <w:numId w:val="1"/>
        </w:numPr>
        <w:ind w:firstLine="420" w:firstLineChars="0"/>
      </w:pPr>
      <w:r>
        <w:t>几何规格的识别以及参数化的技术解决方法；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</w:pPr>
      <w:r>
        <w:t>建模的目的，为bim系统提供输入参数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三维场景的建模，是从宏观上面构建场景，眼动仪是微观的视角。</w:t>
      </w:r>
    </w:p>
    <w:p>
      <w:pPr>
        <w:widowControl w:val="0"/>
        <w:numPr>
          <w:ilvl w:val="0"/>
          <w:numId w:val="0"/>
        </w:numPr>
        <w:jc w:val="both"/>
      </w:pPr>
      <w:r>
        <w:t>创新来源于应用创新，需要构建一个数据集，在现有的数据集里面验证算法。建立一个数据集、选择合适的算法，识别、和分割。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气象条件（雨天、雪天）、光线条件。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步骤：</w:t>
      </w:r>
    </w:p>
    <w:p>
      <w:pPr>
        <w:widowControl w:val="0"/>
        <w:numPr>
          <w:ilvl w:val="0"/>
          <w:numId w:val="2"/>
        </w:numPr>
        <w:jc w:val="both"/>
      </w:pPr>
      <w:r>
        <w:t>现场采集的视频和图像作为数据集、一部分用于训练集，一部分用于验证集。没有语义结合，将视觉信息提取语义信息。提出关注的对象：车、道路、地形、标示标牌、路面状况（坡度？？测量实现）、材质、条件）。 实时的自动识别。</w:t>
      </w:r>
    </w:p>
    <w:p>
      <w:pPr>
        <w:widowControl w:val="0"/>
        <w:numPr>
          <w:ilvl w:val="0"/>
          <w:numId w:val="2"/>
        </w:numPr>
        <w:jc w:val="both"/>
      </w:pPr>
      <w:r>
        <w:t>全程参与。</w:t>
      </w:r>
    </w:p>
    <w:p>
      <w:pPr>
        <w:widowControl w:val="0"/>
        <w:numPr>
          <w:ilvl w:val="0"/>
          <w:numId w:val="2"/>
        </w:numPr>
        <w:jc w:val="both"/>
      </w:pPr>
      <w:r>
        <w:t>标注</w:t>
      </w:r>
    </w:p>
    <w:p>
      <w:pPr>
        <w:widowControl w:val="0"/>
        <w:numPr>
          <w:ilvl w:val="0"/>
          <w:numId w:val="2"/>
        </w:numPr>
        <w:jc w:val="both"/>
      </w:pPr>
    </w:p>
    <w:p>
      <w:pPr>
        <w:widowControl w:val="0"/>
        <w:numPr>
          <w:ilvl w:val="0"/>
          <w:numId w:val="2"/>
        </w:numPr>
        <w:jc w:val="both"/>
      </w:pPr>
      <w:r>
        <w:t>整体的视野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识别场景（左右转弯、上下坡、路面状况、对面来车、停车）</w:t>
      </w:r>
    </w:p>
    <w:p>
      <w:pPr>
        <w:widowControl w:val="0"/>
        <w:numPr>
          <w:ilvl w:val="0"/>
          <w:numId w:val="0"/>
        </w:numPr>
        <w:jc w:val="both"/>
      </w:pPr>
      <w:r>
        <w:t>视频分段，图像标注辅助工具：</w:t>
      </w:r>
    </w:p>
    <w:p>
      <w:pPr>
        <w:widowControl w:val="0"/>
        <w:numPr>
          <w:ilvl w:val="0"/>
          <w:numId w:val="0"/>
        </w:numPr>
        <w:jc w:val="both"/>
      </w:pPr>
      <w:r>
        <w:t>算法：分类、对象检测、语义分割（待定）</w:t>
      </w:r>
    </w:p>
    <w:p>
      <w:pPr>
        <w:widowControl w:val="0"/>
        <w:numPr>
          <w:ilvl w:val="0"/>
          <w:numId w:val="0"/>
        </w:numPr>
        <w:jc w:val="both"/>
      </w:pPr>
      <w:r>
        <w:t xml:space="preserve">计算平台： paddle    </w:t>
      </w:r>
      <w:r>
        <w:rPr>
          <w:rFonts w:hint="eastAsia"/>
        </w:rPr>
        <w:t>https://www.paddlepaddle.org.cn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t xml:space="preserve">合作研究人员： 李红阳博士 </w:t>
      </w:r>
      <w:r>
        <w:rPr>
          <w:rFonts w:hint="eastAsia"/>
        </w:rPr>
        <w:t>‭138 7246 4343</w:t>
      </w:r>
      <w:r>
        <w:rPr>
          <w:rFonts w:hint="default"/>
        </w:rPr>
        <w:t xml:space="preserve">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"mailto:，164919595@qq.com"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，164919595@qq.com</w:t>
      </w:r>
      <w:r>
        <w:rPr>
          <w:rFonts w:hint="default"/>
        </w:rPr>
        <w:fldChar w:fldCharType="end"/>
      </w:r>
      <w:r>
        <w:rPr>
          <w:rFonts w:hint="default"/>
        </w:rPr>
        <w:t xml:space="preserve"> 负责深度学习方法的实现。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初稿完成时间：月7月10日（未能联系上当事人，明天确定）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pStyle w:val="2"/>
        <w:bidi w:val="0"/>
        <w:rPr>
          <w:rFonts w:hint="default"/>
          <w:b/>
          <w:sz w:val="28"/>
          <w:szCs w:val="28"/>
        </w:rPr>
      </w:pPr>
      <w:r>
        <w:rPr>
          <w:rFonts w:hint="default"/>
          <w:b/>
          <w:sz w:val="28"/>
          <w:szCs w:val="28"/>
        </w:rPr>
        <w:t>论文二：水电工程施工道路自卸车驾驶员</w:t>
      </w:r>
      <w:r>
        <w:rPr>
          <w:rFonts w:hint="eastAsia"/>
          <w:b/>
          <w:sz w:val="28"/>
          <w:szCs w:val="28"/>
        </w:rPr>
        <w:t>‬</w:t>
      </w:r>
      <w:r>
        <w:rPr>
          <w:rFonts w:hint="default"/>
          <w:b/>
          <w:sz w:val="28"/>
          <w:szCs w:val="28"/>
        </w:rPr>
        <w:t>眼动特征分析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研究思路：采集不同年龄段（年龄）、不同教育背景（学历）、不同驾驶熟练程度（驾龄），不同性格特征（外向、内向）的驾驶员在同一施工道路场景（需要有上下坡，急弯、路面质量差等工况）的眼动数据，分析如下指标：关注热点、兴趣区域、瞳孔变化率、眼跳频率等，获得被试者的眼动心理特征以及驾驶负荷。找寻驾驶员受施工道路工况变化的影响规律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急需完成工作： 眼动数据采集，一个工地的自卸车驾驶员完备采集（约10人），一周内安排，两周内完成实验。6月20日前完成所有实验。7月1号前完成数据分析，7月10日前完成论文初稿。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残差网络，分类层进行替换，再对模型进行了微调。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85%的效果能达到实际应用的需求。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多标签更符合分类的需求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论文的目的是为了围绕眼动视频的行为场景分类问题。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聚焦位置分析，以及停留时间。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国外的论文多集中在露天采矿车辆的运行，有相关性。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眼动视频的分析是创新。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典型的卡车不同的角度拍摄照片。用图像分割。交通指示灯。道路的边界的识别。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集中精力先出一篇。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Timeline for the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Draft    2w 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7D590"/>
    <w:multiLevelType w:val="singleLevel"/>
    <w:tmpl w:val="5ED7D590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EDF8DC9"/>
    <w:multiLevelType w:val="singleLevel"/>
    <w:tmpl w:val="5EDF8DC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E74F9C"/>
    <w:rsid w:val="61BD8179"/>
    <w:rsid w:val="7DEF4A65"/>
    <w:rsid w:val="B7FDD6FA"/>
    <w:rsid w:val="BFE74F9C"/>
    <w:rsid w:val="EFDF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2020-06-04T15:31:00Z</dcterms:created>
  <dc:creator>余晓云</dc:creator>
  <cp:lastModifiedBy>余晓云</cp:lastModifiedBy>
  <dcterms:modified xsi:type="dcterms:W3CDTF">2020-07-08T06:52:43Z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