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083"/>
        <w:gridCol w:w="2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083" w:type="dxa"/>
          </w:tcPr>
          <w:p>
            <w:pPr>
              <w:rPr>
                <w:rFonts w:hint="eastAsia" w:ascii="黑体" w:hAnsi="黑体" w:eastAsia="黑体" w:cs="黑体"/>
                <w:sz w:val="36"/>
                <w:szCs w:val="36"/>
                <w:vertAlign w:val="baseline"/>
                <w:lang w:val="en-US" w:eastAsia="zh-CN"/>
              </w:rPr>
            </w:pPr>
          </w:p>
        </w:tc>
        <w:tc>
          <w:tcPr>
            <w:tcW w:w="2439" w:type="dxa"/>
          </w:tcPr>
          <w:p>
            <w:pPr>
              <w:rPr>
                <w:rFonts w:hint="eastAsia" w:ascii="黑体" w:hAnsi="黑体" w:eastAsia="黑体" w:cs="黑体"/>
                <w:sz w:val="36"/>
                <w:szCs w:val="36"/>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ascii="黑体" w:hAnsi="黑体" w:eastAsia="黑体" w:cs="黑体"/>
          <w:sz w:val="72"/>
          <w:szCs w:val="72"/>
          <w:lang w:val="en-US" w:eastAsia="zh-CN"/>
        </w:rPr>
      </w:pPr>
      <w:r>
        <w:rPr>
          <w:rFonts w:hint="eastAsia" w:ascii="黑体" w:hAnsi="黑体" w:eastAsia="黑体" w:cs="黑体"/>
          <w:sz w:val="72"/>
          <w:szCs w:val="72"/>
          <w:lang w:val="en-US" w:eastAsia="zh-CN"/>
        </w:rPr>
        <w:t>视频分析实验方案</w:t>
      </w:r>
    </w:p>
    <w:p>
      <w:pPr>
        <w:jc w:val="center"/>
        <w:rPr>
          <w:rFonts w:hint="eastAsia"/>
          <w:sz w:val="72"/>
          <w:szCs w:val="72"/>
          <w:lang w:val="en-US" w:eastAsia="zh-CN"/>
        </w:rPr>
      </w:pPr>
    </w:p>
    <w:p>
      <w:pPr>
        <w:jc w:val="center"/>
        <w:rPr>
          <w:rFonts w:hint="eastAsia"/>
          <w:sz w:val="72"/>
          <w:szCs w:val="72"/>
          <w:lang w:val="en-US" w:eastAsia="zh-CN"/>
        </w:rPr>
      </w:pPr>
    </w:p>
    <w:p>
      <w:pPr>
        <w:jc w:val="center"/>
        <w:rPr>
          <w:rFonts w:hint="eastAsia"/>
          <w:sz w:val="72"/>
          <w:szCs w:val="72"/>
          <w:lang w:val="en-US" w:eastAsia="zh-CN"/>
        </w:rPr>
      </w:pPr>
    </w:p>
    <w:p>
      <w:pPr>
        <w:jc w:val="center"/>
        <w:rPr>
          <w:rFonts w:hint="eastAsia"/>
          <w:sz w:val="72"/>
          <w:szCs w:val="72"/>
          <w:lang w:val="en-US" w:eastAsia="zh-CN"/>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61" w:type="dxa"/>
          </w:tcPr>
          <w:p>
            <w:pPr>
              <w:jc w:val="right"/>
              <w:rPr>
                <w:rFonts w:hint="default"/>
                <w:sz w:val="36"/>
                <w:szCs w:val="36"/>
                <w:vertAlign w:val="baseline"/>
                <w:lang w:val="en-US" w:eastAsia="zh-CN"/>
              </w:rPr>
            </w:pPr>
            <w:r>
              <w:rPr>
                <w:rFonts w:hint="eastAsia"/>
                <w:sz w:val="36"/>
                <w:szCs w:val="36"/>
                <w:vertAlign w:val="baseline"/>
                <w:lang w:val="en-US" w:eastAsia="zh-CN"/>
              </w:rPr>
              <w:t>姓名：</w:t>
            </w:r>
          </w:p>
        </w:tc>
        <w:tc>
          <w:tcPr>
            <w:tcW w:w="4261" w:type="dxa"/>
          </w:tcPr>
          <w:p>
            <w:pPr>
              <w:rPr>
                <w:rFonts w:hint="default"/>
                <w:sz w:val="36"/>
                <w:szCs w:val="36"/>
                <w:vertAlign w:val="baseline"/>
                <w:lang w:val="en-US" w:eastAsia="zh-CN"/>
              </w:rPr>
            </w:pPr>
          </w:p>
        </w:tc>
      </w:tr>
      <w:tr>
        <w:tc>
          <w:tcPr>
            <w:tcW w:w="4261" w:type="dxa"/>
          </w:tcPr>
          <w:p>
            <w:pPr>
              <w:jc w:val="right"/>
              <w:rPr>
                <w:rFonts w:hint="default"/>
                <w:sz w:val="36"/>
                <w:szCs w:val="36"/>
                <w:vertAlign w:val="baseline"/>
                <w:lang w:val="en-US" w:eastAsia="zh-CN"/>
              </w:rPr>
            </w:pPr>
          </w:p>
        </w:tc>
        <w:tc>
          <w:tcPr>
            <w:tcW w:w="4261" w:type="dxa"/>
          </w:tcPr>
          <w:p>
            <w:pPr>
              <w:rPr>
                <w:rFonts w:hint="default"/>
                <w:sz w:val="36"/>
                <w:szCs w:val="36"/>
                <w:vertAlign w:val="baseline"/>
                <w:lang w:val="en-US" w:eastAsia="zh-CN"/>
              </w:rPr>
            </w:pPr>
          </w:p>
        </w:tc>
      </w:tr>
      <w:tr>
        <w:tc>
          <w:tcPr>
            <w:tcW w:w="4261" w:type="dxa"/>
          </w:tcPr>
          <w:p>
            <w:pPr>
              <w:jc w:val="right"/>
              <w:rPr>
                <w:rFonts w:hint="default"/>
                <w:sz w:val="36"/>
                <w:szCs w:val="36"/>
                <w:vertAlign w:val="baseline"/>
                <w:lang w:val="en-US" w:eastAsia="zh-CN"/>
              </w:rPr>
            </w:pPr>
          </w:p>
        </w:tc>
        <w:tc>
          <w:tcPr>
            <w:tcW w:w="4261" w:type="dxa"/>
          </w:tcPr>
          <w:p>
            <w:pPr>
              <w:rPr>
                <w:rFonts w:hint="default"/>
                <w:sz w:val="36"/>
                <w:szCs w:val="36"/>
                <w:vertAlign w:val="baseline"/>
                <w:lang w:val="en-US" w:eastAsia="zh-CN"/>
              </w:rPr>
            </w:pPr>
          </w:p>
        </w:tc>
      </w:tr>
    </w:tbl>
    <w:p>
      <w:pPr>
        <w:jc w:val="center"/>
        <w:rPr>
          <w:rFonts w:hint="eastAsia"/>
          <w:sz w:val="28"/>
          <w:szCs w:val="28"/>
          <w:lang w:val="en-US" w:eastAsia="zh-CN"/>
        </w:rPr>
      </w:pPr>
    </w:p>
    <w:p>
      <w:pPr>
        <w:jc w:val="center"/>
        <w:rPr>
          <w:rFonts w:hint="eastAsia"/>
          <w:sz w:val="28"/>
          <w:szCs w:val="28"/>
          <w:lang w:val="en-US" w:eastAsia="zh-CN"/>
        </w:rPr>
      </w:pPr>
    </w:p>
    <w:p>
      <w:pPr>
        <w:jc w:val="center"/>
        <w:rPr>
          <w:rFonts w:hint="eastAsia"/>
          <w:sz w:val="28"/>
          <w:szCs w:val="28"/>
          <w:lang w:val="en-US" w:eastAsia="zh-CN"/>
        </w:rPr>
      </w:pPr>
    </w:p>
    <w:p>
      <w:pPr>
        <w:jc w:val="center"/>
        <w:rPr>
          <w:rFonts w:hint="eastAsia"/>
          <w:sz w:val="28"/>
          <w:szCs w:val="28"/>
          <w:lang w:val="en-US" w:eastAsia="zh-CN"/>
        </w:rPr>
      </w:pPr>
    </w:p>
    <w:p>
      <w:pPr>
        <w:jc w:val="center"/>
        <w:rPr>
          <w:rFonts w:hint="eastAsia"/>
          <w:sz w:val="28"/>
          <w:szCs w:val="28"/>
          <w:lang w:val="en-US" w:eastAsia="zh-CN"/>
        </w:rPr>
      </w:pPr>
    </w:p>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2020年 6 月 20 日</w:t>
      </w:r>
    </w:p>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br w:type="page"/>
      </w:r>
    </w:p>
    <w:p>
      <w:pPr>
        <w:pStyle w:val="16"/>
        <w:bidi w:val="0"/>
        <w:rPr>
          <w:rFonts w:hint="default"/>
          <w:lang w:val="en-US" w:eastAsia="zh-CN"/>
        </w:rPr>
      </w:pPr>
      <w:r>
        <w:rPr>
          <w:rFonts w:hint="eastAsia"/>
          <w:lang w:val="en-US" w:eastAsia="zh-CN"/>
        </w:rPr>
        <w:t>实验背景及目的</w:t>
      </w:r>
    </w:p>
    <w:p>
      <w:pPr>
        <w:pStyle w:val="18"/>
        <w:bidi w:val="0"/>
        <w:rPr>
          <w:rFonts w:hint="eastAsia"/>
          <w:lang w:val="en-US" w:eastAsia="zh-CN"/>
        </w:rPr>
      </w:pPr>
      <w:r>
        <w:rPr>
          <w:rFonts w:hint="eastAsia"/>
          <w:lang w:val="en-US" w:eastAsia="zh-CN"/>
        </w:rPr>
        <w:t>利用眼动仪可以采集到反映驾驶员心理活动的眼动数据，如瞳孔变化、眨眼频率、关注点位置等，同时还能同步获取视野内的视频。对视频数据进入场景分类可以建立心理变化与场景的关联，如上坡、下坡、</w:t>
      </w:r>
      <w:r>
        <w:rPr>
          <w:rFonts w:hint="default"/>
          <w:lang w:eastAsia="zh-CN"/>
        </w:rPr>
        <w:t>左</w:t>
      </w:r>
      <w:r>
        <w:rPr>
          <w:rFonts w:hint="eastAsia"/>
          <w:lang w:val="en-US" w:eastAsia="zh-CN"/>
        </w:rPr>
        <w:t>转、右转、直行等。对场景图片进行语义分割，可以得到视野图片中不同语义对象如道路、建筑物、行人、车辆、后视镜、仪表盘等对象的像素区域，依据这些区域再结合眼动仪捕捉到的视觉关注点，可以获知驾驶员实时关注的对象。</w:t>
      </w:r>
    </w:p>
    <w:p>
      <w:pPr>
        <w:pStyle w:val="18"/>
        <w:bidi w:val="0"/>
        <w:rPr>
          <w:rFonts w:hint="eastAsia"/>
          <w:lang w:val="en-US" w:eastAsia="zh-CN"/>
        </w:rPr>
      </w:pPr>
      <w:r>
        <w:rPr>
          <w:rFonts w:hint="eastAsia"/>
          <w:lang w:val="en-US" w:eastAsia="zh-CN"/>
        </w:rPr>
        <w:t>要对视频中的场景进行分类和语义对象分割，如果全部由人工进行标注则代价太高，不仅费时，而且人力成本极高。</w:t>
      </w:r>
    </w:p>
    <w:p>
      <w:pPr>
        <w:pStyle w:val="18"/>
        <w:bidi w:val="0"/>
        <w:rPr>
          <w:rFonts w:hint="eastAsia"/>
          <w:lang w:val="en-US" w:eastAsia="zh-CN"/>
        </w:rPr>
      </w:pPr>
      <w:r>
        <w:rPr>
          <w:rFonts w:hint="eastAsia"/>
          <w:lang w:val="en-US" w:eastAsia="zh-CN"/>
        </w:rPr>
        <w:t>场景分类的目的是根据检测到的帧可以定位特定场景在视频中的位置，从而得到特定场景下驾驶员在该场景下操作的视频片断，从而为后续分析驾驶员前后的心理变化，以及在特定场景下的心理状态。</w:t>
      </w:r>
    </w:p>
    <w:p>
      <w:pPr>
        <w:pStyle w:val="18"/>
        <w:bidi w:val="0"/>
        <w:rPr>
          <w:rFonts w:hint="default"/>
          <w:lang w:val="en-US" w:eastAsia="zh-CN"/>
        </w:rPr>
      </w:pPr>
      <w:r>
        <w:rPr>
          <w:rFonts w:hint="eastAsia"/>
          <w:lang w:val="en-US" w:eastAsia="zh-CN"/>
        </w:rPr>
        <w:t>图像语义分割的目的是可以分析在持续的时间片断内，驾驶员关注的对象变化、频率及其他的心理状态，为更深入的分析心理状态提供依据。</w:t>
      </w:r>
    </w:p>
    <w:p>
      <w:pPr>
        <w:pStyle w:val="18"/>
        <w:bidi w:val="0"/>
        <w:rPr>
          <w:rFonts w:hint="eastAsia"/>
          <w:lang w:val="en-US" w:eastAsia="zh-CN"/>
        </w:rPr>
      </w:pPr>
      <w:r>
        <w:rPr>
          <w:rFonts w:hint="eastAsia"/>
          <w:lang w:val="en-US" w:eastAsia="zh-CN"/>
        </w:rPr>
        <w:t>利用深度学习模型对视频帧进行分类和</w:t>
      </w:r>
      <w:r>
        <w:rPr>
          <w:rFonts w:hint="eastAsia" w:ascii="KaiTi" w:hAnsi="KaiTi" w:eastAsia="KaiTi" w:cs="KaiTi"/>
          <w:b/>
          <w:bCs/>
          <w:lang w:val="en-US" w:eastAsia="zh-CN"/>
        </w:rPr>
        <w:t>语义分割</w:t>
      </w:r>
      <w:r>
        <w:rPr>
          <w:rFonts w:hint="eastAsia"/>
          <w:lang w:val="en-US" w:eastAsia="zh-CN"/>
        </w:rPr>
        <w:t>，可以帮助我们达成上述目的。这样只需要人工标注少量数据，通过对现有的图片分类和对象分割的预训练模型进行微调，则可以使模型适应本课题中的应用场景。这也正是深度学习模型在图像和视频分析领域中最常见的应用。</w:t>
      </w:r>
    </w:p>
    <w:p>
      <w:pPr>
        <w:pStyle w:val="18"/>
        <w:bidi w:val="0"/>
        <w:rPr>
          <w:rFonts w:hint="eastAsia"/>
          <w:lang w:val="en-US" w:eastAsia="zh-CN"/>
        </w:rPr>
      </w:pPr>
      <w:r>
        <w:rPr>
          <w:rFonts w:hint="eastAsia"/>
          <w:lang w:val="en-US" w:eastAsia="zh-CN"/>
        </w:rPr>
        <w:t>实验的目标就是利用人工标记的标本进行训练，然后利用训练的模型对视频帧自动分类和对象分割，人工再对自动分析的结果进行校对，将校对后的结果作为新的样本重新加入训练集进行再训练。整个过程不断迭代，最后得到准确相当于人工水平的自动分析工具。</w:t>
      </w:r>
    </w:p>
    <w:p>
      <w:pPr>
        <w:pStyle w:val="18"/>
        <w:bidi w:val="0"/>
        <w:rPr>
          <w:rFonts w:hint="eastAsia"/>
          <w:lang w:val="en-US" w:eastAsia="zh-CN"/>
        </w:rPr>
      </w:pPr>
    </w:p>
    <w:p>
      <w:pPr>
        <w:pStyle w:val="18"/>
        <w:bidi w:val="0"/>
        <w:rPr>
          <w:rFonts w:hint="eastAsia"/>
          <w:lang w:eastAsia="zh-CN"/>
        </w:rPr>
      </w:pPr>
      <w:r>
        <w:rPr>
          <w:rFonts w:hint="default"/>
          <w:lang w:eastAsia="zh-CN"/>
        </w:rPr>
        <w:t>意义：行车安全</w:t>
      </w:r>
    </w:p>
    <w:p>
      <w:pPr>
        <w:pStyle w:val="18"/>
        <w:bidi w:val="0"/>
        <w:rPr>
          <w:rFonts w:hint="eastAsia"/>
          <w:lang w:eastAsia="zh-CN"/>
        </w:rPr>
      </w:pPr>
      <w:r>
        <w:rPr>
          <w:rFonts w:hint="default"/>
          <w:lang w:eastAsia="zh-CN"/>
        </w:rPr>
        <w:t>目的：对从来没有去过的路的眼动视频能自动识别场景</w:t>
      </w:r>
    </w:p>
    <w:p>
      <w:pPr>
        <w:pStyle w:val="18"/>
        <w:bidi w:val="0"/>
        <w:rPr>
          <w:rFonts w:hint="default"/>
          <w:lang w:eastAsia="zh-CN"/>
        </w:rPr>
      </w:pPr>
      <w:r>
        <w:rPr>
          <w:rFonts w:hint="default"/>
          <w:lang w:eastAsia="zh-CN"/>
        </w:rPr>
        <w:t>训练出来的模型具有通用性。跟自动驾驶技术重叠的技术去查询资料。</w:t>
      </w:r>
    </w:p>
    <w:p>
      <w:pPr>
        <w:pStyle w:val="18"/>
        <w:bidi w:val="0"/>
        <w:rPr>
          <w:rFonts w:hint="eastAsia"/>
          <w:lang w:eastAsia="zh-CN"/>
        </w:rPr>
      </w:pPr>
    </w:p>
    <w:p>
      <w:pPr>
        <w:pStyle w:val="18"/>
        <w:bidi w:val="0"/>
        <w:rPr>
          <w:rFonts w:hint="eastAsia"/>
          <w:lang w:val="en-US" w:eastAsia="zh-CN"/>
        </w:rPr>
      </w:pPr>
    </w:p>
    <w:p>
      <w:pPr>
        <w:pStyle w:val="18"/>
        <w:bidi w:val="0"/>
        <w:ind w:left="0" w:leftChars="0" w:firstLine="0" w:firstLineChars="0"/>
        <w:jc w:val="center"/>
        <w:rPr>
          <w:rFonts w:hint="default"/>
          <w:lang w:val="en-US" w:eastAsia="zh-CN"/>
        </w:rPr>
      </w:pPr>
      <w:r>
        <w:rPr>
          <w:rFonts w:hint="default"/>
          <w:lang w:val="en-US" w:eastAsia="zh-CN"/>
        </w:rPr>
        <w:object>
          <v:shape id="_x0000_i1025" o:spt="75" type="#_x0000_t75" style="height:72.5pt;width:415.2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pStyle w:val="16"/>
        <w:bidi w:val="0"/>
        <w:rPr>
          <w:rFonts w:hint="default"/>
          <w:lang w:val="en-US" w:eastAsia="zh-CN"/>
        </w:rPr>
      </w:pPr>
      <w:r>
        <w:rPr>
          <w:rFonts w:hint="eastAsia"/>
          <w:lang w:val="en-US" w:eastAsia="zh-CN"/>
        </w:rPr>
        <w:t>实验准备</w:t>
      </w:r>
    </w:p>
    <w:p>
      <w:pPr>
        <w:pStyle w:val="18"/>
        <w:bidi w:val="0"/>
        <w:rPr>
          <w:rFonts w:hint="eastAsia"/>
          <w:lang w:val="en-US" w:eastAsia="zh-CN"/>
        </w:rPr>
      </w:pPr>
      <w:r>
        <w:rPr>
          <w:rFonts w:hint="eastAsia"/>
          <w:lang w:val="en-US" w:eastAsia="zh-CN"/>
        </w:rPr>
        <w:t>眼动仪同步采集的视频数据。</w:t>
      </w:r>
    </w:p>
    <w:p>
      <w:pPr>
        <w:pStyle w:val="18"/>
        <w:bidi w:val="0"/>
        <w:rPr>
          <w:rFonts w:hint="eastAsia"/>
          <w:lang w:val="en-US" w:eastAsia="zh-CN"/>
        </w:rPr>
      </w:pPr>
      <w:r>
        <w:rPr>
          <w:rFonts w:hint="eastAsia"/>
          <w:lang w:val="en-US" w:eastAsia="zh-CN"/>
        </w:rPr>
        <w:t>图片标注工具labelme。</w:t>
      </w:r>
    </w:p>
    <w:p>
      <w:pPr>
        <w:pStyle w:val="18"/>
        <w:bidi w:val="0"/>
        <w:rPr>
          <w:rFonts w:hint="default"/>
          <w:lang w:val="en-US" w:eastAsia="zh-CN"/>
        </w:rPr>
      </w:pPr>
      <w:r>
        <w:rPr>
          <w:rFonts w:hint="eastAsia"/>
          <w:lang w:val="en-US" w:eastAsia="zh-CN"/>
        </w:rPr>
        <w:t>深度学习工具paddle，预训练模型VGG，fast-RCNN。</w:t>
      </w:r>
    </w:p>
    <w:p>
      <w:pPr>
        <w:pStyle w:val="16"/>
        <w:bidi w:val="0"/>
        <w:rPr>
          <w:rFonts w:hint="default"/>
          <w:lang w:val="en-US" w:eastAsia="zh-CN"/>
        </w:rPr>
      </w:pPr>
      <w:r>
        <w:rPr>
          <w:rFonts w:hint="eastAsia"/>
          <w:lang w:val="en-US" w:eastAsia="zh-CN"/>
        </w:rPr>
        <w:t>实验步骤</w:t>
      </w:r>
    </w:p>
    <w:p>
      <w:pPr>
        <w:pStyle w:val="17"/>
        <w:bidi w:val="0"/>
        <w:rPr>
          <w:rFonts w:hint="default"/>
          <w:lang w:val="en-US" w:eastAsia="zh-CN"/>
        </w:rPr>
      </w:pPr>
      <w:r>
        <w:rPr>
          <w:rFonts w:hint="eastAsia"/>
          <w:lang w:val="en-US" w:eastAsia="zh-CN"/>
        </w:rPr>
        <w:t>任务1：场景分类</w:t>
      </w:r>
    </w:p>
    <w:p>
      <w:pPr>
        <w:pStyle w:val="18"/>
        <w:bidi w:val="0"/>
        <w:rPr>
          <w:rFonts w:hint="default"/>
          <w:lang w:val="en-US" w:eastAsia="zh-CN"/>
        </w:rPr>
      </w:pPr>
      <w:r>
        <w:rPr>
          <w:rFonts w:hint="eastAsia"/>
          <w:lang w:val="en-US" w:eastAsia="zh-CN"/>
        </w:rPr>
        <w:t>此任务属于图像分类，利用VGG模型可以实现。</w:t>
      </w:r>
    </w:p>
    <w:p>
      <w:pPr>
        <w:pStyle w:val="18"/>
        <w:bidi w:val="0"/>
        <w:rPr>
          <w:rFonts w:hint="default"/>
          <w:lang w:val="en-US" w:eastAsia="zh-CN"/>
        </w:rPr>
      </w:pPr>
      <w:r>
        <w:rPr>
          <w:rFonts w:hint="eastAsia"/>
          <w:lang w:val="en-US" w:eastAsia="zh-CN"/>
        </w:rPr>
        <w:t>第一步：帧采样</w:t>
      </w:r>
    </w:p>
    <w:p>
      <w:pPr>
        <w:pStyle w:val="18"/>
        <w:bidi w:val="0"/>
        <w:rPr>
          <w:rFonts w:hint="default"/>
          <w:lang w:val="en-US" w:eastAsia="zh-CN"/>
        </w:rPr>
      </w:pPr>
      <w:r>
        <w:rPr>
          <w:rFonts w:hint="eastAsia"/>
          <w:lang w:val="en-US" w:eastAsia="zh-CN"/>
        </w:rPr>
        <w:t>对视频按固定帧间隔进行采样，得到图片集合，图片名称按帧顺序进行编号。</w:t>
      </w:r>
    </w:p>
    <w:p>
      <w:pPr>
        <w:pStyle w:val="18"/>
        <w:numPr>
          <w:ilvl w:val="0"/>
          <w:numId w:val="0"/>
        </w:numPr>
        <w:bidi w:val="0"/>
        <w:ind w:left="420" w:leftChars="0" w:hanging="420" w:hangingChars="150"/>
        <w:jc w:val="center"/>
      </w:pPr>
      <w:r>
        <w:drawing>
          <wp:inline distT="0" distB="0" distL="114300" distR="114300">
            <wp:extent cx="4473575" cy="2559685"/>
            <wp:effectExtent l="0" t="0" r="317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473575" cy="2559685"/>
                    </a:xfrm>
                    <a:prstGeom prst="rect">
                      <a:avLst/>
                    </a:prstGeom>
                    <a:noFill/>
                    <a:ln>
                      <a:noFill/>
                    </a:ln>
                  </pic:spPr>
                </pic:pic>
              </a:graphicData>
            </a:graphic>
          </wp:inline>
        </w:drawing>
      </w:r>
    </w:p>
    <w:p>
      <w:pPr>
        <w:pStyle w:val="18"/>
        <w:numPr>
          <w:ilvl w:val="0"/>
          <w:numId w:val="0"/>
        </w:numPr>
        <w:bidi w:val="0"/>
        <w:ind w:leftChars="200"/>
        <w:rPr>
          <w:rFonts w:hint="eastAsia"/>
          <w:lang w:val="en-US" w:eastAsia="zh-CN"/>
        </w:rPr>
      </w:pPr>
      <w:r>
        <w:rPr>
          <w:rFonts w:hint="eastAsia"/>
          <w:lang w:val="en-US" w:eastAsia="zh-CN"/>
        </w:rPr>
        <w:t>第二步：人工标注图片类别</w:t>
      </w:r>
    </w:p>
    <w:p>
      <w:pPr>
        <w:pStyle w:val="18"/>
        <w:bidi w:val="0"/>
        <w:rPr>
          <w:rFonts w:hint="eastAsia"/>
          <w:lang w:val="en-US" w:eastAsia="zh-CN"/>
        </w:rPr>
      </w:pPr>
      <w:r>
        <w:rPr>
          <w:rFonts w:hint="eastAsia"/>
          <w:lang w:val="en-US" w:eastAsia="zh-CN"/>
        </w:rPr>
        <w:t>根据预先建立的目录如上下坡、左右转弯</w:t>
      </w:r>
      <w:r>
        <w:rPr>
          <w:rFonts w:hint="default"/>
          <w:lang w:eastAsia="zh-CN"/>
        </w:rPr>
        <w:t>以及各种场景的组合</w:t>
      </w:r>
      <w:r>
        <w:rPr>
          <w:rFonts w:hint="eastAsia"/>
          <w:lang w:val="en-US" w:eastAsia="zh-CN"/>
        </w:rPr>
        <w:t>等，将采样帧拖入到不同目录，有些帧可能会有多个标记，如上坡同时左转，对多标记的图片则复制到多个目录。</w:t>
      </w:r>
    </w:p>
    <w:p>
      <w:pPr>
        <w:pStyle w:val="18"/>
        <w:bidi w:val="0"/>
        <w:rPr>
          <w:rFonts w:hint="eastAsia"/>
          <w:lang w:eastAsia="zh-CN"/>
        </w:rPr>
      </w:pPr>
      <w:r>
        <w:rPr>
          <w:rFonts w:hint="default"/>
          <w:lang w:eastAsia="zh-CN"/>
        </w:rPr>
        <w:t>叠加分类可能更合适。</w:t>
      </w:r>
    </w:p>
    <w:p>
      <w:pPr>
        <w:pStyle w:val="18"/>
        <w:bidi w:val="0"/>
        <w:rPr>
          <w:rFonts w:hint="eastAsia"/>
          <w:highlight w:val="yellow"/>
          <w:lang w:eastAsia="zh-CN"/>
        </w:rPr>
      </w:pPr>
      <w:r>
        <w:rPr>
          <w:rFonts w:hint="default"/>
          <w:highlight w:val="yellow"/>
          <w:lang w:eastAsia="zh-CN"/>
        </w:rPr>
        <w:t>视频分析，利用透视关系来分析，几何空间，利用数学和物理关系的结合研究，辅助视频分析效果。</w:t>
      </w:r>
    </w:p>
    <w:p>
      <w:pPr>
        <w:pStyle w:val="18"/>
        <w:bidi w:val="0"/>
        <w:rPr>
          <w:rFonts w:hint="default"/>
          <w:highlight w:val="yellow"/>
          <w:lang w:eastAsia="zh-CN"/>
        </w:rPr>
      </w:pPr>
      <w:bookmarkStart w:id="0" w:name="_GoBack"/>
      <w:bookmarkEnd w:id="0"/>
    </w:p>
    <w:p>
      <w:pPr>
        <w:pStyle w:val="18"/>
        <w:bidi w:val="0"/>
        <w:rPr>
          <w:rFonts w:hint="default"/>
          <w:highlight w:val="yellow"/>
          <w:lang w:eastAsia="zh-CN"/>
        </w:rPr>
      </w:pPr>
      <w:r>
        <w:rPr>
          <w:rFonts w:hint="default"/>
          <w:highlight w:val="yellow"/>
          <w:lang w:eastAsia="zh-CN"/>
        </w:rPr>
        <w:t>障碍物的问题，道路的宽窄、过桥、过隧道、对方来车情况、交叉路口、交通指挥设施（永久或者临时）：</w:t>
      </w:r>
    </w:p>
    <w:p>
      <w:pPr>
        <w:pStyle w:val="18"/>
        <w:bidi w:val="0"/>
        <w:rPr>
          <w:rFonts w:hint="default"/>
          <w:highlight w:val="yellow"/>
          <w:lang w:eastAsia="zh-CN"/>
        </w:rPr>
      </w:pPr>
    </w:p>
    <w:p>
      <w:pPr>
        <w:pStyle w:val="18"/>
        <w:bidi w:val="0"/>
        <w:rPr>
          <w:rFonts w:hint="default"/>
          <w:highlight w:val="yellow"/>
          <w:lang w:eastAsia="zh-CN"/>
        </w:rPr>
      </w:pPr>
      <w:r>
        <w:rPr>
          <w:rFonts w:hint="default"/>
          <w:highlight w:val="yellow"/>
          <w:lang w:eastAsia="zh-CN"/>
        </w:rPr>
        <w:t>车辆本身的问题，驾驶员的位置、座位的高度等是否影响效果。</w:t>
      </w:r>
    </w:p>
    <w:p>
      <w:pPr>
        <w:pStyle w:val="18"/>
        <w:bidi w:val="0"/>
        <w:rPr>
          <w:rFonts w:hint="eastAsia"/>
          <w:highlight w:val="yellow"/>
          <w:lang w:eastAsia="zh-CN"/>
        </w:rPr>
      </w:pPr>
    </w:p>
    <w:p>
      <w:pPr>
        <w:pStyle w:val="18"/>
        <w:numPr>
          <w:ilvl w:val="0"/>
          <w:numId w:val="0"/>
        </w:numPr>
        <w:bidi w:val="0"/>
        <w:ind w:leftChars="200"/>
      </w:pPr>
      <w:r>
        <w:drawing>
          <wp:inline distT="0" distB="0" distL="114300" distR="114300">
            <wp:extent cx="4095750" cy="1133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095750" cy="1133475"/>
                    </a:xfrm>
                    <a:prstGeom prst="rect">
                      <a:avLst/>
                    </a:prstGeom>
                    <a:noFill/>
                    <a:ln>
                      <a:noFill/>
                    </a:ln>
                  </pic:spPr>
                </pic:pic>
              </a:graphicData>
            </a:graphic>
          </wp:inline>
        </w:drawing>
      </w:r>
    </w:p>
    <w:p>
      <w:pPr>
        <w:pStyle w:val="18"/>
        <w:numPr>
          <w:ilvl w:val="0"/>
          <w:numId w:val="0"/>
        </w:numPr>
        <w:bidi w:val="0"/>
        <w:ind w:leftChars="200"/>
      </w:pPr>
      <w:r>
        <w:rPr>
          <w:rFonts w:hint="eastAsia" w:eastAsia="楷体"/>
          <w:lang w:val="en-US" w:eastAsia="zh-CN"/>
        </w:rPr>
        <w:drawing>
          <wp:inline distT="0" distB="0" distL="114300" distR="114300">
            <wp:extent cx="4279900" cy="2461260"/>
            <wp:effectExtent l="0" t="0" r="6350" b="15240"/>
            <wp:docPr id="5" name="图片 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5"/>
                    <pic:cNvPicPr>
                      <a:picLocks noChangeAspect="1"/>
                    </pic:cNvPicPr>
                  </pic:nvPicPr>
                  <pic:blipFill>
                    <a:blip r:embed="rId10"/>
                    <a:stretch>
                      <a:fillRect/>
                    </a:stretch>
                  </pic:blipFill>
                  <pic:spPr>
                    <a:xfrm>
                      <a:off x="0" y="0"/>
                      <a:ext cx="4279900" cy="2461260"/>
                    </a:xfrm>
                    <a:prstGeom prst="rect">
                      <a:avLst/>
                    </a:prstGeom>
                  </pic:spPr>
                </pic:pic>
              </a:graphicData>
            </a:graphic>
          </wp:inline>
        </w:drawing>
      </w:r>
    </w:p>
    <w:p>
      <w:pPr>
        <w:pStyle w:val="18"/>
        <w:bidi w:val="0"/>
        <w:rPr>
          <w:rFonts w:hint="default"/>
          <w:lang w:val="en-US" w:eastAsia="zh-CN"/>
        </w:rPr>
      </w:pPr>
      <w:r>
        <w:rPr>
          <w:rFonts w:hint="eastAsia"/>
          <w:lang w:val="en-US" w:eastAsia="zh-CN"/>
        </w:rPr>
        <w:t>如上图就可以复制到upslope目录。</w:t>
      </w:r>
    </w:p>
    <w:p>
      <w:pPr>
        <w:pStyle w:val="18"/>
        <w:bidi w:val="0"/>
        <w:rPr>
          <w:rFonts w:hint="eastAsia"/>
          <w:lang w:val="en-US" w:eastAsia="zh-CN"/>
        </w:rPr>
      </w:pPr>
      <w:r>
        <w:rPr>
          <w:rFonts w:hint="eastAsia"/>
          <w:lang w:val="en-US" w:eastAsia="zh-CN"/>
        </w:rPr>
        <w:t>每类场景提供500帧，其中400帧用于训练，100帧用于</w:t>
      </w:r>
      <w:r>
        <w:rPr>
          <w:rFonts w:hint="default"/>
          <w:lang w:eastAsia="zh-CN"/>
        </w:rPr>
        <w:t>验证</w:t>
      </w:r>
      <w:r>
        <w:rPr>
          <w:rFonts w:hint="eastAsia"/>
          <w:lang w:val="en-US" w:eastAsia="zh-CN"/>
        </w:rPr>
        <w:t>。</w:t>
      </w:r>
    </w:p>
    <w:p>
      <w:pPr>
        <w:pStyle w:val="18"/>
        <w:bidi w:val="0"/>
        <w:rPr>
          <w:rFonts w:hint="eastAsia"/>
          <w:lang w:val="en-US" w:eastAsia="zh-CN"/>
        </w:rPr>
      </w:pPr>
      <w:r>
        <w:rPr>
          <w:rFonts w:hint="eastAsia"/>
          <w:lang w:val="en-US" w:eastAsia="zh-CN"/>
        </w:rPr>
        <w:t>图片分类比较简</w:t>
      </w:r>
      <w:r>
        <w:rPr>
          <w:rFonts w:hint="default"/>
          <w:lang w:eastAsia="zh-CN"/>
        </w:rPr>
        <w:t>单</w:t>
      </w:r>
      <w:r>
        <w:rPr>
          <w:rFonts w:hint="eastAsia"/>
          <w:lang w:val="en-US" w:eastAsia="zh-CN"/>
        </w:rPr>
        <w:t>，直接利用系统的目录结构就可以完成，不需要借助其他辅助工具。</w:t>
      </w:r>
    </w:p>
    <w:p>
      <w:pPr>
        <w:pStyle w:val="18"/>
        <w:bidi w:val="0"/>
        <w:rPr>
          <w:rFonts w:hint="default"/>
          <w:lang w:val="en-US" w:eastAsia="zh-CN"/>
        </w:rPr>
      </w:pPr>
      <w:r>
        <w:rPr>
          <w:rFonts w:hint="eastAsia"/>
          <w:lang w:val="en-US" w:eastAsia="zh-CN"/>
        </w:rPr>
        <w:t>第二步：微调预训练模型。</w:t>
      </w:r>
    </w:p>
    <w:p>
      <w:pPr>
        <w:pStyle w:val="18"/>
        <w:bidi w:val="0"/>
        <w:rPr>
          <w:rFonts w:hint="eastAsia"/>
          <w:lang w:val="en-US" w:eastAsia="zh-CN"/>
        </w:rPr>
      </w:pPr>
      <w:r>
        <w:rPr>
          <w:rFonts w:hint="eastAsia"/>
          <w:lang w:val="en-US" w:eastAsia="zh-CN"/>
        </w:rPr>
        <w:t>第三步：模型训练后，利用它进行自动分类。</w:t>
      </w:r>
    </w:p>
    <w:p>
      <w:pPr>
        <w:pStyle w:val="18"/>
        <w:bidi w:val="0"/>
        <w:rPr>
          <w:rFonts w:hint="default"/>
          <w:lang w:val="en-US" w:eastAsia="zh-CN"/>
        </w:rPr>
      </w:pPr>
      <w:r>
        <w:rPr>
          <w:rFonts w:hint="eastAsia"/>
          <w:lang w:val="en-US" w:eastAsia="zh-CN"/>
        </w:rPr>
        <w:t>第四步：人工校验。并由人工对分类结果进行校验，检验只需要挑选出分类错误的图片。此步可以减轻提高人工标注的效率。这些错误分类的图片对提升模型泛代能力要强于相似度高的训练样本，可迭代训练中可以增加采样的概率或损失权重。</w:t>
      </w:r>
    </w:p>
    <w:p>
      <w:pPr>
        <w:pStyle w:val="18"/>
        <w:bidi w:val="0"/>
        <w:rPr>
          <w:rFonts w:hint="eastAsia"/>
          <w:lang w:val="en-US" w:eastAsia="zh-CN"/>
        </w:rPr>
      </w:pPr>
      <w:r>
        <w:rPr>
          <w:rFonts w:hint="eastAsia"/>
          <w:lang w:val="en-US" w:eastAsia="zh-CN"/>
        </w:rPr>
        <w:t>重复二、四步，直到自动分类可以达到或接近人工分类的准确率。</w:t>
      </w:r>
    </w:p>
    <w:p>
      <w:pPr>
        <w:pStyle w:val="17"/>
        <w:bidi w:val="0"/>
        <w:rPr>
          <w:rFonts w:hint="eastAsia"/>
          <w:lang w:val="en-US" w:eastAsia="zh-CN"/>
        </w:rPr>
      </w:pPr>
      <w:r>
        <w:rPr>
          <w:rFonts w:hint="eastAsia"/>
          <w:lang w:val="en-US" w:eastAsia="zh-CN"/>
        </w:rPr>
        <w:t>任务二：图像语义分割</w:t>
      </w:r>
    </w:p>
    <w:p>
      <w:pPr>
        <w:pStyle w:val="18"/>
        <w:bidi w:val="0"/>
        <w:rPr>
          <w:rFonts w:hint="eastAsia"/>
          <w:lang w:val="en-US" w:eastAsia="zh-CN"/>
        </w:rPr>
      </w:pPr>
      <w:r>
        <w:rPr>
          <w:rFonts w:hint="eastAsia"/>
          <w:lang w:val="en-US" w:eastAsia="zh-CN"/>
        </w:rPr>
        <w:t>此任务采用fast-rcnn模型。</w:t>
      </w:r>
    </w:p>
    <w:p>
      <w:pPr>
        <w:pStyle w:val="18"/>
        <w:bidi w:val="0"/>
        <w:rPr>
          <w:rFonts w:hint="eastAsia"/>
          <w:lang w:val="en-US" w:eastAsia="zh-CN"/>
        </w:rPr>
      </w:pPr>
      <w:r>
        <w:rPr>
          <w:rFonts w:hint="eastAsia"/>
          <w:lang w:val="en-US" w:eastAsia="zh-CN"/>
        </w:rPr>
        <w:t>第一步：人工标注</w:t>
      </w:r>
    </w:p>
    <w:p>
      <w:pPr>
        <w:pStyle w:val="18"/>
        <w:bidi w:val="0"/>
        <w:rPr>
          <w:rFonts w:hint="default"/>
          <w:lang w:val="en-US" w:eastAsia="zh-CN"/>
        </w:rPr>
      </w:pPr>
      <w:r>
        <w:rPr>
          <w:rFonts w:hint="eastAsia"/>
          <w:lang w:val="en-US" w:eastAsia="zh-CN"/>
        </w:rPr>
        <w:t>利用辅助工具labelme，对图片进行多边形标记，标记出我们关注的语义对象，如道路、车辆等。从每类场景挑选图像差异大的图片作为样本，标注500帧，其中400帧作为训练样本，100帧作为测试样本。</w:t>
      </w:r>
    </w:p>
    <w:p>
      <w:pPr>
        <w:pStyle w:val="18"/>
        <w:numPr>
          <w:ilvl w:val="0"/>
          <w:numId w:val="0"/>
        </w:numPr>
        <w:bidi w:val="0"/>
        <w:ind w:left="420" w:leftChars="0" w:hanging="420" w:hangingChars="150"/>
        <w:jc w:val="center"/>
      </w:pPr>
      <w:r>
        <w:drawing>
          <wp:inline distT="0" distB="0" distL="114300" distR="114300">
            <wp:extent cx="4832985" cy="2766060"/>
            <wp:effectExtent l="0" t="0" r="57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832985" cy="2766060"/>
                    </a:xfrm>
                    <a:prstGeom prst="rect">
                      <a:avLst/>
                    </a:prstGeom>
                    <a:noFill/>
                    <a:ln>
                      <a:noFill/>
                    </a:ln>
                  </pic:spPr>
                </pic:pic>
              </a:graphicData>
            </a:graphic>
          </wp:inline>
        </w:drawing>
      </w:r>
    </w:p>
    <w:p>
      <w:pPr>
        <w:pStyle w:val="18"/>
        <w:numPr>
          <w:ilvl w:val="0"/>
          <w:numId w:val="0"/>
        </w:numPr>
        <w:bidi w:val="0"/>
        <w:ind w:left="420" w:leftChars="0" w:hanging="420" w:hangingChars="150"/>
        <w:jc w:val="center"/>
      </w:pPr>
      <w:r>
        <w:drawing>
          <wp:inline distT="0" distB="0" distL="114300" distR="114300">
            <wp:extent cx="4914265" cy="2820035"/>
            <wp:effectExtent l="0" t="0" r="635" b="184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914265" cy="2820035"/>
                    </a:xfrm>
                    <a:prstGeom prst="rect">
                      <a:avLst/>
                    </a:prstGeom>
                    <a:noFill/>
                    <a:ln>
                      <a:noFill/>
                    </a:ln>
                  </pic:spPr>
                </pic:pic>
              </a:graphicData>
            </a:graphic>
          </wp:inline>
        </w:drawing>
      </w:r>
    </w:p>
    <w:p>
      <w:pPr>
        <w:pStyle w:val="18"/>
        <w:numPr>
          <w:ilvl w:val="0"/>
          <w:numId w:val="0"/>
        </w:numPr>
        <w:bidi w:val="0"/>
        <w:ind w:left="420" w:leftChars="0" w:hanging="420" w:hangingChars="150"/>
        <w:jc w:val="center"/>
      </w:pPr>
      <w:r>
        <w:drawing>
          <wp:inline distT="0" distB="0" distL="114300" distR="114300">
            <wp:extent cx="4970145" cy="283273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970145" cy="2832735"/>
                    </a:xfrm>
                    <a:prstGeom prst="rect">
                      <a:avLst/>
                    </a:prstGeom>
                    <a:noFill/>
                    <a:ln>
                      <a:noFill/>
                    </a:ln>
                  </pic:spPr>
                </pic:pic>
              </a:graphicData>
            </a:graphic>
          </wp:inline>
        </w:drawing>
      </w:r>
    </w:p>
    <w:p>
      <w:pPr>
        <w:pStyle w:val="18"/>
        <w:numPr>
          <w:ilvl w:val="0"/>
          <w:numId w:val="0"/>
        </w:numPr>
        <w:bidi w:val="0"/>
        <w:ind w:left="420" w:leftChars="0" w:hanging="420" w:hangingChars="150"/>
        <w:jc w:val="center"/>
      </w:pPr>
      <w:r>
        <w:t>识别左右后视镜</w:t>
      </w:r>
    </w:p>
    <w:p>
      <w:pPr>
        <w:pStyle w:val="18"/>
        <w:bidi w:val="0"/>
        <w:rPr>
          <w:rFonts w:hint="eastAsia"/>
          <w:lang w:val="en-US" w:eastAsia="zh-CN"/>
        </w:rPr>
      </w:pPr>
      <w:r>
        <w:rPr>
          <w:rFonts w:hint="eastAsia"/>
          <w:lang w:val="en-US" w:eastAsia="zh-CN"/>
        </w:rPr>
        <w:t>第二步，微调图像分割模型</w:t>
      </w:r>
    </w:p>
    <w:p>
      <w:pPr>
        <w:pStyle w:val="18"/>
        <w:bidi w:val="0"/>
        <w:rPr>
          <w:rFonts w:hint="eastAsia"/>
          <w:lang w:val="en-US" w:eastAsia="zh-CN"/>
        </w:rPr>
      </w:pPr>
      <w:r>
        <w:rPr>
          <w:rFonts w:hint="eastAsia"/>
          <w:lang w:val="en-US" w:eastAsia="zh-CN"/>
        </w:rPr>
        <w:t>第三步，用模型进行自动分割。</w:t>
      </w:r>
    </w:p>
    <w:p>
      <w:pPr>
        <w:pStyle w:val="18"/>
        <w:bidi w:val="0"/>
        <w:rPr>
          <w:rFonts w:hint="eastAsia"/>
          <w:lang w:val="en-US" w:eastAsia="zh-CN"/>
        </w:rPr>
      </w:pPr>
      <w:r>
        <w:rPr>
          <w:rFonts w:hint="eastAsia"/>
          <w:lang w:val="en-US" w:eastAsia="zh-CN"/>
        </w:rPr>
        <w:t>第四步，人工微调自动分割的结果。</w:t>
      </w:r>
    </w:p>
    <w:p>
      <w:pPr>
        <w:pStyle w:val="18"/>
        <w:bidi w:val="0"/>
        <w:rPr>
          <w:rFonts w:hint="eastAsia"/>
          <w:lang w:val="en-US" w:eastAsia="zh-CN"/>
        </w:rPr>
      </w:pPr>
      <w:r>
        <w:rPr>
          <w:rFonts w:hint="eastAsia"/>
          <w:lang w:val="en-US" w:eastAsia="zh-CN"/>
        </w:rPr>
        <w:t>重复二到四步，得到接近人工分割效果的模型。</w:t>
      </w:r>
    </w:p>
    <w:p>
      <w:pPr>
        <w:pStyle w:val="17"/>
        <w:bidi w:val="0"/>
        <w:rPr>
          <w:rFonts w:hint="eastAsia"/>
          <w:lang w:val="en-US" w:eastAsia="zh-CN"/>
        </w:rPr>
      </w:pPr>
      <w:r>
        <w:rPr>
          <w:rFonts w:hint="eastAsia"/>
          <w:lang w:val="en-US" w:eastAsia="zh-CN"/>
        </w:rPr>
        <w:t>任务三：扫视分析</w:t>
      </w:r>
    </w:p>
    <w:p>
      <w:pPr>
        <w:pStyle w:val="18"/>
        <w:bidi w:val="0"/>
        <w:rPr>
          <w:rFonts w:hint="eastAsia"/>
          <w:lang w:val="en-US" w:eastAsia="zh-CN"/>
        </w:rPr>
      </w:pPr>
      <w:r>
        <w:rPr>
          <w:rFonts w:hint="eastAsia"/>
          <w:lang w:val="en-US" w:eastAsia="zh-CN"/>
        </w:rPr>
        <w:t>由于视频的视角是驾驶员，因此由于头部的和车辆颠簸会带同样的效果的图像晃动。这对分析人员的头部活动带来困扰。</w:t>
      </w:r>
    </w:p>
    <w:p>
      <w:pPr>
        <w:pStyle w:val="18"/>
        <w:bidi w:val="0"/>
        <w:rPr>
          <w:rFonts w:hint="eastAsia"/>
          <w:lang w:val="en-US" w:eastAsia="zh-CN"/>
        </w:rPr>
      </w:pPr>
      <w:r>
        <w:rPr>
          <w:rFonts w:hint="eastAsia"/>
          <w:lang w:val="en-US" w:eastAsia="zh-CN"/>
        </w:rPr>
        <w:t>同时如何根据视频获取头部的转动还是一个挑战。</w:t>
      </w:r>
    </w:p>
    <w:p>
      <w:pPr>
        <w:pStyle w:val="18"/>
        <w:bidi w:val="0"/>
        <w:rPr>
          <w:rFonts w:hint="default"/>
          <w:b/>
          <w:bCs/>
          <w:i/>
          <w:iCs/>
          <w:color w:val="FF0000"/>
          <w:lang w:val="en-US" w:eastAsia="zh-CN"/>
        </w:rPr>
      </w:pPr>
      <w:r>
        <w:rPr>
          <w:rFonts w:hint="eastAsia"/>
          <w:lang w:val="en-US" w:eastAsia="zh-CN"/>
        </w:rPr>
        <w:t>此任务是通过分类光流变化来分析头部转动。</w:t>
      </w:r>
      <w:r>
        <w:rPr>
          <w:rFonts w:hint="eastAsia"/>
          <w:b/>
          <w:bCs/>
          <w:i/>
          <w:iCs/>
          <w:color w:val="FF0000"/>
          <w:lang w:val="en-US" w:eastAsia="zh-CN"/>
        </w:rPr>
        <w:t>此任务目标和模型选择有等讨论。</w:t>
      </w:r>
    </w:p>
    <w:p>
      <w:pPr>
        <w:pStyle w:val="18"/>
        <w:bidi w:val="0"/>
        <w:rPr>
          <w:rFonts w:hint="eastAsia"/>
          <w:lang w:val="en-US" w:eastAsia="zh-CN"/>
        </w:rPr>
      </w:pPr>
      <w:r>
        <w:rPr>
          <w:rFonts w:hint="eastAsia"/>
          <w:lang w:val="en-US" w:eastAsia="zh-CN"/>
        </w:rPr>
        <w:t>第一步：根据前两个任务得到的视频片断，人工标记视频中人员的头部转动。</w:t>
      </w:r>
    </w:p>
    <w:p>
      <w:pPr>
        <w:pStyle w:val="18"/>
        <w:bidi w:val="0"/>
        <w:rPr>
          <w:rFonts w:hint="eastAsia"/>
          <w:lang w:val="en-US" w:eastAsia="zh-CN"/>
        </w:rPr>
      </w:pPr>
      <w:r>
        <w:rPr>
          <w:rFonts w:hint="eastAsia"/>
          <w:lang w:val="en-US" w:eastAsia="zh-CN"/>
        </w:rPr>
        <w:t>第二步：对视频进行检测。</w:t>
      </w:r>
    </w:p>
    <w:p>
      <w:pPr>
        <w:pStyle w:val="18"/>
        <w:bidi w:val="0"/>
        <w:rPr>
          <w:rFonts w:hint="eastAsia"/>
          <w:lang w:val="en-US" w:eastAsia="zh-CN"/>
        </w:rPr>
      </w:pPr>
      <w:r>
        <w:rPr>
          <w:rFonts w:hint="eastAsia"/>
          <w:lang w:val="en-US" w:eastAsia="zh-CN"/>
        </w:rPr>
        <w:t>第三步：微调模型。</w:t>
      </w:r>
    </w:p>
    <w:p>
      <w:pPr>
        <w:pStyle w:val="18"/>
        <w:bidi w:val="0"/>
        <w:rPr>
          <w:rFonts w:hint="eastAsia"/>
          <w:lang w:val="en-US" w:eastAsia="zh-CN"/>
        </w:rPr>
      </w:pPr>
      <w:r>
        <w:rPr>
          <w:rFonts w:hint="eastAsia"/>
          <w:lang w:val="en-US" w:eastAsia="zh-CN"/>
        </w:rPr>
        <w:t>第四步：用模型视频进行检测，检测出头部转动的视频起始帧位置。</w:t>
      </w:r>
    </w:p>
    <w:p>
      <w:pPr>
        <w:pStyle w:val="18"/>
        <w:bidi w:val="0"/>
        <w:rPr>
          <w:rFonts w:hint="default"/>
          <w:lang w:val="en-US" w:eastAsia="zh-CN"/>
        </w:rPr>
      </w:pPr>
      <w:r>
        <w:rPr>
          <w:rFonts w:hint="eastAsia"/>
          <w:lang w:val="en-US" w:eastAsia="zh-CN"/>
        </w:rPr>
        <w:t>第五步：人工校验。并重复二到四步。</w:t>
      </w:r>
    </w:p>
    <w:p>
      <w:pPr>
        <w:pStyle w:val="16"/>
        <w:bidi w:val="0"/>
        <w:rPr>
          <w:rFonts w:hint="default"/>
          <w:lang w:val="en-US" w:eastAsia="zh-CN"/>
        </w:rPr>
      </w:pPr>
      <w:r>
        <w:rPr>
          <w:rFonts w:hint="eastAsia"/>
          <w:lang w:val="en-US" w:eastAsia="zh-CN"/>
        </w:rPr>
        <w:t>实验目标</w:t>
      </w:r>
    </w:p>
    <w:p>
      <w:pPr>
        <w:pStyle w:val="18"/>
        <w:bidi w:val="0"/>
        <w:rPr>
          <w:rFonts w:hint="eastAsia"/>
          <w:lang w:val="en-US" w:eastAsia="zh-CN"/>
        </w:rPr>
      </w:pPr>
      <w:r>
        <w:rPr>
          <w:rFonts w:hint="eastAsia"/>
          <w:lang w:val="en-US" w:eastAsia="zh-CN"/>
        </w:rPr>
        <w:t>利用接近人工标注准确率的图像场景分类和语义对象分割模型。</w:t>
      </w:r>
    </w:p>
    <w:p>
      <w:pPr>
        <w:pStyle w:val="16"/>
        <w:bidi w:val="0"/>
        <w:rPr>
          <w:rFonts w:hint="eastAsia"/>
          <w:lang w:val="en-US" w:eastAsia="zh-CN"/>
        </w:rPr>
      </w:pPr>
      <w:r>
        <w:rPr>
          <w:rFonts w:hint="eastAsia"/>
          <w:lang w:val="en-US" w:eastAsia="zh-CN"/>
        </w:rPr>
        <w:t>创新点</w:t>
      </w:r>
    </w:p>
    <w:p>
      <w:pPr>
        <w:pStyle w:val="18"/>
        <w:bidi w:val="0"/>
        <w:rPr>
          <w:rFonts w:hint="eastAsia"/>
          <w:lang w:val="en-US" w:eastAsia="zh-CN"/>
        </w:rPr>
      </w:pPr>
      <w:r>
        <w:rPr>
          <w:rFonts w:hint="eastAsia"/>
          <w:lang w:val="en-US" w:eastAsia="zh-CN"/>
        </w:rPr>
        <w:t>一是应用创新，将现有的图像领域的成果应用于新的应用场景。</w:t>
      </w:r>
    </w:p>
    <w:p>
      <w:pPr>
        <w:pStyle w:val="18"/>
        <w:bidi w:val="0"/>
        <w:rPr>
          <w:rFonts w:hint="default"/>
          <w:lang w:val="en-US" w:eastAsia="zh-CN"/>
        </w:rPr>
      </w:pPr>
      <w:r>
        <w:rPr>
          <w:rFonts w:hint="eastAsia"/>
          <w:lang w:val="en-US" w:eastAsia="zh-CN"/>
        </w:rPr>
        <w:t>二是为提升分类和分割效果，可以对图片进行预处理。这个预处理方法需要根据模型验证结果，并结合处理对象的特征进行研究。</w:t>
      </w:r>
    </w:p>
    <w:p>
      <w:pPr>
        <w:pStyle w:val="18"/>
        <w:bidi w:val="0"/>
        <w:rPr>
          <w:rFonts w:hint="default"/>
          <w:lang w:val="en-US" w:eastAsia="zh-CN"/>
        </w:rPr>
      </w:pPr>
      <w:r>
        <w:rPr>
          <w:rFonts w:hint="eastAsia"/>
          <w:lang w:val="en-US" w:eastAsia="zh-CN"/>
        </w:rPr>
        <w:t>三是提供施工车辆驾驶员心理状态和行为分析的数据集。</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Calibri Light">
    <w:altName w:val="Helvetica Neue"/>
    <w:panose1 w:val="020F0302020204030204"/>
    <w:charset w:val="00"/>
    <w:family w:val="auto"/>
    <w:pitch w:val="default"/>
    <w:sig w:usb0="00000000" w:usb1="00000000" w:usb2="00000009" w:usb3="00000000" w:csb0="200001FF" w:csb1="00000000"/>
  </w:font>
  <w:font w:name="KaiTi">
    <w:panose1 w:val="02010609060101010101"/>
    <w:charset w:val="86"/>
    <w:family w:val="auto"/>
    <w:pitch w:val="default"/>
    <w:sig w:usb0="800002BF" w:usb1="38CF7CFA" w:usb2="00000016" w:usb3="00000000" w:csb0="00040001"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283/EgIAABM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BK&#10;283/EgIAABMEAAAOAAAAAAAAAAEAIAAAADUBAABkcnMvZTJvRG9jLnhtbFBLBQYAAAAABgAGAFkB&#10;AAC5BQAAAAA=&#10;">
              <v:fill on="f" focussize="0,0"/>
              <v:stroke on="f" weight="0.5pt"/>
              <v:imagedata o:title=""/>
              <o:lock v:ext="edit" aspectratio="f"/>
              <v:textbox inset="0mm,0mm,0mm,0mm" style="mso-fit-shape-to-text:t;">
                <w:txbxContent>
                  <w:p>
                    <w:pPr>
                      <w:pStyle w:val="11"/>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rPr>
        <w:rFonts w:hint="default" w:eastAsiaTheme="minorEastAsia"/>
        <w:lang w:val="en-US" w:eastAsia="zh-CN"/>
      </w:rPr>
    </w:pPr>
    <w:r>
      <w:rPr>
        <w:rFonts w:hint="eastAsia"/>
        <w:lang w:val="en-US" w:eastAsia="zh-CN"/>
      </w:rPr>
      <w:t>实验方案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B9C247"/>
    <w:multiLevelType w:val="multilevel"/>
    <w:tmpl w:val="87B9C247"/>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B799673A"/>
    <w:multiLevelType w:val="multilevel"/>
    <w:tmpl w:val="B799673A"/>
    <w:lvl w:ilvl="0" w:tentative="0">
      <w:start w:val="1"/>
      <w:numFmt w:val="decimal"/>
      <w:lvlText w:val="%1."/>
      <w:lvlJc w:val="left"/>
      <w:pPr>
        <w:ind w:left="425" w:hanging="425"/>
      </w:pPr>
      <w:rPr>
        <w:rFonts w:hint="default"/>
      </w:rPr>
    </w:lvl>
    <w:lvl w:ilvl="1" w:tentative="0">
      <w:start w:val="1"/>
      <w:numFmt w:val="decimal"/>
      <w:pStyle w:val="17"/>
      <w:isLgl/>
      <w:suff w:val="nothing"/>
      <w:lvlText w:val="%1.%2."/>
      <w:lvlJc w:val="left"/>
      <w:pPr>
        <w:tabs>
          <w:tab w:val="left" w:pos="420"/>
        </w:tabs>
        <w:ind w:left="0" w:leftChars="0" w:firstLine="0" w:firstLineChars="0"/>
      </w:pPr>
      <w:rPr>
        <w:rFonts w:hint="default" w:ascii="宋体" w:hAnsi="宋体" w:eastAsia="宋体" w:cs="宋体"/>
        <w:szCs w:val="28"/>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FDA784C3"/>
    <w:multiLevelType w:val="singleLevel"/>
    <w:tmpl w:val="FDA784C3"/>
    <w:lvl w:ilvl="0" w:tentative="0">
      <w:start w:val="1"/>
      <w:numFmt w:val="decimal"/>
      <w:pStyle w:val="16"/>
      <w:isLgl/>
      <w:suff w:val="nothing"/>
      <w:lvlText w:val="%1."/>
      <w:lvlJc w:val="left"/>
      <w:pPr>
        <w:tabs>
          <w:tab w:val="left" w:pos="420"/>
        </w:tabs>
        <w:ind w:left="0" w:leftChars="0" w:firstLine="0" w:firstLineChars="0"/>
      </w:pPr>
      <w:rPr>
        <w:rFonts w:hint="default" w:ascii="宋体" w:hAnsi="宋体" w:eastAsia="黑体" w:cs="宋体"/>
        <w:sz w:val="30"/>
      </w:rPr>
    </w:lvl>
  </w:abstractNum>
  <w:abstractNum w:abstractNumId="3">
    <w:nsid w:val="016C4F54"/>
    <w:multiLevelType w:val="multilevel"/>
    <w:tmpl w:val="016C4F54"/>
    <w:lvl w:ilvl="0" w:tentative="0">
      <w:start w:val="1"/>
      <w:numFmt w:val="decimal"/>
      <w:lvlText w:val="%1."/>
      <w:lvlJc w:val="left"/>
      <w:pPr>
        <w:ind w:left="425" w:hanging="425"/>
      </w:pPr>
      <w:rPr>
        <w:rFonts w:hint="default"/>
      </w:rPr>
    </w:lvl>
    <w:lvl w:ilvl="1" w:tentative="0">
      <w:start w:val="1"/>
      <w:numFmt w:val="decimal"/>
      <w:pStyle w:val="3"/>
      <w:isLgl/>
      <w:lvlText w:val="%1.%2."/>
      <w:lvlJc w:val="left"/>
      <w:pPr>
        <w:tabs>
          <w:tab w:val="left" w:pos="0"/>
        </w:tabs>
        <w:ind w:left="0" w:leftChars="0" w:firstLine="0" w:firstLineChars="0"/>
      </w:pPr>
      <w:rPr>
        <w:rFonts w:hint="default" w:ascii="宋体" w:hAnsi="宋体" w:eastAsia="黑体" w:cs="宋体"/>
        <w:szCs w:val="28"/>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FE16E8"/>
    <w:rsid w:val="01CE0ADF"/>
    <w:rsid w:val="028B37F7"/>
    <w:rsid w:val="0EA976EE"/>
    <w:rsid w:val="11987CD8"/>
    <w:rsid w:val="2EDA6D1C"/>
    <w:rsid w:val="37FE16E8"/>
    <w:rsid w:val="48045EB1"/>
    <w:rsid w:val="503D1050"/>
    <w:rsid w:val="5F3B77D0"/>
    <w:rsid w:val="63F74AB0"/>
    <w:rsid w:val="ADB6A271"/>
    <w:rsid w:val="EDB73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0" w:firstLine="0"/>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2"/>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3">
    <w:name w:val="Default Paragraph Fon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lihy一级"/>
    <w:basedOn w:val="1"/>
    <w:qFormat/>
    <w:uiPriority w:val="0"/>
    <w:pPr>
      <w:numPr>
        <w:ilvl w:val="0"/>
        <w:numId w:val="3"/>
      </w:numPr>
    </w:pPr>
    <w:rPr>
      <w:rFonts w:eastAsia="黑体" w:asciiTheme="minorAscii" w:hAnsiTheme="minorAscii"/>
      <w:sz w:val="30"/>
    </w:rPr>
  </w:style>
  <w:style w:type="paragraph" w:customStyle="1" w:styleId="17">
    <w:name w:val="lihy二级"/>
    <w:basedOn w:val="16"/>
    <w:qFormat/>
    <w:uiPriority w:val="0"/>
    <w:pPr>
      <w:numPr>
        <w:ilvl w:val="1"/>
        <w:numId w:val="4"/>
      </w:numPr>
      <w:ind w:left="0" w:firstLine="0"/>
    </w:pPr>
    <w:rPr>
      <w:sz w:val="28"/>
    </w:rPr>
  </w:style>
  <w:style w:type="paragraph" w:customStyle="1" w:styleId="18">
    <w:name w:val="lihy正文"/>
    <w:basedOn w:val="16"/>
    <w:qFormat/>
    <w:uiPriority w:val="0"/>
    <w:pPr>
      <w:numPr>
        <w:numId w:val="0"/>
      </w:numPr>
      <w:spacing w:line="240" w:lineRule="auto"/>
      <w:ind w:left="0" w:leftChars="0" w:firstLine="720" w:firstLineChars="200"/>
      <w:jc w:val="left"/>
    </w:pPr>
    <w:rPr>
      <w:rFonts w:eastAsia="楷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2020-05-11T13:01:00Z</dcterms:created>
  <dc:creator>李红阳</dc:creator>
  <cp:lastModifiedBy>余晓云</cp:lastModifiedBy>
  <dcterms:modified xsi:type="dcterms:W3CDTF">2020-06-27T08:19:51Z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