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7EFC" w:rsidRPr="00FD5FA0" w:rsidRDefault="00AB1F61" w:rsidP="00FD5FA0">
      <w:pPr>
        <w:spacing w:before="100" w:after="20"/>
        <w:jc w:val="center"/>
        <w:rPr>
          <w:rFonts w:asciiTheme="majorHAnsi" w:hAnsiTheme="majorHAnsi" w:cstheme="majorHAnsi"/>
          <w:color w:val="auto"/>
          <w:sz w:val="24"/>
          <w:szCs w:val="24"/>
        </w:rPr>
      </w:pPr>
      <w:r w:rsidRPr="00FD5FA0">
        <w:rPr>
          <w:rFonts w:asciiTheme="majorHAnsi" w:hAnsiTheme="majorHAnsi" w:cstheme="majorHAnsi"/>
          <w:b/>
          <w:color w:val="auto"/>
          <w:sz w:val="24"/>
          <w:szCs w:val="24"/>
          <w:lang w:val="lt-LT"/>
        </w:rPr>
        <w:t>PRAKTINIS DARBAS</w:t>
      </w:r>
      <w:r w:rsidR="00355874">
        <w:rPr>
          <w:rFonts w:asciiTheme="majorHAnsi" w:hAnsiTheme="majorHAnsi" w:cstheme="majorHAnsi"/>
          <w:b/>
          <w:color w:val="auto"/>
          <w:sz w:val="24"/>
          <w:szCs w:val="24"/>
          <w:lang w:val="lt-LT"/>
        </w:rPr>
        <w:t xml:space="preserve"> </w:t>
      </w:r>
      <w:r w:rsidR="00355874" w:rsidRPr="00FD5FA0">
        <w:rPr>
          <w:rFonts w:asciiTheme="majorHAnsi" w:hAnsiTheme="majorHAnsi" w:cstheme="majorHAnsi"/>
          <w:b/>
          <w:color w:val="auto"/>
          <w:sz w:val="24"/>
          <w:szCs w:val="24"/>
          <w:lang w:val="lt-LT"/>
        </w:rPr>
        <w:t xml:space="preserve">I </w:t>
      </w:r>
    </w:p>
    <w:p w:rsidR="006A7EFC" w:rsidRPr="00FD5FA0" w:rsidRDefault="00AB1F61" w:rsidP="00FD5FA0">
      <w:pPr>
        <w:spacing w:after="40"/>
        <w:jc w:val="center"/>
        <w:rPr>
          <w:rFonts w:asciiTheme="majorHAnsi" w:hAnsiTheme="majorHAnsi" w:cstheme="majorHAnsi"/>
          <w:color w:val="auto"/>
          <w:sz w:val="24"/>
          <w:szCs w:val="24"/>
        </w:rPr>
      </w:pPr>
      <w:r w:rsidRPr="00FD5FA0">
        <w:rPr>
          <w:rFonts w:asciiTheme="majorHAnsi" w:hAnsiTheme="majorHAnsi" w:cstheme="majorHAnsi"/>
          <w:b/>
          <w:color w:val="auto"/>
          <w:sz w:val="24"/>
          <w:szCs w:val="24"/>
          <w:lang w:val="lt-LT"/>
        </w:rPr>
        <w:t>Savarankiškai sukurta kelių puslapių svetainė</w:t>
      </w:r>
    </w:p>
    <w:p w:rsidR="006A7EFC" w:rsidRPr="00FD5FA0" w:rsidRDefault="00AB1F61" w:rsidP="00FD5FA0">
      <w:pPr>
        <w:spacing w:after="200"/>
        <w:jc w:val="center"/>
        <w:rPr>
          <w:rFonts w:asciiTheme="majorHAnsi" w:hAnsiTheme="majorHAnsi" w:cstheme="majorHAnsi"/>
          <w:color w:val="auto"/>
          <w:sz w:val="24"/>
          <w:szCs w:val="24"/>
        </w:rPr>
      </w:pPr>
      <w:r w:rsidRPr="00FD5FA0">
        <w:rPr>
          <w:rFonts w:asciiTheme="majorHAnsi" w:hAnsiTheme="majorHAnsi" w:cstheme="majorHAnsi"/>
          <w:i/>
          <w:color w:val="auto"/>
          <w:sz w:val="24"/>
          <w:szCs w:val="24"/>
          <w:lang w:val="lt-LT"/>
        </w:rPr>
        <w:t>Semantinis HTML, šiuolaikinis CSS, prieinamumas, prisitaikantis dizainas, validavimas</w:t>
      </w:r>
    </w:p>
    <w:tbl>
      <w:tblPr>
        <w:tblStyle w:val="TableGrid"/>
        <w:tblW w:w="9950" w:type="dxa"/>
        <w:tblInd w:w="110" w:type="dxa"/>
        <w:tblLayout w:type="fixed"/>
        <w:tblLook w:val="04A0" w:firstRow="1" w:lastRow="0" w:firstColumn="1" w:lastColumn="0" w:noHBand="0" w:noVBand="1"/>
      </w:tblPr>
      <w:tblGrid>
        <w:gridCol w:w="9950"/>
      </w:tblGrid>
      <w:tr w:rsidR="00FD5FA0" w:rsidRPr="00FD5FA0" w:rsidTr="00FD5FA0">
        <w:trPr>
          <w:cantSplit/>
          <w:tblHeader/>
        </w:trPr>
        <w:tc>
          <w:tcPr>
            <w:tcW w:w="9950" w:type="dxa"/>
            <w:shd w:val="clear" w:color="auto" w:fill="17365D"/>
            <w:tcMar>
              <w:top w:w="90" w:type="dxa"/>
              <w:left w:w="110" w:type="dxa"/>
              <w:bottom w:w="90" w:type="dxa"/>
              <w:right w:w="110" w:type="dxa"/>
            </w:tcMar>
            <w:vAlign w:val="center"/>
          </w:tcPr>
          <w:p w:rsidR="00FD5FA0" w:rsidRPr="00FD5FA0" w:rsidRDefault="00FD5FA0">
            <w:pPr>
              <w:spacing w:after="0"/>
              <w:rPr>
                <w:rFonts w:asciiTheme="majorHAnsi" w:hAnsiTheme="majorHAnsi" w:cstheme="majorHAnsi"/>
                <w:color w:val="auto"/>
                <w:sz w:val="24"/>
                <w:szCs w:val="24"/>
              </w:rPr>
            </w:pPr>
            <w:r w:rsidRPr="00FD5FA0">
              <w:rPr>
                <w:rFonts w:asciiTheme="majorHAnsi" w:hAnsiTheme="majorHAnsi" w:cstheme="majorHAnsi"/>
                <w:b/>
                <w:color w:val="auto"/>
                <w:sz w:val="24"/>
                <w:szCs w:val="24"/>
                <w:lang w:val="lt-LT"/>
              </w:rPr>
              <w:t xml:space="preserve">Pateikimo terminas: </w:t>
            </w:r>
            <w:r w:rsidRPr="00FD5FA0">
              <w:rPr>
                <w:rFonts w:asciiTheme="majorHAnsi" w:hAnsiTheme="majorHAnsi" w:cstheme="majorHAnsi"/>
                <w:b/>
                <w:color w:val="FF0000"/>
                <w:sz w:val="24"/>
                <w:szCs w:val="24"/>
                <w:u w:val="single"/>
                <w:lang w:val="lt-LT"/>
              </w:rPr>
              <w:t>spalio 12 d.</w:t>
            </w:r>
          </w:p>
        </w:tc>
      </w:tr>
      <w:tr w:rsidR="00FD5FA0" w:rsidRPr="00FD5FA0" w:rsidTr="00FD5FA0">
        <w:trPr>
          <w:cantSplit/>
        </w:trPr>
        <w:tc>
          <w:tcPr>
            <w:tcW w:w="9950" w:type="dxa"/>
            <w:tcMar>
              <w:top w:w="90" w:type="dxa"/>
              <w:left w:w="110" w:type="dxa"/>
              <w:bottom w:w="90" w:type="dxa"/>
              <w:right w:w="110" w:type="dxa"/>
            </w:tcMar>
            <w:vAlign w:val="center"/>
          </w:tcPr>
          <w:p w:rsidR="00FD5FA0" w:rsidRPr="00FD5FA0" w:rsidRDefault="00FD5FA0" w:rsidP="00FD5FA0">
            <w:pPr>
              <w:spacing w:after="0"/>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Visus reikalingus failus ZIP aplanke įkelkite į VMA</w:t>
            </w:r>
          </w:p>
        </w:tc>
      </w:tr>
    </w:tbl>
    <w:p w:rsidR="006A7EFC" w:rsidRPr="00FD5FA0" w:rsidRDefault="00AB1F61">
      <w:pPr>
        <w:pStyle w:val="Heading1"/>
        <w:rPr>
          <w:rFonts w:cstheme="majorHAnsi"/>
          <w:color w:val="auto"/>
          <w:sz w:val="24"/>
          <w:szCs w:val="24"/>
        </w:rPr>
      </w:pPr>
      <w:r w:rsidRPr="00FD5FA0">
        <w:rPr>
          <w:rFonts w:cstheme="majorHAnsi"/>
          <w:color w:val="auto"/>
          <w:sz w:val="24"/>
          <w:szCs w:val="24"/>
          <w:lang w:val="lt-LT"/>
        </w:rPr>
        <w:t>Tikslas</w:t>
      </w:r>
    </w:p>
    <w:p w:rsidR="006A7EFC" w:rsidRPr="00355874" w:rsidRDefault="00AB1F61" w:rsidP="00FD5FA0">
      <w:pPr>
        <w:jc w:val="both"/>
        <w:rPr>
          <w:rFonts w:asciiTheme="majorHAnsi" w:hAnsiTheme="majorHAnsi" w:cstheme="majorHAnsi"/>
          <w:color w:val="auto"/>
          <w:sz w:val="24"/>
          <w:szCs w:val="24"/>
          <w:lang w:val="lt-LT"/>
        </w:rPr>
      </w:pPr>
      <w:r w:rsidRPr="00FD5FA0">
        <w:rPr>
          <w:rFonts w:asciiTheme="majorHAnsi" w:hAnsiTheme="majorHAnsi" w:cstheme="majorHAnsi"/>
          <w:color w:val="auto"/>
          <w:sz w:val="24"/>
          <w:szCs w:val="24"/>
          <w:lang w:val="lt-LT"/>
        </w:rPr>
        <w:t>Nuo nulio suprojektuokite ir sukurkite nedidelę asmeninę svetainę, taip parodydami, kad gebate turinį paversti semantiniu, prieinamu ir prie skirtingų ekranų prisitaikančiu HTML/CSS sprendimu. Galutinė svetainė turi būti asmeninis frontend kūrimo mokymosi vadovas arba skirta kitai edukacinei temai. Pasirinktas HTML ir CSS sąvokas aiškinkite savo pavyzdžiais ir apmąstymais, o ne atkartokite paskaitų užrašus ar mokomųjų svetainių turinį.</w:t>
      </w:r>
    </w:p>
    <w:p w:rsidR="006A7EFC" w:rsidRPr="00FD5FA0" w:rsidRDefault="00AB1F61">
      <w:pPr>
        <w:pStyle w:val="Heading1"/>
        <w:rPr>
          <w:rFonts w:cstheme="majorHAnsi"/>
          <w:color w:val="auto"/>
          <w:sz w:val="24"/>
          <w:szCs w:val="24"/>
        </w:rPr>
      </w:pPr>
      <w:r w:rsidRPr="00FD5FA0">
        <w:rPr>
          <w:rFonts w:cstheme="majorHAnsi"/>
          <w:color w:val="auto"/>
          <w:sz w:val="24"/>
          <w:szCs w:val="24"/>
          <w:lang w:val="lt-LT"/>
        </w:rPr>
        <w:t>Mokymosi rezultatai</w:t>
      </w:r>
    </w:p>
    <w:p w:rsidR="006A7EFC" w:rsidRPr="00FD5FA0" w:rsidRDefault="00AB1F61" w:rsidP="00FD5FA0">
      <w:pPr>
        <w:pStyle w:val="ListNumber"/>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Suplanuoti nedidelę svetainę apibrėžtai auditorijai, tikslui ir turinio struktūrai.</w:t>
      </w:r>
    </w:p>
    <w:p w:rsidR="006A7EFC" w:rsidRPr="00FD5FA0" w:rsidRDefault="00AB1F61" w:rsidP="00FD5FA0">
      <w:pPr>
        <w:pStyle w:val="ListNumber"/>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Naudojant šiuolaikinį semantinį HTML ir teisingus failų kelius sukurti validžią kelių puslapių svetainę.</w:t>
      </w:r>
    </w:p>
    <w:p w:rsidR="006A7EFC" w:rsidRPr="00FD5FA0" w:rsidRDefault="00AB1F61" w:rsidP="00FD5FA0">
      <w:pPr>
        <w:pStyle w:val="ListNumber"/>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Apipavidalinti svetainę savarankiškai parašytu CSS, taikant CSS kaskados principą, dėžutės modelį, išdėstymo ir prisitaikančio dizaino metodus.</w:t>
      </w:r>
    </w:p>
    <w:p w:rsidR="006A7EFC" w:rsidRPr="00FD5FA0" w:rsidRDefault="00AB1F61" w:rsidP="00FD5FA0">
      <w:pPr>
        <w:pStyle w:val="ListNumber"/>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Taikyti pagrindinius prieinamumo principus svetainės struktūrai, navigacijai, formoms, vaizdams, spalvoms ir valdymui klaviatūra.</w:t>
      </w:r>
    </w:p>
    <w:p w:rsidR="006A7EFC" w:rsidRPr="00FD5FA0" w:rsidRDefault="00AB1F61" w:rsidP="00FD5FA0">
      <w:pPr>
        <w:pStyle w:val="ListNumber"/>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Naudojant naršyklės Developer Tools, HTML/CSS validatorius ir kelių naršyklių patikras rasti bei ištaisyti problemas.</w:t>
      </w:r>
    </w:p>
    <w:p w:rsidR="006A7EFC" w:rsidRPr="00FD5FA0" w:rsidRDefault="00FD5FA0" w:rsidP="00FD5FA0">
      <w:pPr>
        <w:pStyle w:val="ListNumber"/>
        <w:jc w:val="both"/>
        <w:rPr>
          <w:rFonts w:asciiTheme="majorHAnsi" w:hAnsiTheme="majorHAnsi" w:cstheme="majorHAnsi"/>
          <w:color w:val="auto"/>
          <w:sz w:val="24"/>
          <w:szCs w:val="24"/>
        </w:rPr>
      </w:pPr>
      <w:r>
        <w:rPr>
          <w:rFonts w:asciiTheme="majorHAnsi" w:hAnsiTheme="majorHAnsi" w:cstheme="majorHAnsi"/>
          <w:color w:val="auto"/>
          <w:sz w:val="24"/>
          <w:szCs w:val="24"/>
          <w:lang w:val="lt-LT"/>
        </w:rPr>
        <w:t>Per gynimą paaiškinti savo įgyvendintą sprendimą.</w:t>
      </w:r>
    </w:p>
    <w:tbl>
      <w:tblPr>
        <w:tblW w:w="9932" w:type="dxa"/>
        <w:tblInd w:w="110" w:type="dxa"/>
        <w:tblLayout w:type="fixed"/>
        <w:tblLook w:val="04A0" w:firstRow="1" w:lastRow="0" w:firstColumn="1" w:lastColumn="0" w:noHBand="0" w:noVBand="1"/>
      </w:tblPr>
      <w:tblGrid>
        <w:gridCol w:w="9932"/>
      </w:tblGrid>
      <w:tr w:rsidR="00FD5FA0" w:rsidRPr="00FD5FA0" w:rsidTr="00FD5FA0">
        <w:trPr>
          <w:cantSplit/>
        </w:trPr>
        <w:tc>
          <w:tcPr>
            <w:tcW w:w="9932" w:type="dxa"/>
            <w:tcBorders>
              <w:left w:val="single" w:sz="18" w:space="0" w:color="C00000"/>
            </w:tcBorders>
            <w:shd w:val="clear" w:color="auto" w:fill="FCE4D6"/>
            <w:tcMar>
              <w:top w:w="90" w:type="dxa"/>
              <w:left w:w="110" w:type="dxa"/>
              <w:bottom w:w="90" w:type="dxa"/>
              <w:right w:w="110" w:type="dxa"/>
            </w:tcMar>
            <w:vAlign w:val="center"/>
          </w:tcPr>
          <w:p w:rsidR="006A7EFC" w:rsidRPr="00FD5FA0" w:rsidRDefault="00AB1F61" w:rsidP="00355874">
            <w:pPr>
              <w:pStyle w:val="Callout"/>
              <w:jc w:val="both"/>
              <w:rPr>
                <w:rFonts w:asciiTheme="majorHAnsi" w:hAnsiTheme="majorHAnsi" w:cstheme="majorHAnsi"/>
                <w:i/>
                <w:sz w:val="24"/>
                <w:szCs w:val="24"/>
              </w:rPr>
            </w:pPr>
            <w:r w:rsidRPr="00FD5FA0">
              <w:rPr>
                <w:rFonts w:asciiTheme="majorHAnsi" w:hAnsiTheme="majorHAnsi" w:cstheme="majorHAnsi"/>
                <w:b/>
                <w:i/>
                <w:sz w:val="24"/>
                <w:szCs w:val="24"/>
                <w:lang w:val="lt-LT"/>
              </w:rPr>
              <w:t xml:space="preserve">Pagrindinis principas. </w:t>
            </w:r>
            <w:r w:rsidRPr="00FD5FA0">
              <w:rPr>
                <w:rFonts w:asciiTheme="majorHAnsi" w:hAnsiTheme="majorHAnsi" w:cstheme="majorHAnsi"/>
                <w:i/>
                <w:sz w:val="24"/>
                <w:szCs w:val="24"/>
                <w:lang w:val="lt-LT"/>
              </w:rPr>
              <w:t>Kiekviena pateikta HTML ir CSS eilutė turi būti parašyta, išbandyta ir paaiškinama paties studento.</w:t>
            </w:r>
          </w:p>
        </w:tc>
      </w:tr>
    </w:tbl>
    <w:p w:rsidR="006A7EFC" w:rsidRPr="00FD5FA0" w:rsidRDefault="00AB1F61">
      <w:pPr>
        <w:pStyle w:val="Heading1"/>
        <w:rPr>
          <w:rFonts w:cstheme="majorHAnsi"/>
          <w:color w:val="auto"/>
          <w:sz w:val="24"/>
          <w:szCs w:val="24"/>
        </w:rPr>
      </w:pPr>
      <w:r w:rsidRPr="00FD5FA0">
        <w:rPr>
          <w:rFonts w:cstheme="majorHAnsi"/>
          <w:color w:val="auto"/>
          <w:sz w:val="24"/>
          <w:szCs w:val="24"/>
          <w:lang w:val="lt-LT"/>
        </w:rPr>
        <w:t>Savarankiško kūrimo taisyklės</w:t>
      </w:r>
    </w:p>
    <w:p w:rsidR="006A7EFC" w:rsidRPr="00FD5FA0" w:rsidRDefault="00AB1F61">
      <w:pPr>
        <w:rPr>
          <w:rFonts w:asciiTheme="majorHAnsi" w:hAnsiTheme="majorHAnsi" w:cstheme="majorHAnsi"/>
          <w:color w:val="FF0000"/>
          <w:sz w:val="24"/>
          <w:szCs w:val="24"/>
        </w:rPr>
      </w:pPr>
      <w:r w:rsidRPr="00FD5FA0">
        <w:rPr>
          <w:rFonts w:asciiTheme="majorHAnsi" w:hAnsiTheme="majorHAnsi" w:cstheme="majorHAnsi"/>
          <w:color w:val="FF0000"/>
          <w:sz w:val="24"/>
          <w:szCs w:val="24"/>
          <w:lang w:val="lt-LT"/>
        </w:rPr>
        <w:t>Draudžiama:</w:t>
      </w:r>
    </w:p>
    <w:p w:rsidR="006A7EFC" w:rsidRPr="00FD5FA0" w:rsidRDefault="00AB1F61" w:rsidP="002459F6">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naudoti paruoštus svetainių šablonus ar pradines temas, įskaitant nukopijuotus mokomuosius projektus;</w:t>
      </w:r>
    </w:p>
    <w:p w:rsidR="006A7EFC" w:rsidRPr="00FD5FA0" w:rsidRDefault="00AB1F61" w:rsidP="002459F6">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naudoti svetainių kūrimo priemones, vizualiuosius puslapių redaktorius, iš dizaino įrankių eksportuotą kodą ar valdomų svetainių temas;</w:t>
      </w:r>
    </w:p>
    <w:p w:rsidR="006A7EFC" w:rsidRPr="00FD5FA0" w:rsidRDefault="00AB1F61" w:rsidP="002459F6">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naudoti CSS karkasus ar komponentų bibliotekas, pavyzdžiui, Bootstrap, Tailwind, Foundation ar Material UI;</w:t>
      </w:r>
    </w:p>
    <w:p w:rsidR="006A7EFC" w:rsidRPr="00FD5FA0" w:rsidRDefault="00AB1F61" w:rsidP="002459F6">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naudoti kodo generatorius ar generatyvinio DI priemones HTML/CSS dalims kurti, perrašyti arba užbaigti;</w:t>
      </w:r>
    </w:p>
    <w:p w:rsidR="006A7EFC" w:rsidRPr="00FD5FA0" w:rsidRDefault="00AB1F61" w:rsidP="002459F6">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kopijuoti kito studento struktūrą, stilių ar pirminį kodą.</w:t>
      </w:r>
    </w:p>
    <w:p w:rsidR="002459F6" w:rsidRDefault="002459F6">
      <w:pPr>
        <w:rPr>
          <w:rFonts w:asciiTheme="majorHAnsi" w:hAnsiTheme="majorHAnsi" w:cstheme="majorHAnsi"/>
          <w:color w:val="00B050"/>
          <w:sz w:val="24"/>
          <w:szCs w:val="24"/>
          <w:lang w:val="lt-LT"/>
        </w:rPr>
      </w:pPr>
    </w:p>
    <w:p w:rsidR="006A7EFC" w:rsidRPr="00FD5FA0" w:rsidRDefault="00AB1F61">
      <w:pPr>
        <w:rPr>
          <w:rFonts w:asciiTheme="majorHAnsi" w:hAnsiTheme="majorHAnsi" w:cstheme="majorHAnsi"/>
          <w:color w:val="00B050"/>
          <w:sz w:val="24"/>
          <w:szCs w:val="24"/>
        </w:rPr>
      </w:pPr>
      <w:r w:rsidRPr="00FD5FA0">
        <w:rPr>
          <w:rFonts w:asciiTheme="majorHAnsi" w:hAnsiTheme="majorHAnsi" w:cstheme="majorHAnsi"/>
          <w:color w:val="00B050"/>
          <w:sz w:val="24"/>
          <w:szCs w:val="24"/>
          <w:lang w:val="lt-LT"/>
        </w:rPr>
        <w:lastRenderedPageBreak/>
        <w:t>Atsakingai galima naudotis šia pagalba:</w:t>
      </w:r>
    </w:p>
    <w:p w:rsidR="006A7EFC" w:rsidRPr="00FD5FA0" w:rsidRDefault="00AB1F61" w:rsidP="002459F6">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kurso pavyzdžiais, oficialia dokumentacija ir nedideliais pavieniais sintaksės pavyzdžiais;</w:t>
      </w:r>
    </w:p>
    <w:p w:rsidR="006A7EFC" w:rsidRPr="00FD5FA0" w:rsidRDefault="00AB1F61" w:rsidP="002459F6">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naršyklės Developer Tools, validatoriais ir prieinamumo tikrinimo priemonėmis;</w:t>
      </w:r>
    </w:p>
    <w:p w:rsidR="006A7EFC" w:rsidRPr="00FD5FA0" w:rsidRDefault="00FD5FA0" w:rsidP="002459F6">
      <w:pPr>
        <w:pStyle w:val="ListBullet"/>
        <w:jc w:val="both"/>
        <w:rPr>
          <w:rFonts w:asciiTheme="majorHAnsi" w:hAnsiTheme="majorHAnsi" w:cstheme="majorHAnsi"/>
          <w:color w:val="auto"/>
          <w:sz w:val="24"/>
          <w:szCs w:val="24"/>
        </w:rPr>
      </w:pPr>
      <w:r>
        <w:rPr>
          <w:rFonts w:asciiTheme="majorHAnsi" w:hAnsiTheme="majorHAnsi" w:cstheme="majorHAnsi"/>
          <w:color w:val="auto"/>
          <w:sz w:val="24"/>
          <w:szCs w:val="24"/>
          <w:lang w:val="lt-LT"/>
        </w:rPr>
        <w:t>dėstytojo ar bendrakursio grįžtamuoju ryšiu, kuris padeda nustatyti problemą, bet nepateikia galutinio sprendimo;</w:t>
      </w:r>
    </w:p>
    <w:p w:rsidR="006A7EFC" w:rsidRPr="00FD5FA0" w:rsidRDefault="00AB1F61" w:rsidP="002459F6">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DI galima naudoti tik klaidai rasti ar paaiškinti po to, kai studentas pats mėgino ją diagnozuoti. DI negali generuoti pakaitinio kodo, o jo naudojimą būtina deklaruoti ataskaitoje.</w:t>
      </w:r>
    </w:p>
    <w:tbl>
      <w:tblPr>
        <w:tblW w:w="9790" w:type="dxa"/>
        <w:tblInd w:w="110" w:type="dxa"/>
        <w:tblLayout w:type="fixed"/>
        <w:tblLook w:val="04A0" w:firstRow="1" w:lastRow="0" w:firstColumn="1" w:lastColumn="0" w:noHBand="0" w:noVBand="1"/>
      </w:tblPr>
      <w:tblGrid>
        <w:gridCol w:w="9790"/>
      </w:tblGrid>
      <w:tr w:rsidR="00FD5FA0" w:rsidRPr="00355874" w:rsidTr="00FD5FA0">
        <w:trPr>
          <w:cantSplit/>
        </w:trPr>
        <w:tc>
          <w:tcPr>
            <w:tcW w:w="9790" w:type="dxa"/>
            <w:tcBorders>
              <w:left w:val="single" w:sz="18" w:space="0" w:color="BF9000"/>
            </w:tcBorders>
            <w:shd w:val="clear" w:color="auto" w:fill="FFF4D6"/>
            <w:tcMar>
              <w:top w:w="90" w:type="dxa"/>
              <w:left w:w="110" w:type="dxa"/>
              <w:bottom w:w="90" w:type="dxa"/>
              <w:right w:w="110" w:type="dxa"/>
            </w:tcMar>
            <w:vAlign w:val="center"/>
          </w:tcPr>
          <w:p w:rsidR="006A7EFC" w:rsidRPr="00355874" w:rsidRDefault="00AB1F61" w:rsidP="00FD5FA0">
            <w:pPr>
              <w:pStyle w:val="Callout"/>
              <w:jc w:val="both"/>
              <w:rPr>
                <w:rFonts w:asciiTheme="majorHAnsi" w:hAnsiTheme="majorHAnsi" w:cstheme="majorHAnsi"/>
                <w:i/>
                <w:sz w:val="24"/>
                <w:szCs w:val="24"/>
                <w:lang w:val="lt-LT"/>
              </w:rPr>
            </w:pPr>
            <w:r w:rsidRPr="00FD5FA0">
              <w:rPr>
                <w:rFonts w:asciiTheme="majorHAnsi" w:hAnsiTheme="majorHAnsi" w:cstheme="majorHAnsi"/>
                <w:b/>
                <w:i/>
                <w:sz w:val="24"/>
                <w:szCs w:val="24"/>
                <w:lang w:val="lt-LT"/>
              </w:rPr>
              <w:t xml:space="preserve">Patikrinimas. </w:t>
            </w:r>
            <w:r w:rsidRPr="00FD5FA0">
              <w:rPr>
                <w:rFonts w:asciiTheme="majorHAnsi" w:hAnsiTheme="majorHAnsi" w:cstheme="majorHAnsi"/>
                <w:i/>
                <w:sz w:val="24"/>
                <w:szCs w:val="24"/>
                <w:lang w:val="lt-LT"/>
              </w:rPr>
              <w:t>Per gynimą dėstytojas gali paprašyti rasti taisyklę, paaiškinti kelią, pakeisti nedidelį elementą arba ištaisyti paprastą klaidą. Nesugebėjimas paaiškinti pateikto pirminio kodo gali turėti įtakos autorystės ir gynimo įvertinimui.</w:t>
            </w:r>
          </w:p>
        </w:tc>
      </w:tr>
    </w:tbl>
    <w:p w:rsidR="006A7EFC" w:rsidRPr="00FD5FA0" w:rsidRDefault="00AB1F61">
      <w:pPr>
        <w:pStyle w:val="Heading1"/>
        <w:rPr>
          <w:rFonts w:cstheme="majorHAnsi"/>
          <w:color w:val="auto"/>
          <w:sz w:val="24"/>
          <w:szCs w:val="24"/>
        </w:rPr>
      </w:pPr>
      <w:r w:rsidRPr="00FD5FA0">
        <w:rPr>
          <w:rFonts w:cstheme="majorHAnsi"/>
          <w:color w:val="auto"/>
          <w:sz w:val="24"/>
          <w:szCs w:val="24"/>
          <w:lang w:val="lt-LT"/>
        </w:rPr>
        <w:t>1. Projekto užduotis</w:t>
      </w:r>
    </w:p>
    <w:p w:rsidR="006A7EFC" w:rsidRPr="00355874" w:rsidRDefault="00AB1F61" w:rsidP="00FD5FA0">
      <w:pPr>
        <w:jc w:val="both"/>
        <w:rPr>
          <w:rFonts w:asciiTheme="majorHAnsi" w:hAnsiTheme="majorHAnsi" w:cstheme="majorHAnsi"/>
          <w:color w:val="auto"/>
          <w:sz w:val="24"/>
          <w:szCs w:val="24"/>
          <w:lang w:val="lt-LT"/>
        </w:rPr>
      </w:pPr>
      <w:r w:rsidRPr="00FD5FA0">
        <w:rPr>
          <w:rFonts w:asciiTheme="majorHAnsi" w:hAnsiTheme="majorHAnsi" w:cstheme="majorHAnsi"/>
          <w:color w:val="auto"/>
          <w:sz w:val="24"/>
          <w:szCs w:val="24"/>
          <w:lang w:val="lt-LT"/>
        </w:rPr>
        <w:t xml:space="preserve">Sukurkite vientisą asmeninę svetainę, pavyzdžiui, pavadintą „Mano frontend kūrimo mokymosi vadovas“ arba „Mano ??? mokymosi vadovas“. Ji skirta kitam pradedančiajam </w:t>
      </w:r>
      <w:proofErr w:type="spellStart"/>
      <w:r w:rsidR="002459F6">
        <w:rPr>
          <w:rFonts w:asciiTheme="majorHAnsi" w:hAnsiTheme="majorHAnsi" w:cstheme="majorHAnsi"/>
          <w:color w:val="auto"/>
          <w:sz w:val="24"/>
          <w:szCs w:val="24"/>
          <w:lang w:val="lt-LT"/>
        </w:rPr>
        <w:t>žiniatinklio</w:t>
      </w:r>
      <w:proofErr w:type="spellEnd"/>
      <w:r w:rsidRPr="00FD5FA0">
        <w:rPr>
          <w:rFonts w:asciiTheme="majorHAnsi" w:hAnsiTheme="majorHAnsi" w:cstheme="majorHAnsi"/>
          <w:color w:val="auto"/>
          <w:sz w:val="24"/>
          <w:szCs w:val="24"/>
          <w:lang w:val="lt-LT"/>
        </w:rPr>
        <w:t xml:space="preserve"> kūrimo</w:t>
      </w:r>
      <w:r w:rsidR="002459F6">
        <w:rPr>
          <w:rFonts w:asciiTheme="majorHAnsi" w:hAnsiTheme="majorHAnsi" w:cstheme="majorHAnsi"/>
          <w:color w:val="auto"/>
          <w:sz w:val="24"/>
          <w:szCs w:val="24"/>
          <w:lang w:val="lt-LT"/>
        </w:rPr>
        <w:t xml:space="preserve"> mokymosi</w:t>
      </w:r>
      <w:r w:rsidRPr="00FD5FA0">
        <w:rPr>
          <w:rFonts w:asciiTheme="majorHAnsi" w:hAnsiTheme="majorHAnsi" w:cstheme="majorHAnsi"/>
          <w:color w:val="auto"/>
          <w:sz w:val="24"/>
          <w:szCs w:val="24"/>
          <w:lang w:val="lt-LT"/>
        </w:rPr>
        <w:t xml:space="preserve"> studentui. Svetainėje pristatykite naudingas HTML ir CSS sąvokas, parodykite savo veikiančius pavyzdžius ir aprašykite, ko išmokote ją kurdami. Galite pasirinkti kitą pavadinimą, jei svetainės paskirtis išlieka aiški.</w:t>
      </w:r>
    </w:p>
    <w:p w:rsidR="006A7EFC" w:rsidRPr="00355874" w:rsidRDefault="00AB1F61">
      <w:pPr>
        <w:pStyle w:val="Heading2"/>
        <w:rPr>
          <w:rFonts w:cstheme="majorHAnsi"/>
          <w:color w:val="auto"/>
          <w:sz w:val="24"/>
          <w:szCs w:val="24"/>
          <w:lang w:val="lt-LT"/>
        </w:rPr>
      </w:pPr>
      <w:r w:rsidRPr="00FD5FA0">
        <w:rPr>
          <w:rFonts w:cstheme="majorHAnsi"/>
          <w:color w:val="auto"/>
          <w:sz w:val="24"/>
          <w:szCs w:val="24"/>
          <w:lang w:val="lt-LT"/>
        </w:rPr>
        <w:t>Privaloma svetainės struktūra</w:t>
      </w:r>
    </w:p>
    <w:p w:rsidR="006A7EFC" w:rsidRPr="00355874" w:rsidRDefault="00AB1F61" w:rsidP="002459F6">
      <w:pPr>
        <w:jc w:val="both"/>
        <w:rPr>
          <w:rFonts w:asciiTheme="majorHAnsi" w:hAnsiTheme="majorHAnsi" w:cstheme="majorHAnsi"/>
          <w:color w:val="auto"/>
          <w:sz w:val="24"/>
          <w:szCs w:val="24"/>
          <w:lang w:val="lt-LT"/>
        </w:rPr>
      </w:pPr>
      <w:r w:rsidRPr="00FD5FA0">
        <w:rPr>
          <w:rFonts w:asciiTheme="majorHAnsi" w:hAnsiTheme="majorHAnsi" w:cstheme="majorHAnsi"/>
          <w:color w:val="auto"/>
          <w:sz w:val="24"/>
          <w:szCs w:val="24"/>
          <w:lang w:val="lt-LT"/>
        </w:rPr>
        <w:t>Sukurkite bent keturis prasmingus HTML puslapius. Naudokite šią arba aiškiai pagrįstą lygiavertę struktūrą:</w:t>
      </w:r>
    </w:p>
    <w:p w:rsidR="006A7EFC" w:rsidRPr="00355874" w:rsidRDefault="00AB1F61" w:rsidP="00FD5FA0">
      <w:pPr>
        <w:pStyle w:val="CodeBlock"/>
        <w:shd w:val="clear" w:color="auto" w:fill="D9D9D9" w:themeFill="background1" w:themeFillShade="D9"/>
        <w:rPr>
          <w:rFonts w:asciiTheme="majorHAnsi" w:hAnsiTheme="majorHAnsi" w:cstheme="majorHAnsi"/>
          <w:sz w:val="24"/>
          <w:szCs w:val="24"/>
          <w:lang w:val="lt-LT"/>
        </w:rPr>
      </w:pPr>
      <w:r w:rsidRPr="00355874">
        <w:rPr>
          <w:rFonts w:asciiTheme="majorHAnsi" w:hAnsiTheme="majorHAnsi" w:cstheme="majorHAnsi"/>
          <w:sz w:val="24"/>
          <w:szCs w:val="24"/>
          <w:lang w:val="lt-LT"/>
        </w:rPr>
        <w:t>p</w:t>
      </w:r>
      <w:r w:rsidR="002459F6">
        <w:rPr>
          <w:rFonts w:asciiTheme="majorHAnsi" w:hAnsiTheme="majorHAnsi" w:cstheme="majorHAnsi"/>
          <w:sz w:val="24"/>
          <w:szCs w:val="24"/>
          <w:lang w:val="lt-LT"/>
        </w:rPr>
        <w:t>d</w:t>
      </w:r>
      <w:r w:rsidRPr="00355874">
        <w:rPr>
          <w:rFonts w:asciiTheme="majorHAnsi" w:hAnsiTheme="majorHAnsi" w:cstheme="majorHAnsi"/>
          <w:sz w:val="24"/>
          <w:szCs w:val="24"/>
          <w:lang w:val="lt-LT"/>
        </w:rPr>
        <w:t>1-</w:t>
      </w:r>
      <w:r w:rsidR="002459F6">
        <w:rPr>
          <w:rFonts w:asciiTheme="majorHAnsi" w:hAnsiTheme="majorHAnsi" w:cstheme="majorHAnsi"/>
          <w:sz w:val="24"/>
          <w:szCs w:val="24"/>
          <w:lang w:val="lt-LT"/>
        </w:rPr>
        <w:t>pavarde</w:t>
      </w:r>
      <w:r w:rsidRPr="00355874">
        <w:rPr>
          <w:rFonts w:asciiTheme="majorHAnsi" w:hAnsiTheme="majorHAnsi" w:cstheme="majorHAnsi"/>
          <w:sz w:val="24"/>
          <w:szCs w:val="24"/>
          <w:lang w:val="lt-LT"/>
        </w:rPr>
        <w:t>/</w:t>
      </w:r>
      <w:r w:rsidRPr="00355874">
        <w:rPr>
          <w:rFonts w:asciiTheme="majorHAnsi" w:hAnsiTheme="majorHAnsi" w:cstheme="majorHAnsi"/>
          <w:sz w:val="24"/>
          <w:szCs w:val="24"/>
          <w:lang w:val="lt-LT"/>
        </w:rPr>
        <w:br/>
        <w:t>|-- index.html</w:t>
      </w:r>
      <w:r w:rsidRPr="00355874">
        <w:rPr>
          <w:rFonts w:asciiTheme="majorHAnsi" w:hAnsiTheme="majorHAnsi" w:cstheme="majorHAnsi"/>
          <w:sz w:val="24"/>
          <w:szCs w:val="24"/>
          <w:lang w:val="lt-LT"/>
        </w:rPr>
        <w:br/>
        <w:t>|-- pages/</w:t>
      </w:r>
      <w:r w:rsidRPr="00355874">
        <w:rPr>
          <w:rFonts w:asciiTheme="majorHAnsi" w:hAnsiTheme="majorHAnsi" w:cstheme="majorHAnsi"/>
          <w:sz w:val="24"/>
          <w:szCs w:val="24"/>
          <w:lang w:val="lt-LT"/>
        </w:rPr>
        <w:br/>
        <w:t>|   |-- html-basics.html</w:t>
      </w:r>
      <w:r w:rsidRPr="00355874">
        <w:rPr>
          <w:rFonts w:asciiTheme="majorHAnsi" w:hAnsiTheme="majorHAnsi" w:cstheme="majorHAnsi"/>
          <w:sz w:val="24"/>
          <w:szCs w:val="24"/>
          <w:lang w:val="lt-LT"/>
        </w:rPr>
        <w:br/>
        <w:t>|   |-- css-basics.html</w:t>
      </w:r>
      <w:r w:rsidRPr="00355874">
        <w:rPr>
          <w:rFonts w:asciiTheme="majorHAnsi" w:hAnsiTheme="majorHAnsi" w:cstheme="majorHAnsi"/>
          <w:sz w:val="24"/>
          <w:szCs w:val="24"/>
          <w:lang w:val="lt-LT"/>
        </w:rPr>
        <w:br/>
        <w:t>|   `-- process.html</w:t>
      </w:r>
      <w:r w:rsidRPr="00355874">
        <w:rPr>
          <w:rFonts w:asciiTheme="majorHAnsi" w:hAnsiTheme="majorHAnsi" w:cstheme="majorHAnsi"/>
          <w:sz w:val="24"/>
          <w:szCs w:val="24"/>
          <w:lang w:val="lt-LT"/>
        </w:rPr>
        <w:br/>
        <w:t xml:space="preserve">|-- </w:t>
      </w:r>
      <w:proofErr w:type="spellStart"/>
      <w:r w:rsidRPr="00355874">
        <w:rPr>
          <w:rFonts w:asciiTheme="majorHAnsi" w:hAnsiTheme="majorHAnsi" w:cstheme="majorHAnsi"/>
          <w:sz w:val="24"/>
          <w:szCs w:val="24"/>
          <w:lang w:val="lt-LT"/>
        </w:rPr>
        <w:t>css</w:t>
      </w:r>
      <w:proofErr w:type="spellEnd"/>
      <w:r w:rsidRPr="00355874">
        <w:rPr>
          <w:rFonts w:asciiTheme="majorHAnsi" w:hAnsiTheme="majorHAnsi" w:cstheme="majorHAnsi"/>
          <w:sz w:val="24"/>
          <w:szCs w:val="24"/>
          <w:lang w:val="lt-LT"/>
        </w:rPr>
        <w:t>/</w:t>
      </w:r>
      <w:r w:rsidRPr="00355874">
        <w:rPr>
          <w:rFonts w:asciiTheme="majorHAnsi" w:hAnsiTheme="majorHAnsi" w:cstheme="majorHAnsi"/>
          <w:sz w:val="24"/>
          <w:szCs w:val="24"/>
          <w:lang w:val="lt-LT"/>
        </w:rPr>
        <w:br/>
        <w:t>|   `-- styles.css</w:t>
      </w:r>
      <w:r w:rsidRPr="00355874">
        <w:rPr>
          <w:rFonts w:asciiTheme="majorHAnsi" w:hAnsiTheme="majorHAnsi" w:cstheme="majorHAnsi"/>
          <w:sz w:val="24"/>
          <w:szCs w:val="24"/>
          <w:lang w:val="lt-LT"/>
        </w:rPr>
        <w:br/>
        <w:t xml:space="preserve">|-- </w:t>
      </w:r>
      <w:proofErr w:type="spellStart"/>
      <w:r w:rsidRPr="00355874">
        <w:rPr>
          <w:rFonts w:asciiTheme="majorHAnsi" w:hAnsiTheme="majorHAnsi" w:cstheme="majorHAnsi"/>
          <w:sz w:val="24"/>
          <w:szCs w:val="24"/>
          <w:lang w:val="lt-LT"/>
        </w:rPr>
        <w:t>images</w:t>
      </w:r>
      <w:proofErr w:type="spellEnd"/>
      <w:r w:rsidRPr="00355874">
        <w:rPr>
          <w:rFonts w:asciiTheme="majorHAnsi" w:hAnsiTheme="majorHAnsi" w:cstheme="majorHAnsi"/>
          <w:sz w:val="24"/>
          <w:szCs w:val="24"/>
          <w:lang w:val="lt-LT"/>
        </w:rPr>
        <w:t>/</w:t>
      </w:r>
      <w:r w:rsidRPr="00355874">
        <w:rPr>
          <w:rFonts w:asciiTheme="majorHAnsi" w:hAnsiTheme="majorHAnsi" w:cstheme="majorHAnsi"/>
          <w:sz w:val="24"/>
          <w:szCs w:val="24"/>
          <w:lang w:val="lt-LT"/>
        </w:rPr>
        <w:br/>
        <w:t xml:space="preserve">|-- </w:t>
      </w:r>
      <w:proofErr w:type="spellStart"/>
      <w:r w:rsidRPr="00355874">
        <w:rPr>
          <w:rFonts w:asciiTheme="majorHAnsi" w:hAnsiTheme="majorHAnsi" w:cstheme="majorHAnsi"/>
          <w:sz w:val="24"/>
          <w:szCs w:val="24"/>
          <w:lang w:val="lt-LT"/>
        </w:rPr>
        <w:t>documents</w:t>
      </w:r>
      <w:proofErr w:type="spellEnd"/>
      <w:r w:rsidRPr="00355874">
        <w:rPr>
          <w:rFonts w:asciiTheme="majorHAnsi" w:hAnsiTheme="majorHAnsi" w:cstheme="majorHAnsi"/>
          <w:sz w:val="24"/>
          <w:szCs w:val="24"/>
          <w:lang w:val="lt-LT"/>
        </w:rPr>
        <w:t>/</w:t>
      </w:r>
      <w:r w:rsidRPr="00355874">
        <w:rPr>
          <w:rFonts w:asciiTheme="majorHAnsi" w:hAnsiTheme="majorHAnsi" w:cstheme="majorHAnsi"/>
          <w:sz w:val="24"/>
          <w:szCs w:val="24"/>
          <w:lang w:val="lt-LT"/>
        </w:rPr>
        <w:br/>
        <w:t>|   `-- development-report.pdf</w:t>
      </w:r>
      <w:r w:rsidRPr="00355874">
        <w:rPr>
          <w:rFonts w:asciiTheme="majorHAnsi" w:hAnsiTheme="majorHAnsi" w:cstheme="majorHAnsi"/>
          <w:sz w:val="24"/>
          <w:szCs w:val="24"/>
          <w:lang w:val="lt-LT"/>
        </w:rPr>
        <w:br/>
        <w:t>`-- README.md</w:t>
      </w:r>
    </w:p>
    <w:p w:rsidR="006A7EFC" w:rsidRPr="00FD5FA0" w:rsidRDefault="00AB1F61" w:rsidP="002459F6">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Pradžios puslapis: pristato svetainę, jos auditoriją ir tai, ko joje galima išmokti.</w:t>
      </w:r>
    </w:p>
    <w:p w:rsidR="006A7EFC" w:rsidRPr="00FD5FA0" w:rsidRDefault="00AB1F61" w:rsidP="002459F6">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HTML puslapis: originaliais pavyzdžiais paaiškina pasirinktas semantinio HTML sąvokas.</w:t>
      </w:r>
    </w:p>
    <w:p w:rsidR="006A7EFC" w:rsidRPr="00FD5FA0" w:rsidRDefault="00AB1F61" w:rsidP="002459F6">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CSS puslapis: paaiškina pasirinktas CSS sąvokas ir parodo jų poveikį svetainei.</w:t>
      </w:r>
    </w:p>
    <w:p w:rsidR="006A7EFC" w:rsidRPr="00FD5FA0" w:rsidRDefault="00AB1F61" w:rsidP="002459F6">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Proceso / Apie puslapis: nurodo autorių (pakanka inicialų), pateikia svetainės struktūros schemą, apibendrina kūrimo procesą ir pateikia nuorodą ataskaitai atsisiųsti.</w:t>
      </w:r>
    </w:p>
    <w:p w:rsidR="006A7EFC" w:rsidRPr="00355874" w:rsidRDefault="00AB1F61" w:rsidP="002459F6">
      <w:pPr>
        <w:jc w:val="both"/>
        <w:rPr>
          <w:rFonts w:asciiTheme="majorHAnsi" w:hAnsiTheme="majorHAnsi" w:cstheme="majorHAnsi"/>
          <w:color w:val="auto"/>
          <w:sz w:val="24"/>
          <w:szCs w:val="24"/>
          <w:lang w:val="lt-LT"/>
        </w:rPr>
      </w:pPr>
      <w:r w:rsidRPr="00FD5FA0">
        <w:rPr>
          <w:rFonts w:asciiTheme="majorHAnsi" w:hAnsiTheme="majorHAnsi" w:cstheme="majorHAnsi"/>
          <w:color w:val="auto"/>
          <w:sz w:val="24"/>
          <w:szCs w:val="24"/>
          <w:lang w:val="lt-LT"/>
        </w:rPr>
        <w:t>Papildomi puslapiai leidžiami tik tada, kai juose pateikiamas prasmingas turinys. Tušti ar beveik besidubliuojantys puslapiai neįskaičiuojami į minimalų skaičių.</w:t>
      </w:r>
    </w:p>
    <w:p w:rsidR="006A7EFC" w:rsidRPr="00355874" w:rsidRDefault="00AB1F61">
      <w:pPr>
        <w:pStyle w:val="Heading2"/>
        <w:rPr>
          <w:rFonts w:cstheme="majorHAnsi"/>
          <w:color w:val="auto"/>
          <w:sz w:val="24"/>
          <w:szCs w:val="24"/>
          <w:lang w:val="lt-LT"/>
        </w:rPr>
      </w:pPr>
      <w:r w:rsidRPr="00FD5FA0">
        <w:rPr>
          <w:rFonts w:cstheme="majorHAnsi"/>
          <w:color w:val="auto"/>
          <w:sz w:val="24"/>
          <w:szCs w:val="24"/>
          <w:lang w:val="lt-LT"/>
        </w:rPr>
        <w:lastRenderedPageBreak/>
        <w:t>Bendrieji turinio ir navigacijos reikalavimai</w:t>
      </w:r>
    </w:p>
    <w:p w:rsidR="006A7EFC" w:rsidRPr="00355874" w:rsidRDefault="00AB1F61" w:rsidP="00FD5FA0">
      <w:pPr>
        <w:pStyle w:val="ListBullet"/>
        <w:jc w:val="both"/>
        <w:rPr>
          <w:rFonts w:asciiTheme="majorHAnsi" w:hAnsiTheme="majorHAnsi" w:cstheme="majorHAnsi"/>
          <w:color w:val="auto"/>
          <w:sz w:val="24"/>
          <w:szCs w:val="24"/>
          <w:lang w:val="lt-LT"/>
        </w:rPr>
      </w:pPr>
      <w:r w:rsidRPr="00FD5FA0">
        <w:rPr>
          <w:rFonts w:asciiTheme="majorHAnsi" w:hAnsiTheme="majorHAnsi" w:cstheme="majorHAnsi"/>
          <w:color w:val="auto"/>
          <w:sz w:val="24"/>
          <w:szCs w:val="24"/>
          <w:lang w:val="lt-LT"/>
        </w:rPr>
        <w:t>Kiekviename puslapyje naudokite vienodą pagrindinį navigacijos meniu. Jame turi būti aiški nuoroda į pradžios puslapį („Home“ arba „Pradžia“)</w:t>
      </w:r>
      <w:r w:rsidR="002459F6">
        <w:rPr>
          <w:rFonts w:asciiTheme="majorHAnsi" w:hAnsiTheme="majorHAnsi" w:cstheme="majorHAnsi"/>
          <w:color w:val="auto"/>
          <w:sz w:val="24"/>
          <w:szCs w:val="24"/>
          <w:lang w:val="lt-LT"/>
        </w:rPr>
        <w:t>.</w:t>
      </w:r>
    </w:p>
    <w:p w:rsidR="006A7EFC" w:rsidRPr="00355874" w:rsidRDefault="00AB1F61" w:rsidP="00FD5FA0">
      <w:pPr>
        <w:pStyle w:val="ListBullet"/>
        <w:jc w:val="both"/>
        <w:rPr>
          <w:rFonts w:asciiTheme="majorHAnsi" w:hAnsiTheme="majorHAnsi" w:cstheme="majorHAnsi"/>
          <w:color w:val="auto"/>
          <w:sz w:val="24"/>
          <w:szCs w:val="24"/>
          <w:lang w:val="lt-LT"/>
        </w:rPr>
      </w:pPr>
      <w:r w:rsidRPr="00FD5FA0">
        <w:rPr>
          <w:rFonts w:asciiTheme="majorHAnsi" w:hAnsiTheme="majorHAnsi" w:cstheme="majorHAnsi"/>
          <w:color w:val="auto"/>
          <w:sz w:val="24"/>
          <w:szCs w:val="24"/>
          <w:lang w:val="lt-LT"/>
        </w:rPr>
        <w:t>Pateikite svetainės struktūros schemą, tiksliai atspindinčią galutinę puslapių hierarchiją. Tai gali būti prieinamas HTML sąrašas, diagrama arba paveikslas; paveikslo formos schemai būtinas lygiavertis tekstinis aprašas.</w:t>
      </w:r>
    </w:p>
    <w:p w:rsidR="006A7EFC" w:rsidRPr="00FD5FA0" w:rsidRDefault="00AB1F61" w:rsidP="00FD5FA0">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Pateikite autoriaus el. pašto nuorodą naudodami mailto:. Naudokite institucijos ar kursui tinkamą adresą ir neviešinkite nereikalingos asmeninės informacijos.</w:t>
      </w:r>
    </w:p>
    <w:p w:rsidR="006A7EFC" w:rsidRPr="00FD5FA0" w:rsidRDefault="00AB1F61" w:rsidP="00FD5FA0">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Footer elemente nurodykite autoriaus inicialus arba vardą, einamuosius metus ir tinkamą autorystės žymą.</w:t>
      </w:r>
    </w:p>
    <w:p w:rsidR="006A7EFC" w:rsidRPr="00355874" w:rsidRDefault="00AB1F61" w:rsidP="00FD5FA0">
      <w:pPr>
        <w:pStyle w:val="ListBullet"/>
        <w:jc w:val="both"/>
        <w:rPr>
          <w:rFonts w:asciiTheme="majorHAnsi" w:hAnsiTheme="majorHAnsi" w:cstheme="majorHAnsi"/>
          <w:color w:val="auto"/>
          <w:sz w:val="24"/>
          <w:szCs w:val="24"/>
          <w:lang w:val="lt-LT"/>
        </w:rPr>
      </w:pPr>
      <w:r w:rsidRPr="00FD5FA0">
        <w:rPr>
          <w:rFonts w:asciiTheme="majorHAnsi" w:hAnsiTheme="majorHAnsi" w:cstheme="majorHAnsi"/>
          <w:color w:val="auto"/>
          <w:sz w:val="24"/>
          <w:szCs w:val="24"/>
          <w:lang w:val="lt-LT"/>
        </w:rPr>
        <w:t>Įtraukite bent vieną nedidelę nuotraukų ar paveikslų galeriją, sudarytą iš bent penkių susijusių vaizdų. Naudokite savo arba tinkamai licencijuotą medžiagą ir nurodykite jos šaltinį bei licenciją ar leidimą.</w:t>
      </w:r>
    </w:p>
    <w:p w:rsidR="006A7EFC" w:rsidRPr="00FD5FA0" w:rsidRDefault="00AB1F61" w:rsidP="00FD5FA0">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 xml:space="preserve">Pateikite bent vieną elektroninį dokumentą, kurį galima atsisiųsti. Šį reikalavimą gali atitikti privaloma </w:t>
      </w:r>
      <w:r w:rsidR="002459F6">
        <w:rPr>
          <w:rFonts w:asciiTheme="majorHAnsi" w:hAnsiTheme="majorHAnsi" w:cstheme="majorHAnsi"/>
          <w:color w:val="auto"/>
          <w:sz w:val="24"/>
          <w:szCs w:val="24"/>
          <w:lang w:val="lt-LT"/>
        </w:rPr>
        <w:t>svetainės kūrimo</w:t>
      </w:r>
      <w:r w:rsidRPr="00FD5FA0">
        <w:rPr>
          <w:rFonts w:asciiTheme="majorHAnsi" w:hAnsiTheme="majorHAnsi" w:cstheme="majorHAnsi"/>
          <w:color w:val="auto"/>
          <w:sz w:val="24"/>
          <w:szCs w:val="24"/>
          <w:lang w:val="lt-LT"/>
        </w:rPr>
        <w:t xml:space="preserve"> ataskaita.</w:t>
      </w:r>
    </w:p>
    <w:p w:rsidR="006A7EFC" w:rsidRPr="00FD5FA0" w:rsidRDefault="00AB1F61" w:rsidP="00FD5FA0">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Naudokite prasmingą, originalų turinį. Citatas ir adaptuotą medžiagą aiškiai pažymėkite ir pateikite jų šaltinius.</w:t>
      </w:r>
    </w:p>
    <w:p w:rsidR="006A7EFC" w:rsidRPr="00FD5FA0" w:rsidRDefault="00AB1F61">
      <w:pPr>
        <w:pStyle w:val="Heading1"/>
        <w:rPr>
          <w:rFonts w:cstheme="majorHAnsi"/>
          <w:color w:val="auto"/>
          <w:sz w:val="24"/>
          <w:szCs w:val="24"/>
        </w:rPr>
      </w:pPr>
      <w:r w:rsidRPr="00FD5FA0">
        <w:rPr>
          <w:rFonts w:cstheme="majorHAnsi"/>
          <w:color w:val="auto"/>
          <w:sz w:val="24"/>
          <w:szCs w:val="24"/>
          <w:lang w:val="lt-LT"/>
        </w:rPr>
        <w:t>2. HTML reikalavimai</w:t>
      </w:r>
    </w:p>
    <w:p w:rsidR="006A7EFC" w:rsidRPr="00FD5FA0" w:rsidRDefault="00AB1F61" w:rsidP="00320F5D">
      <w:pPr>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Naudokite šiuolaikinį HTML5. XHTML būdinga sintaksė neprivaloma. Kiekviename puslapyje turi būti visa dokumento struktūra ir tam puslapiui tinkamas turinys.</w:t>
      </w:r>
    </w:p>
    <w:p w:rsidR="006A7EFC" w:rsidRPr="00FD5FA0" w:rsidRDefault="00AB1F61">
      <w:pPr>
        <w:pStyle w:val="Heading2"/>
        <w:rPr>
          <w:rFonts w:cstheme="majorHAnsi"/>
          <w:color w:val="auto"/>
          <w:sz w:val="24"/>
          <w:szCs w:val="24"/>
        </w:rPr>
      </w:pPr>
      <w:r w:rsidRPr="00FD5FA0">
        <w:rPr>
          <w:rFonts w:cstheme="majorHAnsi"/>
          <w:color w:val="auto"/>
          <w:sz w:val="24"/>
          <w:szCs w:val="24"/>
          <w:lang w:val="lt-LT"/>
        </w:rPr>
        <w:t>Dokumento struktūra ir metaduomenys</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&lt;!doctype html&gt;, html, head ir body teisinga tvarka;</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tikslus puslapio kalbą nurodantis lang atributas;</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UTF-8 simbolių koduotė ir prisitaikančiam vaizdui reikalingi viewport metaduomenys;</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unikalus, informatyvus title ir glaustas meta description kiekviename puslapyje;</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kai tinkama, author metaduomenys. Nedėkite pasenusių ar nepalaikomų metaduomenų vien tam, kad padidintumėte žymų skaičių.</w:t>
      </w:r>
    </w:p>
    <w:p w:rsidR="006A7EFC" w:rsidRPr="00FD5FA0" w:rsidRDefault="00AB1F61">
      <w:pPr>
        <w:pStyle w:val="Heading2"/>
        <w:rPr>
          <w:rFonts w:cstheme="majorHAnsi"/>
          <w:color w:val="auto"/>
          <w:sz w:val="24"/>
          <w:szCs w:val="24"/>
        </w:rPr>
      </w:pPr>
      <w:r w:rsidRPr="00FD5FA0">
        <w:rPr>
          <w:rFonts w:cstheme="majorHAnsi"/>
          <w:color w:val="auto"/>
          <w:sz w:val="24"/>
          <w:szCs w:val="24"/>
          <w:lang w:val="lt-LT"/>
        </w:rPr>
        <w:t>Semantinė struktūra</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Tinkamai naudokite header, nav, main ir footer struktūrines sritis. Section, article ir aside naudokite tik tada, kai tai pagrindžia jų turinio paskirtis.</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Šioje užduotyje kiekviename puslapyje naudokite lygiai vieną aiškią aukščiausio lygio h1 antraštę, o po jos – logišką antraščių hierarchiją. Antraštės lygio nesirinkite vien dėl jos vaizdinio dydžio.</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Elementus p, strong, em, blockquote, code ir kitus teksto elementus naudokite pagal jų reikšmę, o ne išvaizdą.</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Įtraukite bent vieną nenumeruotą ir vieną numeruotą sąrašą, skirtą tikroms grupėms ar sekoms.</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Rašykite aiškų nuorodų tekstą. Visos vidinės nuorodos ir santykiniai keliai turi veikti iš kiekvieno aplankų lygio.</w:t>
      </w:r>
    </w:p>
    <w:p w:rsidR="006A7EFC" w:rsidRPr="00FD5FA0" w:rsidRDefault="00AB1F61">
      <w:pPr>
        <w:pStyle w:val="Heading2"/>
        <w:rPr>
          <w:rFonts w:cstheme="majorHAnsi"/>
          <w:color w:val="auto"/>
          <w:sz w:val="24"/>
          <w:szCs w:val="24"/>
        </w:rPr>
      </w:pPr>
      <w:r w:rsidRPr="00FD5FA0">
        <w:rPr>
          <w:rFonts w:cstheme="majorHAnsi"/>
          <w:color w:val="auto"/>
          <w:sz w:val="24"/>
          <w:szCs w:val="24"/>
          <w:lang w:val="lt-LT"/>
        </w:rPr>
        <w:t>Vaizdai, lentelė ir forma</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Kiekvienas prasmingas paveikslas turi turėti glaustą alternatyvųjį tekstą, atliekantį tą pačią paskirtį kaip paveikslas. Dekoratyviniams paveikslams naudokite alt="".</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lastRenderedPageBreak/>
        <w:t>Naudokite figure ir figcaption, kai paveikslui, kodo pavyzdžiui ar diagramai naudingas paaiškinimas.</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Įtraukite bent vieną matomą duomenų lentelę su caption, antraščių langeliais ir tinkamais scope atributais. Nenaudokite lentelės puslapio išdėstymui.</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Įtraukite vieną neveikiančią mokymosi grįžtamojo ryšio arba kontaktinę formą su bent keturiais tinkamais valdikliais, pavyzdžiui, text, email, select, radio, checkbox ir textarea.</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Kiekvienas formos valdiklis turi turėti susietą label. Susijusias parinktis grupuokite naudodami fieldset ir legend, aiškiai pažymėkite privalomus laukus ir pateikite submit mygtuką. Forma neturi perduoti ar rinkti tikrų asmens duomenų.</w:t>
      </w:r>
    </w:p>
    <w:p w:rsidR="006A7EFC" w:rsidRPr="00FD5FA0" w:rsidRDefault="00AB1F61">
      <w:pPr>
        <w:pStyle w:val="Heading2"/>
        <w:rPr>
          <w:rFonts w:cstheme="majorHAnsi"/>
          <w:color w:val="auto"/>
          <w:sz w:val="24"/>
          <w:szCs w:val="24"/>
        </w:rPr>
      </w:pPr>
      <w:r w:rsidRPr="00FD5FA0">
        <w:rPr>
          <w:rFonts w:cstheme="majorHAnsi"/>
          <w:color w:val="auto"/>
          <w:sz w:val="24"/>
          <w:szCs w:val="24"/>
          <w:lang w:val="lt-LT"/>
        </w:rPr>
        <w:t>HTML kokybė</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Nuosekliai naudokite įtraukas įdėtiems elementams ir išlaikykite pirminį kodą lengvai skaitomą.</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Venkite pasenusių pateikimą apibrėžiančių elementų ir atributų. Vaizdinis pateikimas turi būti aprašytas CSS.</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Nenaudokite div ar span, kai tinka prasmingesnis elementas; bendriniai konteineriai tinka grupuoti turinį, kai nėra atitinkamo semantinio elemento.</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Galutinėje versijoje nepalikite užkomentuotų eksperimentų, laikino teksto, tuščių nuorodų ar neveikiančių išteklių.</w:t>
      </w:r>
    </w:p>
    <w:tbl>
      <w:tblPr>
        <w:tblW w:w="10073" w:type="dxa"/>
        <w:tblInd w:w="110" w:type="dxa"/>
        <w:tblLayout w:type="fixed"/>
        <w:tblLook w:val="04A0" w:firstRow="1" w:lastRow="0" w:firstColumn="1" w:lastColumn="0" w:noHBand="0" w:noVBand="1"/>
      </w:tblPr>
      <w:tblGrid>
        <w:gridCol w:w="10073"/>
      </w:tblGrid>
      <w:tr w:rsidR="00FD5FA0" w:rsidRPr="00FD5FA0" w:rsidTr="00320F5D">
        <w:trPr>
          <w:cantSplit/>
        </w:trPr>
        <w:tc>
          <w:tcPr>
            <w:tcW w:w="10073" w:type="dxa"/>
            <w:tcBorders>
              <w:left w:val="single" w:sz="18" w:space="0" w:color="2F75B5"/>
            </w:tcBorders>
            <w:shd w:val="clear" w:color="auto" w:fill="B8CCE4" w:themeFill="accent1" w:themeFillTint="66"/>
            <w:tcMar>
              <w:top w:w="90" w:type="dxa"/>
              <w:left w:w="110" w:type="dxa"/>
              <w:bottom w:w="90" w:type="dxa"/>
              <w:right w:w="110" w:type="dxa"/>
            </w:tcMar>
            <w:vAlign w:val="center"/>
          </w:tcPr>
          <w:p w:rsidR="006A7EFC" w:rsidRPr="002459F6" w:rsidRDefault="00AB1F61" w:rsidP="00320F5D">
            <w:pPr>
              <w:pStyle w:val="Callout"/>
              <w:jc w:val="both"/>
              <w:rPr>
                <w:rFonts w:asciiTheme="majorHAnsi" w:hAnsiTheme="majorHAnsi" w:cstheme="majorHAnsi"/>
                <w:i/>
                <w:sz w:val="24"/>
                <w:szCs w:val="24"/>
              </w:rPr>
            </w:pPr>
            <w:r w:rsidRPr="002459F6">
              <w:rPr>
                <w:rFonts w:asciiTheme="majorHAnsi" w:hAnsiTheme="majorHAnsi" w:cstheme="majorHAnsi"/>
                <w:b/>
                <w:i/>
                <w:sz w:val="24"/>
                <w:szCs w:val="24"/>
                <w:lang w:val="lt-LT"/>
              </w:rPr>
              <w:t xml:space="preserve">Minimalus reikalavimų įvykdymas nėra tikslas. </w:t>
            </w:r>
            <w:r w:rsidRPr="002459F6">
              <w:rPr>
                <w:rFonts w:asciiTheme="majorHAnsi" w:hAnsiTheme="majorHAnsi" w:cstheme="majorHAnsi"/>
                <w:i/>
                <w:sz w:val="24"/>
                <w:szCs w:val="24"/>
                <w:lang w:val="lt-LT"/>
              </w:rPr>
              <w:t>Puslapis netampa semantinis vien todėl, kad jame yra daug semantinių žymų. Struktūra turi tiksliai nusakyti turinį ir išlikti suprantama be CSS.</w:t>
            </w:r>
          </w:p>
        </w:tc>
      </w:tr>
    </w:tbl>
    <w:p w:rsidR="006A7EFC" w:rsidRPr="00FD5FA0" w:rsidRDefault="00AB1F61">
      <w:pPr>
        <w:pStyle w:val="Heading1"/>
        <w:rPr>
          <w:rFonts w:cstheme="majorHAnsi"/>
          <w:color w:val="auto"/>
          <w:sz w:val="24"/>
          <w:szCs w:val="24"/>
        </w:rPr>
      </w:pPr>
      <w:r w:rsidRPr="00FD5FA0">
        <w:rPr>
          <w:rFonts w:cstheme="majorHAnsi"/>
          <w:color w:val="auto"/>
          <w:sz w:val="24"/>
          <w:szCs w:val="24"/>
          <w:lang w:val="lt-LT"/>
        </w:rPr>
        <w:t>3. CSS reikalavimai</w:t>
      </w:r>
    </w:p>
    <w:p w:rsidR="006A7EFC" w:rsidRPr="00FD5FA0" w:rsidRDefault="00AB1F61" w:rsidP="00320F5D">
      <w:pPr>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Svetainės išvaizdą sukurkite patys. Galutinėje svetainėje turi būti bent vienas išorinis susietasis stilių failas, bendras visiems puslapiams.</w:t>
      </w:r>
    </w:p>
    <w:p w:rsidR="006A7EFC" w:rsidRPr="00FD5FA0" w:rsidRDefault="00AB1F61">
      <w:pPr>
        <w:pStyle w:val="Heading2"/>
        <w:rPr>
          <w:rFonts w:cstheme="majorHAnsi"/>
          <w:color w:val="auto"/>
          <w:sz w:val="24"/>
          <w:szCs w:val="24"/>
        </w:rPr>
      </w:pPr>
      <w:r w:rsidRPr="00FD5FA0">
        <w:rPr>
          <w:rFonts w:cstheme="majorHAnsi"/>
          <w:color w:val="auto"/>
          <w:sz w:val="24"/>
          <w:szCs w:val="24"/>
          <w:lang w:val="lt-LT"/>
        </w:rPr>
        <w:t>Privalomi CSS gebėjimų įrodymai</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Naudokite nuoseklią vaizdinę tipografijos, tarpų, spalvų, nuorodų ir komponentų sistemą. Pasikartojančioms reikšmėms rekomenduojamos CSS custom properties.</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Sąmoningai taikykite CSS kaskadą ir paveldėjimą. Pakartotinai naudojamiems šablonams naudokite class selektorius ir venkite nereikalingo selektorių specifiškumo.</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Tinkamai taikykite dėžutės modelį ir nuoseklią box-sizing strategiją.</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Pagrindinį puslapio išdėstymą kurkite naudodami Flexbox, Grid arba pagrįstą jų derinį. Išdėstymui turi būti naudojama bent viena pakartotinai pritaikoma jūsų sukurta class.</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Suteikite stilių navigacijai, lentelei, formai, galerijai ir dokumento atsisiuntimo nuorodai, kad jos išliktų lengvai skaitomos ir nuoseklios.</w:t>
      </w:r>
    </w:p>
    <w:p w:rsidR="006A7EFC" w:rsidRPr="00FD5FA0" w:rsidRDefault="006A7EFC" w:rsidP="00320F5D">
      <w:pPr>
        <w:pStyle w:val="ListBullet"/>
        <w:numPr>
          <w:ilvl w:val="0"/>
          <w:numId w:val="0"/>
        </w:numPr>
        <w:ind w:left="360"/>
        <w:jc w:val="both"/>
        <w:rPr>
          <w:rFonts w:asciiTheme="majorHAnsi" w:hAnsiTheme="majorHAnsi" w:cstheme="majorHAnsi"/>
          <w:color w:val="auto"/>
          <w:sz w:val="24"/>
          <w:szCs w:val="24"/>
        </w:rPr>
      </w:pPr>
    </w:p>
    <w:p w:rsidR="006A7EFC" w:rsidRPr="00FD5FA0" w:rsidRDefault="00AB1F61">
      <w:pPr>
        <w:pStyle w:val="Heading2"/>
        <w:rPr>
          <w:rFonts w:cstheme="majorHAnsi"/>
          <w:color w:val="auto"/>
          <w:sz w:val="24"/>
          <w:szCs w:val="24"/>
        </w:rPr>
      </w:pPr>
      <w:r w:rsidRPr="00FD5FA0">
        <w:rPr>
          <w:rFonts w:cstheme="majorHAnsi"/>
          <w:color w:val="auto"/>
          <w:sz w:val="24"/>
          <w:szCs w:val="24"/>
          <w:lang w:val="lt-LT"/>
        </w:rPr>
        <w:t>Prisitaikantis dizainas</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Pradėkite nuo lankstaus išdėstymo, veikiančio siauruose ekranuose; nekurkite tik vienai darbalaukio raiškai.</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Kai tinkama, naudokite santykinius arba lanksčius dydžius ir neleiskite, kad išdėstymas ar medija sukeltų horizontalų slinkimą.</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Pritaikykite paveikslus ir kitą mediją prie jų konteinerių.</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lastRenderedPageBreak/>
        <w:t>Naudokite bent vieną turinio nulemtą media query, kuris prasmingai pakeičia išdėstymą, pavyzdžiui, pertvarko navigaciją, stulpelius, korteles, galeriją ar formos valdiklius.</w:t>
      </w:r>
    </w:p>
    <w:p w:rsidR="006A7EFC" w:rsidRPr="00FD5FA0" w:rsidRDefault="00AB1F61" w:rsidP="00320F5D">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Išbandykite svetainę esant maždaug 360 px, 768 px ir 1280 px viewport pločiams. Turinys, navigacija ir formos valdikliai turi išlikti patogūs naudoti kiekviename plotyje.</w:t>
      </w:r>
    </w:p>
    <w:p w:rsidR="006A7EFC" w:rsidRPr="00FD5FA0" w:rsidRDefault="00AB1F61">
      <w:pPr>
        <w:pStyle w:val="Heading2"/>
        <w:rPr>
          <w:rFonts w:cstheme="majorHAnsi"/>
          <w:color w:val="auto"/>
          <w:sz w:val="24"/>
          <w:szCs w:val="24"/>
        </w:rPr>
      </w:pPr>
      <w:r w:rsidRPr="00FD5FA0">
        <w:rPr>
          <w:rFonts w:cstheme="majorHAnsi"/>
          <w:color w:val="auto"/>
          <w:sz w:val="24"/>
          <w:szCs w:val="24"/>
          <w:lang w:val="lt-LT"/>
        </w:rPr>
        <w:t>CSS naudojimo taisyklės</w:t>
      </w:r>
    </w:p>
    <w:p w:rsidR="006A7EFC" w:rsidRPr="00355874" w:rsidRDefault="00AB1F61" w:rsidP="00320F5D">
      <w:pPr>
        <w:jc w:val="both"/>
        <w:rPr>
          <w:rFonts w:asciiTheme="majorHAnsi" w:hAnsiTheme="majorHAnsi" w:cstheme="majorHAnsi"/>
          <w:color w:val="auto"/>
          <w:sz w:val="24"/>
          <w:szCs w:val="24"/>
          <w:lang w:val="lt-LT"/>
        </w:rPr>
      </w:pPr>
      <w:r w:rsidRPr="00FD5FA0">
        <w:rPr>
          <w:rFonts w:asciiTheme="majorHAnsi" w:hAnsiTheme="majorHAnsi" w:cstheme="majorHAnsi"/>
          <w:color w:val="auto"/>
          <w:sz w:val="24"/>
          <w:szCs w:val="24"/>
          <w:lang w:val="lt-LT"/>
        </w:rPr>
        <w:t>Susietasis CSS yra privalomas. Nedidelį embedded style bloką galima naudoti tik aiškiai paaiškintai, konkrečiam puslapiui būdingai reikmei. Galutinėje pateikiamoje versijoje leidžiami inline style atributai. Draudžiami karkasai, reset paketai, nukopijuoti komponentų stiliai ir sugeneruotas CSS.</w:t>
      </w:r>
    </w:p>
    <w:p w:rsidR="006A7EFC" w:rsidRPr="00FD5FA0" w:rsidRDefault="00AB1F61">
      <w:pPr>
        <w:pStyle w:val="Heading1"/>
        <w:rPr>
          <w:rFonts w:cstheme="majorHAnsi"/>
          <w:color w:val="auto"/>
          <w:sz w:val="24"/>
          <w:szCs w:val="24"/>
        </w:rPr>
      </w:pPr>
      <w:r w:rsidRPr="00FD5FA0">
        <w:rPr>
          <w:rFonts w:cstheme="majorHAnsi"/>
          <w:color w:val="auto"/>
          <w:sz w:val="24"/>
          <w:szCs w:val="24"/>
          <w:lang w:val="lt-LT"/>
        </w:rPr>
        <w:t>4. Prieinamumo ir naudojimo patogumo pagrindai</w:t>
      </w:r>
    </w:p>
    <w:p w:rsidR="006A7EFC" w:rsidRPr="00FD5FA0" w:rsidRDefault="00AB1F61" w:rsidP="002521D9">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Visą turinį ir valdiklius galima pasiekti bei suprasti naudojant klaviatūrą.</w:t>
      </w:r>
    </w:p>
    <w:p w:rsidR="006A7EFC" w:rsidRPr="00FD5FA0" w:rsidRDefault="00AB1F61" w:rsidP="002521D9">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Teksto ir esminių sąsajos elementų spalvų kontrastas yra pakankamas; informacija neperteikiama vien spalva.</w:t>
      </w:r>
    </w:p>
    <w:p w:rsidR="006A7EFC" w:rsidRPr="00FD5FA0" w:rsidRDefault="00AB1F61" w:rsidP="002521D9">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Navigacijos tvarka, žymos ir puslapių pavadinimai yra nuoseklūs ir nuspėjami.</w:t>
      </w:r>
    </w:p>
    <w:p w:rsidR="006A7EFC" w:rsidRPr="00FD5FA0" w:rsidRDefault="00AB1F61" w:rsidP="002521D9">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Nuorodos, mygtukai ir formos valdikliai turi prasmingus pavadinimus ir patogaus dydžio aktyvias sritis.</w:t>
      </w:r>
    </w:p>
    <w:p w:rsidR="006A7EFC" w:rsidRPr="00FD5FA0" w:rsidRDefault="00AB1F61" w:rsidP="002521D9">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Puslapis išlieka įskaitomas padidinus mastelį iki 200 % ir per</w:t>
      </w:r>
      <w:r w:rsidR="00D05AED">
        <w:rPr>
          <w:rFonts w:asciiTheme="majorHAnsi" w:hAnsiTheme="majorHAnsi" w:cstheme="majorHAnsi"/>
          <w:color w:val="auto"/>
          <w:sz w:val="24"/>
          <w:szCs w:val="24"/>
          <w:lang w:val="lt-LT"/>
        </w:rPr>
        <w:t xml:space="preserve">traukus </w:t>
      </w:r>
      <w:r w:rsidRPr="00FD5FA0">
        <w:rPr>
          <w:rFonts w:asciiTheme="majorHAnsi" w:hAnsiTheme="majorHAnsi" w:cstheme="majorHAnsi"/>
          <w:color w:val="auto"/>
          <w:sz w:val="24"/>
          <w:szCs w:val="24"/>
          <w:lang w:val="lt-LT"/>
        </w:rPr>
        <w:t>tekst</w:t>
      </w:r>
      <w:r w:rsidR="00D05AED">
        <w:rPr>
          <w:rFonts w:asciiTheme="majorHAnsi" w:hAnsiTheme="majorHAnsi" w:cstheme="majorHAnsi"/>
          <w:color w:val="auto"/>
          <w:sz w:val="24"/>
          <w:szCs w:val="24"/>
          <w:lang w:val="lt-LT"/>
        </w:rPr>
        <w:t>ą</w:t>
      </w:r>
      <w:r w:rsidRPr="00FD5FA0">
        <w:rPr>
          <w:rFonts w:asciiTheme="majorHAnsi" w:hAnsiTheme="majorHAnsi" w:cstheme="majorHAnsi"/>
          <w:color w:val="auto"/>
          <w:sz w:val="24"/>
          <w:szCs w:val="24"/>
          <w:lang w:val="lt-LT"/>
        </w:rPr>
        <w:t>.</w:t>
      </w:r>
    </w:p>
    <w:p w:rsidR="006A7EFC" w:rsidRPr="00FD5FA0" w:rsidRDefault="00AB1F61" w:rsidP="002521D9">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Keičiantis vaizdiniam išdėstymui, pirminio kodo elementų tvarka išlieka logiška.</w:t>
      </w:r>
    </w:p>
    <w:tbl>
      <w:tblPr>
        <w:tblW w:w="10073" w:type="dxa"/>
        <w:tblInd w:w="110" w:type="dxa"/>
        <w:tblLayout w:type="fixed"/>
        <w:tblLook w:val="04A0" w:firstRow="1" w:lastRow="0" w:firstColumn="1" w:lastColumn="0" w:noHBand="0" w:noVBand="1"/>
      </w:tblPr>
      <w:tblGrid>
        <w:gridCol w:w="10073"/>
      </w:tblGrid>
      <w:tr w:rsidR="00FD5FA0" w:rsidRPr="00FD5FA0" w:rsidTr="002521D9">
        <w:trPr>
          <w:cantSplit/>
        </w:trPr>
        <w:tc>
          <w:tcPr>
            <w:tcW w:w="10073" w:type="dxa"/>
            <w:tcBorders>
              <w:left w:val="single" w:sz="18" w:space="0" w:color="2F75B5"/>
            </w:tcBorders>
            <w:shd w:val="clear" w:color="auto" w:fill="B8CCE4" w:themeFill="accent1" w:themeFillTint="66"/>
            <w:tcMar>
              <w:top w:w="90" w:type="dxa"/>
              <w:left w:w="110" w:type="dxa"/>
              <w:bottom w:w="90" w:type="dxa"/>
              <w:right w:w="110" w:type="dxa"/>
            </w:tcMar>
            <w:vAlign w:val="center"/>
          </w:tcPr>
          <w:p w:rsidR="006A7EFC" w:rsidRPr="002521D9" w:rsidRDefault="00AB1F61" w:rsidP="002521D9">
            <w:pPr>
              <w:pStyle w:val="Callout"/>
              <w:jc w:val="both"/>
              <w:rPr>
                <w:rFonts w:asciiTheme="majorHAnsi" w:hAnsiTheme="majorHAnsi" w:cstheme="majorHAnsi"/>
                <w:i/>
                <w:sz w:val="24"/>
                <w:szCs w:val="24"/>
              </w:rPr>
            </w:pPr>
            <w:r w:rsidRPr="002521D9">
              <w:rPr>
                <w:rFonts w:asciiTheme="majorHAnsi" w:hAnsiTheme="majorHAnsi" w:cstheme="majorHAnsi"/>
                <w:b/>
                <w:i/>
                <w:sz w:val="24"/>
                <w:szCs w:val="24"/>
                <w:lang w:val="lt-LT"/>
              </w:rPr>
              <w:t xml:space="preserve">Prieinamumo patikra. </w:t>
            </w:r>
            <w:r w:rsidRPr="002521D9">
              <w:rPr>
                <w:rFonts w:asciiTheme="majorHAnsi" w:hAnsiTheme="majorHAnsi" w:cstheme="majorHAnsi"/>
                <w:i/>
                <w:sz w:val="24"/>
                <w:szCs w:val="24"/>
                <w:lang w:val="lt-LT"/>
              </w:rPr>
              <w:t>Automatinės priemonės gali padėti nustatyti kai kurias problemas, tačiau studentas taip pat turi rankiniu būdu patikrinti valdymą klaviatūra, mastelio keitimą, paveikslų alt tekstą ir turinio struktūrą.</w:t>
            </w:r>
          </w:p>
        </w:tc>
      </w:tr>
    </w:tbl>
    <w:p w:rsidR="006A7EFC" w:rsidRPr="00FD5FA0" w:rsidRDefault="00AB1F61">
      <w:pPr>
        <w:pStyle w:val="Heading1"/>
        <w:rPr>
          <w:rFonts w:cstheme="majorHAnsi"/>
          <w:color w:val="auto"/>
          <w:sz w:val="24"/>
          <w:szCs w:val="24"/>
        </w:rPr>
      </w:pPr>
      <w:r w:rsidRPr="00FD5FA0">
        <w:rPr>
          <w:rFonts w:cstheme="majorHAnsi"/>
          <w:color w:val="auto"/>
          <w:sz w:val="24"/>
          <w:szCs w:val="24"/>
          <w:lang w:val="lt-LT"/>
        </w:rPr>
        <w:t>5. Testavimas ir taisymas</w:t>
      </w:r>
    </w:p>
    <w:p w:rsidR="006A7EFC" w:rsidRPr="00FD5FA0" w:rsidRDefault="00AB1F61" w:rsidP="002521D9">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Kiekvieną HTML puslapį patikrinkite W3C Markup Validation Service ir ištaisykite visas klaidas.</w:t>
      </w:r>
    </w:p>
    <w:p w:rsidR="006A7EFC" w:rsidRPr="00FD5FA0" w:rsidRDefault="00AB1F61" w:rsidP="002521D9">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Galutinį stilių failą patikrinkite W3C CSS Validation Service ir peržiūrėkite įspėjimus, užuot juos automatiškai ignoravę.</w:t>
      </w:r>
    </w:p>
    <w:p w:rsidR="006A7EFC" w:rsidRPr="00FD5FA0" w:rsidRDefault="00AB1F61" w:rsidP="002521D9">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Patikrinkite visas navigacijos, el. pašto, atsisiuntimo ir medijos nuorodas iš jų faktinių aplankų vietų.</w:t>
      </w:r>
    </w:p>
    <w:p w:rsidR="006A7EFC" w:rsidRPr="00FD5FA0" w:rsidRDefault="00AB1F61" w:rsidP="002521D9">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Galutinę svetainę išbandykite bent dviejose šiuolaikinėse darbalaukio naršyklėse ir taikydami tris privalomus viewport pločius.</w:t>
      </w:r>
    </w:p>
    <w:p w:rsidR="006A7EFC" w:rsidRPr="00FD5FA0" w:rsidRDefault="00AB1F61" w:rsidP="002521D9">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Naudodami Developer Tools ištirkite bent vieną išdėstymo ir vieną užklausos ar kelio problemą; ataskaitoje užrašykite problemą ir jos sprendimą.</w:t>
      </w:r>
    </w:p>
    <w:p w:rsidR="006A7EFC" w:rsidRPr="00FD5FA0" w:rsidRDefault="00AB1F61" w:rsidP="002521D9">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Po paskutinio taisymo dar kartą patikrinkite svetainę.</w:t>
      </w:r>
    </w:p>
    <w:p w:rsidR="006A7EFC" w:rsidRPr="00FD5FA0" w:rsidRDefault="00AB1F61">
      <w:pPr>
        <w:pStyle w:val="Heading1"/>
        <w:rPr>
          <w:rFonts w:cstheme="majorHAnsi"/>
          <w:color w:val="auto"/>
          <w:sz w:val="24"/>
          <w:szCs w:val="24"/>
        </w:rPr>
      </w:pPr>
      <w:r w:rsidRPr="00FD5FA0">
        <w:rPr>
          <w:rFonts w:cstheme="majorHAnsi"/>
          <w:color w:val="auto"/>
          <w:sz w:val="24"/>
          <w:szCs w:val="24"/>
          <w:lang w:val="lt-LT"/>
        </w:rPr>
        <w:t>6. Dokumentavimas ir pateikimas</w:t>
      </w:r>
    </w:p>
    <w:p w:rsidR="006A7EFC" w:rsidRPr="00FD5FA0" w:rsidRDefault="00AB1F61">
      <w:pPr>
        <w:pStyle w:val="Heading2"/>
        <w:rPr>
          <w:rFonts w:cstheme="majorHAnsi"/>
          <w:color w:val="auto"/>
          <w:sz w:val="24"/>
          <w:szCs w:val="24"/>
        </w:rPr>
      </w:pPr>
      <w:r w:rsidRPr="00FD5FA0">
        <w:rPr>
          <w:rFonts w:cstheme="majorHAnsi"/>
          <w:color w:val="auto"/>
          <w:sz w:val="24"/>
          <w:szCs w:val="24"/>
          <w:lang w:val="lt-LT"/>
        </w:rPr>
        <w:t>README.md</w:t>
      </w:r>
    </w:p>
    <w:p w:rsidR="006A7EFC" w:rsidRPr="00FD5FA0" w:rsidRDefault="00AB1F61">
      <w:pPr>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Projekto šakniniame aplanke įrašykite README.md. Jame pateikite:</w:t>
      </w:r>
    </w:p>
    <w:p w:rsidR="006A7EFC" w:rsidRPr="00FD5FA0" w:rsidRDefault="00AB1F61" w:rsidP="000B7F53">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projekto pavadinimą, paskirtį ir numatytą auditoriją;</w:t>
      </w:r>
    </w:p>
    <w:p w:rsidR="006A7EFC" w:rsidRPr="00FD5FA0" w:rsidRDefault="00AB1F61" w:rsidP="000B7F53">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autoriaus inicialus ir kurso identifikavimo informaciją;</w:t>
      </w:r>
    </w:p>
    <w:p w:rsidR="006A7EFC" w:rsidRPr="00FD5FA0" w:rsidRDefault="00AB1F61" w:rsidP="000B7F53">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aplankų ir puslapių apžvalgą bei nurodymus, kaip vietiniame kompiuteryje atverti svetainę;</w:t>
      </w:r>
    </w:p>
    <w:p w:rsidR="006A7EFC" w:rsidRPr="00FD5FA0" w:rsidRDefault="00AB1F61" w:rsidP="000B7F53">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trumpą semantikos, išdėstymo, prisitaikančio dizaino ir prieinamumo sprendimų santrauką;</w:t>
      </w:r>
    </w:p>
    <w:p w:rsidR="006A7EFC" w:rsidRPr="00FD5FA0" w:rsidRDefault="00AB1F61" w:rsidP="000B7F53">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testavimo ir validavimo būseną bei žinomus trūkumus;</w:t>
      </w:r>
    </w:p>
    <w:p w:rsidR="006A7EFC" w:rsidRPr="00FD5FA0" w:rsidRDefault="00AB1F61" w:rsidP="000B7F53">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lastRenderedPageBreak/>
        <w:t>medijos šaltinių ir licencijų ar leidimų informaciją;</w:t>
      </w:r>
    </w:p>
    <w:p w:rsidR="006A7EFC" w:rsidRPr="00FD5FA0" w:rsidRDefault="00AB1F61" w:rsidP="000B7F53">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glaustą bet kokios DI pagalbos deklaraciją arba sakinį „Generatyvinis DI nenaudotas“.</w:t>
      </w:r>
    </w:p>
    <w:p w:rsidR="006A7EFC" w:rsidRPr="00FD5FA0" w:rsidRDefault="00AB1F61">
      <w:pPr>
        <w:pStyle w:val="Heading2"/>
        <w:rPr>
          <w:rFonts w:cstheme="majorHAnsi"/>
          <w:color w:val="auto"/>
          <w:sz w:val="24"/>
          <w:szCs w:val="24"/>
        </w:rPr>
      </w:pPr>
      <w:r w:rsidRPr="00FD5FA0">
        <w:rPr>
          <w:rFonts w:cstheme="majorHAnsi"/>
          <w:color w:val="auto"/>
          <w:sz w:val="24"/>
          <w:szCs w:val="24"/>
          <w:lang w:val="lt-LT"/>
        </w:rPr>
        <w:t>Kūrimo ataskaita</w:t>
      </w:r>
    </w:p>
    <w:p w:rsidR="006A7EFC" w:rsidRPr="00FD5FA0" w:rsidRDefault="00AB1F61" w:rsidP="00AB084E">
      <w:pPr>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Parenkite glaustą 2</w:t>
      </w:r>
      <w:r w:rsidR="00152BBA">
        <w:rPr>
          <w:rFonts w:asciiTheme="majorHAnsi" w:hAnsiTheme="majorHAnsi" w:cstheme="majorHAnsi"/>
          <w:color w:val="auto"/>
          <w:sz w:val="24"/>
          <w:szCs w:val="24"/>
          <w:lang w:val="lt-LT"/>
        </w:rPr>
        <w:t>-</w:t>
      </w:r>
      <w:r w:rsidRPr="00FD5FA0">
        <w:rPr>
          <w:rFonts w:asciiTheme="majorHAnsi" w:hAnsiTheme="majorHAnsi" w:cstheme="majorHAnsi"/>
          <w:color w:val="auto"/>
          <w:sz w:val="24"/>
          <w:szCs w:val="24"/>
          <w:lang w:val="lt-LT"/>
        </w:rPr>
        <w:t>4 puslapių PDF ataskaitą ir suteikite galimybę ją atsisiųsti iš svetainės. Ataskaitoje turi būti:</w:t>
      </w:r>
    </w:p>
    <w:p w:rsidR="006A7EFC" w:rsidRPr="00FD5FA0" w:rsidRDefault="00AB1F61" w:rsidP="00AB084E">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pradinis tikslas, auditorija ir svetainės struktūros schema;</w:t>
      </w:r>
    </w:p>
    <w:p w:rsidR="006A7EFC" w:rsidRPr="00FD5FA0" w:rsidRDefault="00AB1F61" w:rsidP="00AB084E">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dvi arba trys ekrano kopijos, rodančios prasmingus kūrimo etapus;</w:t>
      </w:r>
    </w:p>
    <w:p w:rsidR="006A7EFC" w:rsidRPr="00FD5FA0" w:rsidRDefault="00AB1F61" w:rsidP="00AB084E">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vienas semantinio HTML ir vienas CSS išdėstymo sprendimas, kiekvieną paaiškinant savais žodžiais;</w:t>
      </w:r>
    </w:p>
    <w:p w:rsidR="006A7EFC" w:rsidRPr="00FD5FA0" w:rsidRDefault="00AB1F61" w:rsidP="00AB084E">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vienas prisitaikančio dizaino pakeitimas ir vienas prieinamumo patobulinimas;</w:t>
      </w:r>
    </w:p>
    <w:p w:rsidR="006A7EFC" w:rsidRPr="00FD5FA0" w:rsidRDefault="00AB1F61" w:rsidP="00AB084E">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viena su Developer Tools ištirta problema ir jos ištaisymo aprašas;</w:t>
      </w:r>
    </w:p>
    <w:p w:rsidR="006A7EFC" w:rsidRPr="00FD5FA0" w:rsidRDefault="00AB1F61" w:rsidP="00AB084E">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HTML/CSS validavimo bei testavimo skirtingose naršyklėse ir viewport pločiuose santrauka;</w:t>
      </w:r>
    </w:p>
    <w:p w:rsidR="006A7EFC" w:rsidRPr="00FD5FA0" w:rsidRDefault="00AB1F61" w:rsidP="00AB084E">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apmąstymas, ką toliau patobulintumėte;</w:t>
      </w:r>
    </w:p>
    <w:p w:rsidR="006A7EFC" w:rsidRPr="00FD5FA0" w:rsidRDefault="00AB1F61" w:rsidP="00AB084E">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šaltiniai, medijos autorystės informacija ir tokia pati DI naudojimo deklaracija kaip README.md.</w:t>
      </w:r>
    </w:p>
    <w:p w:rsidR="006A7EFC" w:rsidRPr="00FD5FA0" w:rsidRDefault="00AB1F61">
      <w:pPr>
        <w:pStyle w:val="Heading2"/>
        <w:rPr>
          <w:rFonts w:cstheme="majorHAnsi"/>
          <w:color w:val="auto"/>
          <w:sz w:val="24"/>
          <w:szCs w:val="24"/>
        </w:rPr>
      </w:pPr>
      <w:r w:rsidRPr="00FD5FA0">
        <w:rPr>
          <w:rFonts w:cstheme="majorHAnsi"/>
          <w:color w:val="auto"/>
          <w:sz w:val="24"/>
          <w:szCs w:val="24"/>
          <w:lang w:val="lt-LT"/>
        </w:rPr>
        <w:t>Pateikiamas paketas</w:t>
      </w:r>
    </w:p>
    <w:p w:rsidR="006A7EFC" w:rsidRPr="00FD5FA0" w:rsidRDefault="00AB1F61">
      <w:pPr>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Pateikite vieną ZIP archyvą pavadinimu P</w:t>
      </w:r>
      <w:r w:rsidR="00AB084E">
        <w:rPr>
          <w:rFonts w:asciiTheme="majorHAnsi" w:hAnsiTheme="majorHAnsi" w:cstheme="majorHAnsi"/>
          <w:color w:val="auto"/>
          <w:sz w:val="24"/>
          <w:szCs w:val="24"/>
          <w:lang w:val="lt-LT"/>
        </w:rPr>
        <w:t>D</w:t>
      </w:r>
      <w:r w:rsidRPr="00FD5FA0">
        <w:rPr>
          <w:rFonts w:asciiTheme="majorHAnsi" w:hAnsiTheme="majorHAnsi" w:cstheme="majorHAnsi"/>
          <w:color w:val="auto"/>
          <w:sz w:val="24"/>
          <w:szCs w:val="24"/>
          <w:lang w:val="lt-LT"/>
        </w:rPr>
        <w:t>1_</w:t>
      </w:r>
      <w:r w:rsidR="00AB084E">
        <w:rPr>
          <w:rFonts w:asciiTheme="majorHAnsi" w:hAnsiTheme="majorHAnsi" w:cstheme="majorHAnsi"/>
          <w:color w:val="auto"/>
          <w:sz w:val="24"/>
          <w:szCs w:val="24"/>
          <w:lang w:val="lt-LT"/>
        </w:rPr>
        <w:t>Pavarde</w:t>
      </w:r>
      <w:r w:rsidRPr="00FD5FA0">
        <w:rPr>
          <w:rFonts w:asciiTheme="majorHAnsi" w:hAnsiTheme="majorHAnsi" w:cstheme="majorHAnsi"/>
          <w:color w:val="auto"/>
          <w:sz w:val="24"/>
          <w:szCs w:val="24"/>
          <w:lang w:val="lt-LT"/>
        </w:rPr>
        <w:t>_</w:t>
      </w:r>
      <w:r w:rsidR="00AB084E">
        <w:rPr>
          <w:rFonts w:asciiTheme="majorHAnsi" w:hAnsiTheme="majorHAnsi" w:cstheme="majorHAnsi"/>
          <w:color w:val="auto"/>
          <w:sz w:val="24"/>
          <w:szCs w:val="24"/>
          <w:lang w:val="lt-LT"/>
        </w:rPr>
        <w:t>Vardas</w:t>
      </w:r>
      <w:r w:rsidRPr="00FD5FA0">
        <w:rPr>
          <w:rFonts w:asciiTheme="majorHAnsi" w:hAnsiTheme="majorHAnsi" w:cstheme="majorHAnsi"/>
          <w:color w:val="auto"/>
          <w:sz w:val="24"/>
          <w:szCs w:val="24"/>
          <w:lang w:val="lt-LT"/>
        </w:rPr>
        <w:t>.zip, kuriame būtų:</w:t>
      </w:r>
    </w:p>
    <w:p w:rsidR="006A7EFC" w:rsidRPr="00FD5FA0" w:rsidRDefault="00AB1F61">
      <w:pPr>
        <w:pStyle w:val="ListBullet"/>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visas svetainės aplankas su visais HTML, CSS, paveikslais ir atsisiunčiamais failais;</w:t>
      </w:r>
    </w:p>
    <w:p w:rsidR="006A7EFC" w:rsidRPr="00FD5FA0" w:rsidRDefault="00AB1F61">
      <w:pPr>
        <w:pStyle w:val="ListBullet"/>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 xml:space="preserve">README.md ir galutinė </w:t>
      </w:r>
      <w:r w:rsidR="005548D0">
        <w:rPr>
          <w:rFonts w:asciiTheme="majorHAnsi" w:hAnsiTheme="majorHAnsi" w:cstheme="majorHAnsi"/>
          <w:color w:val="auto"/>
          <w:sz w:val="24"/>
          <w:szCs w:val="24"/>
          <w:lang w:val="lt-LT"/>
        </w:rPr>
        <w:t>PDI_ataskaita</w:t>
      </w:r>
      <w:r w:rsidRPr="00FD5FA0">
        <w:rPr>
          <w:rFonts w:asciiTheme="majorHAnsi" w:hAnsiTheme="majorHAnsi" w:cstheme="majorHAnsi"/>
          <w:color w:val="auto"/>
          <w:sz w:val="24"/>
          <w:szCs w:val="24"/>
          <w:lang w:val="lt-LT"/>
        </w:rPr>
        <w:t>.pdf;</w:t>
      </w:r>
    </w:p>
    <w:p w:rsidR="006A7EFC" w:rsidRPr="00FD5FA0" w:rsidRDefault="00AB1F61">
      <w:pPr>
        <w:pStyle w:val="ListBullet"/>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jokių nesusijusių failų, laikinų eksportų, naršyklės duomenų ar asmeninių prisijungimo duomenų.</w:t>
      </w:r>
    </w:p>
    <w:tbl>
      <w:tblPr>
        <w:tblW w:w="10073" w:type="dxa"/>
        <w:tblInd w:w="110" w:type="dxa"/>
        <w:tblLayout w:type="fixed"/>
        <w:tblLook w:val="04A0" w:firstRow="1" w:lastRow="0" w:firstColumn="1" w:lastColumn="0" w:noHBand="0" w:noVBand="1"/>
      </w:tblPr>
      <w:tblGrid>
        <w:gridCol w:w="10073"/>
      </w:tblGrid>
      <w:tr w:rsidR="00FD5FA0" w:rsidRPr="00FD5FA0" w:rsidTr="000B7F53">
        <w:trPr>
          <w:cantSplit/>
        </w:trPr>
        <w:tc>
          <w:tcPr>
            <w:tcW w:w="10073" w:type="dxa"/>
            <w:tcBorders>
              <w:left w:val="single" w:sz="18" w:space="0" w:color="BF9000"/>
            </w:tcBorders>
            <w:shd w:val="clear" w:color="auto" w:fill="FFF4D6"/>
            <w:tcMar>
              <w:top w:w="90" w:type="dxa"/>
              <w:left w:w="110" w:type="dxa"/>
              <w:bottom w:w="90" w:type="dxa"/>
              <w:right w:w="110" w:type="dxa"/>
            </w:tcMar>
            <w:vAlign w:val="center"/>
          </w:tcPr>
          <w:p w:rsidR="006A7EFC" w:rsidRPr="000B7F53" w:rsidRDefault="00AB1F61" w:rsidP="000B7F53">
            <w:pPr>
              <w:pStyle w:val="Callout"/>
              <w:jc w:val="both"/>
              <w:rPr>
                <w:rFonts w:asciiTheme="majorHAnsi" w:hAnsiTheme="majorHAnsi" w:cstheme="majorHAnsi"/>
                <w:i/>
                <w:sz w:val="24"/>
                <w:szCs w:val="24"/>
              </w:rPr>
            </w:pPr>
            <w:r w:rsidRPr="000B7F53">
              <w:rPr>
                <w:rFonts w:asciiTheme="majorHAnsi" w:hAnsiTheme="majorHAnsi" w:cstheme="majorHAnsi"/>
                <w:b/>
                <w:i/>
                <w:sz w:val="24"/>
                <w:szCs w:val="24"/>
                <w:lang w:val="lt-LT"/>
              </w:rPr>
              <w:t xml:space="preserve">Prieš įkeldami. </w:t>
            </w:r>
            <w:r w:rsidRPr="000B7F53">
              <w:rPr>
                <w:rFonts w:asciiTheme="majorHAnsi" w:hAnsiTheme="majorHAnsi" w:cstheme="majorHAnsi"/>
                <w:i/>
                <w:sz w:val="24"/>
                <w:szCs w:val="24"/>
                <w:lang w:val="lt-LT"/>
              </w:rPr>
              <w:t>Išskleiskite ZIP archyvą į naują aplanką ir iš išskleistos kopijos atverkite index.html. Taip aptiksite absoliučiuosius kelius ir trūkstamus failus, kurie gali veikti tik pradiniame kompiuteryje.</w:t>
            </w:r>
          </w:p>
        </w:tc>
      </w:tr>
    </w:tbl>
    <w:p w:rsidR="006A7EFC" w:rsidRPr="00FD5FA0" w:rsidRDefault="00AB1F61">
      <w:pPr>
        <w:pStyle w:val="Heading2"/>
        <w:rPr>
          <w:rFonts w:cstheme="majorHAnsi"/>
          <w:color w:val="auto"/>
          <w:sz w:val="24"/>
          <w:szCs w:val="24"/>
        </w:rPr>
      </w:pPr>
      <w:r w:rsidRPr="00FD5FA0">
        <w:rPr>
          <w:rFonts w:cstheme="majorHAnsi"/>
          <w:color w:val="auto"/>
          <w:sz w:val="24"/>
          <w:szCs w:val="24"/>
          <w:lang w:val="lt-LT"/>
        </w:rPr>
        <w:t>Gynimas</w:t>
      </w:r>
    </w:p>
    <w:p w:rsidR="006A7EFC" w:rsidRPr="00FD5FA0" w:rsidRDefault="00AB1F61" w:rsidP="000B7F53">
      <w:pPr>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Darbą pademonstruokite paskirt</w:t>
      </w:r>
      <w:r w:rsidR="001C02E2">
        <w:rPr>
          <w:rFonts w:asciiTheme="majorHAnsi" w:hAnsiTheme="majorHAnsi" w:cstheme="majorHAnsi"/>
          <w:color w:val="auto"/>
          <w:sz w:val="24"/>
          <w:szCs w:val="24"/>
          <w:lang w:val="lt-LT"/>
        </w:rPr>
        <w:t>u</w:t>
      </w:r>
      <w:r w:rsidRPr="00FD5FA0">
        <w:rPr>
          <w:rFonts w:asciiTheme="majorHAnsi" w:hAnsiTheme="majorHAnsi" w:cstheme="majorHAnsi"/>
          <w:color w:val="auto"/>
          <w:sz w:val="24"/>
          <w:szCs w:val="24"/>
          <w:lang w:val="lt-LT"/>
        </w:rPr>
        <w:t xml:space="preserve"> </w:t>
      </w:r>
      <w:r w:rsidR="001C02E2">
        <w:rPr>
          <w:rFonts w:asciiTheme="majorHAnsi" w:hAnsiTheme="majorHAnsi" w:cstheme="majorHAnsi"/>
          <w:color w:val="auto"/>
          <w:sz w:val="24"/>
          <w:szCs w:val="24"/>
          <w:lang w:val="lt-LT"/>
        </w:rPr>
        <w:t>laiku</w:t>
      </w:r>
      <w:r w:rsidRPr="00FD5FA0">
        <w:rPr>
          <w:rFonts w:asciiTheme="majorHAnsi" w:hAnsiTheme="majorHAnsi" w:cstheme="majorHAnsi"/>
          <w:color w:val="auto"/>
          <w:sz w:val="24"/>
          <w:szCs w:val="24"/>
          <w:lang w:val="lt-LT"/>
        </w:rPr>
        <w:t>. Įprastai gynimas trunka 5 minutes, po to užduodami klausimai. Būkite pasirengę:</w:t>
      </w:r>
    </w:p>
    <w:p w:rsidR="006A7EFC" w:rsidRPr="00FD5FA0" w:rsidRDefault="00AB1F61" w:rsidP="000B7F53">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nurodyti svetainės paskirtį ir parodyti jos informacijos architektūrą;</w:t>
      </w:r>
    </w:p>
    <w:p w:rsidR="006A7EFC" w:rsidRPr="00FD5FA0" w:rsidRDefault="00AB1F61" w:rsidP="000B7F53">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pereiti per visus puslapius ir pademonstruoti galeriją, lentelę, formą bei atsisiunčiamą ataskaitą;</w:t>
      </w:r>
    </w:p>
    <w:p w:rsidR="006A7EFC" w:rsidRPr="00FD5FA0" w:rsidRDefault="00AB1F61" w:rsidP="000B7F53">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pakeisti viewport plotį ir paaiškinti prisitaikančio išdėstymo pokytį;</w:t>
      </w:r>
    </w:p>
    <w:p w:rsidR="006A7EFC" w:rsidRPr="00FD5FA0" w:rsidRDefault="00AB1F61" w:rsidP="000B7F53">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pirminiame kode parodyti semantikos ir prieinamumo sprendimus;</w:t>
      </w:r>
    </w:p>
    <w:p w:rsidR="006A7EFC" w:rsidRPr="00FD5FA0" w:rsidRDefault="00AB1F61" w:rsidP="000B7F53">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parodyti validavimo ir testavimo įrodymus bei aptarti vieną ištaisytą problemą;</w:t>
      </w:r>
    </w:p>
    <w:p w:rsidR="006A7EFC" w:rsidRPr="00FD5FA0" w:rsidRDefault="00AB1F61" w:rsidP="000B7F53">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atlikti arba paaiškinti nedidelį dėstytojo paprašytą pirminio kodo pakeitimą.</w:t>
      </w:r>
    </w:p>
    <w:p w:rsidR="006A7EFC" w:rsidRPr="00355874" w:rsidRDefault="00AB1F61" w:rsidP="000B7F53">
      <w:pPr>
        <w:jc w:val="both"/>
        <w:rPr>
          <w:rFonts w:asciiTheme="majorHAnsi" w:hAnsiTheme="majorHAnsi" w:cstheme="majorHAnsi"/>
          <w:color w:val="auto"/>
          <w:sz w:val="24"/>
          <w:szCs w:val="24"/>
          <w:lang w:val="lt-LT"/>
        </w:rPr>
      </w:pPr>
      <w:r w:rsidRPr="00FD5FA0">
        <w:rPr>
          <w:rFonts w:asciiTheme="majorHAnsi" w:hAnsiTheme="majorHAnsi" w:cstheme="majorHAnsi"/>
          <w:color w:val="auto"/>
          <w:sz w:val="24"/>
          <w:szCs w:val="24"/>
          <w:lang w:val="lt-LT"/>
        </w:rPr>
        <w:t xml:space="preserve">Darbas laikomas baigtu tik tada, kai yra pateiktas ir apgintas. Gynimai planuojami 7-ąją savaitę; konkretūs laikai, terminai ir praleisto gynimo tvarka nustatomi pagal </w:t>
      </w:r>
      <w:r w:rsidR="001C02E2">
        <w:rPr>
          <w:rFonts w:asciiTheme="majorHAnsi" w:hAnsiTheme="majorHAnsi" w:cstheme="majorHAnsi"/>
          <w:color w:val="auto"/>
          <w:sz w:val="24"/>
          <w:szCs w:val="24"/>
          <w:lang w:val="lt-LT"/>
        </w:rPr>
        <w:t>dalyko vykdymo</w:t>
      </w:r>
      <w:bookmarkStart w:id="0" w:name="_GoBack"/>
      <w:bookmarkEnd w:id="0"/>
      <w:r w:rsidRPr="00FD5FA0">
        <w:rPr>
          <w:rFonts w:asciiTheme="majorHAnsi" w:hAnsiTheme="majorHAnsi" w:cstheme="majorHAnsi"/>
          <w:color w:val="auto"/>
          <w:sz w:val="24"/>
          <w:szCs w:val="24"/>
          <w:lang w:val="lt-LT"/>
        </w:rPr>
        <w:t xml:space="preserve"> taisykles.</w:t>
      </w:r>
    </w:p>
    <w:p w:rsidR="006A7EFC" w:rsidRPr="00FD5FA0" w:rsidRDefault="00AB1F61">
      <w:pPr>
        <w:pStyle w:val="Heading2"/>
        <w:rPr>
          <w:rFonts w:cstheme="majorHAnsi"/>
          <w:color w:val="auto"/>
          <w:sz w:val="24"/>
          <w:szCs w:val="24"/>
        </w:rPr>
      </w:pPr>
      <w:r w:rsidRPr="00FD5FA0">
        <w:rPr>
          <w:rFonts w:cstheme="majorHAnsi"/>
          <w:color w:val="auto"/>
          <w:sz w:val="24"/>
          <w:szCs w:val="24"/>
          <w:lang w:val="lt-LT"/>
        </w:rPr>
        <w:t>Esminės sąlygos</w:t>
      </w:r>
    </w:p>
    <w:p w:rsidR="006A7EFC" w:rsidRPr="00FD5FA0" w:rsidRDefault="00AB1F61" w:rsidP="000B7F53">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Projektas, kuriame panaudotas draudžiamas šablonas, svetainių kūrimo priemonė, karkasas ar sugeneruotas įgyvendinimas, neįrodo, kad pasiektas reikiamas mokymosi rezultatas, todėl gali būti perduotas akademinio sąžiningumo vertinimui.</w:t>
      </w:r>
    </w:p>
    <w:p w:rsidR="006A7EFC" w:rsidRPr="00FD5FA0" w:rsidRDefault="00AB1F61" w:rsidP="000B7F53">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Svetainė, turinti mažiau nei keturis išsamius puslapius, neveikiantį CSS arba neapginta, negali gauti visų atitinkamų kriterijų balų.</w:t>
      </w:r>
    </w:p>
    <w:p w:rsidR="006A7EFC" w:rsidRPr="00FD5FA0" w:rsidRDefault="00AB1F61" w:rsidP="000B7F53">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lastRenderedPageBreak/>
        <w:t>Funkcijos, kurios pateiktoje kopijoje neveikia, vertinamos kaip nebaigtos, net jei kūrimo metu jos veikė.</w:t>
      </w:r>
    </w:p>
    <w:p w:rsidR="006A7EFC" w:rsidRPr="00FD5FA0" w:rsidRDefault="00AB1F61" w:rsidP="000B7F53">
      <w:pPr>
        <w:pStyle w:val="ListBullet"/>
        <w:jc w:val="both"/>
        <w:rPr>
          <w:rFonts w:asciiTheme="majorHAnsi" w:hAnsiTheme="majorHAnsi" w:cstheme="majorHAnsi"/>
          <w:color w:val="auto"/>
          <w:sz w:val="24"/>
          <w:szCs w:val="24"/>
        </w:rPr>
      </w:pPr>
      <w:r w:rsidRPr="00FD5FA0">
        <w:rPr>
          <w:rFonts w:asciiTheme="majorHAnsi" w:hAnsiTheme="majorHAnsi" w:cstheme="majorHAnsi"/>
          <w:color w:val="auto"/>
          <w:sz w:val="24"/>
          <w:szCs w:val="24"/>
          <w:lang w:val="lt-LT"/>
        </w:rPr>
        <w:t>Pasirinktinė multimedija gali sustiprinti sprendimą, jei ji prasminga, prieinama ir optimizuota, tačiau nekompensuoja neįvykdytų pagrindinių reikalavimų.</w:t>
      </w:r>
    </w:p>
    <w:sectPr w:rsidR="006A7EFC" w:rsidRPr="00FD5FA0" w:rsidSect="00034616">
      <w:headerReference w:type="default" r:id="rId8"/>
      <w:footerReference w:type="default" r:id="rId9"/>
      <w:pgSz w:w="12240" w:h="15840"/>
      <w:pgMar w:top="1037" w:right="1037" w:bottom="979" w:left="1037"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2786" w:rsidRDefault="008E2786">
      <w:pPr>
        <w:spacing w:after="0" w:line="240" w:lineRule="auto"/>
        <w:rPr>
          <w:rFonts w:hint="eastAsia"/>
        </w:rPr>
      </w:pPr>
      <w:r>
        <w:separator/>
      </w:r>
    </w:p>
  </w:endnote>
  <w:endnote w:type="continuationSeparator" w:id="0">
    <w:p w:rsidR="008E2786" w:rsidRDefault="008E278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scadia Mono">
    <w:panose1 w:val="020B0609020000020004"/>
    <w:charset w:val="00"/>
    <w:family w:val="modern"/>
    <w:pitch w:val="fixed"/>
    <w:sig w:usb0="A1002AFF" w:usb1="C200F9FB" w:usb2="0004002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EFC" w:rsidRPr="00FD5FA0" w:rsidRDefault="00AB1F61">
    <w:pPr>
      <w:pStyle w:val="Footer"/>
      <w:jc w:val="right"/>
      <w:rPr>
        <w:rFonts w:asciiTheme="majorHAnsi" w:hAnsiTheme="majorHAnsi" w:cstheme="majorHAnsi"/>
      </w:rPr>
    </w:pPr>
    <w:r w:rsidRPr="00FD5FA0">
      <w:rPr>
        <w:rFonts w:asciiTheme="majorHAnsi" w:hAnsiTheme="majorHAnsi" w:cstheme="majorHAnsi"/>
        <w:color w:val="666666"/>
        <w:sz w:val="16"/>
      </w:rPr>
      <w:fldChar w:fldCharType="begin"/>
    </w:r>
    <w:r w:rsidRPr="00FD5FA0">
      <w:rPr>
        <w:rFonts w:asciiTheme="majorHAnsi" w:hAnsiTheme="majorHAnsi" w:cstheme="majorHAnsi"/>
        <w:color w:val="666666"/>
        <w:sz w:val="16"/>
      </w:rPr>
      <w:instrText xml:space="preserve"> PAGE </w:instrText>
    </w:r>
    <w:r w:rsidRPr="00FD5FA0">
      <w:rPr>
        <w:rFonts w:asciiTheme="majorHAnsi" w:hAnsiTheme="majorHAnsi" w:cstheme="majorHAnsi"/>
        <w:color w:val="666666"/>
        <w:sz w:val="16"/>
      </w:rPr>
      <w:fldChar w:fldCharType="separate"/>
    </w:r>
    <w:r w:rsidR="001C02E2">
      <w:rPr>
        <w:rFonts w:asciiTheme="majorHAnsi" w:hAnsiTheme="majorHAnsi" w:cstheme="majorHAnsi"/>
        <w:noProof/>
        <w:color w:val="666666"/>
        <w:sz w:val="16"/>
      </w:rPr>
      <w:t>7</w:t>
    </w:r>
    <w:r w:rsidRPr="00FD5FA0">
      <w:rPr>
        <w:rFonts w:asciiTheme="majorHAnsi" w:hAnsiTheme="majorHAnsi" w:cstheme="majorHAnsi"/>
        <w:color w:val="666666"/>
        <w:sz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2786" w:rsidRDefault="008E2786">
      <w:pPr>
        <w:spacing w:after="0" w:line="240" w:lineRule="auto"/>
        <w:rPr>
          <w:rFonts w:hint="eastAsia"/>
        </w:rPr>
      </w:pPr>
      <w:r>
        <w:separator/>
      </w:r>
    </w:p>
  </w:footnote>
  <w:footnote w:type="continuationSeparator" w:id="0">
    <w:p w:rsidR="008E2786" w:rsidRDefault="008E2786">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EFC" w:rsidRPr="00FD5FA0" w:rsidRDefault="00355874">
    <w:pPr>
      <w:pStyle w:val="Header"/>
      <w:jc w:val="right"/>
      <w:rPr>
        <w:rFonts w:asciiTheme="majorHAnsi" w:hAnsiTheme="majorHAnsi" w:cstheme="majorHAnsi"/>
        <w:color w:val="auto"/>
        <w:sz w:val="20"/>
        <w:szCs w:val="20"/>
      </w:rPr>
    </w:pPr>
    <w:r w:rsidRPr="00355874">
      <w:rPr>
        <w:rFonts w:asciiTheme="majorHAnsi" w:hAnsiTheme="majorHAnsi" w:cstheme="majorHAnsi" w:hint="eastAsia"/>
        <w:b/>
        <w:color w:val="auto"/>
        <w:sz w:val="20"/>
        <w:szCs w:val="20"/>
        <w:lang w:val="lt-LT"/>
      </w:rPr>
      <w:t>Informacijos pateikimo internete technologijos</w:t>
    </w:r>
    <w:r w:rsidR="00AB1F61" w:rsidRPr="00FD5FA0">
      <w:rPr>
        <w:rFonts w:asciiTheme="majorHAnsi" w:hAnsiTheme="majorHAnsi" w:cstheme="majorHAnsi"/>
        <w:b/>
        <w:color w:val="auto"/>
        <w:sz w:val="20"/>
        <w:szCs w:val="20"/>
        <w:lang w:val="lt-LT"/>
      </w:rPr>
      <w:br/>
      <w:t>2026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B7F53"/>
    <w:rsid w:val="0015074B"/>
    <w:rsid w:val="00152BBA"/>
    <w:rsid w:val="001C02E2"/>
    <w:rsid w:val="002459F6"/>
    <w:rsid w:val="002521D9"/>
    <w:rsid w:val="0029639D"/>
    <w:rsid w:val="002C2CD8"/>
    <w:rsid w:val="00320F5D"/>
    <w:rsid w:val="00326F90"/>
    <w:rsid w:val="00355874"/>
    <w:rsid w:val="005548D0"/>
    <w:rsid w:val="005F00BE"/>
    <w:rsid w:val="006A7EFC"/>
    <w:rsid w:val="008E2786"/>
    <w:rsid w:val="00A260BD"/>
    <w:rsid w:val="00A429C3"/>
    <w:rsid w:val="00AA1D8D"/>
    <w:rsid w:val="00AB084E"/>
    <w:rsid w:val="00AB1F61"/>
    <w:rsid w:val="00B47730"/>
    <w:rsid w:val="00CB0664"/>
    <w:rsid w:val="00D05AED"/>
    <w:rsid w:val="00F52E9C"/>
    <w:rsid w:val="00FC693F"/>
    <w:rsid w:val="00FD5F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4C60A1F"/>
  <w14:defaultImageDpi w14:val="300"/>
  <w15:docId w15:val="{405A5C22-F7C1-43B9-8D00-22222EDB4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69" w:lineRule="auto"/>
    </w:pPr>
    <w:rPr>
      <w:rFonts w:ascii="Aptos" w:hAnsi="Aptos"/>
      <w:color w:val="202020"/>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b/>
      <w:bCs/>
      <w:color w:val="40404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9" w:lineRule="auto"/>
      <w:contextualSpacing/>
    </w:pPr>
  </w:style>
  <w:style w:type="paragraph" w:styleId="ListBullet2">
    <w:name w:val="List Bullet 2"/>
    <w:basedOn w:val="Normal"/>
    <w:uiPriority w:val="99"/>
    <w:unhideWhenUsed/>
    <w:rsid w:val="00326F90"/>
    <w:pPr>
      <w:numPr>
        <w:numId w:val="2"/>
      </w:numPr>
      <w:spacing w:after="50" w:line="259"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line="259" w:lineRule="auto"/>
      <w:contextualSpacing/>
    </w:pPr>
  </w:style>
  <w:style w:type="paragraph" w:styleId="ListNumber2">
    <w:name w:val="List Number 2"/>
    <w:basedOn w:val="Normal"/>
    <w:uiPriority w:val="99"/>
    <w:unhideWhenUsed/>
    <w:rsid w:val="0029639D"/>
    <w:pPr>
      <w:numPr>
        <w:numId w:val="6"/>
      </w:numPr>
      <w:spacing w:after="50" w:line="259"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0" w:line="252" w:lineRule="auto"/>
    </w:pPr>
    <w:rPr>
      <w:rFonts w:ascii="Aptos" w:hAnsi="Aptos"/>
      <w:sz w:val="20"/>
    </w:rPr>
  </w:style>
  <w:style w:type="paragraph" w:customStyle="1" w:styleId="CodeBlock">
    <w:name w:val="Code Block"/>
    <w:pPr>
      <w:spacing w:before="60" w:after="100"/>
      <w:ind w:left="259" w:right="259"/>
    </w:pPr>
    <w:rPr>
      <w:rFonts w:ascii="Cascadia Mono" w:hAnsi="Cascadia Mono"/>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BBD6DC-66C6-4792-9B28-07562EA7A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2200</Words>
  <Characters>12543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I praktinis darbas – savarankiškai sukurta kelių puslapių svetainė</vt:lpstr>
    </vt:vector>
  </TitlesOfParts>
  <Manager/>
  <Company/>
  <LinksUpToDate>false</LinksUpToDate>
  <CharactersWithSpaces>14714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praktinis darbas – savarankiškai sukurta kelių puslapių svetainė</dc:title>
  <dc:subject>WWW kūrimo technologijos</dc:subject>
  <dc:creator>IV</dc:creator>
  <cp:keywords>HTML, CSS, prieinamumas, prisitaikantis dizainas, validavimas</cp:keywords>
  <dc:description>Lietuviška galutinės PW1 užduoties versija.</dc:description>
  <cp:lastModifiedBy>Ilona Vei</cp:lastModifiedBy>
  <cp:revision>8</cp:revision>
  <dcterms:created xsi:type="dcterms:W3CDTF">2026-09-08T19:50:00Z</dcterms:created>
  <dcterms:modified xsi:type="dcterms:W3CDTF">2026-09-08T20:15:00Z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6d1b647c-b3ce-4336-99c2-1df4f1a7bac8</vt:lpwstr>
  </property>
</Properties>
</file>