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594" w:rsidRPr="000B3B4A" w:rsidRDefault="00FE5594" w:rsidP="00FE5594">
      <w:pPr>
        <w:spacing w:after="0" w:line="240" w:lineRule="auto"/>
        <w:rPr>
          <w:b/>
          <w:sz w:val="20"/>
          <w:szCs w:val="20"/>
        </w:rPr>
      </w:pPr>
      <w:r w:rsidRPr="000B3B4A">
        <w:rPr>
          <w:b/>
          <w:sz w:val="20"/>
          <w:szCs w:val="20"/>
        </w:rPr>
        <w:t>\chapter{</w:t>
      </w:r>
      <w:r w:rsidR="00F260D5">
        <w:rPr>
          <w:b/>
          <w:sz w:val="20"/>
          <w:szCs w:val="20"/>
        </w:rPr>
        <w:t xml:space="preserve">Design and </w:t>
      </w:r>
      <w:r w:rsidRPr="000B3B4A">
        <w:rPr>
          <w:b/>
          <w:sz w:val="20"/>
          <w:szCs w:val="20"/>
        </w:rPr>
        <w:t>Implementation}</w:t>
      </w:r>
    </w:p>
    <w:p w:rsidR="00FE5594" w:rsidRPr="000B3B4A" w:rsidRDefault="00FE5594" w:rsidP="00FE5594">
      <w:pPr>
        <w:spacing w:after="0" w:line="240" w:lineRule="auto"/>
        <w:rPr>
          <w:b/>
          <w:sz w:val="20"/>
          <w:szCs w:val="20"/>
        </w:rPr>
      </w:pPr>
      <w:r w:rsidRPr="000B3B4A">
        <w:rPr>
          <w:b/>
          <w:sz w:val="20"/>
          <w:szCs w:val="20"/>
        </w:rPr>
        <w:t>\label{</w:t>
      </w:r>
      <w:r w:rsidRPr="00FF6CF3">
        <w:rPr>
          <w:b/>
          <w:sz w:val="20"/>
          <w:szCs w:val="20"/>
        </w:rPr>
        <w:t>chap:implementation</w:t>
      </w:r>
      <w:r w:rsidRPr="000B3B4A">
        <w:rPr>
          <w:b/>
          <w:sz w:val="20"/>
          <w:szCs w:val="20"/>
        </w:rPr>
        <w:t>}</w:t>
      </w:r>
    </w:p>
    <w:p w:rsidR="00FE5594" w:rsidRDefault="00FE5594" w:rsidP="00FE5594">
      <w:pPr>
        <w:spacing w:after="0" w:line="240" w:lineRule="auto"/>
        <w:rPr>
          <w:sz w:val="20"/>
          <w:szCs w:val="20"/>
        </w:rPr>
      </w:pPr>
    </w:p>
    <w:p w:rsidR="00FE5594" w:rsidRDefault="00FE5594" w:rsidP="00FE5594">
      <w:pPr>
        <w:spacing w:after="0" w:line="240" w:lineRule="auto"/>
        <w:rPr>
          <w:sz w:val="20"/>
          <w:szCs w:val="20"/>
        </w:rPr>
      </w:pPr>
      <w:r>
        <w:rPr>
          <w:sz w:val="20"/>
          <w:szCs w:val="20"/>
        </w:rPr>
        <w:t>Chapter \ref{</w:t>
      </w:r>
      <w:r w:rsidRPr="00FF6CF3">
        <w:rPr>
          <w:sz w:val="20"/>
          <w:szCs w:val="20"/>
        </w:rPr>
        <w:t>chap:</w:t>
      </w:r>
      <w:r w:rsidRPr="000B3B4A">
        <w:rPr>
          <w:sz w:val="20"/>
          <w:szCs w:val="20"/>
        </w:rPr>
        <w:t>methodology</w:t>
      </w:r>
      <w:r>
        <w:rPr>
          <w:sz w:val="20"/>
          <w:szCs w:val="20"/>
        </w:rPr>
        <w:t xml:space="preserve">} formally defined our research problem and outlined </w:t>
      </w:r>
      <w:r w:rsidR="00823427">
        <w:rPr>
          <w:sz w:val="20"/>
          <w:szCs w:val="20"/>
        </w:rPr>
        <w:t xml:space="preserve">the </w:t>
      </w:r>
      <w:r w:rsidRPr="000B3B4A">
        <w:rPr>
          <w:sz w:val="20"/>
          <w:szCs w:val="20"/>
        </w:rPr>
        <w:t xml:space="preserve">methodology </w:t>
      </w:r>
      <w:r>
        <w:rPr>
          <w:sz w:val="20"/>
          <w:szCs w:val="20"/>
        </w:rPr>
        <w:t xml:space="preserve">for </w:t>
      </w:r>
      <w:r w:rsidR="00823427">
        <w:rPr>
          <w:sz w:val="20"/>
          <w:szCs w:val="20"/>
        </w:rPr>
        <w:t xml:space="preserve">our </w:t>
      </w:r>
      <w:r>
        <w:rPr>
          <w:sz w:val="20"/>
          <w:szCs w:val="20"/>
        </w:rPr>
        <w:t>sol</w:t>
      </w:r>
      <w:r w:rsidR="00823427">
        <w:rPr>
          <w:sz w:val="20"/>
          <w:szCs w:val="20"/>
        </w:rPr>
        <w:t>ution</w:t>
      </w:r>
      <w:r>
        <w:rPr>
          <w:sz w:val="20"/>
          <w:szCs w:val="20"/>
        </w:rPr>
        <w:t>.</w:t>
      </w:r>
      <w:r w:rsidRPr="00A84998">
        <w:rPr>
          <w:sz w:val="20"/>
          <w:szCs w:val="20"/>
        </w:rPr>
        <w:t xml:space="preserve"> </w:t>
      </w:r>
      <w:r w:rsidR="0047186D">
        <w:rPr>
          <w:sz w:val="20"/>
          <w:szCs w:val="20"/>
        </w:rPr>
        <w:t>O</w:t>
      </w:r>
      <w:r w:rsidR="00B97A0B">
        <w:rPr>
          <w:sz w:val="20"/>
          <w:szCs w:val="20"/>
        </w:rPr>
        <w:t xml:space="preserve">ur </w:t>
      </w:r>
      <w:r>
        <w:rPr>
          <w:sz w:val="20"/>
          <w:szCs w:val="20"/>
        </w:rPr>
        <w:t xml:space="preserve">objective </w:t>
      </w:r>
      <w:r w:rsidR="004C72B8">
        <w:rPr>
          <w:sz w:val="20"/>
          <w:szCs w:val="20"/>
        </w:rPr>
        <w:t xml:space="preserve">is </w:t>
      </w:r>
      <w:r>
        <w:rPr>
          <w:sz w:val="20"/>
          <w:szCs w:val="20"/>
        </w:rPr>
        <w:t xml:space="preserve">to </w:t>
      </w:r>
      <w:r w:rsidR="00405E6E">
        <w:rPr>
          <w:sz w:val="20"/>
          <w:szCs w:val="20"/>
        </w:rPr>
        <w:t xml:space="preserve">model </w:t>
      </w:r>
      <w:r>
        <w:rPr>
          <w:sz w:val="20"/>
          <w:szCs w:val="20"/>
        </w:rPr>
        <w:t xml:space="preserve">the </w:t>
      </w:r>
      <w:r w:rsidR="00405E6E">
        <w:rPr>
          <w:sz w:val="20"/>
          <w:szCs w:val="20"/>
        </w:rPr>
        <w:t xml:space="preserve">connection </w:t>
      </w:r>
      <w:r>
        <w:rPr>
          <w:sz w:val="20"/>
          <w:szCs w:val="20"/>
        </w:rPr>
        <w:t xml:space="preserve">between the UI behaviors </w:t>
      </w:r>
      <w:r w:rsidR="00413581">
        <w:rPr>
          <w:sz w:val="20"/>
          <w:szCs w:val="20"/>
        </w:rPr>
        <w:t xml:space="preserve">and the </w:t>
      </w:r>
      <w:r>
        <w:rPr>
          <w:sz w:val="20"/>
          <w:szCs w:val="20"/>
        </w:rPr>
        <w:t xml:space="preserve">JavaScript source </w:t>
      </w:r>
      <w:r w:rsidR="00324286">
        <w:rPr>
          <w:sz w:val="20"/>
          <w:szCs w:val="20"/>
        </w:rPr>
        <w:t xml:space="preserve">code </w:t>
      </w:r>
      <w:r>
        <w:rPr>
          <w:sz w:val="20"/>
          <w:szCs w:val="20"/>
        </w:rPr>
        <w:t xml:space="preserve">that implements </w:t>
      </w:r>
      <w:r w:rsidR="00797707">
        <w:rPr>
          <w:sz w:val="20"/>
          <w:szCs w:val="20"/>
        </w:rPr>
        <w:t>those behaviors</w:t>
      </w:r>
      <w:r>
        <w:rPr>
          <w:sz w:val="20"/>
          <w:szCs w:val="20"/>
        </w:rPr>
        <w:t xml:space="preserve">. </w:t>
      </w:r>
      <w:r w:rsidR="00DA644F">
        <w:rPr>
          <w:sz w:val="20"/>
          <w:szCs w:val="20"/>
        </w:rPr>
        <w:t>Our</w:t>
      </w:r>
      <w:r w:rsidR="00243588">
        <w:rPr>
          <w:sz w:val="20"/>
          <w:szCs w:val="20"/>
        </w:rPr>
        <w:t xml:space="preserve"> UI-JavaScript model is accurately represented by the </w:t>
      </w:r>
      <w:r w:rsidR="00FF0D32">
        <w:rPr>
          <w:sz w:val="20"/>
          <w:szCs w:val="20"/>
        </w:rPr>
        <w:t>causal</w:t>
      </w:r>
      <w:r w:rsidR="00482AF3">
        <w:rPr>
          <w:sz w:val="20"/>
          <w:szCs w:val="20"/>
        </w:rPr>
        <w:t xml:space="preserve"> relationship </w:t>
      </w:r>
      <w:r w:rsidR="00243588">
        <w:rPr>
          <w:sz w:val="20"/>
          <w:szCs w:val="20"/>
        </w:rPr>
        <w:t xml:space="preserve">between DOM mutators and the DOM elements they mutate. </w:t>
      </w:r>
      <w:r w:rsidR="00E52A80">
        <w:rPr>
          <w:sz w:val="20"/>
          <w:szCs w:val="20"/>
        </w:rPr>
        <w:t>Successfully c</w:t>
      </w:r>
      <w:r>
        <w:rPr>
          <w:sz w:val="20"/>
          <w:szCs w:val="20"/>
        </w:rPr>
        <w:t xml:space="preserve">onstructing </w:t>
      </w:r>
      <w:r w:rsidR="00E52A80">
        <w:rPr>
          <w:sz w:val="20"/>
          <w:szCs w:val="20"/>
        </w:rPr>
        <w:t xml:space="preserve">and visualizing this </w:t>
      </w:r>
      <w:r w:rsidR="00637EF2">
        <w:rPr>
          <w:sz w:val="20"/>
          <w:szCs w:val="20"/>
        </w:rPr>
        <w:t xml:space="preserve">model </w:t>
      </w:r>
      <w:r w:rsidR="00962DDA">
        <w:rPr>
          <w:sz w:val="20"/>
          <w:szCs w:val="20"/>
        </w:rPr>
        <w:t>should help</w:t>
      </w:r>
      <w:r>
        <w:rPr>
          <w:sz w:val="20"/>
          <w:szCs w:val="20"/>
        </w:rPr>
        <w:t xml:space="preserve"> improve the developer’s program understanding. </w:t>
      </w:r>
    </w:p>
    <w:p w:rsidR="00FE5594" w:rsidRDefault="00FE5594" w:rsidP="00FE5594">
      <w:pPr>
        <w:spacing w:after="0" w:line="240" w:lineRule="auto"/>
        <w:rPr>
          <w:sz w:val="20"/>
          <w:szCs w:val="20"/>
        </w:rPr>
      </w:pPr>
    </w:p>
    <w:p w:rsidR="00FE5594" w:rsidRDefault="00FE5594" w:rsidP="00FE5594">
      <w:pPr>
        <w:spacing w:after="0" w:line="240" w:lineRule="auto"/>
        <w:rPr>
          <w:sz w:val="20"/>
          <w:szCs w:val="20"/>
        </w:rPr>
      </w:pPr>
      <w:r>
        <w:rPr>
          <w:sz w:val="20"/>
          <w:szCs w:val="20"/>
        </w:rPr>
        <w:t xml:space="preserve">The most important information to capture about DOM mutators are their call-stacks. In addition, the most semantically meaningful way to model DOM mutators is to group them based on the event handler that is responsible for invoking them. Visualizing an event handler’s DOM mutators as a control-flow graph provides insight into the order in which DOM mutations </w:t>
      </w:r>
      <w:r w:rsidR="0026554C">
        <w:rPr>
          <w:sz w:val="20"/>
          <w:szCs w:val="20"/>
        </w:rPr>
        <w:t xml:space="preserve">are executed </w:t>
      </w:r>
      <w:r>
        <w:rPr>
          <w:sz w:val="20"/>
          <w:szCs w:val="20"/>
        </w:rPr>
        <w:t xml:space="preserve">and </w:t>
      </w:r>
      <w:r w:rsidR="000F4CB0">
        <w:rPr>
          <w:sz w:val="20"/>
          <w:szCs w:val="20"/>
        </w:rPr>
        <w:t xml:space="preserve">insight into </w:t>
      </w:r>
      <w:r>
        <w:rPr>
          <w:sz w:val="20"/>
          <w:szCs w:val="20"/>
        </w:rPr>
        <w:t xml:space="preserve">how this affects the state of the web page. </w:t>
      </w:r>
    </w:p>
    <w:p w:rsidR="00FE5594" w:rsidRDefault="00FE5594" w:rsidP="00FE5594">
      <w:pPr>
        <w:spacing w:after="0" w:line="240" w:lineRule="auto"/>
        <w:rPr>
          <w:sz w:val="20"/>
          <w:szCs w:val="20"/>
        </w:rPr>
      </w:pPr>
    </w:p>
    <w:p w:rsidR="00405E6E" w:rsidRDefault="00FE5594" w:rsidP="00FE5594">
      <w:pPr>
        <w:spacing w:after="0" w:line="240" w:lineRule="auto"/>
        <w:rPr>
          <w:sz w:val="20"/>
          <w:szCs w:val="20"/>
        </w:rPr>
      </w:pPr>
      <w:r>
        <w:rPr>
          <w:sz w:val="20"/>
          <w:szCs w:val="20"/>
        </w:rPr>
        <w:t xml:space="preserve">Our solution centers on creating a programming tool </w:t>
      </w:r>
      <w:r w:rsidR="00DB002C">
        <w:rPr>
          <w:sz w:val="20"/>
          <w:szCs w:val="20"/>
        </w:rPr>
        <w:t xml:space="preserve">to </w:t>
      </w:r>
      <w:r>
        <w:rPr>
          <w:sz w:val="20"/>
          <w:szCs w:val="20"/>
        </w:rPr>
        <w:t xml:space="preserve">automate </w:t>
      </w:r>
      <w:r w:rsidR="0085437E">
        <w:rPr>
          <w:sz w:val="20"/>
          <w:szCs w:val="20"/>
        </w:rPr>
        <w:t xml:space="preserve">this </w:t>
      </w:r>
      <w:r>
        <w:rPr>
          <w:sz w:val="20"/>
          <w:szCs w:val="20"/>
        </w:rPr>
        <w:t>modeling process</w:t>
      </w:r>
      <w:r w:rsidR="00A317E6">
        <w:rPr>
          <w:sz w:val="20"/>
          <w:szCs w:val="20"/>
        </w:rPr>
        <w:t>,</w:t>
      </w:r>
      <w:r w:rsidR="00A317E6" w:rsidRPr="00A317E6">
        <w:rPr>
          <w:sz w:val="20"/>
          <w:szCs w:val="20"/>
        </w:rPr>
        <w:t xml:space="preserve"> </w:t>
      </w:r>
      <w:r w:rsidR="00A317E6">
        <w:rPr>
          <w:sz w:val="20"/>
          <w:szCs w:val="20"/>
        </w:rPr>
        <w:t xml:space="preserve">called </w:t>
      </w:r>
      <w:r w:rsidR="00AC5A92">
        <w:rPr>
          <w:sz w:val="20"/>
          <w:szCs w:val="20"/>
        </w:rPr>
        <w:t>\textit{</w:t>
      </w:r>
      <w:r w:rsidR="00A317E6">
        <w:rPr>
          <w:sz w:val="20"/>
          <w:szCs w:val="20"/>
        </w:rPr>
        <w:t>FireInsight</w:t>
      </w:r>
      <w:r w:rsidR="00AC5A92">
        <w:rPr>
          <w:sz w:val="20"/>
          <w:szCs w:val="20"/>
        </w:rPr>
        <w:t>}</w:t>
      </w:r>
      <w:r>
        <w:rPr>
          <w:sz w:val="20"/>
          <w:szCs w:val="20"/>
        </w:rPr>
        <w:t xml:space="preserve">. </w:t>
      </w:r>
      <w:r w:rsidR="00B56240">
        <w:rPr>
          <w:sz w:val="20"/>
          <w:szCs w:val="20"/>
        </w:rPr>
        <w:t xml:space="preserve">Chapter </w:t>
      </w:r>
      <w:r w:rsidR="003242BF">
        <w:rPr>
          <w:sz w:val="20"/>
          <w:szCs w:val="20"/>
        </w:rPr>
        <w:t>\ref{</w:t>
      </w:r>
      <w:r w:rsidR="003242BF" w:rsidRPr="00FF6CF3">
        <w:rPr>
          <w:sz w:val="20"/>
          <w:szCs w:val="20"/>
        </w:rPr>
        <w:t>chap:</w:t>
      </w:r>
      <w:r w:rsidR="003242BF" w:rsidRPr="000B3B4A">
        <w:rPr>
          <w:sz w:val="20"/>
          <w:szCs w:val="20"/>
        </w:rPr>
        <w:t>methodology</w:t>
      </w:r>
      <w:r w:rsidR="003242BF">
        <w:rPr>
          <w:sz w:val="20"/>
          <w:szCs w:val="20"/>
        </w:rPr>
        <w:t>}</w:t>
      </w:r>
      <w:r w:rsidR="00B56240">
        <w:rPr>
          <w:sz w:val="20"/>
          <w:szCs w:val="20"/>
        </w:rPr>
        <w:t xml:space="preserve"> </w:t>
      </w:r>
      <w:r w:rsidR="002B6985">
        <w:rPr>
          <w:sz w:val="20"/>
          <w:szCs w:val="20"/>
        </w:rPr>
        <w:t>introduced</w:t>
      </w:r>
      <w:r w:rsidR="00B56240">
        <w:rPr>
          <w:sz w:val="20"/>
          <w:szCs w:val="20"/>
        </w:rPr>
        <w:t xml:space="preserve"> </w:t>
      </w:r>
      <w:r w:rsidR="0034589C">
        <w:rPr>
          <w:sz w:val="20"/>
          <w:szCs w:val="20"/>
        </w:rPr>
        <w:t xml:space="preserve">a </w:t>
      </w:r>
      <w:r w:rsidR="00705F46">
        <w:rPr>
          <w:sz w:val="20"/>
          <w:szCs w:val="20"/>
        </w:rPr>
        <w:t xml:space="preserve">number </w:t>
      </w:r>
      <w:r w:rsidR="00B20D15">
        <w:rPr>
          <w:sz w:val="20"/>
          <w:szCs w:val="20"/>
        </w:rPr>
        <w:t xml:space="preserve">of </w:t>
      </w:r>
      <w:r w:rsidR="002B6985">
        <w:rPr>
          <w:sz w:val="20"/>
          <w:szCs w:val="20"/>
        </w:rPr>
        <w:t xml:space="preserve">key </w:t>
      </w:r>
      <w:r w:rsidR="00E10331">
        <w:rPr>
          <w:sz w:val="20"/>
          <w:szCs w:val="20"/>
        </w:rPr>
        <w:t>feature</w:t>
      </w:r>
      <w:r w:rsidR="001F3E66">
        <w:rPr>
          <w:sz w:val="20"/>
          <w:szCs w:val="20"/>
        </w:rPr>
        <w:t xml:space="preserve"> requirements</w:t>
      </w:r>
      <w:r w:rsidR="00DB002C">
        <w:rPr>
          <w:sz w:val="20"/>
          <w:szCs w:val="20"/>
        </w:rPr>
        <w:t xml:space="preserve"> for </w:t>
      </w:r>
      <w:r w:rsidR="00A11F47">
        <w:rPr>
          <w:sz w:val="20"/>
          <w:szCs w:val="20"/>
        </w:rPr>
        <w:t>FireInsight</w:t>
      </w:r>
      <w:r w:rsidR="003242BF">
        <w:rPr>
          <w:sz w:val="20"/>
          <w:szCs w:val="20"/>
        </w:rPr>
        <w:t>.</w:t>
      </w:r>
      <w:r>
        <w:rPr>
          <w:sz w:val="20"/>
          <w:szCs w:val="20"/>
        </w:rPr>
        <w:t xml:space="preserve"> </w:t>
      </w:r>
    </w:p>
    <w:p w:rsidR="00405E6E" w:rsidRDefault="00405E6E" w:rsidP="00FE5594">
      <w:pPr>
        <w:spacing w:after="0" w:line="240" w:lineRule="auto"/>
        <w:rPr>
          <w:sz w:val="20"/>
          <w:szCs w:val="20"/>
        </w:rPr>
      </w:pPr>
    </w:p>
    <w:p w:rsidR="0092445D" w:rsidRDefault="00E10331" w:rsidP="00FE5594">
      <w:pPr>
        <w:spacing w:after="0" w:line="240" w:lineRule="auto"/>
        <w:rPr>
          <w:sz w:val="20"/>
          <w:szCs w:val="20"/>
        </w:rPr>
      </w:pPr>
      <w:r>
        <w:rPr>
          <w:sz w:val="20"/>
          <w:szCs w:val="20"/>
        </w:rPr>
        <w:t xml:space="preserve">The first requirement is </w:t>
      </w:r>
      <w:r w:rsidR="00FE5594">
        <w:rPr>
          <w:sz w:val="20"/>
          <w:szCs w:val="20"/>
        </w:rPr>
        <w:t xml:space="preserve">the developer </w:t>
      </w:r>
      <w:r w:rsidR="00D76287">
        <w:rPr>
          <w:sz w:val="20"/>
          <w:szCs w:val="20"/>
        </w:rPr>
        <w:t xml:space="preserve">can </w:t>
      </w:r>
      <w:r w:rsidR="00FE5594">
        <w:rPr>
          <w:sz w:val="20"/>
          <w:szCs w:val="20"/>
        </w:rPr>
        <w:t xml:space="preserve">inspect DOM elements on the page. </w:t>
      </w:r>
      <w:r w:rsidR="00DA644F">
        <w:rPr>
          <w:sz w:val="20"/>
          <w:szCs w:val="20"/>
        </w:rPr>
        <w:t>The</w:t>
      </w:r>
      <w:r w:rsidR="00FE5594">
        <w:rPr>
          <w:sz w:val="20"/>
          <w:szCs w:val="20"/>
        </w:rPr>
        <w:t xml:space="preserve"> developer can interactively </w:t>
      </w:r>
      <w:r w:rsidR="00FC0A17">
        <w:rPr>
          <w:sz w:val="20"/>
          <w:szCs w:val="20"/>
        </w:rPr>
        <w:t xml:space="preserve">navigate the page and </w:t>
      </w:r>
      <w:r w:rsidR="00FE5594">
        <w:rPr>
          <w:sz w:val="20"/>
          <w:szCs w:val="20"/>
        </w:rPr>
        <w:t xml:space="preserve">select a DOM element </w:t>
      </w:r>
      <w:r w:rsidR="00FC0A17">
        <w:rPr>
          <w:sz w:val="20"/>
          <w:szCs w:val="20"/>
        </w:rPr>
        <w:t xml:space="preserve">in the browser view. Selecting an element </w:t>
      </w:r>
      <w:r w:rsidR="00FE5594">
        <w:rPr>
          <w:sz w:val="20"/>
          <w:szCs w:val="20"/>
        </w:rPr>
        <w:t xml:space="preserve">immediately </w:t>
      </w:r>
      <w:r w:rsidR="00FC0A17">
        <w:rPr>
          <w:sz w:val="20"/>
          <w:szCs w:val="20"/>
        </w:rPr>
        <w:t xml:space="preserve">displays </w:t>
      </w:r>
      <w:r w:rsidR="00FE5594">
        <w:rPr>
          <w:sz w:val="20"/>
          <w:szCs w:val="20"/>
        </w:rPr>
        <w:t xml:space="preserve">the </w:t>
      </w:r>
      <w:r w:rsidR="00DB002C">
        <w:rPr>
          <w:sz w:val="20"/>
          <w:szCs w:val="20"/>
        </w:rPr>
        <w:t xml:space="preserve">corresponding </w:t>
      </w:r>
      <w:r w:rsidR="00FE5594">
        <w:rPr>
          <w:sz w:val="20"/>
          <w:szCs w:val="20"/>
        </w:rPr>
        <w:t>DOM mutators, if any exist</w:t>
      </w:r>
      <w:r w:rsidR="008D4AA1">
        <w:rPr>
          <w:sz w:val="20"/>
          <w:szCs w:val="20"/>
        </w:rPr>
        <w:t>\footnote{</w:t>
      </w:r>
      <w:r w:rsidR="00B74358">
        <w:rPr>
          <w:sz w:val="20"/>
          <w:szCs w:val="20"/>
        </w:rPr>
        <w:t>N</w:t>
      </w:r>
      <w:r w:rsidR="008D4AA1">
        <w:rPr>
          <w:sz w:val="20"/>
          <w:szCs w:val="20"/>
        </w:rPr>
        <w:t xml:space="preserve">ot all elements on the page are interactive. A web page will commonly have a portion of elements that mutate as a result of JavaScript behavior and a portion that are static. </w:t>
      </w:r>
      <w:r w:rsidR="00B74358">
        <w:rPr>
          <w:sz w:val="20"/>
          <w:szCs w:val="20"/>
        </w:rPr>
        <w:t xml:space="preserve">The </w:t>
      </w:r>
      <w:r w:rsidR="009B3852">
        <w:rPr>
          <w:sz w:val="20"/>
          <w:szCs w:val="20"/>
        </w:rPr>
        <w:t xml:space="preserve">exact </w:t>
      </w:r>
      <w:r w:rsidR="00B74358">
        <w:rPr>
          <w:sz w:val="20"/>
          <w:szCs w:val="20"/>
        </w:rPr>
        <w:t xml:space="preserve">percentage of elements that are mutable and interactive depends on the web application and its </w:t>
      </w:r>
      <w:r w:rsidR="008D4AA1">
        <w:rPr>
          <w:sz w:val="20"/>
          <w:szCs w:val="20"/>
        </w:rPr>
        <w:t>user interfac</w:t>
      </w:r>
      <w:r w:rsidR="00B74358">
        <w:rPr>
          <w:sz w:val="20"/>
          <w:szCs w:val="20"/>
        </w:rPr>
        <w:t>e.</w:t>
      </w:r>
      <w:r w:rsidR="008D4AA1">
        <w:rPr>
          <w:sz w:val="20"/>
          <w:szCs w:val="20"/>
        </w:rPr>
        <w:t>}</w:t>
      </w:r>
      <w:r w:rsidR="00FE5594">
        <w:rPr>
          <w:sz w:val="20"/>
          <w:szCs w:val="20"/>
        </w:rPr>
        <w:t xml:space="preserve">. </w:t>
      </w:r>
      <w:r w:rsidR="001E510D">
        <w:rPr>
          <w:sz w:val="20"/>
          <w:szCs w:val="20"/>
        </w:rPr>
        <w:t xml:space="preserve">Each DOM mutator </w:t>
      </w:r>
      <w:r w:rsidR="00DA5292">
        <w:rPr>
          <w:sz w:val="20"/>
          <w:szCs w:val="20"/>
        </w:rPr>
        <w:t>is</w:t>
      </w:r>
      <w:r w:rsidR="001E510D">
        <w:rPr>
          <w:sz w:val="20"/>
          <w:szCs w:val="20"/>
        </w:rPr>
        <w:t xml:space="preserve"> </w:t>
      </w:r>
      <w:r w:rsidR="00700472">
        <w:rPr>
          <w:sz w:val="20"/>
          <w:szCs w:val="20"/>
        </w:rPr>
        <w:t xml:space="preserve">displayed </w:t>
      </w:r>
      <w:r w:rsidR="001E510D">
        <w:rPr>
          <w:sz w:val="20"/>
          <w:szCs w:val="20"/>
        </w:rPr>
        <w:t xml:space="preserve">as a call-stack, where the top level of the stack is the JavaScript statement corresponding to the DOM mutation. </w:t>
      </w:r>
      <w:r w:rsidR="003B7589">
        <w:rPr>
          <w:sz w:val="20"/>
          <w:szCs w:val="20"/>
        </w:rPr>
        <w:t xml:space="preserve">Selecting any of the entries in the call-stack will </w:t>
      </w:r>
      <w:r w:rsidR="00521FD9">
        <w:rPr>
          <w:sz w:val="20"/>
          <w:szCs w:val="20"/>
        </w:rPr>
        <w:t xml:space="preserve">take </w:t>
      </w:r>
      <w:r w:rsidR="003B7589">
        <w:rPr>
          <w:sz w:val="20"/>
          <w:szCs w:val="20"/>
        </w:rPr>
        <w:t xml:space="preserve">the developer </w:t>
      </w:r>
      <w:r w:rsidR="00521FD9">
        <w:rPr>
          <w:sz w:val="20"/>
          <w:szCs w:val="20"/>
        </w:rPr>
        <w:t xml:space="preserve">directly to the corresponding </w:t>
      </w:r>
      <w:r w:rsidR="003B7589">
        <w:rPr>
          <w:sz w:val="20"/>
          <w:szCs w:val="20"/>
        </w:rPr>
        <w:t>source code</w:t>
      </w:r>
      <w:r w:rsidR="00521FD9">
        <w:rPr>
          <w:sz w:val="20"/>
          <w:szCs w:val="20"/>
        </w:rPr>
        <w:t xml:space="preserve"> file</w:t>
      </w:r>
      <w:r w:rsidR="003B7589">
        <w:rPr>
          <w:sz w:val="20"/>
          <w:szCs w:val="20"/>
        </w:rPr>
        <w:t xml:space="preserve">, with the exact line highlighted. </w:t>
      </w:r>
    </w:p>
    <w:p w:rsidR="0092445D" w:rsidRDefault="0092445D" w:rsidP="00FE5594">
      <w:pPr>
        <w:spacing w:after="0" w:line="240" w:lineRule="auto"/>
        <w:rPr>
          <w:sz w:val="20"/>
          <w:szCs w:val="20"/>
        </w:rPr>
      </w:pPr>
    </w:p>
    <w:p w:rsidR="00FE5594" w:rsidRDefault="0092445D" w:rsidP="00FE5594">
      <w:pPr>
        <w:spacing w:after="0" w:line="240" w:lineRule="auto"/>
        <w:rPr>
          <w:sz w:val="20"/>
          <w:szCs w:val="20"/>
        </w:rPr>
      </w:pPr>
      <w:r>
        <w:rPr>
          <w:sz w:val="20"/>
          <w:szCs w:val="20"/>
        </w:rPr>
        <w:t xml:space="preserve">The second requirement is </w:t>
      </w:r>
      <w:r w:rsidR="00FE5594">
        <w:rPr>
          <w:sz w:val="20"/>
          <w:szCs w:val="20"/>
        </w:rPr>
        <w:t xml:space="preserve">the developer </w:t>
      </w:r>
      <w:r>
        <w:rPr>
          <w:sz w:val="20"/>
          <w:szCs w:val="20"/>
        </w:rPr>
        <w:t xml:space="preserve">can </w:t>
      </w:r>
      <w:r w:rsidR="00FE5594">
        <w:rPr>
          <w:sz w:val="20"/>
          <w:szCs w:val="20"/>
        </w:rPr>
        <w:t xml:space="preserve">see which event handlers affect </w:t>
      </w:r>
      <w:r w:rsidR="005E52D8">
        <w:rPr>
          <w:sz w:val="20"/>
          <w:szCs w:val="20"/>
        </w:rPr>
        <w:t xml:space="preserve">a </w:t>
      </w:r>
      <w:r w:rsidR="00FE5594">
        <w:rPr>
          <w:sz w:val="20"/>
          <w:szCs w:val="20"/>
        </w:rPr>
        <w:t xml:space="preserve">selected DOM element. </w:t>
      </w:r>
      <w:r w:rsidR="005E52D8">
        <w:rPr>
          <w:sz w:val="20"/>
          <w:szCs w:val="20"/>
        </w:rPr>
        <w:t xml:space="preserve">For each event handler, the </w:t>
      </w:r>
      <w:r w:rsidR="00FE5594">
        <w:rPr>
          <w:sz w:val="20"/>
          <w:szCs w:val="20"/>
        </w:rPr>
        <w:t xml:space="preserve">developer can choose to </w:t>
      </w:r>
      <w:r w:rsidR="005E52D8">
        <w:rPr>
          <w:sz w:val="20"/>
          <w:szCs w:val="20"/>
        </w:rPr>
        <w:t xml:space="preserve">view </w:t>
      </w:r>
      <w:r w:rsidR="00FE5594">
        <w:rPr>
          <w:sz w:val="20"/>
          <w:szCs w:val="20"/>
        </w:rPr>
        <w:t xml:space="preserve">a </w:t>
      </w:r>
      <w:r w:rsidR="005E52D8">
        <w:rPr>
          <w:sz w:val="20"/>
          <w:szCs w:val="20"/>
        </w:rPr>
        <w:t xml:space="preserve">control-flow graph </w:t>
      </w:r>
      <w:r w:rsidR="00FE5594">
        <w:rPr>
          <w:sz w:val="20"/>
          <w:szCs w:val="20"/>
        </w:rPr>
        <w:t xml:space="preserve">representation </w:t>
      </w:r>
      <w:r w:rsidR="001E510D">
        <w:rPr>
          <w:sz w:val="20"/>
          <w:szCs w:val="20"/>
        </w:rPr>
        <w:t xml:space="preserve">called a DMG. </w:t>
      </w:r>
      <w:r w:rsidR="005E52D8">
        <w:rPr>
          <w:sz w:val="20"/>
          <w:szCs w:val="20"/>
        </w:rPr>
        <w:t xml:space="preserve">An event handler’s DMG displays the DOM mutators as an ordered sequence of nodes, where the edges between nodes indicate the </w:t>
      </w:r>
      <w:r w:rsidR="006E0A40">
        <w:rPr>
          <w:sz w:val="20"/>
          <w:szCs w:val="20"/>
        </w:rPr>
        <w:t>control-flow</w:t>
      </w:r>
      <w:r w:rsidR="005E52D8">
        <w:rPr>
          <w:sz w:val="20"/>
          <w:szCs w:val="20"/>
        </w:rPr>
        <w:t xml:space="preserve"> from one mutation to the next</w:t>
      </w:r>
      <w:r w:rsidR="00FE5594" w:rsidRPr="000B3B4A">
        <w:rPr>
          <w:sz w:val="20"/>
          <w:szCs w:val="20"/>
        </w:rPr>
        <w:t xml:space="preserve">. </w:t>
      </w:r>
      <w:r w:rsidR="002D1795">
        <w:rPr>
          <w:sz w:val="20"/>
          <w:szCs w:val="20"/>
        </w:rPr>
        <w:t>The edges are directed, which means they have a clear one-way direction. For example, if a node \verb!i! has an edge pointing to a node \verb!j!, then DOM mutator \verb!i! is executed first, followed by DOM mutator \verb!j!.</w:t>
      </w:r>
      <w:r w:rsidR="003B7589">
        <w:rPr>
          <w:sz w:val="20"/>
          <w:szCs w:val="20"/>
        </w:rPr>
        <w:t xml:space="preserve"> If the developer clicks on a particular node in the DMG, the call-stack will be displayed</w:t>
      </w:r>
      <w:r w:rsidR="00B01FF6">
        <w:rPr>
          <w:sz w:val="20"/>
          <w:szCs w:val="20"/>
        </w:rPr>
        <w:t xml:space="preserve">. From there the developer can choose to view the source code. </w:t>
      </w:r>
    </w:p>
    <w:p w:rsidR="00FE5594" w:rsidRDefault="00FE5594" w:rsidP="00FE5594">
      <w:pPr>
        <w:spacing w:after="0" w:line="240" w:lineRule="auto"/>
        <w:rPr>
          <w:sz w:val="20"/>
          <w:szCs w:val="20"/>
        </w:rPr>
      </w:pPr>
    </w:p>
    <w:p w:rsidR="00FE5594" w:rsidRPr="000B3B4A" w:rsidRDefault="00FE5594" w:rsidP="00FE5594">
      <w:pPr>
        <w:spacing w:after="0" w:line="240" w:lineRule="auto"/>
        <w:rPr>
          <w:sz w:val="20"/>
          <w:szCs w:val="20"/>
        </w:rPr>
      </w:pPr>
      <w:r>
        <w:rPr>
          <w:sz w:val="20"/>
          <w:szCs w:val="20"/>
        </w:rPr>
        <w:t>In this chapter we p</w:t>
      </w:r>
      <w:r w:rsidR="00DA644F">
        <w:rPr>
          <w:sz w:val="20"/>
          <w:szCs w:val="20"/>
        </w:rPr>
        <w:t>resent</w:t>
      </w:r>
      <w:r>
        <w:rPr>
          <w:sz w:val="20"/>
          <w:szCs w:val="20"/>
        </w:rPr>
        <w:t xml:space="preserve"> a comprehensive</w:t>
      </w:r>
      <w:r w:rsidRPr="000B3B4A">
        <w:rPr>
          <w:sz w:val="20"/>
          <w:szCs w:val="20"/>
        </w:rPr>
        <w:t xml:space="preserve"> </w:t>
      </w:r>
      <w:r>
        <w:rPr>
          <w:sz w:val="20"/>
          <w:szCs w:val="20"/>
        </w:rPr>
        <w:t xml:space="preserve">review of our implementation details. We begin by </w:t>
      </w:r>
      <w:r w:rsidR="006459F1">
        <w:rPr>
          <w:sz w:val="20"/>
          <w:szCs w:val="20"/>
        </w:rPr>
        <w:t xml:space="preserve">providing an overview of </w:t>
      </w:r>
      <w:r>
        <w:rPr>
          <w:sz w:val="20"/>
          <w:szCs w:val="20"/>
        </w:rPr>
        <w:t xml:space="preserve">the architecture for FireInsight.  </w:t>
      </w:r>
      <w:r w:rsidR="005049CE">
        <w:rPr>
          <w:sz w:val="20"/>
          <w:szCs w:val="20"/>
        </w:rPr>
        <w:t xml:space="preserve">We </w:t>
      </w:r>
      <w:r w:rsidR="00887606">
        <w:rPr>
          <w:sz w:val="20"/>
          <w:szCs w:val="20"/>
        </w:rPr>
        <w:t xml:space="preserve">list </w:t>
      </w:r>
      <w:r w:rsidR="005049CE">
        <w:rPr>
          <w:sz w:val="20"/>
          <w:szCs w:val="20"/>
        </w:rPr>
        <w:t xml:space="preserve">some technical assumptions </w:t>
      </w:r>
      <w:r w:rsidR="00D82A19">
        <w:rPr>
          <w:sz w:val="20"/>
          <w:szCs w:val="20"/>
        </w:rPr>
        <w:t xml:space="preserve">used </w:t>
      </w:r>
      <w:r w:rsidR="005049CE">
        <w:rPr>
          <w:sz w:val="20"/>
          <w:szCs w:val="20"/>
        </w:rPr>
        <w:t>to simplify FireInsight</w:t>
      </w:r>
      <w:r w:rsidR="00CC1C8B">
        <w:rPr>
          <w:sz w:val="20"/>
          <w:szCs w:val="20"/>
        </w:rPr>
        <w:t>’s implementation</w:t>
      </w:r>
      <w:r w:rsidR="005049CE">
        <w:rPr>
          <w:sz w:val="20"/>
          <w:szCs w:val="20"/>
        </w:rPr>
        <w:t>.</w:t>
      </w:r>
      <w:r w:rsidR="002B6985">
        <w:rPr>
          <w:sz w:val="20"/>
          <w:szCs w:val="20"/>
        </w:rPr>
        <w:t xml:space="preserve"> </w:t>
      </w:r>
      <w:r>
        <w:rPr>
          <w:sz w:val="20"/>
          <w:szCs w:val="20"/>
        </w:rPr>
        <w:t>We then examine each software component individually</w:t>
      </w:r>
      <w:r w:rsidR="00BE4B39">
        <w:rPr>
          <w:sz w:val="20"/>
          <w:szCs w:val="20"/>
        </w:rPr>
        <w:t>.</w:t>
      </w:r>
      <w:r>
        <w:rPr>
          <w:sz w:val="20"/>
          <w:szCs w:val="20"/>
        </w:rPr>
        <w:t xml:space="preserve"> </w:t>
      </w:r>
      <w:r w:rsidR="003971D3">
        <w:rPr>
          <w:sz w:val="20"/>
          <w:szCs w:val="20"/>
        </w:rPr>
        <w:t xml:space="preserve">For each component, we </w:t>
      </w:r>
      <w:r w:rsidR="002418D1">
        <w:rPr>
          <w:sz w:val="20"/>
          <w:szCs w:val="20"/>
        </w:rPr>
        <w:t xml:space="preserve">mention </w:t>
      </w:r>
      <w:r w:rsidR="003971D3">
        <w:rPr>
          <w:sz w:val="20"/>
          <w:szCs w:val="20"/>
        </w:rPr>
        <w:t xml:space="preserve">the feature requirement </w:t>
      </w:r>
      <w:r w:rsidR="00BE4B39">
        <w:rPr>
          <w:sz w:val="20"/>
          <w:szCs w:val="20"/>
        </w:rPr>
        <w:t xml:space="preserve">which </w:t>
      </w:r>
      <w:r w:rsidR="003971D3">
        <w:rPr>
          <w:sz w:val="20"/>
          <w:szCs w:val="20"/>
        </w:rPr>
        <w:t>it satisfies</w:t>
      </w:r>
      <w:r w:rsidR="00BE4B39">
        <w:rPr>
          <w:sz w:val="20"/>
          <w:szCs w:val="20"/>
        </w:rPr>
        <w:t>,</w:t>
      </w:r>
      <w:r w:rsidR="003971D3">
        <w:rPr>
          <w:sz w:val="20"/>
          <w:szCs w:val="20"/>
        </w:rPr>
        <w:t xml:space="preserve"> </w:t>
      </w:r>
      <w:r w:rsidR="00BE4B39">
        <w:rPr>
          <w:sz w:val="20"/>
          <w:szCs w:val="20"/>
        </w:rPr>
        <w:t xml:space="preserve">any </w:t>
      </w:r>
      <w:r w:rsidR="00BE4B39" w:rsidRPr="000B3B4A">
        <w:rPr>
          <w:sz w:val="20"/>
          <w:szCs w:val="20"/>
        </w:rPr>
        <w:t xml:space="preserve">technical </w:t>
      </w:r>
      <w:r w:rsidR="00BE4B39">
        <w:rPr>
          <w:sz w:val="20"/>
          <w:szCs w:val="20"/>
        </w:rPr>
        <w:t xml:space="preserve">challenges we encountered, </w:t>
      </w:r>
      <w:r w:rsidR="003971D3">
        <w:rPr>
          <w:sz w:val="20"/>
          <w:szCs w:val="20"/>
        </w:rPr>
        <w:t xml:space="preserve">and </w:t>
      </w:r>
      <w:r w:rsidR="00BE4B39">
        <w:rPr>
          <w:sz w:val="20"/>
          <w:szCs w:val="20"/>
        </w:rPr>
        <w:t xml:space="preserve">where applicable, we </w:t>
      </w:r>
      <w:r w:rsidR="003971D3">
        <w:rPr>
          <w:sz w:val="20"/>
          <w:szCs w:val="20"/>
        </w:rPr>
        <w:t xml:space="preserve">use screenshots of FireInsight to help </w:t>
      </w:r>
      <w:r w:rsidR="006A22CE">
        <w:rPr>
          <w:sz w:val="20"/>
          <w:szCs w:val="20"/>
        </w:rPr>
        <w:t xml:space="preserve">illustrate </w:t>
      </w:r>
      <w:r w:rsidR="003971D3">
        <w:rPr>
          <w:sz w:val="20"/>
          <w:szCs w:val="20"/>
        </w:rPr>
        <w:t xml:space="preserve">our implementation. </w:t>
      </w:r>
      <w:r w:rsidR="006E3D97">
        <w:rPr>
          <w:sz w:val="20"/>
          <w:szCs w:val="20"/>
        </w:rPr>
        <w:t>We end the chapter with</w:t>
      </w:r>
      <w:r w:rsidR="00DA644F">
        <w:rPr>
          <w:sz w:val="20"/>
          <w:szCs w:val="20"/>
        </w:rPr>
        <w:t xml:space="preserve"> </w:t>
      </w:r>
      <w:r>
        <w:rPr>
          <w:sz w:val="20"/>
          <w:szCs w:val="20"/>
        </w:rPr>
        <w:t xml:space="preserve">a brief summary of the </w:t>
      </w:r>
      <w:r w:rsidR="004705CD">
        <w:rPr>
          <w:sz w:val="20"/>
          <w:szCs w:val="20"/>
        </w:rPr>
        <w:t xml:space="preserve">known technical </w:t>
      </w:r>
      <w:r>
        <w:rPr>
          <w:sz w:val="20"/>
          <w:szCs w:val="20"/>
        </w:rPr>
        <w:t xml:space="preserve">limitations </w:t>
      </w:r>
      <w:r w:rsidR="00EE087C">
        <w:rPr>
          <w:sz w:val="20"/>
          <w:szCs w:val="20"/>
        </w:rPr>
        <w:t xml:space="preserve">of </w:t>
      </w:r>
      <w:r w:rsidR="0008272E">
        <w:rPr>
          <w:sz w:val="20"/>
          <w:szCs w:val="20"/>
        </w:rPr>
        <w:t>our programming tool.</w:t>
      </w:r>
      <w:r>
        <w:rPr>
          <w:sz w:val="20"/>
          <w:szCs w:val="20"/>
        </w:rPr>
        <w:t xml:space="preserve"> </w:t>
      </w:r>
    </w:p>
    <w:p w:rsidR="00FE5594" w:rsidRPr="000B3B4A" w:rsidRDefault="00FE5594" w:rsidP="00FE5594">
      <w:pPr>
        <w:spacing w:after="0" w:line="240" w:lineRule="auto"/>
        <w:rPr>
          <w:sz w:val="20"/>
          <w:szCs w:val="20"/>
        </w:rPr>
      </w:pPr>
    </w:p>
    <w:p w:rsidR="00FE5594" w:rsidRPr="000B3B4A" w:rsidRDefault="00FE5594" w:rsidP="00F23B54">
      <w:pPr>
        <w:spacing w:after="0" w:line="240" w:lineRule="auto"/>
        <w:ind w:left="284" w:firstLine="11"/>
        <w:rPr>
          <w:b/>
          <w:sz w:val="20"/>
          <w:szCs w:val="20"/>
        </w:rPr>
      </w:pPr>
      <w:r w:rsidRPr="000B3B4A">
        <w:rPr>
          <w:b/>
          <w:sz w:val="20"/>
          <w:szCs w:val="20"/>
        </w:rPr>
        <w:t>\section{</w:t>
      </w:r>
      <w:r>
        <w:rPr>
          <w:b/>
          <w:sz w:val="20"/>
          <w:szCs w:val="20"/>
        </w:rPr>
        <w:t>FireInsight Architecture</w:t>
      </w:r>
      <w:r w:rsidR="00D4146A">
        <w:rPr>
          <w:b/>
          <w:sz w:val="20"/>
          <w:szCs w:val="20"/>
        </w:rPr>
        <w:t xml:space="preserve"> Overview</w:t>
      </w:r>
      <w:r w:rsidRPr="000B3B4A">
        <w:rPr>
          <w:b/>
          <w:sz w:val="20"/>
          <w:szCs w:val="20"/>
        </w:rPr>
        <w:t>}</w:t>
      </w:r>
    </w:p>
    <w:p w:rsidR="00FE5594" w:rsidRPr="000B3B4A" w:rsidRDefault="00FE5594" w:rsidP="00F23B54">
      <w:pPr>
        <w:spacing w:after="0" w:line="240" w:lineRule="auto"/>
        <w:ind w:left="284" w:firstLine="11"/>
        <w:rPr>
          <w:b/>
          <w:sz w:val="20"/>
          <w:szCs w:val="20"/>
        </w:rPr>
      </w:pPr>
      <w:r w:rsidRPr="000B3B4A">
        <w:rPr>
          <w:b/>
          <w:sz w:val="20"/>
          <w:szCs w:val="20"/>
        </w:rPr>
        <w:t>\label{sec:implementationArchitecture}</w:t>
      </w:r>
    </w:p>
    <w:p w:rsidR="00FE5594" w:rsidRDefault="00FE5594" w:rsidP="00F23B54">
      <w:pPr>
        <w:spacing w:after="0" w:line="240" w:lineRule="auto"/>
        <w:ind w:left="284" w:firstLine="11"/>
        <w:rPr>
          <w:sz w:val="20"/>
          <w:szCs w:val="20"/>
        </w:rPr>
      </w:pPr>
    </w:p>
    <w:p w:rsidR="002D5C2B" w:rsidRPr="00DF135B" w:rsidRDefault="002D5C2B" w:rsidP="00F23B54">
      <w:pPr>
        <w:autoSpaceDE w:val="0"/>
        <w:autoSpaceDN w:val="0"/>
        <w:adjustRightInd w:val="0"/>
        <w:spacing w:after="0" w:line="240" w:lineRule="auto"/>
        <w:ind w:left="284" w:firstLine="11"/>
        <w:rPr>
          <w:rFonts w:cs="Times-Roman"/>
          <w:sz w:val="20"/>
          <w:szCs w:val="20"/>
        </w:rPr>
      </w:pPr>
      <w:r w:rsidRPr="00DF135B">
        <w:rPr>
          <w:rFonts w:cs="Times-Roman"/>
          <w:sz w:val="20"/>
          <w:szCs w:val="20"/>
        </w:rPr>
        <w:t>\begin{figure}[</w:t>
      </w:r>
      <w:r>
        <w:rPr>
          <w:rFonts w:cs="Times-Roman"/>
          <w:sz w:val="20"/>
          <w:szCs w:val="20"/>
        </w:rPr>
        <w:t>tbp!]</w:t>
      </w:r>
    </w:p>
    <w:p w:rsidR="002D5C2B" w:rsidRPr="00DF135B" w:rsidRDefault="002D5C2B" w:rsidP="00F23B54">
      <w:pPr>
        <w:autoSpaceDE w:val="0"/>
        <w:autoSpaceDN w:val="0"/>
        <w:adjustRightInd w:val="0"/>
        <w:spacing w:after="0" w:line="240" w:lineRule="auto"/>
        <w:ind w:left="284" w:firstLine="11"/>
        <w:rPr>
          <w:rFonts w:cs="Times-Roman"/>
          <w:sz w:val="20"/>
          <w:szCs w:val="20"/>
        </w:rPr>
      </w:pPr>
      <w:r w:rsidRPr="00DF135B">
        <w:rPr>
          <w:rFonts w:cs="Times-Roman"/>
          <w:sz w:val="20"/>
          <w:szCs w:val="20"/>
        </w:rPr>
        <w:t xml:space="preserve">  \centering</w:t>
      </w:r>
    </w:p>
    <w:p w:rsidR="002D5C2B" w:rsidRPr="00DF135B" w:rsidRDefault="002D5C2B" w:rsidP="00F23B54">
      <w:pPr>
        <w:autoSpaceDE w:val="0"/>
        <w:autoSpaceDN w:val="0"/>
        <w:adjustRightInd w:val="0"/>
        <w:spacing w:after="0" w:line="240" w:lineRule="auto"/>
        <w:ind w:left="284" w:firstLine="11"/>
        <w:rPr>
          <w:rFonts w:cs="Times-Roman"/>
          <w:sz w:val="20"/>
          <w:szCs w:val="20"/>
        </w:rPr>
      </w:pPr>
      <w:r w:rsidRPr="00DF135B">
        <w:rPr>
          <w:rFonts w:cs="Times-Roman"/>
          <w:sz w:val="20"/>
          <w:szCs w:val="20"/>
        </w:rPr>
        <w:t xml:space="preserve">  \includegraphics[</w:t>
      </w:r>
      <w:r w:rsidR="002D5E3F">
        <w:rPr>
          <w:rFonts w:cs="Times-Roman"/>
          <w:sz w:val="20"/>
          <w:szCs w:val="20"/>
        </w:rPr>
        <w:t>width=0.8</w:t>
      </w:r>
      <w:r>
        <w:rPr>
          <w:rFonts w:cs="Times-Roman"/>
          <w:sz w:val="20"/>
          <w:szCs w:val="20"/>
        </w:rPr>
        <w:t>\columnwidth</w:t>
      </w:r>
      <w:r w:rsidRPr="00DF135B">
        <w:rPr>
          <w:rFonts w:cs="Times-Roman"/>
          <w:sz w:val="20"/>
          <w:szCs w:val="20"/>
        </w:rPr>
        <w:t>]{</w:t>
      </w:r>
      <w:r>
        <w:rPr>
          <w:sz w:val="20"/>
          <w:szCs w:val="20"/>
        </w:rPr>
        <w:t>Proxy-2</w:t>
      </w:r>
      <w:r w:rsidRPr="00DF135B">
        <w:rPr>
          <w:rFonts w:cs="Times-Roman"/>
          <w:sz w:val="20"/>
          <w:szCs w:val="20"/>
        </w:rPr>
        <w:t>}</w:t>
      </w:r>
    </w:p>
    <w:p w:rsidR="002D5C2B" w:rsidRPr="00DF135B" w:rsidRDefault="002D5C2B" w:rsidP="00F23B54">
      <w:pPr>
        <w:autoSpaceDE w:val="0"/>
        <w:autoSpaceDN w:val="0"/>
        <w:adjustRightInd w:val="0"/>
        <w:spacing w:after="0" w:line="240" w:lineRule="auto"/>
        <w:ind w:left="284" w:firstLine="11"/>
        <w:rPr>
          <w:rFonts w:cs="Times-Roman"/>
          <w:sz w:val="20"/>
          <w:szCs w:val="20"/>
        </w:rPr>
      </w:pPr>
      <w:r w:rsidRPr="00DF135B">
        <w:rPr>
          <w:rFonts w:cs="Times-Roman"/>
          <w:sz w:val="20"/>
          <w:szCs w:val="20"/>
        </w:rPr>
        <w:t xml:space="preserve">  \caption[</w:t>
      </w:r>
      <w:r>
        <w:rPr>
          <w:rFonts w:cs="Times-Roman"/>
          <w:sz w:val="20"/>
          <w:szCs w:val="20"/>
        </w:rPr>
        <w:t>FireInsight Architecture</w:t>
      </w:r>
      <w:r w:rsidRPr="00DF135B">
        <w:rPr>
          <w:rFonts w:cs="Times-Roman"/>
          <w:sz w:val="20"/>
          <w:szCs w:val="20"/>
        </w:rPr>
        <w:t>]</w:t>
      </w:r>
    </w:p>
    <w:p w:rsidR="002D5C2B" w:rsidRPr="00DF135B" w:rsidRDefault="002D5C2B" w:rsidP="00F23B54">
      <w:pPr>
        <w:autoSpaceDE w:val="0"/>
        <w:autoSpaceDN w:val="0"/>
        <w:adjustRightInd w:val="0"/>
        <w:spacing w:after="0" w:line="240" w:lineRule="auto"/>
        <w:ind w:left="284" w:firstLine="11"/>
        <w:rPr>
          <w:rFonts w:cs="Times-Roman"/>
          <w:sz w:val="20"/>
          <w:szCs w:val="20"/>
        </w:rPr>
      </w:pPr>
      <w:r w:rsidRPr="00DF135B">
        <w:rPr>
          <w:rFonts w:cs="Times-Roman"/>
          <w:sz w:val="20"/>
          <w:szCs w:val="20"/>
        </w:rPr>
        <w:t xml:space="preserve">  {</w:t>
      </w:r>
      <w:r>
        <w:rPr>
          <w:rFonts w:cs="Times-Roman"/>
          <w:sz w:val="20"/>
          <w:szCs w:val="20"/>
        </w:rPr>
        <w:t xml:space="preserve">FireInsight’s architecture </w:t>
      </w:r>
      <w:r w:rsidR="00A55734">
        <w:rPr>
          <w:rFonts w:cs="Times-Roman"/>
          <w:sz w:val="20"/>
          <w:szCs w:val="20"/>
        </w:rPr>
        <w:t xml:space="preserve">has </w:t>
      </w:r>
      <w:r>
        <w:rPr>
          <w:rFonts w:cs="Times-Roman"/>
          <w:sz w:val="20"/>
          <w:szCs w:val="20"/>
        </w:rPr>
        <w:t xml:space="preserve">two software components, which </w:t>
      </w:r>
      <w:r w:rsidR="00A55734">
        <w:rPr>
          <w:rFonts w:cs="Times-Roman"/>
          <w:sz w:val="20"/>
          <w:szCs w:val="20"/>
        </w:rPr>
        <w:t>are</w:t>
      </w:r>
      <w:r>
        <w:rPr>
          <w:rFonts w:cs="Times-Roman"/>
          <w:sz w:val="20"/>
          <w:szCs w:val="20"/>
        </w:rPr>
        <w:t xml:space="preserve"> highlighted above. The first is a plug-i</w:t>
      </w:r>
      <w:r w:rsidR="006D322C">
        <w:rPr>
          <w:rFonts w:cs="Times-Roman"/>
          <w:sz w:val="20"/>
          <w:szCs w:val="20"/>
        </w:rPr>
        <w:t>n for</w:t>
      </w:r>
      <w:r w:rsidR="00FF7C48">
        <w:rPr>
          <w:rFonts w:cs="Times-Roman"/>
          <w:sz w:val="20"/>
          <w:szCs w:val="20"/>
        </w:rPr>
        <w:t xml:space="preserve"> the web browser, which </w:t>
      </w:r>
      <w:r w:rsidR="000C7276">
        <w:rPr>
          <w:rFonts w:cs="Times-Roman"/>
          <w:sz w:val="20"/>
          <w:szCs w:val="20"/>
        </w:rPr>
        <w:t xml:space="preserve">provides </w:t>
      </w:r>
      <w:r>
        <w:rPr>
          <w:rFonts w:cs="Times-Roman"/>
          <w:sz w:val="20"/>
          <w:szCs w:val="20"/>
        </w:rPr>
        <w:t xml:space="preserve">the user interface </w:t>
      </w:r>
      <w:r w:rsidR="006D322C">
        <w:rPr>
          <w:rFonts w:cs="Times-Roman"/>
          <w:sz w:val="20"/>
          <w:szCs w:val="20"/>
        </w:rPr>
        <w:t xml:space="preserve">for </w:t>
      </w:r>
      <w:r>
        <w:rPr>
          <w:rFonts w:cs="Times-Roman"/>
          <w:sz w:val="20"/>
          <w:szCs w:val="20"/>
        </w:rPr>
        <w:t>our to</w:t>
      </w:r>
      <w:r w:rsidR="00FF7C48">
        <w:rPr>
          <w:rFonts w:cs="Times-Roman"/>
          <w:sz w:val="20"/>
          <w:szCs w:val="20"/>
        </w:rPr>
        <w:t>ol. The second is an HTTP proxy,</w:t>
      </w:r>
      <w:r>
        <w:rPr>
          <w:rFonts w:cs="Times-Roman"/>
          <w:sz w:val="20"/>
          <w:szCs w:val="20"/>
        </w:rPr>
        <w:t xml:space="preserve"> which is responsible for instrumenting JavaScript source code</w:t>
      </w:r>
      <w:r w:rsidR="00473C49">
        <w:rPr>
          <w:rFonts w:cs="Times-Roman"/>
          <w:sz w:val="20"/>
          <w:szCs w:val="20"/>
        </w:rPr>
        <w:t xml:space="preserve"> being delivered to the client-side</w:t>
      </w:r>
      <w:r>
        <w:rPr>
          <w:rFonts w:cs="Times-Roman"/>
          <w:sz w:val="20"/>
          <w:szCs w:val="20"/>
        </w:rPr>
        <w:t>.</w:t>
      </w:r>
      <w:r w:rsidRPr="00DF135B">
        <w:rPr>
          <w:rFonts w:cs="Times-Roman"/>
          <w:sz w:val="20"/>
          <w:szCs w:val="20"/>
        </w:rPr>
        <w:t>}</w:t>
      </w:r>
    </w:p>
    <w:p w:rsidR="002D5C2B" w:rsidRPr="00DF135B" w:rsidRDefault="002D5C2B" w:rsidP="00F23B54">
      <w:pPr>
        <w:autoSpaceDE w:val="0"/>
        <w:autoSpaceDN w:val="0"/>
        <w:adjustRightInd w:val="0"/>
        <w:spacing w:after="0" w:line="240" w:lineRule="auto"/>
        <w:ind w:left="284" w:firstLine="11"/>
        <w:outlineLvl w:val="0"/>
        <w:rPr>
          <w:rFonts w:cs="Times-Roman"/>
          <w:sz w:val="20"/>
          <w:szCs w:val="20"/>
        </w:rPr>
      </w:pPr>
      <w:r w:rsidRPr="00DF135B">
        <w:rPr>
          <w:rFonts w:cs="Times-Roman"/>
          <w:sz w:val="20"/>
          <w:szCs w:val="20"/>
        </w:rPr>
        <w:t xml:space="preserve">  \label{fig:</w:t>
      </w:r>
      <w:r>
        <w:rPr>
          <w:sz w:val="20"/>
          <w:szCs w:val="20"/>
        </w:rPr>
        <w:t>Proxy-2</w:t>
      </w:r>
      <w:r w:rsidRPr="00DF135B">
        <w:rPr>
          <w:rFonts w:cs="Times-Roman"/>
          <w:sz w:val="20"/>
          <w:szCs w:val="20"/>
        </w:rPr>
        <w:t>}</w:t>
      </w:r>
    </w:p>
    <w:p w:rsidR="002D5C2B" w:rsidRDefault="002D5C2B" w:rsidP="00F23B54">
      <w:pPr>
        <w:autoSpaceDE w:val="0"/>
        <w:autoSpaceDN w:val="0"/>
        <w:adjustRightInd w:val="0"/>
        <w:spacing w:after="0" w:line="240" w:lineRule="auto"/>
        <w:ind w:left="284" w:firstLine="11"/>
        <w:rPr>
          <w:rFonts w:cs="Times-Roman"/>
          <w:sz w:val="20"/>
          <w:szCs w:val="20"/>
        </w:rPr>
      </w:pPr>
      <w:r w:rsidRPr="00DF135B">
        <w:rPr>
          <w:rFonts w:cs="Times-Roman"/>
          <w:sz w:val="20"/>
          <w:szCs w:val="20"/>
        </w:rPr>
        <w:lastRenderedPageBreak/>
        <w:t>\end{figure}</w:t>
      </w:r>
    </w:p>
    <w:p w:rsidR="002D5C2B" w:rsidRDefault="002D5C2B" w:rsidP="00F23B54">
      <w:pPr>
        <w:spacing w:after="0" w:line="240" w:lineRule="auto"/>
        <w:ind w:left="284" w:firstLine="11"/>
        <w:rPr>
          <w:sz w:val="20"/>
          <w:szCs w:val="20"/>
        </w:rPr>
      </w:pPr>
    </w:p>
    <w:p w:rsidR="00CB1CCE" w:rsidRDefault="00CB1CCE" w:rsidP="00F23B54">
      <w:pPr>
        <w:spacing w:after="0" w:line="240" w:lineRule="auto"/>
        <w:ind w:left="284" w:firstLine="11"/>
        <w:rPr>
          <w:sz w:val="20"/>
          <w:szCs w:val="20"/>
        </w:rPr>
      </w:pPr>
      <w:r>
        <w:rPr>
          <w:sz w:val="20"/>
          <w:szCs w:val="20"/>
        </w:rPr>
        <w:t xml:space="preserve">FireInsight’s architecture contains two software components, both of which are necessitated by </w:t>
      </w:r>
      <w:r w:rsidR="00794BC1">
        <w:rPr>
          <w:sz w:val="20"/>
          <w:szCs w:val="20"/>
        </w:rPr>
        <w:t xml:space="preserve">the feature </w:t>
      </w:r>
      <w:r>
        <w:rPr>
          <w:sz w:val="20"/>
          <w:szCs w:val="20"/>
        </w:rPr>
        <w:t>requirements.</w:t>
      </w:r>
      <w:r w:rsidR="0069540E">
        <w:rPr>
          <w:sz w:val="20"/>
          <w:szCs w:val="20"/>
        </w:rPr>
        <w:t xml:space="preserve"> </w:t>
      </w:r>
      <w:r w:rsidR="00F551BE">
        <w:rPr>
          <w:sz w:val="20"/>
          <w:szCs w:val="20"/>
        </w:rPr>
        <w:t>Figure \ref{</w:t>
      </w:r>
      <w:r w:rsidR="00F551BE" w:rsidRPr="00DF135B">
        <w:rPr>
          <w:rFonts w:cs="Times-Roman"/>
          <w:sz w:val="20"/>
          <w:szCs w:val="20"/>
        </w:rPr>
        <w:t>fig:</w:t>
      </w:r>
      <w:r w:rsidR="00F551BE">
        <w:rPr>
          <w:sz w:val="20"/>
          <w:szCs w:val="20"/>
        </w:rPr>
        <w:t xml:space="preserve">Proxy-2} </w:t>
      </w:r>
      <w:r w:rsidR="007D44C6">
        <w:rPr>
          <w:sz w:val="20"/>
          <w:szCs w:val="20"/>
        </w:rPr>
        <w:t xml:space="preserve">shows the architecture of our tool and illustrates how it </w:t>
      </w:r>
      <w:r w:rsidR="00DA2A7B">
        <w:rPr>
          <w:sz w:val="20"/>
          <w:szCs w:val="20"/>
        </w:rPr>
        <w:t xml:space="preserve">relates </w:t>
      </w:r>
      <w:r w:rsidR="00DA644F">
        <w:rPr>
          <w:sz w:val="20"/>
          <w:szCs w:val="20"/>
        </w:rPr>
        <w:t>to the</w:t>
      </w:r>
      <w:r w:rsidR="007D44C6">
        <w:rPr>
          <w:sz w:val="20"/>
          <w:szCs w:val="20"/>
        </w:rPr>
        <w:t xml:space="preserve"> overall </w:t>
      </w:r>
      <w:r w:rsidR="005E03BE">
        <w:rPr>
          <w:sz w:val="20"/>
          <w:szCs w:val="20"/>
        </w:rPr>
        <w:t>web application</w:t>
      </w:r>
      <w:r w:rsidR="00E95C70">
        <w:rPr>
          <w:sz w:val="20"/>
          <w:szCs w:val="20"/>
        </w:rPr>
        <w:t xml:space="preserve"> system</w:t>
      </w:r>
      <w:r w:rsidR="007D44C6">
        <w:rPr>
          <w:sz w:val="20"/>
          <w:szCs w:val="20"/>
        </w:rPr>
        <w:t xml:space="preserve">. </w:t>
      </w:r>
      <w:r w:rsidR="0069540E">
        <w:rPr>
          <w:sz w:val="20"/>
          <w:szCs w:val="20"/>
        </w:rPr>
        <w:t xml:space="preserve">We </w:t>
      </w:r>
      <w:r w:rsidR="004A276C">
        <w:rPr>
          <w:sz w:val="20"/>
          <w:szCs w:val="20"/>
        </w:rPr>
        <w:t>will</w:t>
      </w:r>
      <w:r w:rsidR="00F94739">
        <w:rPr>
          <w:sz w:val="20"/>
          <w:szCs w:val="20"/>
        </w:rPr>
        <w:t xml:space="preserve"> brief</w:t>
      </w:r>
      <w:r w:rsidR="004A276C">
        <w:rPr>
          <w:sz w:val="20"/>
          <w:szCs w:val="20"/>
        </w:rPr>
        <w:t>ly</w:t>
      </w:r>
      <w:r w:rsidR="00F94739">
        <w:rPr>
          <w:sz w:val="20"/>
          <w:szCs w:val="20"/>
        </w:rPr>
        <w:t xml:space="preserve"> </w:t>
      </w:r>
      <w:r w:rsidR="001B1F07">
        <w:rPr>
          <w:sz w:val="20"/>
          <w:szCs w:val="20"/>
        </w:rPr>
        <w:t xml:space="preserve">describe </w:t>
      </w:r>
      <w:r w:rsidR="004A276C">
        <w:rPr>
          <w:sz w:val="20"/>
          <w:szCs w:val="20"/>
        </w:rPr>
        <w:t>the</w:t>
      </w:r>
      <w:r w:rsidR="0069540E">
        <w:rPr>
          <w:sz w:val="20"/>
          <w:szCs w:val="20"/>
        </w:rPr>
        <w:t xml:space="preserve"> components</w:t>
      </w:r>
      <w:r w:rsidR="00E17269">
        <w:rPr>
          <w:sz w:val="20"/>
          <w:szCs w:val="20"/>
        </w:rPr>
        <w:t xml:space="preserve"> </w:t>
      </w:r>
      <w:r w:rsidR="009D09A4">
        <w:rPr>
          <w:sz w:val="20"/>
          <w:szCs w:val="20"/>
        </w:rPr>
        <w:t xml:space="preserve">in this section </w:t>
      </w:r>
      <w:r w:rsidR="00E17269">
        <w:rPr>
          <w:sz w:val="20"/>
          <w:szCs w:val="20"/>
        </w:rPr>
        <w:t xml:space="preserve">and leave </w:t>
      </w:r>
      <w:r w:rsidR="009D09A4">
        <w:rPr>
          <w:sz w:val="20"/>
          <w:szCs w:val="20"/>
        </w:rPr>
        <w:t xml:space="preserve">the exact </w:t>
      </w:r>
      <w:r w:rsidR="00E17269">
        <w:rPr>
          <w:sz w:val="20"/>
          <w:szCs w:val="20"/>
        </w:rPr>
        <w:t xml:space="preserve">implementation details for </w:t>
      </w:r>
      <w:r w:rsidR="0033722F">
        <w:rPr>
          <w:sz w:val="20"/>
          <w:szCs w:val="20"/>
        </w:rPr>
        <w:t>Section</w:t>
      </w:r>
      <w:r w:rsidR="00E9125F">
        <w:rPr>
          <w:sz w:val="20"/>
          <w:szCs w:val="20"/>
        </w:rPr>
        <w:t>s</w:t>
      </w:r>
      <w:r w:rsidR="0033722F">
        <w:rPr>
          <w:sz w:val="20"/>
          <w:szCs w:val="20"/>
        </w:rPr>
        <w:t xml:space="preserve"> \ref{</w:t>
      </w:r>
      <w:r w:rsidR="0033722F" w:rsidRPr="00B47867">
        <w:rPr>
          <w:sz w:val="20"/>
          <w:szCs w:val="20"/>
        </w:rPr>
        <w:t>sec:implementationFirebug</w:t>
      </w:r>
      <w:r w:rsidR="0033722F">
        <w:rPr>
          <w:sz w:val="20"/>
          <w:szCs w:val="20"/>
        </w:rPr>
        <w:t>} and \ref{</w:t>
      </w:r>
      <w:r w:rsidR="0006073D" w:rsidRPr="00C31AA3">
        <w:rPr>
          <w:sz w:val="20"/>
          <w:szCs w:val="20"/>
        </w:rPr>
        <w:t>sec:implementationProxy</w:t>
      </w:r>
      <w:r w:rsidR="0033722F">
        <w:rPr>
          <w:sz w:val="20"/>
          <w:szCs w:val="20"/>
        </w:rPr>
        <w:t>}</w:t>
      </w:r>
      <w:r w:rsidR="0069540E">
        <w:rPr>
          <w:sz w:val="20"/>
          <w:szCs w:val="20"/>
        </w:rPr>
        <w:t xml:space="preserve">. </w:t>
      </w:r>
    </w:p>
    <w:p w:rsidR="00CB1CCE" w:rsidRDefault="00CB1CCE" w:rsidP="00B3116D">
      <w:pPr>
        <w:spacing w:after="0" w:line="240" w:lineRule="auto"/>
        <w:ind w:left="284" w:firstLine="11"/>
        <w:jc w:val="center"/>
        <w:rPr>
          <w:sz w:val="20"/>
          <w:szCs w:val="20"/>
        </w:rPr>
      </w:pPr>
    </w:p>
    <w:p w:rsidR="007C07EE" w:rsidRDefault="00FD6F1D" w:rsidP="00F23B54">
      <w:pPr>
        <w:spacing w:after="0" w:line="240" w:lineRule="auto"/>
        <w:ind w:left="284" w:firstLine="11"/>
        <w:rPr>
          <w:sz w:val="20"/>
          <w:szCs w:val="20"/>
        </w:rPr>
      </w:pPr>
      <w:r>
        <w:rPr>
          <w:sz w:val="20"/>
          <w:szCs w:val="20"/>
        </w:rPr>
        <w:t xml:space="preserve">The first component is a plug-in for the </w:t>
      </w:r>
      <w:r w:rsidR="00B9463B">
        <w:rPr>
          <w:sz w:val="20"/>
          <w:szCs w:val="20"/>
        </w:rPr>
        <w:t xml:space="preserve">web </w:t>
      </w:r>
      <w:r>
        <w:rPr>
          <w:sz w:val="20"/>
          <w:szCs w:val="20"/>
        </w:rPr>
        <w:t>browser.</w:t>
      </w:r>
      <w:r w:rsidR="008164D8">
        <w:rPr>
          <w:sz w:val="20"/>
          <w:szCs w:val="20"/>
        </w:rPr>
        <w:t xml:space="preserve"> FireInsight’s</w:t>
      </w:r>
      <w:r w:rsidR="00D46797">
        <w:rPr>
          <w:sz w:val="20"/>
          <w:szCs w:val="20"/>
        </w:rPr>
        <w:t xml:space="preserve"> </w:t>
      </w:r>
      <w:r w:rsidR="00D00945">
        <w:rPr>
          <w:sz w:val="20"/>
          <w:szCs w:val="20"/>
        </w:rPr>
        <w:t xml:space="preserve">feature </w:t>
      </w:r>
      <w:r w:rsidR="007E54A0">
        <w:rPr>
          <w:sz w:val="20"/>
          <w:szCs w:val="20"/>
        </w:rPr>
        <w:t xml:space="preserve">requirements </w:t>
      </w:r>
      <w:r w:rsidR="003A380A">
        <w:rPr>
          <w:sz w:val="20"/>
          <w:szCs w:val="20"/>
        </w:rPr>
        <w:t xml:space="preserve">dictate that </w:t>
      </w:r>
      <w:r w:rsidR="00884D95">
        <w:rPr>
          <w:sz w:val="20"/>
          <w:szCs w:val="20"/>
        </w:rPr>
        <w:t>we</w:t>
      </w:r>
      <w:r w:rsidR="003A380A">
        <w:rPr>
          <w:sz w:val="20"/>
          <w:szCs w:val="20"/>
        </w:rPr>
        <w:t xml:space="preserve"> provide the developer with a browser view of </w:t>
      </w:r>
      <w:r w:rsidR="00884D95">
        <w:rPr>
          <w:sz w:val="20"/>
          <w:szCs w:val="20"/>
        </w:rPr>
        <w:t>the web page</w:t>
      </w:r>
      <w:r w:rsidR="007E54A0">
        <w:rPr>
          <w:sz w:val="20"/>
          <w:szCs w:val="20"/>
        </w:rPr>
        <w:t>.</w:t>
      </w:r>
      <w:r w:rsidR="00CB1CCE">
        <w:rPr>
          <w:sz w:val="20"/>
          <w:szCs w:val="20"/>
        </w:rPr>
        <w:t xml:space="preserve"> Due to the complexity of implementing a browser view from scratch, </w:t>
      </w:r>
      <w:r w:rsidR="008164D8">
        <w:rPr>
          <w:sz w:val="20"/>
          <w:szCs w:val="20"/>
        </w:rPr>
        <w:t xml:space="preserve">we </w:t>
      </w:r>
      <w:r w:rsidR="00321D04">
        <w:rPr>
          <w:sz w:val="20"/>
          <w:szCs w:val="20"/>
        </w:rPr>
        <w:t xml:space="preserve">decided </w:t>
      </w:r>
      <w:r w:rsidR="008164D8">
        <w:rPr>
          <w:sz w:val="20"/>
          <w:szCs w:val="20"/>
        </w:rPr>
        <w:t xml:space="preserve">to integrate our tool into an existing web browser. </w:t>
      </w:r>
      <w:r w:rsidR="000E5167">
        <w:rPr>
          <w:sz w:val="20"/>
          <w:szCs w:val="20"/>
        </w:rPr>
        <w:t xml:space="preserve">This </w:t>
      </w:r>
      <w:r w:rsidR="00B56239">
        <w:rPr>
          <w:sz w:val="20"/>
          <w:szCs w:val="20"/>
        </w:rPr>
        <w:t xml:space="preserve">provides </w:t>
      </w:r>
      <w:r w:rsidR="000E5167">
        <w:rPr>
          <w:sz w:val="20"/>
          <w:szCs w:val="20"/>
        </w:rPr>
        <w:t xml:space="preserve">us </w:t>
      </w:r>
      <w:r w:rsidR="004A276C">
        <w:rPr>
          <w:sz w:val="20"/>
          <w:szCs w:val="20"/>
        </w:rPr>
        <w:t xml:space="preserve">with </w:t>
      </w:r>
      <w:r w:rsidR="000E5167">
        <w:rPr>
          <w:sz w:val="20"/>
          <w:szCs w:val="20"/>
        </w:rPr>
        <w:t xml:space="preserve">the full capabilities of the browser to render web pages and execute JavaScript behavior. </w:t>
      </w:r>
      <w:r w:rsidR="00D85E93">
        <w:rPr>
          <w:sz w:val="20"/>
          <w:szCs w:val="20"/>
        </w:rPr>
        <w:t>As shown in Figure \ref{</w:t>
      </w:r>
      <w:r w:rsidR="00D85E93" w:rsidRPr="00DF135B">
        <w:rPr>
          <w:rFonts w:cs="Times-Roman"/>
          <w:sz w:val="20"/>
          <w:szCs w:val="20"/>
        </w:rPr>
        <w:t>fig:</w:t>
      </w:r>
      <w:r w:rsidR="00D85E93">
        <w:rPr>
          <w:sz w:val="20"/>
          <w:szCs w:val="20"/>
        </w:rPr>
        <w:t>Proxy-2}</w:t>
      </w:r>
      <w:r w:rsidR="00B47867">
        <w:rPr>
          <w:sz w:val="20"/>
          <w:szCs w:val="20"/>
        </w:rPr>
        <w:t xml:space="preserve">, we chose to integrate </w:t>
      </w:r>
      <w:r w:rsidR="009B75CF">
        <w:rPr>
          <w:sz w:val="20"/>
          <w:szCs w:val="20"/>
        </w:rPr>
        <w:t xml:space="preserve">our tool </w:t>
      </w:r>
      <w:r w:rsidR="00B47867">
        <w:rPr>
          <w:sz w:val="20"/>
          <w:szCs w:val="20"/>
        </w:rPr>
        <w:t>with the Firefox browser</w:t>
      </w:r>
      <w:r w:rsidR="007C07EE">
        <w:rPr>
          <w:sz w:val="20"/>
          <w:szCs w:val="20"/>
        </w:rPr>
        <w:t xml:space="preserve"> by creating a plug-in application</w:t>
      </w:r>
      <w:r w:rsidR="00B47867">
        <w:rPr>
          <w:sz w:val="20"/>
          <w:szCs w:val="20"/>
        </w:rPr>
        <w:t xml:space="preserve">. </w:t>
      </w:r>
    </w:p>
    <w:p w:rsidR="007C07EE" w:rsidRDefault="007C07EE" w:rsidP="00F23B54">
      <w:pPr>
        <w:spacing w:after="0" w:line="240" w:lineRule="auto"/>
        <w:ind w:left="284" w:firstLine="11"/>
        <w:rPr>
          <w:sz w:val="20"/>
          <w:szCs w:val="20"/>
        </w:rPr>
      </w:pPr>
    </w:p>
    <w:p w:rsidR="00A97119" w:rsidRDefault="0050224B" w:rsidP="00FC69F2">
      <w:pPr>
        <w:spacing w:after="0" w:line="240" w:lineRule="auto"/>
        <w:ind w:left="284" w:firstLine="11"/>
        <w:rPr>
          <w:sz w:val="20"/>
          <w:szCs w:val="20"/>
        </w:rPr>
      </w:pPr>
      <w:r>
        <w:rPr>
          <w:sz w:val="20"/>
          <w:szCs w:val="20"/>
        </w:rPr>
        <w:t>Specifically</w:t>
      </w:r>
      <w:r w:rsidR="007C07EE">
        <w:rPr>
          <w:sz w:val="20"/>
          <w:szCs w:val="20"/>
        </w:rPr>
        <w:t xml:space="preserve">, the FireInsight plug-in application integrates into Firebug, which itself is an add-on to Firefox. </w:t>
      </w:r>
      <w:r w:rsidR="00107B48">
        <w:rPr>
          <w:sz w:val="20"/>
          <w:szCs w:val="20"/>
        </w:rPr>
        <w:t xml:space="preserve">In this way we leverage the functionality provided by </w:t>
      </w:r>
      <w:r w:rsidR="00CB7F7F">
        <w:rPr>
          <w:sz w:val="20"/>
          <w:szCs w:val="20"/>
        </w:rPr>
        <w:t xml:space="preserve">both </w:t>
      </w:r>
      <w:r w:rsidR="00107B48">
        <w:rPr>
          <w:sz w:val="20"/>
          <w:szCs w:val="20"/>
        </w:rPr>
        <w:t>F</w:t>
      </w:r>
      <w:r w:rsidR="009B7789">
        <w:rPr>
          <w:sz w:val="20"/>
          <w:szCs w:val="20"/>
        </w:rPr>
        <w:t xml:space="preserve">irefox and Firebug. </w:t>
      </w:r>
      <w:r w:rsidR="004A276C">
        <w:rPr>
          <w:sz w:val="20"/>
          <w:szCs w:val="20"/>
        </w:rPr>
        <w:t>Further</w:t>
      </w:r>
      <w:r w:rsidR="006D7DD0">
        <w:rPr>
          <w:sz w:val="20"/>
          <w:szCs w:val="20"/>
        </w:rPr>
        <w:t xml:space="preserve"> details </w:t>
      </w:r>
      <w:r w:rsidR="00191CCF">
        <w:rPr>
          <w:sz w:val="20"/>
          <w:szCs w:val="20"/>
        </w:rPr>
        <w:t>about the</w:t>
      </w:r>
      <w:r w:rsidR="004A276C">
        <w:rPr>
          <w:sz w:val="20"/>
          <w:szCs w:val="20"/>
        </w:rPr>
        <w:t xml:space="preserve"> Firebug</w:t>
      </w:r>
      <w:r w:rsidR="00191CCF">
        <w:rPr>
          <w:sz w:val="20"/>
          <w:szCs w:val="20"/>
        </w:rPr>
        <w:t xml:space="preserve"> plug-in </w:t>
      </w:r>
      <w:r w:rsidR="006D7DD0">
        <w:rPr>
          <w:sz w:val="20"/>
          <w:szCs w:val="20"/>
        </w:rPr>
        <w:t>and the reasons for choosing Firefox in Section \ref{</w:t>
      </w:r>
      <w:r w:rsidR="006D7DD0" w:rsidRPr="00B47867">
        <w:rPr>
          <w:sz w:val="20"/>
          <w:szCs w:val="20"/>
        </w:rPr>
        <w:t>sec:implementationFirebug</w:t>
      </w:r>
      <w:r w:rsidR="006D7DD0">
        <w:rPr>
          <w:sz w:val="20"/>
          <w:szCs w:val="20"/>
        </w:rPr>
        <w:t>}.</w:t>
      </w:r>
    </w:p>
    <w:p w:rsidR="00A97119" w:rsidRDefault="00A97119" w:rsidP="00F23B54">
      <w:pPr>
        <w:spacing w:after="0" w:line="240" w:lineRule="auto"/>
        <w:ind w:left="284" w:firstLine="11"/>
        <w:rPr>
          <w:sz w:val="20"/>
          <w:szCs w:val="20"/>
        </w:rPr>
      </w:pPr>
    </w:p>
    <w:p w:rsidR="00A370F1" w:rsidRDefault="00A97119" w:rsidP="00F23B54">
      <w:pPr>
        <w:spacing w:after="0" w:line="240" w:lineRule="auto"/>
        <w:ind w:left="284" w:firstLine="11"/>
        <w:rPr>
          <w:sz w:val="20"/>
          <w:szCs w:val="20"/>
        </w:rPr>
      </w:pPr>
      <w:r>
        <w:rPr>
          <w:sz w:val="20"/>
          <w:szCs w:val="20"/>
        </w:rPr>
        <w:t xml:space="preserve">The </w:t>
      </w:r>
      <w:r w:rsidR="009D09A4">
        <w:rPr>
          <w:sz w:val="20"/>
          <w:szCs w:val="20"/>
        </w:rPr>
        <w:t>second component</w:t>
      </w:r>
      <w:r>
        <w:rPr>
          <w:sz w:val="20"/>
          <w:szCs w:val="20"/>
        </w:rPr>
        <w:t xml:space="preserve"> is </w:t>
      </w:r>
      <w:r w:rsidR="00565B35">
        <w:rPr>
          <w:sz w:val="20"/>
          <w:szCs w:val="20"/>
        </w:rPr>
        <w:t>an HTTP proxy</w:t>
      </w:r>
      <w:r w:rsidR="00697A02">
        <w:rPr>
          <w:sz w:val="20"/>
          <w:szCs w:val="20"/>
        </w:rPr>
        <w:t>.</w:t>
      </w:r>
      <w:r w:rsidR="00565B35">
        <w:rPr>
          <w:sz w:val="20"/>
          <w:szCs w:val="20"/>
        </w:rPr>
        <w:t xml:space="preserve"> </w:t>
      </w:r>
      <w:r w:rsidR="009256E9">
        <w:rPr>
          <w:sz w:val="20"/>
          <w:szCs w:val="20"/>
        </w:rPr>
        <w:t xml:space="preserve">FireInsight’s </w:t>
      </w:r>
      <w:r w:rsidR="002E09BC">
        <w:rPr>
          <w:sz w:val="20"/>
          <w:szCs w:val="20"/>
        </w:rPr>
        <w:t>feature</w:t>
      </w:r>
      <w:r w:rsidR="009256E9">
        <w:rPr>
          <w:sz w:val="20"/>
          <w:szCs w:val="20"/>
        </w:rPr>
        <w:t xml:space="preserve"> requirements </w:t>
      </w:r>
      <w:r w:rsidR="00032394">
        <w:rPr>
          <w:sz w:val="20"/>
          <w:szCs w:val="20"/>
        </w:rPr>
        <w:t xml:space="preserve">dictate </w:t>
      </w:r>
      <w:r w:rsidR="009256E9">
        <w:rPr>
          <w:sz w:val="20"/>
          <w:szCs w:val="20"/>
        </w:rPr>
        <w:t xml:space="preserve">that </w:t>
      </w:r>
      <w:r w:rsidR="0027045F">
        <w:rPr>
          <w:sz w:val="20"/>
          <w:szCs w:val="20"/>
        </w:rPr>
        <w:t xml:space="preserve">we </w:t>
      </w:r>
      <w:r w:rsidR="00E62EFC">
        <w:rPr>
          <w:sz w:val="20"/>
          <w:szCs w:val="20"/>
        </w:rPr>
        <w:t xml:space="preserve">must </w:t>
      </w:r>
      <w:r w:rsidR="0027045F">
        <w:rPr>
          <w:sz w:val="20"/>
          <w:szCs w:val="20"/>
        </w:rPr>
        <w:t>record</w:t>
      </w:r>
      <w:r w:rsidR="00032394">
        <w:rPr>
          <w:sz w:val="20"/>
          <w:szCs w:val="20"/>
        </w:rPr>
        <w:t xml:space="preserve"> </w:t>
      </w:r>
      <w:r w:rsidR="00E62EFC">
        <w:rPr>
          <w:sz w:val="20"/>
          <w:szCs w:val="20"/>
        </w:rPr>
        <w:t xml:space="preserve">execution </w:t>
      </w:r>
      <w:r w:rsidR="00785DB7">
        <w:rPr>
          <w:sz w:val="20"/>
          <w:szCs w:val="20"/>
        </w:rPr>
        <w:t xml:space="preserve">call-stacks </w:t>
      </w:r>
      <w:r w:rsidR="00E62EFC">
        <w:rPr>
          <w:sz w:val="20"/>
          <w:szCs w:val="20"/>
        </w:rPr>
        <w:t xml:space="preserve">whenever a </w:t>
      </w:r>
      <w:r w:rsidR="009256E9">
        <w:rPr>
          <w:sz w:val="20"/>
          <w:szCs w:val="20"/>
        </w:rPr>
        <w:t xml:space="preserve">DOM </w:t>
      </w:r>
      <w:r w:rsidR="00E62EFC">
        <w:rPr>
          <w:sz w:val="20"/>
          <w:szCs w:val="20"/>
        </w:rPr>
        <w:t>mutator</w:t>
      </w:r>
      <w:r w:rsidR="000F43A2">
        <w:rPr>
          <w:sz w:val="20"/>
          <w:szCs w:val="20"/>
        </w:rPr>
        <w:t xml:space="preserve"> </w:t>
      </w:r>
      <w:r w:rsidR="00E62EFC">
        <w:rPr>
          <w:sz w:val="20"/>
          <w:szCs w:val="20"/>
        </w:rPr>
        <w:t>gets executed</w:t>
      </w:r>
      <w:r w:rsidR="009256E9">
        <w:rPr>
          <w:sz w:val="20"/>
          <w:szCs w:val="20"/>
        </w:rPr>
        <w:t>.</w:t>
      </w:r>
      <w:r w:rsidR="00E62EFC">
        <w:rPr>
          <w:sz w:val="20"/>
          <w:szCs w:val="20"/>
        </w:rPr>
        <w:t xml:space="preserve"> This allows us to buil</w:t>
      </w:r>
      <w:r w:rsidR="00FD1798">
        <w:rPr>
          <w:sz w:val="20"/>
          <w:szCs w:val="20"/>
        </w:rPr>
        <w:t>d a history of all DOM mutator</w:t>
      </w:r>
      <w:r w:rsidR="00646C1B">
        <w:rPr>
          <w:sz w:val="20"/>
          <w:szCs w:val="20"/>
        </w:rPr>
        <w:t>s</w:t>
      </w:r>
      <w:r w:rsidR="009256E9">
        <w:rPr>
          <w:sz w:val="20"/>
          <w:szCs w:val="20"/>
        </w:rPr>
        <w:t xml:space="preserve"> </w:t>
      </w:r>
      <w:r w:rsidR="00E62EFC">
        <w:rPr>
          <w:sz w:val="20"/>
          <w:szCs w:val="20"/>
        </w:rPr>
        <w:t xml:space="preserve">that </w:t>
      </w:r>
      <w:r w:rsidR="00FD1798">
        <w:rPr>
          <w:sz w:val="20"/>
          <w:szCs w:val="20"/>
        </w:rPr>
        <w:t xml:space="preserve">get invoked </w:t>
      </w:r>
      <w:r w:rsidR="00E62EFC">
        <w:rPr>
          <w:sz w:val="20"/>
          <w:szCs w:val="20"/>
        </w:rPr>
        <w:t>on the page</w:t>
      </w:r>
      <w:r w:rsidR="00FD1798">
        <w:rPr>
          <w:sz w:val="20"/>
          <w:szCs w:val="20"/>
        </w:rPr>
        <w:t xml:space="preserve">, which is then used to generate </w:t>
      </w:r>
      <w:r w:rsidR="00B130FB">
        <w:rPr>
          <w:sz w:val="20"/>
          <w:szCs w:val="20"/>
        </w:rPr>
        <w:t xml:space="preserve">the </w:t>
      </w:r>
      <w:r w:rsidR="00FD1798">
        <w:rPr>
          <w:sz w:val="20"/>
          <w:szCs w:val="20"/>
        </w:rPr>
        <w:t>DMGs</w:t>
      </w:r>
      <w:r w:rsidR="00E62EFC">
        <w:rPr>
          <w:sz w:val="20"/>
          <w:szCs w:val="20"/>
        </w:rPr>
        <w:t xml:space="preserve">. </w:t>
      </w:r>
      <w:r w:rsidR="00F82E5A">
        <w:rPr>
          <w:sz w:val="20"/>
          <w:szCs w:val="20"/>
        </w:rPr>
        <w:t xml:space="preserve">To capture the </w:t>
      </w:r>
      <w:r w:rsidR="00BC29BD">
        <w:rPr>
          <w:sz w:val="20"/>
          <w:szCs w:val="20"/>
        </w:rPr>
        <w:t xml:space="preserve">call-stack data </w:t>
      </w:r>
      <w:r w:rsidR="00F82E5A">
        <w:rPr>
          <w:sz w:val="20"/>
          <w:szCs w:val="20"/>
        </w:rPr>
        <w:t xml:space="preserve">as </w:t>
      </w:r>
      <w:r w:rsidR="00F43797">
        <w:rPr>
          <w:sz w:val="20"/>
          <w:szCs w:val="20"/>
        </w:rPr>
        <w:t xml:space="preserve">JavaScript </w:t>
      </w:r>
      <w:r w:rsidR="00F82E5A">
        <w:rPr>
          <w:sz w:val="20"/>
          <w:szCs w:val="20"/>
        </w:rPr>
        <w:t>behavior is executing</w:t>
      </w:r>
      <w:r w:rsidR="00BC29BD" w:rsidRPr="00BC29BD">
        <w:rPr>
          <w:sz w:val="20"/>
          <w:szCs w:val="20"/>
        </w:rPr>
        <w:t xml:space="preserve"> </w:t>
      </w:r>
      <w:r w:rsidR="00BC29BD">
        <w:rPr>
          <w:sz w:val="20"/>
          <w:szCs w:val="20"/>
        </w:rPr>
        <w:t>in real-time</w:t>
      </w:r>
      <w:r w:rsidR="00F82E5A">
        <w:rPr>
          <w:sz w:val="20"/>
          <w:szCs w:val="20"/>
        </w:rPr>
        <w:t xml:space="preserve">, we must </w:t>
      </w:r>
      <w:r w:rsidR="006F0FB3">
        <w:rPr>
          <w:sz w:val="20"/>
          <w:szCs w:val="20"/>
        </w:rPr>
        <w:t xml:space="preserve">create our </w:t>
      </w:r>
      <w:r w:rsidR="00F82E5A">
        <w:rPr>
          <w:sz w:val="20"/>
          <w:szCs w:val="20"/>
        </w:rPr>
        <w:t xml:space="preserve">own JavaScript code </w:t>
      </w:r>
      <w:r w:rsidR="006F0FB3">
        <w:rPr>
          <w:sz w:val="20"/>
          <w:szCs w:val="20"/>
        </w:rPr>
        <w:t xml:space="preserve">and hook it </w:t>
      </w:r>
      <w:r w:rsidR="00F82E5A">
        <w:rPr>
          <w:sz w:val="20"/>
          <w:szCs w:val="20"/>
        </w:rPr>
        <w:t xml:space="preserve">into the application logic. </w:t>
      </w:r>
      <w:r w:rsidR="00843535">
        <w:rPr>
          <w:sz w:val="20"/>
          <w:szCs w:val="20"/>
        </w:rPr>
        <w:t xml:space="preserve">We accomplish this using JavaScript instrumentation. </w:t>
      </w:r>
      <w:r w:rsidR="001D2634">
        <w:rPr>
          <w:sz w:val="20"/>
          <w:szCs w:val="20"/>
        </w:rPr>
        <w:t>Our HTTP proxy performs the instrumentation</w:t>
      </w:r>
      <w:r w:rsidR="00587AB2">
        <w:rPr>
          <w:sz w:val="20"/>
          <w:szCs w:val="20"/>
        </w:rPr>
        <w:t xml:space="preserve"> </w:t>
      </w:r>
      <w:r w:rsidR="005145AA">
        <w:rPr>
          <w:sz w:val="20"/>
          <w:szCs w:val="20"/>
        </w:rPr>
        <w:t xml:space="preserve">on all JavaScript source files </w:t>
      </w:r>
      <w:r w:rsidR="0017229F">
        <w:rPr>
          <w:sz w:val="20"/>
          <w:szCs w:val="20"/>
        </w:rPr>
        <w:t xml:space="preserve">which are delivered to the </w:t>
      </w:r>
      <w:r w:rsidR="005145AA">
        <w:rPr>
          <w:sz w:val="20"/>
          <w:szCs w:val="20"/>
        </w:rPr>
        <w:t>web browser</w:t>
      </w:r>
      <w:r w:rsidR="001D2634">
        <w:rPr>
          <w:sz w:val="20"/>
          <w:szCs w:val="20"/>
        </w:rPr>
        <w:t xml:space="preserve">. </w:t>
      </w:r>
      <w:r w:rsidR="00F510F4">
        <w:rPr>
          <w:sz w:val="20"/>
          <w:szCs w:val="20"/>
        </w:rPr>
        <w:t xml:space="preserve"> </w:t>
      </w:r>
    </w:p>
    <w:p w:rsidR="00A370F1" w:rsidRDefault="00A370F1" w:rsidP="00F23B54">
      <w:pPr>
        <w:spacing w:after="0" w:line="240" w:lineRule="auto"/>
        <w:ind w:left="284" w:firstLine="11"/>
        <w:rPr>
          <w:sz w:val="20"/>
          <w:szCs w:val="20"/>
        </w:rPr>
      </w:pPr>
    </w:p>
    <w:p w:rsidR="00EF74AE" w:rsidRDefault="00B00C75" w:rsidP="00F23B54">
      <w:pPr>
        <w:spacing w:after="0" w:line="240" w:lineRule="auto"/>
        <w:ind w:left="284" w:firstLine="11"/>
        <w:rPr>
          <w:sz w:val="20"/>
          <w:szCs w:val="20"/>
        </w:rPr>
      </w:pPr>
      <w:r>
        <w:rPr>
          <w:sz w:val="20"/>
          <w:szCs w:val="20"/>
        </w:rPr>
        <w:t xml:space="preserve">JavaScript instrumentation is a non-intrusive technique to </w:t>
      </w:r>
      <w:r w:rsidR="004E17F0">
        <w:rPr>
          <w:sz w:val="20"/>
          <w:szCs w:val="20"/>
        </w:rPr>
        <w:t xml:space="preserve">inject additional code into existing </w:t>
      </w:r>
      <w:r>
        <w:rPr>
          <w:sz w:val="20"/>
          <w:szCs w:val="20"/>
        </w:rPr>
        <w:t xml:space="preserve">application </w:t>
      </w:r>
      <w:r w:rsidR="00C04F37">
        <w:rPr>
          <w:sz w:val="20"/>
          <w:szCs w:val="20"/>
        </w:rPr>
        <w:t>logic</w:t>
      </w:r>
      <w:r>
        <w:rPr>
          <w:sz w:val="20"/>
          <w:szCs w:val="20"/>
        </w:rPr>
        <w:t>.</w:t>
      </w:r>
      <w:r w:rsidR="00AA30C1">
        <w:rPr>
          <w:sz w:val="20"/>
          <w:szCs w:val="20"/>
        </w:rPr>
        <w:t xml:space="preserve"> </w:t>
      </w:r>
      <w:r w:rsidR="00030332">
        <w:rPr>
          <w:sz w:val="20"/>
          <w:szCs w:val="20"/>
        </w:rPr>
        <w:t xml:space="preserve">The technique requires </w:t>
      </w:r>
      <w:r w:rsidR="00213C25">
        <w:rPr>
          <w:sz w:val="20"/>
          <w:szCs w:val="20"/>
        </w:rPr>
        <w:t xml:space="preserve">parsing </w:t>
      </w:r>
      <w:r w:rsidR="00A333C8">
        <w:rPr>
          <w:sz w:val="20"/>
          <w:szCs w:val="20"/>
        </w:rPr>
        <w:t>JavaScript application code</w:t>
      </w:r>
      <w:r w:rsidR="00030332">
        <w:rPr>
          <w:sz w:val="20"/>
          <w:szCs w:val="20"/>
        </w:rPr>
        <w:t xml:space="preserve">. </w:t>
      </w:r>
      <w:r w:rsidR="00AA30C1">
        <w:rPr>
          <w:sz w:val="20"/>
          <w:szCs w:val="20"/>
        </w:rPr>
        <w:t xml:space="preserve">We </w:t>
      </w:r>
      <w:r w:rsidR="002D5C2B">
        <w:rPr>
          <w:sz w:val="20"/>
          <w:szCs w:val="20"/>
        </w:rPr>
        <w:t>inject code</w:t>
      </w:r>
      <w:r w:rsidR="006B3B13">
        <w:rPr>
          <w:sz w:val="20"/>
          <w:szCs w:val="20"/>
        </w:rPr>
        <w:t xml:space="preserve"> that records </w:t>
      </w:r>
      <w:r w:rsidR="00F037D5">
        <w:rPr>
          <w:sz w:val="20"/>
          <w:szCs w:val="20"/>
        </w:rPr>
        <w:t xml:space="preserve">call-stack information </w:t>
      </w:r>
      <w:r w:rsidR="006B3B13">
        <w:rPr>
          <w:sz w:val="20"/>
          <w:szCs w:val="20"/>
        </w:rPr>
        <w:t>when</w:t>
      </w:r>
      <w:r w:rsidR="0017229F">
        <w:rPr>
          <w:sz w:val="20"/>
          <w:szCs w:val="20"/>
        </w:rPr>
        <w:t>ever</w:t>
      </w:r>
      <w:r w:rsidR="006B3B13">
        <w:rPr>
          <w:sz w:val="20"/>
          <w:szCs w:val="20"/>
        </w:rPr>
        <w:t xml:space="preserve"> DOM mutators are executed.</w:t>
      </w:r>
      <w:r w:rsidR="00B53066">
        <w:rPr>
          <w:sz w:val="20"/>
          <w:szCs w:val="20"/>
        </w:rPr>
        <w:t xml:space="preserve"> </w:t>
      </w:r>
      <w:r w:rsidR="002E6C68">
        <w:rPr>
          <w:sz w:val="20"/>
          <w:szCs w:val="20"/>
        </w:rPr>
        <w:t xml:space="preserve">Our code </w:t>
      </w:r>
      <w:r w:rsidR="00B53066">
        <w:rPr>
          <w:sz w:val="20"/>
          <w:szCs w:val="20"/>
        </w:rPr>
        <w:t>also determine</w:t>
      </w:r>
      <w:r w:rsidR="00F21AC4">
        <w:rPr>
          <w:sz w:val="20"/>
          <w:szCs w:val="20"/>
        </w:rPr>
        <w:t>s</w:t>
      </w:r>
      <w:r w:rsidR="00B53066">
        <w:rPr>
          <w:sz w:val="20"/>
          <w:szCs w:val="20"/>
        </w:rPr>
        <w:t xml:space="preserve"> the </w:t>
      </w:r>
      <w:r w:rsidR="009B69D3">
        <w:rPr>
          <w:sz w:val="20"/>
          <w:szCs w:val="20"/>
        </w:rPr>
        <w:t xml:space="preserve">function </w:t>
      </w:r>
      <w:r w:rsidR="00B53066">
        <w:rPr>
          <w:sz w:val="20"/>
          <w:szCs w:val="20"/>
        </w:rPr>
        <w:t>name</w:t>
      </w:r>
      <w:r w:rsidR="009B69D3">
        <w:rPr>
          <w:sz w:val="20"/>
          <w:szCs w:val="20"/>
        </w:rPr>
        <w:t>s</w:t>
      </w:r>
      <w:r w:rsidR="00B53066">
        <w:rPr>
          <w:sz w:val="20"/>
          <w:szCs w:val="20"/>
        </w:rPr>
        <w:t xml:space="preserve"> of event handlers </w:t>
      </w:r>
      <w:r w:rsidR="009B69D3">
        <w:rPr>
          <w:sz w:val="20"/>
          <w:szCs w:val="20"/>
        </w:rPr>
        <w:t>and group</w:t>
      </w:r>
      <w:r w:rsidR="00CA13FF">
        <w:rPr>
          <w:sz w:val="20"/>
          <w:szCs w:val="20"/>
        </w:rPr>
        <w:t>s</w:t>
      </w:r>
      <w:r w:rsidR="009B69D3">
        <w:rPr>
          <w:sz w:val="20"/>
          <w:szCs w:val="20"/>
        </w:rPr>
        <w:t xml:space="preserve"> execution contexts by event </w:t>
      </w:r>
      <w:r w:rsidR="00A83336">
        <w:rPr>
          <w:sz w:val="20"/>
          <w:szCs w:val="20"/>
        </w:rPr>
        <w:t>handler</w:t>
      </w:r>
      <w:r w:rsidR="00DE79B2">
        <w:rPr>
          <w:sz w:val="20"/>
          <w:szCs w:val="20"/>
        </w:rPr>
        <w:t xml:space="preserve">. </w:t>
      </w:r>
      <w:r w:rsidR="004A276C">
        <w:rPr>
          <w:sz w:val="20"/>
          <w:szCs w:val="20"/>
        </w:rPr>
        <w:t>F</w:t>
      </w:r>
      <w:r w:rsidR="00DE79B2">
        <w:rPr>
          <w:sz w:val="20"/>
          <w:szCs w:val="20"/>
        </w:rPr>
        <w:t xml:space="preserve">urther details </w:t>
      </w:r>
      <w:r w:rsidR="00002FFD">
        <w:rPr>
          <w:sz w:val="20"/>
          <w:szCs w:val="20"/>
        </w:rPr>
        <w:t xml:space="preserve">about the proxy </w:t>
      </w:r>
      <w:r w:rsidR="004A276C">
        <w:rPr>
          <w:sz w:val="20"/>
          <w:szCs w:val="20"/>
        </w:rPr>
        <w:t xml:space="preserve">is </w:t>
      </w:r>
      <w:r w:rsidR="00DE79B2">
        <w:rPr>
          <w:sz w:val="20"/>
          <w:szCs w:val="20"/>
        </w:rPr>
        <w:t>in Section \ref{</w:t>
      </w:r>
      <w:r w:rsidR="00DE79B2" w:rsidRPr="00B47867">
        <w:rPr>
          <w:sz w:val="20"/>
          <w:szCs w:val="20"/>
        </w:rPr>
        <w:t>sec:</w:t>
      </w:r>
      <w:r w:rsidR="00C6152E" w:rsidRPr="00C31AA3">
        <w:rPr>
          <w:sz w:val="20"/>
          <w:szCs w:val="20"/>
        </w:rPr>
        <w:t>implementationProxy</w:t>
      </w:r>
      <w:r w:rsidR="00DE79B2">
        <w:rPr>
          <w:sz w:val="20"/>
          <w:szCs w:val="20"/>
        </w:rPr>
        <w:t>}</w:t>
      </w:r>
      <w:r w:rsidR="00C6152E">
        <w:rPr>
          <w:sz w:val="20"/>
          <w:szCs w:val="20"/>
        </w:rPr>
        <w:t>.</w:t>
      </w:r>
    </w:p>
    <w:p w:rsidR="00565B35" w:rsidRDefault="00565B35" w:rsidP="00F23B54">
      <w:pPr>
        <w:spacing w:after="0" w:line="240" w:lineRule="auto"/>
        <w:ind w:left="284" w:firstLine="11"/>
        <w:rPr>
          <w:sz w:val="20"/>
          <w:szCs w:val="20"/>
        </w:rPr>
      </w:pPr>
    </w:p>
    <w:p w:rsidR="00B66338" w:rsidRPr="000B3B4A" w:rsidRDefault="00B66338" w:rsidP="00B66338">
      <w:pPr>
        <w:spacing w:after="0" w:line="240" w:lineRule="auto"/>
        <w:ind w:left="284" w:firstLine="11"/>
        <w:rPr>
          <w:b/>
          <w:sz w:val="20"/>
          <w:szCs w:val="20"/>
        </w:rPr>
      </w:pPr>
      <w:r w:rsidRPr="000B3B4A">
        <w:rPr>
          <w:b/>
          <w:sz w:val="20"/>
          <w:szCs w:val="20"/>
        </w:rPr>
        <w:t>\section{</w:t>
      </w:r>
      <w:r>
        <w:rPr>
          <w:b/>
          <w:sz w:val="20"/>
          <w:szCs w:val="20"/>
        </w:rPr>
        <w:t>Implementation Assumptions</w:t>
      </w:r>
      <w:r w:rsidRPr="000B3B4A">
        <w:rPr>
          <w:b/>
          <w:sz w:val="20"/>
          <w:szCs w:val="20"/>
        </w:rPr>
        <w:t>}</w:t>
      </w:r>
    </w:p>
    <w:p w:rsidR="00B66338" w:rsidRPr="000B3B4A" w:rsidRDefault="00B66338" w:rsidP="00B66338">
      <w:pPr>
        <w:spacing w:after="0" w:line="240" w:lineRule="auto"/>
        <w:ind w:left="284" w:firstLine="11"/>
        <w:rPr>
          <w:b/>
          <w:sz w:val="20"/>
          <w:szCs w:val="20"/>
        </w:rPr>
      </w:pPr>
      <w:r w:rsidRPr="000B3B4A">
        <w:rPr>
          <w:b/>
          <w:sz w:val="20"/>
          <w:szCs w:val="20"/>
        </w:rPr>
        <w:t>\label{</w:t>
      </w:r>
      <w:r w:rsidRPr="001706D2">
        <w:rPr>
          <w:b/>
          <w:sz w:val="20"/>
          <w:szCs w:val="20"/>
        </w:rPr>
        <w:t>sec:implementation</w:t>
      </w:r>
      <w:r w:rsidR="001706D2" w:rsidRPr="001706D2">
        <w:rPr>
          <w:b/>
          <w:sz w:val="20"/>
          <w:szCs w:val="20"/>
        </w:rPr>
        <w:t>Assumptions</w:t>
      </w:r>
      <w:r w:rsidRPr="000B3B4A">
        <w:rPr>
          <w:b/>
          <w:sz w:val="20"/>
          <w:szCs w:val="20"/>
        </w:rPr>
        <w:t>}</w:t>
      </w:r>
    </w:p>
    <w:p w:rsidR="00B66338" w:rsidRDefault="00B66338" w:rsidP="00F23B54">
      <w:pPr>
        <w:spacing w:after="0" w:line="240" w:lineRule="auto"/>
        <w:ind w:left="284" w:firstLine="11"/>
        <w:rPr>
          <w:sz w:val="20"/>
          <w:szCs w:val="20"/>
        </w:rPr>
      </w:pPr>
    </w:p>
    <w:p w:rsidR="007E7D81" w:rsidRDefault="00A975F3" w:rsidP="00F23B54">
      <w:pPr>
        <w:spacing w:after="0" w:line="240" w:lineRule="auto"/>
        <w:ind w:left="284" w:firstLine="11"/>
        <w:rPr>
          <w:sz w:val="20"/>
          <w:szCs w:val="20"/>
        </w:rPr>
      </w:pPr>
      <w:r>
        <w:rPr>
          <w:sz w:val="20"/>
          <w:szCs w:val="20"/>
        </w:rPr>
        <w:t xml:space="preserve">We make a number of assumptions regarding how </w:t>
      </w:r>
      <w:r w:rsidR="00F64598">
        <w:rPr>
          <w:sz w:val="20"/>
          <w:szCs w:val="20"/>
        </w:rPr>
        <w:t xml:space="preserve">FireInsight </w:t>
      </w:r>
      <w:r>
        <w:rPr>
          <w:sz w:val="20"/>
          <w:szCs w:val="20"/>
        </w:rPr>
        <w:t xml:space="preserve">will be used. These assumptions help </w:t>
      </w:r>
      <w:r w:rsidR="004A4F05">
        <w:rPr>
          <w:sz w:val="20"/>
          <w:szCs w:val="20"/>
        </w:rPr>
        <w:t xml:space="preserve">reduce the complexity of our implementation and </w:t>
      </w:r>
      <w:r w:rsidR="00EA11F2">
        <w:rPr>
          <w:sz w:val="20"/>
          <w:szCs w:val="20"/>
        </w:rPr>
        <w:t xml:space="preserve">also </w:t>
      </w:r>
      <w:r w:rsidR="004A4F05">
        <w:rPr>
          <w:sz w:val="20"/>
          <w:szCs w:val="20"/>
        </w:rPr>
        <w:t xml:space="preserve">simplify our evaluation </w:t>
      </w:r>
      <w:r w:rsidR="00BF34DE">
        <w:rPr>
          <w:sz w:val="20"/>
          <w:szCs w:val="20"/>
        </w:rPr>
        <w:t xml:space="preserve">process </w:t>
      </w:r>
      <w:r w:rsidR="004A4F05">
        <w:rPr>
          <w:sz w:val="20"/>
          <w:szCs w:val="20"/>
        </w:rPr>
        <w:t>in Chapter \ref{</w:t>
      </w:r>
      <w:r w:rsidR="004A4F05" w:rsidRPr="009629A7">
        <w:rPr>
          <w:sz w:val="20"/>
          <w:szCs w:val="20"/>
        </w:rPr>
        <w:t>chap:results</w:t>
      </w:r>
      <w:r>
        <w:rPr>
          <w:sz w:val="20"/>
          <w:szCs w:val="20"/>
        </w:rPr>
        <w:t>}.</w:t>
      </w:r>
    </w:p>
    <w:p w:rsidR="007E7D81" w:rsidRDefault="007E7D81" w:rsidP="00F23B54">
      <w:pPr>
        <w:spacing w:after="0" w:line="240" w:lineRule="auto"/>
        <w:ind w:left="284" w:firstLine="11"/>
        <w:rPr>
          <w:sz w:val="20"/>
          <w:szCs w:val="20"/>
        </w:rPr>
      </w:pPr>
    </w:p>
    <w:p w:rsidR="00C75A96" w:rsidRDefault="007E7D81" w:rsidP="00F23B54">
      <w:pPr>
        <w:spacing w:after="0" w:line="240" w:lineRule="auto"/>
        <w:ind w:left="284" w:firstLine="11"/>
        <w:rPr>
          <w:sz w:val="20"/>
          <w:szCs w:val="20"/>
        </w:rPr>
      </w:pPr>
      <w:r>
        <w:rPr>
          <w:sz w:val="20"/>
          <w:szCs w:val="20"/>
        </w:rPr>
        <w:t xml:space="preserve">Our first assumption is front-end developers will use </w:t>
      </w:r>
      <w:r w:rsidR="002B5C8D">
        <w:rPr>
          <w:sz w:val="20"/>
          <w:szCs w:val="20"/>
        </w:rPr>
        <w:t xml:space="preserve">our tool </w:t>
      </w:r>
      <w:r>
        <w:rPr>
          <w:sz w:val="20"/>
          <w:szCs w:val="20"/>
        </w:rPr>
        <w:t>to inspect development-level code, not production-level code.</w:t>
      </w:r>
      <w:r w:rsidR="00F41D19">
        <w:rPr>
          <w:sz w:val="20"/>
          <w:szCs w:val="20"/>
        </w:rPr>
        <w:t xml:space="preserve"> </w:t>
      </w:r>
      <w:r w:rsidR="002D4FA5">
        <w:rPr>
          <w:sz w:val="20"/>
          <w:szCs w:val="20"/>
        </w:rPr>
        <w:t xml:space="preserve">This is an important distinction because </w:t>
      </w:r>
      <w:r w:rsidR="00C75A96">
        <w:rPr>
          <w:sz w:val="20"/>
          <w:szCs w:val="20"/>
        </w:rPr>
        <w:t xml:space="preserve">the </w:t>
      </w:r>
      <w:r w:rsidR="00AE42D2">
        <w:rPr>
          <w:sz w:val="20"/>
          <w:szCs w:val="20"/>
        </w:rPr>
        <w:t>code-</w:t>
      </w:r>
      <w:r w:rsidR="00C75A96">
        <w:rPr>
          <w:sz w:val="20"/>
          <w:szCs w:val="20"/>
        </w:rPr>
        <w:t xml:space="preserve">level affects the formatting of the source </w:t>
      </w:r>
      <w:r w:rsidR="002D4FA5">
        <w:rPr>
          <w:sz w:val="20"/>
          <w:szCs w:val="20"/>
        </w:rPr>
        <w:t xml:space="preserve">code </w:t>
      </w:r>
      <w:r w:rsidR="00C75A96">
        <w:rPr>
          <w:sz w:val="20"/>
          <w:szCs w:val="20"/>
        </w:rPr>
        <w:t xml:space="preserve">significantly. </w:t>
      </w:r>
      <w:r w:rsidR="004A276C">
        <w:rPr>
          <w:sz w:val="20"/>
          <w:szCs w:val="20"/>
        </w:rPr>
        <w:t xml:space="preserve"> </w:t>
      </w:r>
      <w:r w:rsidR="00D66BC5">
        <w:rPr>
          <w:sz w:val="20"/>
          <w:szCs w:val="20"/>
        </w:rPr>
        <w:t>C</w:t>
      </w:r>
      <w:r w:rsidR="00805A4C">
        <w:rPr>
          <w:sz w:val="20"/>
          <w:szCs w:val="20"/>
        </w:rPr>
        <w:t>urrent best practices for JavaScript development require that production-level code be compressed and obfuscated \cite{</w:t>
      </w:r>
      <w:r w:rsidR="00805A4C" w:rsidRPr="00805A4C">
        <w:rPr>
          <w:sz w:val="20"/>
          <w:szCs w:val="20"/>
        </w:rPr>
        <w:t>ProJSWebDev</w:t>
      </w:r>
      <w:r w:rsidR="00805A4C">
        <w:rPr>
          <w:sz w:val="20"/>
          <w:szCs w:val="20"/>
        </w:rPr>
        <w:t xml:space="preserve">}. </w:t>
      </w:r>
      <w:r w:rsidR="00F865BA">
        <w:rPr>
          <w:sz w:val="20"/>
          <w:szCs w:val="20"/>
        </w:rPr>
        <w:t>This decrease</w:t>
      </w:r>
      <w:r w:rsidR="004A276C">
        <w:rPr>
          <w:sz w:val="20"/>
          <w:szCs w:val="20"/>
        </w:rPr>
        <w:t>s</w:t>
      </w:r>
      <w:r w:rsidR="00F865BA">
        <w:rPr>
          <w:sz w:val="20"/>
          <w:szCs w:val="20"/>
        </w:rPr>
        <w:t xml:space="preserve"> the download time for JavaScript files and </w:t>
      </w:r>
      <w:r w:rsidR="004A276C">
        <w:rPr>
          <w:sz w:val="20"/>
          <w:szCs w:val="20"/>
        </w:rPr>
        <w:t>acts as a safeguard by deterring</w:t>
      </w:r>
      <w:r w:rsidR="007F49EF">
        <w:rPr>
          <w:sz w:val="20"/>
          <w:szCs w:val="20"/>
        </w:rPr>
        <w:t xml:space="preserve"> </w:t>
      </w:r>
      <w:r w:rsidR="006817AA">
        <w:rPr>
          <w:sz w:val="20"/>
          <w:szCs w:val="20"/>
        </w:rPr>
        <w:t>hackers</w:t>
      </w:r>
      <w:r w:rsidR="007F49EF">
        <w:rPr>
          <w:sz w:val="20"/>
          <w:szCs w:val="20"/>
        </w:rPr>
        <w:t xml:space="preserve"> from </w:t>
      </w:r>
      <w:r w:rsidR="004A276C">
        <w:rPr>
          <w:sz w:val="20"/>
          <w:szCs w:val="20"/>
        </w:rPr>
        <w:t>interpreting</w:t>
      </w:r>
      <w:r w:rsidR="00894185">
        <w:rPr>
          <w:sz w:val="20"/>
          <w:szCs w:val="20"/>
        </w:rPr>
        <w:t xml:space="preserve"> </w:t>
      </w:r>
      <w:r w:rsidR="007F49EF">
        <w:rPr>
          <w:sz w:val="20"/>
          <w:szCs w:val="20"/>
        </w:rPr>
        <w:t>the source code</w:t>
      </w:r>
      <w:r w:rsidR="00F865BA">
        <w:rPr>
          <w:sz w:val="20"/>
          <w:szCs w:val="20"/>
        </w:rPr>
        <w:t>.</w:t>
      </w:r>
    </w:p>
    <w:p w:rsidR="00245AA4" w:rsidRDefault="00245AA4" w:rsidP="005A4E0E">
      <w:pPr>
        <w:spacing w:after="0" w:line="240" w:lineRule="auto"/>
        <w:rPr>
          <w:sz w:val="20"/>
          <w:szCs w:val="20"/>
        </w:rPr>
      </w:pPr>
    </w:p>
    <w:p w:rsidR="00B66338" w:rsidRDefault="00CE1873" w:rsidP="00F23B54">
      <w:pPr>
        <w:spacing w:after="0" w:line="240" w:lineRule="auto"/>
        <w:ind w:left="284" w:firstLine="11"/>
        <w:rPr>
          <w:sz w:val="20"/>
          <w:szCs w:val="20"/>
        </w:rPr>
      </w:pPr>
      <w:r>
        <w:rPr>
          <w:sz w:val="20"/>
          <w:szCs w:val="20"/>
        </w:rPr>
        <w:t xml:space="preserve">When </w:t>
      </w:r>
      <w:r w:rsidR="00AC4A40">
        <w:rPr>
          <w:sz w:val="20"/>
          <w:szCs w:val="20"/>
        </w:rPr>
        <w:t xml:space="preserve">FireInsight </w:t>
      </w:r>
      <w:r>
        <w:rPr>
          <w:sz w:val="20"/>
          <w:szCs w:val="20"/>
        </w:rPr>
        <w:t xml:space="preserve">creates the UI-JavaScript mapping, it provides a link back to the source code. </w:t>
      </w:r>
      <w:r w:rsidR="0083405D">
        <w:rPr>
          <w:sz w:val="20"/>
          <w:szCs w:val="20"/>
        </w:rPr>
        <w:t>The developer can click the link and be taken to the correct source file and line number for a given JavaScript statement.</w:t>
      </w:r>
      <w:r w:rsidR="00123A0F">
        <w:rPr>
          <w:sz w:val="20"/>
          <w:szCs w:val="20"/>
        </w:rPr>
        <w:t xml:space="preserve"> </w:t>
      </w:r>
      <w:r w:rsidR="00690851">
        <w:rPr>
          <w:sz w:val="20"/>
          <w:szCs w:val="20"/>
        </w:rPr>
        <w:t xml:space="preserve">However, FireInsight depends on </w:t>
      </w:r>
      <w:r w:rsidR="00433888">
        <w:rPr>
          <w:sz w:val="20"/>
          <w:szCs w:val="20"/>
        </w:rPr>
        <w:t xml:space="preserve">nicely formatted and commented </w:t>
      </w:r>
      <w:r w:rsidR="00690851">
        <w:rPr>
          <w:sz w:val="20"/>
          <w:szCs w:val="20"/>
        </w:rPr>
        <w:t xml:space="preserve">source code. Otherwise, the source will be impossible to </w:t>
      </w:r>
      <w:r w:rsidR="0045612F">
        <w:rPr>
          <w:sz w:val="20"/>
          <w:szCs w:val="20"/>
        </w:rPr>
        <w:t xml:space="preserve">read </w:t>
      </w:r>
      <w:r w:rsidR="00690851">
        <w:rPr>
          <w:sz w:val="20"/>
          <w:szCs w:val="20"/>
        </w:rPr>
        <w:t xml:space="preserve">and understand. </w:t>
      </w:r>
      <w:r w:rsidR="00C03B96">
        <w:rPr>
          <w:sz w:val="20"/>
          <w:szCs w:val="20"/>
        </w:rPr>
        <w:t>Therefore</w:t>
      </w:r>
      <w:r>
        <w:rPr>
          <w:sz w:val="20"/>
          <w:szCs w:val="20"/>
        </w:rPr>
        <w:t xml:space="preserve">, </w:t>
      </w:r>
      <w:r w:rsidR="00C03B96">
        <w:rPr>
          <w:sz w:val="20"/>
          <w:szCs w:val="20"/>
        </w:rPr>
        <w:t xml:space="preserve">we assume the developer will use our tool in a development environment </w:t>
      </w:r>
      <w:r w:rsidR="00123A0F">
        <w:rPr>
          <w:sz w:val="20"/>
          <w:szCs w:val="20"/>
        </w:rPr>
        <w:t xml:space="preserve">where the </w:t>
      </w:r>
      <w:r w:rsidR="00AF210C">
        <w:rPr>
          <w:sz w:val="20"/>
          <w:szCs w:val="20"/>
        </w:rPr>
        <w:t xml:space="preserve">JavaScript code is </w:t>
      </w:r>
      <w:r w:rsidR="00123A0F">
        <w:rPr>
          <w:sz w:val="20"/>
          <w:szCs w:val="20"/>
        </w:rPr>
        <w:t xml:space="preserve">not </w:t>
      </w:r>
      <w:r w:rsidR="00AF210C">
        <w:rPr>
          <w:sz w:val="20"/>
          <w:szCs w:val="20"/>
        </w:rPr>
        <w:t xml:space="preserve">compressed </w:t>
      </w:r>
      <w:r w:rsidR="00123A0F">
        <w:rPr>
          <w:sz w:val="20"/>
          <w:szCs w:val="20"/>
        </w:rPr>
        <w:t xml:space="preserve">or </w:t>
      </w:r>
      <w:r w:rsidR="00AF210C">
        <w:rPr>
          <w:sz w:val="20"/>
          <w:szCs w:val="20"/>
        </w:rPr>
        <w:t>obfuscated</w:t>
      </w:r>
      <w:r w:rsidR="00120843">
        <w:rPr>
          <w:sz w:val="20"/>
          <w:szCs w:val="20"/>
        </w:rPr>
        <w:t>, and is well formatted</w:t>
      </w:r>
      <w:r w:rsidR="00433888">
        <w:rPr>
          <w:sz w:val="20"/>
          <w:szCs w:val="20"/>
        </w:rPr>
        <w:t xml:space="preserve">. </w:t>
      </w:r>
    </w:p>
    <w:p w:rsidR="00433888" w:rsidRDefault="00C61472" w:rsidP="00433888">
      <w:pPr>
        <w:spacing w:after="0" w:line="240" w:lineRule="auto"/>
        <w:ind w:left="284" w:firstLine="11"/>
        <w:rPr>
          <w:sz w:val="20"/>
          <w:szCs w:val="20"/>
        </w:rPr>
      </w:pPr>
      <w:r>
        <w:rPr>
          <w:sz w:val="20"/>
          <w:szCs w:val="20"/>
        </w:rPr>
        <w:t xml:space="preserve">Our </w:t>
      </w:r>
      <w:r w:rsidR="00CF0C5E">
        <w:rPr>
          <w:sz w:val="20"/>
          <w:szCs w:val="20"/>
        </w:rPr>
        <w:t xml:space="preserve">second assumption </w:t>
      </w:r>
      <w:r w:rsidR="00433888">
        <w:rPr>
          <w:sz w:val="20"/>
          <w:szCs w:val="20"/>
        </w:rPr>
        <w:t>relies on</w:t>
      </w:r>
      <w:r w:rsidR="00CF0C5E">
        <w:rPr>
          <w:sz w:val="20"/>
          <w:szCs w:val="20"/>
        </w:rPr>
        <w:t xml:space="preserve"> the front-end developer </w:t>
      </w:r>
      <w:r w:rsidR="00433888">
        <w:rPr>
          <w:sz w:val="20"/>
          <w:szCs w:val="20"/>
        </w:rPr>
        <w:t>having</w:t>
      </w:r>
      <w:r w:rsidR="00CF0C5E">
        <w:rPr>
          <w:sz w:val="20"/>
          <w:szCs w:val="20"/>
        </w:rPr>
        <w:t xml:space="preserve"> access to the original JavaScript source files</w:t>
      </w:r>
      <w:r w:rsidR="00433888">
        <w:rPr>
          <w:sz w:val="20"/>
          <w:szCs w:val="20"/>
        </w:rPr>
        <w:t xml:space="preserve"> being delivered to the browser</w:t>
      </w:r>
      <w:r w:rsidR="00CF0C5E">
        <w:rPr>
          <w:sz w:val="20"/>
          <w:szCs w:val="20"/>
        </w:rPr>
        <w:t xml:space="preserve">. In other words, the developer has the JavaScript source code on a local machine, preferably on the same machine </w:t>
      </w:r>
      <w:r w:rsidR="00C2688F">
        <w:rPr>
          <w:sz w:val="20"/>
          <w:szCs w:val="20"/>
        </w:rPr>
        <w:t xml:space="preserve">that is </w:t>
      </w:r>
      <w:r w:rsidR="00CF0C5E">
        <w:rPr>
          <w:sz w:val="20"/>
          <w:szCs w:val="20"/>
        </w:rPr>
        <w:t xml:space="preserve">running the </w:t>
      </w:r>
      <w:r w:rsidR="00C02900">
        <w:rPr>
          <w:sz w:val="20"/>
          <w:szCs w:val="20"/>
        </w:rPr>
        <w:t>client-side of the webapp</w:t>
      </w:r>
      <w:r w:rsidR="00CF0C5E">
        <w:rPr>
          <w:sz w:val="20"/>
          <w:szCs w:val="20"/>
        </w:rPr>
        <w:t xml:space="preserve">. </w:t>
      </w:r>
      <w:r w:rsidR="00433888">
        <w:rPr>
          <w:sz w:val="20"/>
          <w:szCs w:val="20"/>
        </w:rPr>
        <w:t>This way, it is straightforward for the developer to locate and edit the source code, after using FireInsight.</w:t>
      </w:r>
    </w:p>
    <w:p w:rsidR="004C1BF4" w:rsidRDefault="007B29EC" w:rsidP="00F23B54">
      <w:pPr>
        <w:spacing w:after="0" w:line="240" w:lineRule="auto"/>
        <w:ind w:left="284" w:firstLine="11"/>
        <w:rPr>
          <w:sz w:val="20"/>
          <w:szCs w:val="20"/>
        </w:rPr>
      </w:pPr>
      <w:r>
        <w:rPr>
          <w:sz w:val="20"/>
          <w:szCs w:val="20"/>
        </w:rPr>
        <w:t xml:space="preserve">This stipulation is important because FireInsight, like Firebug, does not provide a WYSIWYG editor. </w:t>
      </w:r>
    </w:p>
    <w:p w:rsidR="004C1BF4" w:rsidRDefault="004C1BF4" w:rsidP="00F23B54">
      <w:pPr>
        <w:spacing w:after="0" w:line="240" w:lineRule="auto"/>
        <w:ind w:left="284" w:firstLine="11"/>
        <w:rPr>
          <w:sz w:val="20"/>
          <w:szCs w:val="20"/>
        </w:rPr>
      </w:pPr>
    </w:p>
    <w:p w:rsidR="00621067" w:rsidRDefault="007B29EC" w:rsidP="00F23B54">
      <w:pPr>
        <w:spacing w:after="0" w:line="240" w:lineRule="auto"/>
        <w:ind w:left="284" w:firstLine="11"/>
        <w:rPr>
          <w:sz w:val="20"/>
          <w:szCs w:val="20"/>
        </w:rPr>
      </w:pPr>
      <w:r>
        <w:rPr>
          <w:sz w:val="20"/>
          <w:szCs w:val="20"/>
        </w:rPr>
        <w:lastRenderedPageBreak/>
        <w:t xml:space="preserve">Since the JavaScript loaded into the browser is a </w:t>
      </w:r>
      <w:r w:rsidR="003F2557">
        <w:rPr>
          <w:sz w:val="20"/>
          <w:szCs w:val="20"/>
        </w:rPr>
        <w:t>separate</w:t>
      </w:r>
      <w:r>
        <w:rPr>
          <w:sz w:val="20"/>
          <w:szCs w:val="20"/>
        </w:rPr>
        <w:t xml:space="preserve"> copy of the source code, changes</w:t>
      </w:r>
      <w:r w:rsidR="00AE7787">
        <w:rPr>
          <w:sz w:val="20"/>
          <w:szCs w:val="20"/>
        </w:rPr>
        <w:t xml:space="preserve"> made</w:t>
      </w:r>
      <w:r>
        <w:rPr>
          <w:sz w:val="20"/>
          <w:szCs w:val="20"/>
        </w:rPr>
        <w:t xml:space="preserve"> to it will not get reflected back in the original source files. </w:t>
      </w:r>
      <w:r w:rsidR="00ED36A3">
        <w:rPr>
          <w:sz w:val="20"/>
          <w:szCs w:val="20"/>
        </w:rPr>
        <w:t>Firebug provides the ability to edit the HTML, CSS, and DOM properties</w:t>
      </w:r>
      <w:r w:rsidR="00D42327">
        <w:rPr>
          <w:sz w:val="20"/>
          <w:szCs w:val="20"/>
        </w:rPr>
        <w:t xml:space="preserve"> on the client-side</w:t>
      </w:r>
      <w:r w:rsidR="00ED36A3">
        <w:rPr>
          <w:sz w:val="20"/>
          <w:szCs w:val="20"/>
        </w:rPr>
        <w:t xml:space="preserve">, </w:t>
      </w:r>
      <w:r w:rsidR="00FD4744">
        <w:rPr>
          <w:sz w:val="20"/>
          <w:szCs w:val="20"/>
        </w:rPr>
        <w:t xml:space="preserve">and have those changes reflected in the browser view of the page. However, </w:t>
      </w:r>
      <w:r w:rsidR="00ED36A3">
        <w:rPr>
          <w:sz w:val="20"/>
          <w:szCs w:val="20"/>
        </w:rPr>
        <w:t>the changes onl</w:t>
      </w:r>
      <w:r w:rsidR="00FD4744">
        <w:rPr>
          <w:sz w:val="20"/>
          <w:szCs w:val="20"/>
        </w:rPr>
        <w:t>y affect the in-browser version</w:t>
      </w:r>
      <w:r w:rsidR="00ED36A3">
        <w:rPr>
          <w:sz w:val="20"/>
          <w:szCs w:val="20"/>
        </w:rPr>
        <w:t xml:space="preserve"> of the page, not the original source code. FireInsight currently does not provide the ability to edit the Java</w:t>
      </w:r>
      <w:r w:rsidR="006D218C">
        <w:rPr>
          <w:sz w:val="20"/>
          <w:szCs w:val="20"/>
        </w:rPr>
        <w:t xml:space="preserve">Script in the browser. </w:t>
      </w:r>
    </w:p>
    <w:p w:rsidR="00897AB7" w:rsidRDefault="00897AB7" w:rsidP="00F23B54">
      <w:pPr>
        <w:spacing w:after="0" w:line="240" w:lineRule="auto"/>
        <w:ind w:left="284" w:firstLine="11"/>
        <w:rPr>
          <w:sz w:val="20"/>
          <w:szCs w:val="20"/>
        </w:rPr>
      </w:pPr>
    </w:p>
    <w:p w:rsidR="00A95586" w:rsidRPr="000B3B4A" w:rsidRDefault="00A95586" w:rsidP="00F23B54">
      <w:pPr>
        <w:spacing w:after="0" w:line="240" w:lineRule="auto"/>
        <w:ind w:left="284" w:firstLine="11"/>
        <w:rPr>
          <w:b/>
          <w:sz w:val="20"/>
          <w:szCs w:val="20"/>
        </w:rPr>
      </w:pPr>
      <w:r w:rsidRPr="000B3B4A">
        <w:rPr>
          <w:b/>
          <w:sz w:val="20"/>
          <w:szCs w:val="20"/>
        </w:rPr>
        <w:t>\section{</w:t>
      </w:r>
      <w:r>
        <w:rPr>
          <w:b/>
          <w:sz w:val="20"/>
          <w:szCs w:val="20"/>
        </w:rPr>
        <w:t xml:space="preserve">Firefox, Firebug and </w:t>
      </w:r>
      <w:r w:rsidRPr="000B3B4A">
        <w:rPr>
          <w:b/>
          <w:sz w:val="20"/>
          <w:szCs w:val="20"/>
        </w:rPr>
        <w:t>FireInsight}</w:t>
      </w:r>
    </w:p>
    <w:p w:rsidR="00A95586" w:rsidRPr="000B3B4A" w:rsidRDefault="00A95586" w:rsidP="00F23B54">
      <w:pPr>
        <w:spacing w:after="0" w:line="240" w:lineRule="auto"/>
        <w:ind w:left="284" w:firstLine="11"/>
        <w:rPr>
          <w:b/>
          <w:sz w:val="20"/>
          <w:szCs w:val="20"/>
        </w:rPr>
      </w:pPr>
      <w:r w:rsidRPr="000B3B4A">
        <w:rPr>
          <w:b/>
          <w:sz w:val="20"/>
          <w:szCs w:val="20"/>
        </w:rPr>
        <w:t>\label{</w:t>
      </w:r>
      <w:r w:rsidRPr="0033722F">
        <w:rPr>
          <w:b/>
          <w:sz w:val="20"/>
          <w:szCs w:val="20"/>
        </w:rPr>
        <w:t>sec:implementationFirebug</w:t>
      </w:r>
      <w:r w:rsidRPr="000B3B4A">
        <w:rPr>
          <w:b/>
          <w:sz w:val="20"/>
          <w:szCs w:val="20"/>
        </w:rPr>
        <w:t>}</w:t>
      </w:r>
    </w:p>
    <w:p w:rsidR="00BF433C" w:rsidRDefault="00BF433C" w:rsidP="00F23B54">
      <w:pPr>
        <w:spacing w:after="0" w:line="240" w:lineRule="auto"/>
        <w:ind w:left="284" w:firstLine="11"/>
        <w:rPr>
          <w:sz w:val="20"/>
          <w:szCs w:val="20"/>
        </w:rPr>
      </w:pPr>
    </w:p>
    <w:p w:rsidR="00A95586" w:rsidRDefault="001104B9" w:rsidP="00B339A6">
      <w:pPr>
        <w:spacing w:after="0" w:line="240" w:lineRule="auto"/>
        <w:ind w:left="284" w:firstLine="11"/>
        <w:rPr>
          <w:sz w:val="20"/>
          <w:szCs w:val="20"/>
        </w:rPr>
      </w:pPr>
      <w:r>
        <w:rPr>
          <w:sz w:val="20"/>
          <w:szCs w:val="20"/>
        </w:rPr>
        <w:t xml:space="preserve">In order to implement a browser view for </w:t>
      </w:r>
      <w:r w:rsidR="002C30FE">
        <w:rPr>
          <w:sz w:val="20"/>
          <w:szCs w:val="20"/>
        </w:rPr>
        <w:t>FireInsight</w:t>
      </w:r>
      <w:r>
        <w:rPr>
          <w:sz w:val="20"/>
          <w:szCs w:val="20"/>
        </w:rPr>
        <w:t xml:space="preserve">, </w:t>
      </w:r>
      <w:r w:rsidR="001C6B94">
        <w:rPr>
          <w:sz w:val="20"/>
          <w:szCs w:val="20"/>
        </w:rPr>
        <w:t xml:space="preserve">we decided to </w:t>
      </w:r>
      <w:r w:rsidR="00DE6D96">
        <w:rPr>
          <w:sz w:val="20"/>
          <w:szCs w:val="20"/>
        </w:rPr>
        <w:t xml:space="preserve">use </w:t>
      </w:r>
      <w:r w:rsidR="00BF433C">
        <w:rPr>
          <w:sz w:val="20"/>
          <w:szCs w:val="20"/>
        </w:rPr>
        <w:t xml:space="preserve">an </w:t>
      </w:r>
      <w:r w:rsidR="00A95586">
        <w:rPr>
          <w:sz w:val="20"/>
          <w:szCs w:val="20"/>
        </w:rPr>
        <w:t xml:space="preserve">existing </w:t>
      </w:r>
      <w:r w:rsidR="00BF433C">
        <w:rPr>
          <w:sz w:val="20"/>
          <w:szCs w:val="20"/>
        </w:rPr>
        <w:t>web browser</w:t>
      </w:r>
      <w:r w:rsidR="00A95586">
        <w:rPr>
          <w:sz w:val="20"/>
          <w:szCs w:val="20"/>
        </w:rPr>
        <w:t xml:space="preserve">. </w:t>
      </w:r>
      <w:r w:rsidR="00906E8E">
        <w:rPr>
          <w:sz w:val="20"/>
          <w:szCs w:val="20"/>
        </w:rPr>
        <w:t>We cho</w:t>
      </w:r>
      <w:r w:rsidR="00665D6B">
        <w:rPr>
          <w:sz w:val="20"/>
          <w:szCs w:val="20"/>
        </w:rPr>
        <w:t xml:space="preserve">se to integrate </w:t>
      </w:r>
      <w:r w:rsidR="00433888">
        <w:rPr>
          <w:sz w:val="20"/>
          <w:szCs w:val="20"/>
        </w:rPr>
        <w:t xml:space="preserve">it </w:t>
      </w:r>
      <w:r w:rsidR="00665D6B">
        <w:rPr>
          <w:sz w:val="20"/>
          <w:szCs w:val="20"/>
        </w:rPr>
        <w:t xml:space="preserve">with </w:t>
      </w:r>
      <w:r w:rsidR="00FC4A40">
        <w:rPr>
          <w:sz w:val="20"/>
          <w:szCs w:val="20"/>
        </w:rPr>
        <w:t xml:space="preserve">the </w:t>
      </w:r>
      <w:r w:rsidR="007727A6">
        <w:rPr>
          <w:sz w:val="20"/>
          <w:szCs w:val="20"/>
        </w:rPr>
        <w:t xml:space="preserve">Mozilla </w:t>
      </w:r>
      <w:r w:rsidR="00A95586" w:rsidRPr="000B3B4A">
        <w:rPr>
          <w:sz w:val="20"/>
          <w:szCs w:val="20"/>
        </w:rPr>
        <w:t xml:space="preserve">Firefox </w:t>
      </w:r>
      <w:r w:rsidR="00FC4A40">
        <w:rPr>
          <w:sz w:val="20"/>
          <w:szCs w:val="20"/>
        </w:rPr>
        <w:t xml:space="preserve">browser </w:t>
      </w:r>
      <w:r w:rsidR="00665D6B">
        <w:rPr>
          <w:sz w:val="20"/>
          <w:szCs w:val="20"/>
        </w:rPr>
        <w:t xml:space="preserve">because </w:t>
      </w:r>
      <w:r w:rsidR="00FC4A40">
        <w:rPr>
          <w:sz w:val="20"/>
          <w:szCs w:val="20"/>
        </w:rPr>
        <w:t xml:space="preserve">of its </w:t>
      </w:r>
      <w:r w:rsidR="00300AE2">
        <w:rPr>
          <w:sz w:val="20"/>
          <w:szCs w:val="20"/>
        </w:rPr>
        <w:t xml:space="preserve">large </w:t>
      </w:r>
      <w:r w:rsidR="00906E8E">
        <w:rPr>
          <w:sz w:val="20"/>
          <w:szCs w:val="20"/>
        </w:rPr>
        <w:t xml:space="preserve">and active </w:t>
      </w:r>
      <w:r w:rsidR="00A95586" w:rsidRPr="000B3B4A">
        <w:rPr>
          <w:sz w:val="20"/>
          <w:szCs w:val="20"/>
        </w:rPr>
        <w:t xml:space="preserve">open-source development community. </w:t>
      </w:r>
      <w:r w:rsidR="00382F76">
        <w:rPr>
          <w:sz w:val="20"/>
          <w:szCs w:val="20"/>
        </w:rPr>
        <w:t xml:space="preserve"> </w:t>
      </w:r>
      <w:r w:rsidR="00C67CDC">
        <w:rPr>
          <w:sz w:val="20"/>
          <w:szCs w:val="20"/>
        </w:rPr>
        <w:t xml:space="preserve">Another motivation for using </w:t>
      </w:r>
      <w:r w:rsidR="00057B74">
        <w:rPr>
          <w:sz w:val="20"/>
          <w:szCs w:val="20"/>
        </w:rPr>
        <w:t xml:space="preserve">Firefox </w:t>
      </w:r>
      <w:r w:rsidR="00433888">
        <w:rPr>
          <w:sz w:val="20"/>
          <w:szCs w:val="20"/>
        </w:rPr>
        <w:t>was Firebug</w:t>
      </w:r>
      <w:r w:rsidR="00CF3091">
        <w:rPr>
          <w:sz w:val="20"/>
          <w:szCs w:val="20"/>
        </w:rPr>
        <w:t xml:space="preserve">, which is </w:t>
      </w:r>
      <w:r w:rsidR="00A95586">
        <w:rPr>
          <w:sz w:val="20"/>
          <w:szCs w:val="20"/>
        </w:rPr>
        <w:t xml:space="preserve">an extremely </w:t>
      </w:r>
      <w:r w:rsidR="00D107EE">
        <w:rPr>
          <w:sz w:val="20"/>
          <w:szCs w:val="20"/>
        </w:rPr>
        <w:t>useful</w:t>
      </w:r>
      <w:r w:rsidR="00A95586">
        <w:rPr>
          <w:sz w:val="20"/>
          <w:szCs w:val="20"/>
        </w:rPr>
        <w:t xml:space="preserve"> </w:t>
      </w:r>
      <w:r w:rsidR="00CF3091">
        <w:rPr>
          <w:sz w:val="20"/>
          <w:szCs w:val="20"/>
        </w:rPr>
        <w:t>add-on appliction</w:t>
      </w:r>
      <w:r w:rsidR="00A95586" w:rsidRPr="000B3B4A">
        <w:rPr>
          <w:sz w:val="20"/>
          <w:szCs w:val="20"/>
        </w:rPr>
        <w:t>.</w:t>
      </w:r>
      <w:r w:rsidR="00A95586">
        <w:rPr>
          <w:sz w:val="20"/>
          <w:szCs w:val="20"/>
        </w:rPr>
        <w:t xml:space="preserve"> </w:t>
      </w:r>
      <w:r w:rsidR="00B02888">
        <w:rPr>
          <w:sz w:val="20"/>
          <w:szCs w:val="20"/>
        </w:rPr>
        <w:t xml:space="preserve">In fact, </w:t>
      </w:r>
      <w:r w:rsidR="0044359C">
        <w:rPr>
          <w:sz w:val="20"/>
          <w:szCs w:val="20"/>
        </w:rPr>
        <w:t>it</w:t>
      </w:r>
      <w:r w:rsidR="00B02888">
        <w:rPr>
          <w:sz w:val="20"/>
          <w:szCs w:val="20"/>
        </w:rPr>
        <w:t xml:space="preserve">s HTML </w:t>
      </w:r>
      <w:r>
        <w:rPr>
          <w:sz w:val="20"/>
          <w:szCs w:val="20"/>
        </w:rPr>
        <w:t>inspection</w:t>
      </w:r>
      <w:r w:rsidR="00B02888">
        <w:rPr>
          <w:sz w:val="20"/>
          <w:szCs w:val="20"/>
        </w:rPr>
        <w:t xml:space="preserve"> feature is the inspiration behind the page inspection functionality for</w:t>
      </w:r>
      <w:r w:rsidR="005839DE">
        <w:rPr>
          <w:sz w:val="20"/>
          <w:szCs w:val="20"/>
        </w:rPr>
        <w:t xml:space="preserve"> our</w:t>
      </w:r>
      <w:r w:rsidR="00B02888">
        <w:rPr>
          <w:sz w:val="20"/>
          <w:szCs w:val="20"/>
        </w:rPr>
        <w:t xml:space="preserve"> </w:t>
      </w:r>
      <w:r w:rsidR="00EE7D01">
        <w:rPr>
          <w:sz w:val="20"/>
          <w:szCs w:val="20"/>
        </w:rPr>
        <w:t xml:space="preserve">own </w:t>
      </w:r>
      <w:r w:rsidR="00B02888">
        <w:rPr>
          <w:sz w:val="20"/>
          <w:szCs w:val="20"/>
        </w:rPr>
        <w:t xml:space="preserve">FireInsight. </w:t>
      </w:r>
      <w:r w:rsidR="00C95BFF">
        <w:rPr>
          <w:sz w:val="20"/>
          <w:szCs w:val="20"/>
        </w:rPr>
        <w:t xml:space="preserve">The </w:t>
      </w:r>
      <w:r w:rsidR="00A95586">
        <w:rPr>
          <w:sz w:val="20"/>
          <w:szCs w:val="20"/>
        </w:rPr>
        <w:t xml:space="preserve">HTML </w:t>
      </w:r>
      <w:r>
        <w:rPr>
          <w:sz w:val="20"/>
          <w:szCs w:val="20"/>
        </w:rPr>
        <w:t>inspection</w:t>
      </w:r>
      <w:r w:rsidR="00A95586">
        <w:rPr>
          <w:sz w:val="20"/>
          <w:szCs w:val="20"/>
        </w:rPr>
        <w:t xml:space="preserve"> feature allows the developer to inspect elements on the current page and immediately see the corresponding HTML code, as well as its CSS and DOM properties. Because the inspection mechanism is visual and interactive, the developer can easily see the association between the page element</w:t>
      </w:r>
      <w:r w:rsidR="005839DE">
        <w:rPr>
          <w:sz w:val="20"/>
          <w:szCs w:val="20"/>
        </w:rPr>
        <w:t xml:space="preserve"> (</w:t>
      </w:r>
      <w:r w:rsidR="00A95586">
        <w:rPr>
          <w:sz w:val="20"/>
          <w:szCs w:val="20"/>
        </w:rPr>
        <w:t>in browser view</w:t>
      </w:r>
      <w:r w:rsidR="005839DE">
        <w:rPr>
          <w:sz w:val="20"/>
          <w:szCs w:val="20"/>
        </w:rPr>
        <w:t>)</w:t>
      </w:r>
      <w:r w:rsidR="00A95586">
        <w:rPr>
          <w:sz w:val="20"/>
          <w:szCs w:val="20"/>
        </w:rPr>
        <w:t xml:space="preserve"> and its HTML representation</w:t>
      </w:r>
      <w:r w:rsidR="005839DE">
        <w:rPr>
          <w:sz w:val="20"/>
          <w:szCs w:val="20"/>
        </w:rPr>
        <w:t xml:space="preserve"> (in code view)</w:t>
      </w:r>
      <w:r w:rsidR="00A95586">
        <w:rPr>
          <w:sz w:val="20"/>
          <w:szCs w:val="20"/>
        </w:rPr>
        <w:t xml:space="preserve">. </w:t>
      </w:r>
      <w:r w:rsidR="000B5D7B">
        <w:rPr>
          <w:sz w:val="20"/>
          <w:szCs w:val="20"/>
        </w:rPr>
        <w:t>Since</w:t>
      </w:r>
      <w:r w:rsidR="00240DF8">
        <w:rPr>
          <w:sz w:val="20"/>
          <w:szCs w:val="20"/>
        </w:rPr>
        <w:t xml:space="preserve"> Firebug already has </w:t>
      </w:r>
      <w:r w:rsidR="000B5D7B">
        <w:rPr>
          <w:sz w:val="20"/>
          <w:szCs w:val="20"/>
        </w:rPr>
        <w:t xml:space="preserve">this </w:t>
      </w:r>
      <w:r w:rsidR="00240DF8">
        <w:rPr>
          <w:sz w:val="20"/>
          <w:szCs w:val="20"/>
        </w:rPr>
        <w:t>excellent inspection mechanism</w:t>
      </w:r>
      <w:r w:rsidR="00433888">
        <w:rPr>
          <w:sz w:val="20"/>
          <w:szCs w:val="20"/>
        </w:rPr>
        <w:t>,</w:t>
      </w:r>
      <w:r w:rsidR="00240DF8">
        <w:rPr>
          <w:sz w:val="20"/>
          <w:szCs w:val="20"/>
        </w:rPr>
        <w:t xml:space="preserve"> </w:t>
      </w:r>
      <w:r w:rsidR="00A95586">
        <w:rPr>
          <w:sz w:val="20"/>
          <w:szCs w:val="20"/>
        </w:rPr>
        <w:t>it was an obvious choice to integrate our programming tool into Firebug</w:t>
      </w:r>
      <w:r w:rsidR="006314E9">
        <w:rPr>
          <w:sz w:val="20"/>
          <w:szCs w:val="20"/>
        </w:rPr>
        <w:t xml:space="preserve"> and leverage its HTML </w:t>
      </w:r>
      <w:r>
        <w:rPr>
          <w:sz w:val="20"/>
          <w:szCs w:val="20"/>
        </w:rPr>
        <w:t>inspection</w:t>
      </w:r>
      <w:r w:rsidR="00370613">
        <w:rPr>
          <w:sz w:val="20"/>
          <w:szCs w:val="20"/>
        </w:rPr>
        <w:t xml:space="preserve"> feature</w:t>
      </w:r>
      <w:r w:rsidR="00FA7092">
        <w:rPr>
          <w:sz w:val="20"/>
          <w:szCs w:val="20"/>
        </w:rPr>
        <w:t>.</w:t>
      </w:r>
    </w:p>
    <w:p w:rsidR="000C0F6A" w:rsidRDefault="000C0F6A" w:rsidP="00F23B54">
      <w:pPr>
        <w:spacing w:after="0" w:line="240" w:lineRule="auto"/>
        <w:ind w:left="284" w:firstLine="11"/>
        <w:rPr>
          <w:sz w:val="20"/>
          <w:szCs w:val="20"/>
        </w:rPr>
      </w:pPr>
    </w:p>
    <w:p w:rsidR="00BE12EB" w:rsidRPr="00DF135B" w:rsidRDefault="00BE12EB" w:rsidP="00BE12EB">
      <w:pPr>
        <w:autoSpaceDE w:val="0"/>
        <w:autoSpaceDN w:val="0"/>
        <w:adjustRightInd w:val="0"/>
        <w:spacing w:after="0" w:line="240" w:lineRule="auto"/>
        <w:ind w:left="284" w:firstLine="11"/>
        <w:rPr>
          <w:rFonts w:cs="Times-Roman"/>
          <w:sz w:val="20"/>
          <w:szCs w:val="20"/>
        </w:rPr>
      </w:pPr>
      <w:r w:rsidRPr="00DF135B">
        <w:rPr>
          <w:rFonts w:cs="Times-Roman"/>
          <w:sz w:val="20"/>
          <w:szCs w:val="20"/>
        </w:rPr>
        <w:t>\begin{figure}[</w:t>
      </w:r>
      <w:r>
        <w:rPr>
          <w:rFonts w:cs="Times-Roman"/>
          <w:sz w:val="20"/>
          <w:szCs w:val="20"/>
        </w:rPr>
        <w:t>tbp!]</w:t>
      </w:r>
    </w:p>
    <w:p w:rsidR="00BE12EB" w:rsidRPr="00DF135B" w:rsidRDefault="00BE12EB" w:rsidP="00BE12EB">
      <w:pPr>
        <w:autoSpaceDE w:val="0"/>
        <w:autoSpaceDN w:val="0"/>
        <w:adjustRightInd w:val="0"/>
        <w:spacing w:after="0" w:line="240" w:lineRule="auto"/>
        <w:ind w:left="284" w:firstLine="11"/>
        <w:rPr>
          <w:rFonts w:cs="Times-Roman"/>
          <w:sz w:val="20"/>
          <w:szCs w:val="20"/>
        </w:rPr>
      </w:pPr>
      <w:r w:rsidRPr="00DF135B">
        <w:rPr>
          <w:rFonts w:cs="Times-Roman"/>
          <w:sz w:val="20"/>
          <w:szCs w:val="20"/>
        </w:rPr>
        <w:t xml:space="preserve">  \centering</w:t>
      </w:r>
    </w:p>
    <w:p w:rsidR="00BE12EB" w:rsidRPr="00DF135B" w:rsidRDefault="00BE12EB" w:rsidP="00BE12EB">
      <w:pPr>
        <w:autoSpaceDE w:val="0"/>
        <w:autoSpaceDN w:val="0"/>
        <w:adjustRightInd w:val="0"/>
        <w:spacing w:after="0" w:line="240" w:lineRule="auto"/>
        <w:ind w:left="284" w:firstLine="11"/>
        <w:rPr>
          <w:rFonts w:cs="Times-Roman"/>
          <w:sz w:val="20"/>
          <w:szCs w:val="20"/>
        </w:rPr>
      </w:pPr>
      <w:r w:rsidRPr="00DF135B">
        <w:rPr>
          <w:rFonts w:cs="Times-Roman"/>
          <w:sz w:val="20"/>
          <w:szCs w:val="20"/>
        </w:rPr>
        <w:t xml:space="preserve">  \includegraphics[</w:t>
      </w:r>
      <w:r>
        <w:rPr>
          <w:rFonts w:cs="Times-Roman"/>
          <w:sz w:val="20"/>
          <w:szCs w:val="20"/>
        </w:rPr>
        <w:t>width=1\columnwidth</w:t>
      </w:r>
      <w:r w:rsidRPr="00DF135B">
        <w:rPr>
          <w:rFonts w:cs="Times-Roman"/>
          <w:sz w:val="20"/>
          <w:szCs w:val="20"/>
        </w:rPr>
        <w:t>]{</w:t>
      </w:r>
      <w:r w:rsidR="0030517C">
        <w:rPr>
          <w:sz w:val="20"/>
          <w:szCs w:val="20"/>
        </w:rPr>
        <w:t>Plug-in</w:t>
      </w:r>
      <w:r w:rsidRPr="00DF135B">
        <w:rPr>
          <w:rFonts w:cs="Times-Roman"/>
          <w:sz w:val="20"/>
          <w:szCs w:val="20"/>
        </w:rPr>
        <w:t>}</w:t>
      </w:r>
    </w:p>
    <w:p w:rsidR="00BE12EB" w:rsidRPr="00DF135B" w:rsidRDefault="00BE12EB" w:rsidP="00BE12EB">
      <w:pPr>
        <w:autoSpaceDE w:val="0"/>
        <w:autoSpaceDN w:val="0"/>
        <w:adjustRightInd w:val="0"/>
        <w:spacing w:after="0" w:line="240" w:lineRule="auto"/>
        <w:ind w:left="284" w:firstLine="11"/>
        <w:rPr>
          <w:rFonts w:cs="Times-Roman"/>
          <w:sz w:val="20"/>
          <w:szCs w:val="20"/>
        </w:rPr>
      </w:pPr>
      <w:r w:rsidRPr="00DF135B">
        <w:rPr>
          <w:rFonts w:cs="Times-Roman"/>
          <w:sz w:val="20"/>
          <w:szCs w:val="20"/>
        </w:rPr>
        <w:t xml:space="preserve">  \caption[</w:t>
      </w:r>
      <w:r>
        <w:rPr>
          <w:rFonts w:cs="Times-Roman"/>
          <w:sz w:val="20"/>
          <w:szCs w:val="20"/>
        </w:rPr>
        <w:t xml:space="preserve">FireInsight </w:t>
      </w:r>
      <w:r w:rsidR="00E64E6A">
        <w:rPr>
          <w:rFonts w:cs="Times-Roman"/>
          <w:sz w:val="20"/>
          <w:szCs w:val="20"/>
        </w:rPr>
        <w:t>Plug-in</w:t>
      </w:r>
      <w:r w:rsidRPr="00DF135B">
        <w:rPr>
          <w:rFonts w:cs="Times-Roman"/>
          <w:sz w:val="20"/>
          <w:szCs w:val="20"/>
        </w:rPr>
        <w:t>]</w:t>
      </w:r>
    </w:p>
    <w:p w:rsidR="00BE12EB" w:rsidRPr="00DF135B" w:rsidRDefault="00BE12EB" w:rsidP="00BE12EB">
      <w:pPr>
        <w:autoSpaceDE w:val="0"/>
        <w:autoSpaceDN w:val="0"/>
        <w:adjustRightInd w:val="0"/>
        <w:spacing w:after="0" w:line="240" w:lineRule="auto"/>
        <w:ind w:left="284" w:firstLine="11"/>
        <w:rPr>
          <w:rFonts w:cs="Times-Roman"/>
          <w:sz w:val="20"/>
          <w:szCs w:val="20"/>
        </w:rPr>
      </w:pPr>
      <w:r w:rsidRPr="00DF135B">
        <w:rPr>
          <w:rFonts w:cs="Times-Roman"/>
          <w:sz w:val="20"/>
          <w:szCs w:val="20"/>
        </w:rPr>
        <w:t xml:space="preserve">  {</w:t>
      </w:r>
      <w:r w:rsidR="005168B5">
        <w:rPr>
          <w:rFonts w:cs="Times-Roman"/>
          <w:sz w:val="20"/>
          <w:szCs w:val="20"/>
        </w:rPr>
        <w:t xml:space="preserve">The </w:t>
      </w:r>
      <w:r w:rsidR="00DF4A5B">
        <w:rPr>
          <w:rFonts w:cs="Times-Roman"/>
          <w:sz w:val="20"/>
          <w:szCs w:val="20"/>
        </w:rPr>
        <w:t>FireInsight</w:t>
      </w:r>
      <w:r w:rsidR="005168B5">
        <w:rPr>
          <w:rFonts w:cs="Times-Roman"/>
          <w:sz w:val="20"/>
          <w:szCs w:val="20"/>
        </w:rPr>
        <w:t xml:space="preserve"> </w:t>
      </w:r>
      <w:r w:rsidR="00DF4A5B">
        <w:rPr>
          <w:rFonts w:cs="Times-Roman"/>
          <w:sz w:val="20"/>
          <w:szCs w:val="20"/>
        </w:rPr>
        <w:t xml:space="preserve">plug-in </w:t>
      </w:r>
      <w:r>
        <w:rPr>
          <w:rFonts w:cs="Times-Roman"/>
          <w:sz w:val="20"/>
          <w:szCs w:val="20"/>
        </w:rPr>
        <w:t xml:space="preserve">component </w:t>
      </w:r>
      <w:r w:rsidR="00E63FB2">
        <w:rPr>
          <w:rFonts w:cs="Times-Roman"/>
          <w:sz w:val="20"/>
          <w:szCs w:val="20"/>
        </w:rPr>
        <w:t>acts as the user interface</w:t>
      </w:r>
      <w:r>
        <w:rPr>
          <w:rFonts w:cs="Times-Roman"/>
          <w:sz w:val="20"/>
          <w:szCs w:val="20"/>
        </w:rPr>
        <w:t xml:space="preserve">. </w:t>
      </w:r>
      <w:r w:rsidR="005168B5">
        <w:rPr>
          <w:rFonts w:cs="Times-Roman"/>
          <w:sz w:val="20"/>
          <w:szCs w:val="20"/>
        </w:rPr>
        <w:t xml:space="preserve">The above diagram depicts </w:t>
      </w:r>
      <w:r w:rsidR="005D7C5C">
        <w:rPr>
          <w:rFonts w:cs="Times-Roman"/>
          <w:sz w:val="20"/>
          <w:szCs w:val="20"/>
        </w:rPr>
        <w:t xml:space="preserve">how our tool integrates with </w:t>
      </w:r>
      <w:r w:rsidR="00E63FB2">
        <w:rPr>
          <w:rFonts w:cs="Times-Roman"/>
          <w:sz w:val="20"/>
          <w:szCs w:val="20"/>
        </w:rPr>
        <w:t xml:space="preserve">the Mozilla Firefox browser and the Firebug add-on application. </w:t>
      </w:r>
      <w:r w:rsidR="0067376C">
        <w:rPr>
          <w:rFonts w:cs="Times-Roman"/>
          <w:sz w:val="20"/>
          <w:szCs w:val="20"/>
        </w:rPr>
        <w:t xml:space="preserve">(1) The developer inspects the page and selects a DOM element. (2) Firebug automatically switches to its HTML tab and shows the corresponding HTML code for the selected element. (3) Our FireInsight plug-in operates as a side-panel within Firebug. </w:t>
      </w:r>
      <w:r w:rsidR="00E91EE9">
        <w:rPr>
          <w:rFonts w:cs="Times-Roman"/>
          <w:sz w:val="20"/>
          <w:szCs w:val="20"/>
        </w:rPr>
        <w:t>It was three different views</w:t>
      </w:r>
      <w:r w:rsidR="004A23EC">
        <w:rPr>
          <w:rFonts w:cs="Times-Roman"/>
          <w:sz w:val="20"/>
          <w:szCs w:val="20"/>
        </w:rPr>
        <w:t>.</w:t>
      </w:r>
      <w:r w:rsidR="00E91EE9">
        <w:rPr>
          <w:rFonts w:cs="Times-Roman"/>
          <w:sz w:val="20"/>
          <w:szCs w:val="20"/>
        </w:rPr>
        <w:t xml:space="preserve"> (4) The Attribute view shows all DOM mutators that change attribute values for the selected DOM elemen</w:t>
      </w:r>
      <w:r w:rsidR="004A23EC">
        <w:rPr>
          <w:rFonts w:cs="Times-Roman"/>
          <w:sz w:val="20"/>
          <w:szCs w:val="20"/>
        </w:rPr>
        <w:t>t.</w:t>
      </w:r>
      <w:r w:rsidR="00E91EE9">
        <w:rPr>
          <w:rFonts w:cs="Times-Roman"/>
          <w:sz w:val="20"/>
          <w:szCs w:val="20"/>
        </w:rPr>
        <w:t xml:space="preserve"> (5) The DMG view shows the DMG </w:t>
      </w:r>
      <w:r w:rsidR="004A23EC">
        <w:rPr>
          <w:rFonts w:cs="Times-Roman"/>
          <w:sz w:val="20"/>
          <w:szCs w:val="20"/>
        </w:rPr>
        <w:t xml:space="preserve">representation of a </w:t>
      </w:r>
      <w:r w:rsidR="00E91EE9">
        <w:rPr>
          <w:rFonts w:cs="Times-Roman"/>
          <w:sz w:val="20"/>
          <w:szCs w:val="20"/>
        </w:rPr>
        <w:t>selected event handler</w:t>
      </w:r>
      <w:r w:rsidR="004A23EC">
        <w:rPr>
          <w:rFonts w:cs="Times-Roman"/>
          <w:sz w:val="20"/>
          <w:szCs w:val="20"/>
        </w:rPr>
        <w:t xml:space="preserve">. </w:t>
      </w:r>
      <w:r w:rsidR="00E91EE9">
        <w:rPr>
          <w:rFonts w:cs="Times-Roman"/>
          <w:sz w:val="20"/>
          <w:szCs w:val="20"/>
        </w:rPr>
        <w:t>(6) The</w:t>
      </w:r>
      <w:r w:rsidR="00A55734">
        <w:rPr>
          <w:rFonts w:cs="Times-Roman"/>
          <w:sz w:val="20"/>
          <w:szCs w:val="20"/>
        </w:rPr>
        <w:t xml:space="preserve"> Event Handler view shows a list of </w:t>
      </w:r>
      <w:r w:rsidR="004A23EC">
        <w:rPr>
          <w:rFonts w:cs="Times-Roman"/>
          <w:sz w:val="20"/>
          <w:szCs w:val="20"/>
        </w:rPr>
        <w:t xml:space="preserve">the </w:t>
      </w:r>
      <w:r w:rsidR="00A55734">
        <w:rPr>
          <w:rFonts w:cs="Times-Roman"/>
          <w:sz w:val="20"/>
          <w:szCs w:val="20"/>
        </w:rPr>
        <w:t xml:space="preserve">event handlers that mutate </w:t>
      </w:r>
      <w:r w:rsidR="00BB725D">
        <w:rPr>
          <w:rFonts w:cs="Times-Roman"/>
          <w:sz w:val="20"/>
          <w:szCs w:val="20"/>
        </w:rPr>
        <w:t xml:space="preserve">attributes belonging to </w:t>
      </w:r>
      <w:r w:rsidR="00A55734">
        <w:rPr>
          <w:rFonts w:cs="Times-Roman"/>
          <w:sz w:val="20"/>
          <w:szCs w:val="20"/>
        </w:rPr>
        <w:t xml:space="preserve">the currently selected DOM element. </w:t>
      </w:r>
      <w:r w:rsidRPr="00DF135B">
        <w:rPr>
          <w:rFonts w:cs="Times-Roman"/>
          <w:sz w:val="20"/>
          <w:szCs w:val="20"/>
        </w:rPr>
        <w:t>}</w:t>
      </w:r>
    </w:p>
    <w:p w:rsidR="00BE12EB" w:rsidRPr="00DF135B" w:rsidRDefault="00BE12EB" w:rsidP="00BE12EB">
      <w:pPr>
        <w:autoSpaceDE w:val="0"/>
        <w:autoSpaceDN w:val="0"/>
        <w:adjustRightInd w:val="0"/>
        <w:spacing w:after="0" w:line="240" w:lineRule="auto"/>
        <w:ind w:left="284" w:firstLine="11"/>
        <w:outlineLvl w:val="0"/>
        <w:rPr>
          <w:rFonts w:cs="Times-Roman"/>
          <w:sz w:val="20"/>
          <w:szCs w:val="20"/>
        </w:rPr>
      </w:pPr>
      <w:r w:rsidRPr="00DF135B">
        <w:rPr>
          <w:rFonts w:cs="Times-Roman"/>
          <w:sz w:val="20"/>
          <w:szCs w:val="20"/>
        </w:rPr>
        <w:t xml:space="preserve">  \label{fig:</w:t>
      </w:r>
      <w:r w:rsidR="00D83D5C">
        <w:rPr>
          <w:sz w:val="20"/>
          <w:szCs w:val="20"/>
        </w:rPr>
        <w:t>Plug-in</w:t>
      </w:r>
      <w:r w:rsidRPr="00DF135B">
        <w:rPr>
          <w:rFonts w:cs="Times-Roman"/>
          <w:sz w:val="20"/>
          <w:szCs w:val="20"/>
        </w:rPr>
        <w:t>}</w:t>
      </w:r>
    </w:p>
    <w:p w:rsidR="00BE12EB" w:rsidRDefault="00BE12EB" w:rsidP="00BE12EB">
      <w:pPr>
        <w:autoSpaceDE w:val="0"/>
        <w:autoSpaceDN w:val="0"/>
        <w:adjustRightInd w:val="0"/>
        <w:spacing w:after="0" w:line="240" w:lineRule="auto"/>
        <w:ind w:left="284" w:firstLine="11"/>
        <w:rPr>
          <w:rFonts w:cs="Times-Roman"/>
          <w:sz w:val="20"/>
          <w:szCs w:val="20"/>
        </w:rPr>
      </w:pPr>
      <w:r w:rsidRPr="00DF135B">
        <w:rPr>
          <w:rFonts w:cs="Times-Roman"/>
          <w:sz w:val="20"/>
          <w:szCs w:val="20"/>
        </w:rPr>
        <w:t>\end{figure}</w:t>
      </w:r>
    </w:p>
    <w:p w:rsidR="00BE12EB" w:rsidRDefault="00BE12EB" w:rsidP="00F23B54">
      <w:pPr>
        <w:spacing w:after="0" w:line="240" w:lineRule="auto"/>
        <w:ind w:left="284" w:firstLine="11"/>
        <w:rPr>
          <w:sz w:val="20"/>
          <w:szCs w:val="20"/>
        </w:rPr>
      </w:pPr>
    </w:p>
    <w:p w:rsidR="00A55734" w:rsidRDefault="00E91EE9" w:rsidP="00F23B54">
      <w:pPr>
        <w:spacing w:after="0" w:line="240" w:lineRule="auto"/>
        <w:ind w:left="284" w:firstLine="11"/>
        <w:rPr>
          <w:sz w:val="20"/>
          <w:szCs w:val="20"/>
        </w:rPr>
      </w:pPr>
      <w:r>
        <w:rPr>
          <w:sz w:val="20"/>
          <w:szCs w:val="20"/>
        </w:rPr>
        <w:t xml:space="preserve">Our </w:t>
      </w:r>
      <w:r w:rsidR="00031E48">
        <w:rPr>
          <w:sz w:val="20"/>
          <w:szCs w:val="20"/>
        </w:rPr>
        <w:t>FireInsight plug-in was developed on Firefox 3.0 and Firebug 1.4, respectively.</w:t>
      </w:r>
      <w:r w:rsidR="00BE12EB">
        <w:rPr>
          <w:sz w:val="20"/>
          <w:szCs w:val="20"/>
        </w:rPr>
        <w:t xml:space="preserve"> </w:t>
      </w:r>
      <w:r w:rsidR="00031E48">
        <w:rPr>
          <w:sz w:val="20"/>
          <w:szCs w:val="20"/>
        </w:rPr>
        <w:t>Fig</w:t>
      </w:r>
      <w:r w:rsidR="00BE12EB">
        <w:rPr>
          <w:sz w:val="20"/>
          <w:szCs w:val="20"/>
        </w:rPr>
        <w:t xml:space="preserve">ure </w:t>
      </w:r>
      <w:r>
        <w:rPr>
          <w:sz w:val="20"/>
          <w:szCs w:val="20"/>
        </w:rPr>
        <w:t>\ref{</w:t>
      </w:r>
      <w:r w:rsidRPr="00DF135B">
        <w:rPr>
          <w:rFonts w:cs="Times-Roman"/>
          <w:sz w:val="20"/>
          <w:szCs w:val="20"/>
        </w:rPr>
        <w:t>fig:</w:t>
      </w:r>
      <w:r>
        <w:rPr>
          <w:sz w:val="20"/>
          <w:szCs w:val="20"/>
        </w:rPr>
        <w:t xml:space="preserve">Plug-in} shows how our plug-in integrates </w:t>
      </w:r>
      <w:r w:rsidR="009F73D1">
        <w:rPr>
          <w:sz w:val="20"/>
          <w:szCs w:val="20"/>
        </w:rPr>
        <w:t>with</w:t>
      </w:r>
      <w:r>
        <w:rPr>
          <w:sz w:val="20"/>
          <w:szCs w:val="20"/>
        </w:rPr>
        <w:t xml:space="preserve"> both Firefox and Firebug. </w:t>
      </w:r>
      <w:r w:rsidR="00FD6C1D">
        <w:rPr>
          <w:sz w:val="20"/>
          <w:szCs w:val="20"/>
        </w:rPr>
        <w:t xml:space="preserve">Firebug </w:t>
      </w:r>
      <w:r w:rsidR="009F73D1">
        <w:rPr>
          <w:sz w:val="20"/>
          <w:szCs w:val="20"/>
        </w:rPr>
        <w:t xml:space="preserve">has access to all of the browsers </w:t>
      </w:r>
      <w:r w:rsidR="003D59FB">
        <w:rPr>
          <w:sz w:val="20"/>
          <w:szCs w:val="20"/>
        </w:rPr>
        <w:t>capabilities, such as the JavaScript runtime environment.</w:t>
      </w:r>
      <w:r w:rsidR="009F73D1">
        <w:rPr>
          <w:sz w:val="20"/>
          <w:szCs w:val="20"/>
        </w:rPr>
        <w:t xml:space="preserve"> </w:t>
      </w:r>
      <w:r w:rsidR="00A55734">
        <w:rPr>
          <w:sz w:val="20"/>
          <w:szCs w:val="20"/>
        </w:rPr>
        <w:t xml:space="preserve">Similarly, our </w:t>
      </w:r>
      <w:r w:rsidR="003D59FB">
        <w:rPr>
          <w:sz w:val="20"/>
          <w:szCs w:val="20"/>
        </w:rPr>
        <w:t xml:space="preserve">plug-in </w:t>
      </w:r>
      <w:r w:rsidR="00A55734">
        <w:rPr>
          <w:sz w:val="20"/>
          <w:szCs w:val="20"/>
        </w:rPr>
        <w:t xml:space="preserve">runs </w:t>
      </w:r>
      <w:r w:rsidR="003D59FB">
        <w:rPr>
          <w:sz w:val="20"/>
          <w:szCs w:val="20"/>
        </w:rPr>
        <w:t>within Firebug</w:t>
      </w:r>
      <w:r w:rsidR="00A55734">
        <w:rPr>
          <w:sz w:val="20"/>
          <w:szCs w:val="20"/>
        </w:rPr>
        <w:t xml:space="preserve"> and thus has access to all of Firebug and Firefox’s capabilities</w:t>
      </w:r>
      <w:r w:rsidR="003D59FB">
        <w:rPr>
          <w:sz w:val="20"/>
          <w:szCs w:val="20"/>
        </w:rPr>
        <w:t>.</w:t>
      </w:r>
      <w:r w:rsidR="00C1327E">
        <w:rPr>
          <w:sz w:val="20"/>
          <w:szCs w:val="20"/>
        </w:rPr>
        <w:t xml:space="preserve"> </w:t>
      </w:r>
    </w:p>
    <w:p w:rsidR="00ED1A6F" w:rsidRDefault="003D59FB" w:rsidP="00A55734">
      <w:pPr>
        <w:spacing w:after="0" w:line="240" w:lineRule="auto"/>
        <w:ind w:left="284" w:firstLine="11"/>
        <w:rPr>
          <w:sz w:val="20"/>
          <w:szCs w:val="20"/>
        </w:rPr>
      </w:pPr>
      <w:r>
        <w:rPr>
          <w:sz w:val="20"/>
          <w:szCs w:val="20"/>
        </w:rPr>
        <w:t xml:space="preserve">Firebug </w:t>
      </w:r>
      <w:r w:rsidR="008E1F33">
        <w:rPr>
          <w:sz w:val="20"/>
          <w:szCs w:val="20"/>
        </w:rPr>
        <w:t xml:space="preserve">also </w:t>
      </w:r>
      <w:r w:rsidR="00FD6C1D">
        <w:rPr>
          <w:sz w:val="20"/>
          <w:szCs w:val="20"/>
        </w:rPr>
        <w:t>has multiple tabs, one of which is the HTML tab. When the developer activates the inspection mode</w:t>
      </w:r>
      <w:r w:rsidR="002C02DA">
        <w:rPr>
          <w:sz w:val="20"/>
          <w:szCs w:val="20"/>
        </w:rPr>
        <w:t xml:space="preserve"> in browser view</w:t>
      </w:r>
      <w:r w:rsidR="00FD6C1D">
        <w:rPr>
          <w:sz w:val="20"/>
          <w:szCs w:val="20"/>
        </w:rPr>
        <w:t xml:space="preserve">, Firebug automatically switches to the HTML tab. While the developer is in HTML inspection mode, any DOM element that the mouse hovers over will cause the HTML tab to display the corresponding HTML code. </w:t>
      </w:r>
      <w:r w:rsidR="009F73D1">
        <w:rPr>
          <w:sz w:val="20"/>
          <w:szCs w:val="20"/>
        </w:rPr>
        <w:t>This is shown in Figure \ref{</w:t>
      </w:r>
      <w:r w:rsidR="009F73D1" w:rsidRPr="00DF135B">
        <w:rPr>
          <w:rFonts w:cs="Times-Roman"/>
          <w:sz w:val="20"/>
          <w:szCs w:val="20"/>
        </w:rPr>
        <w:t>fig:</w:t>
      </w:r>
      <w:r w:rsidR="009F73D1">
        <w:rPr>
          <w:sz w:val="20"/>
          <w:szCs w:val="20"/>
        </w:rPr>
        <w:t>Plug-in} (1)</w:t>
      </w:r>
      <w:r w:rsidR="00C06764">
        <w:rPr>
          <w:sz w:val="20"/>
          <w:szCs w:val="20"/>
        </w:rPr>
        <w:t xml:space="preserve"> and (2)</w:t>
      </w:r>
      <w:r w:rsidR="009F73D1">
        <w:rPr>
          <w:sz w:val="20"/>
          <w:szCs w:val="20"/>
        </w:rPr>
        <w:t xml:space="preserve">. </w:t>
      </w:r>
      <w:r w:rsidR="00C06764">
        <w:rPr>
          <w:sz w:val="20"/>
          <w:szCs w:val="20"/>
        </w:rPr>
        <w:t xml:space="preserve">Once the developer clicks the mouse on </w:t>
      </w:r>
      <w:r w:rsidR="009C38E4">
        <w:rPr>
          <w:sz w:val="20"/>
          <w:szCs w:val="20"/>
        </w:rPr>
        <w:t xml:space="preserve">an </w:t>
      </w:r>
      <w:r w:rsidR="00C06764">
        <w:rPr>
          <w:sz w:val="20"/>
          <w:szCs w:val="20"/>
        </w:rPr>
        <w:t xml:space="preserve">element on the page, HTML inspection mode </w:t>
      </w:r>
      <w:r w:rsidR="009C38E4">
        <w:rPr>
          <w:sz w:val="20"/>
          <w:szCs w:val="20"/>
        </w:rPr>
        <w:t xml:space="preserve">gets </w:t>
      </w:r>
      <w:r w:rsidR="00C06764">
        <w:rPr>
          <w:sz w:val="20"/>
          <w:szCs w:val="20"/>
        </w:rPr>
        <w:t xml:space="preserve">deactivated. </w:t>
      </w:r>
      <w:r w:rsidR="009C38E4">
        <w:rPr>
          <w:sz w:val="20"/>
          <w:szCs w:val="20"/>
        </w:rPr>
        <w:t xml:space="preserve">The HTML code remains on the currently selected element. </w:t>
      </w:r>
      <w:r w:rsidR="00A50BB1">
        <w:rPr>
          <w:sz w:val="20"/>
          <w:szCs w:val="20"/>
        </w:rPr>
        <w:t>At this point the developer can view the corresponding CSS, layout dimensions and DOM properties for the selected element, which are located in the side-panel</w:t>
      </w:r>
      <w:r w:rsidR="00ED1A6F">
        <w:rPr>
          <w:sz w:val="20"/>
          <w:szCs w:val="20"/>
        </w:rPr>
        <w:t>. With this inspection mode the developer can quickly and intuitively learn how the presentation of the page is implemented.</w:t>
      </w:r>
    </w:p>
    <w:p w:rsidR="00ED1A6F" w:rsidRDefault="00ED1A6F" w:rsidP="00A55734">
      <w:pPr>
        <w:spacing w:after="0" w:line="240" w:lineRule="auto"/>
        <w:ind w:left="284" w:firstLine="11"/>
        <w:rPr>
          <w:sz w:val="20"/>
          <w:szCs w:val="20"/>
        </w:rPr>
      </w:pPr>
    </w:p>
    <w:p w:rsidR="00DD0654" w:rsidRDefault="00C53C72" w:rsidP="00A55734">
      <w:pPr>
        <w:spacing w:after="0" w:line="240" w:lineRule="auto"/>
        <w:ind w:left="284" w:firstLine="11"/>
        <w:rPr>
          <w:sz w:val="20"/>
          <w:szCs w:val="20"/>
        </w:rPr>
      </w:pPr>
      <w:r>
        <w:rPr>
          <w:sz w:val="20"/>
          <w:szCs w:val="20"/>
        </w:rPr>
        <w:t xml:space="preserve">We add to the HTML inspection mode by presenting a new side-panel to display JavaScript related code for a selected DOM element. </w:t>
      </w:r>
      <w:r w:rsidR="008E1F33">
        <w:rPr>
          <w:sz w:val="20"/>
          <w:szCs w:val="20"/>
        </w:rPr>
        <w:t>The</w:t>
      </w:r>
      <w:r w:rsidR="00A55734">
        <w:rPr>
          <w:sz w:val="20"/>
          <w:szCs w:val="20"/>
        </w:rPr>
        <w:t xml:space="preserve"> side-panel </w:t>
      </w:r>
      <w:r w:rsidR="008E1F33">
        <w:rPr>
          <w:sz w:val="20"/>
          <w:szCs w:val="20"/>
        </w:rPr>
        <w:t xml:space="preserve">is added </w:t>
      </w:r>
      <w:r w:rsidR="00A55734">
        <w:rPr>
          <w:sz w:val="20"/>
          <w:szCs w:val="20"/>
        </w:rPr>
        <w:t xml:space="preserve">to the existing HTML tab. This is shown in Figure </w:t>
      </w:r>
      <w:r w:rsidR="00A50BB1">
        <w:rPr>
          <w:sz w:val="20"/>
          <w:szCs w:val="20"/>
        </w:rPr>
        <w:t>\ref{</w:t>
      </w:r>
      <w:r w:rsidR="00A50BB1" w:rsidRPr="00DF135B">
        <w:rPr>
          <w:rFonts w:cs="Times-Roman"/>
          <w:sz w:val="20"/>
          <w:szCs w:val="20"/>
        </w:rPr>
        <w:t>fig:</w:t>
      </w:r>
      <w:r w:rsidR="00A50BB1">
        <w:rPr>
          <w:sz w:val="20"/>
          <w:szCs w:val="20"/>
        </w:rPr>
        <w:t xml:space="preserve">Plug-in} </w:t>
      </w:r>
      <w:r w:rsidR="003B28B5">
        <w:rPr>
          <w:sz w:val="20"/>
          <w:szCs w:val="20"/>
        </w:rPr>
        <w:t>(3</w:t>
      </w:r>
      <w:r w:rsidR="00A50BB1">
        <w:rPr>
          <w:sz w:val="20"/>
          <w:szCs w:val="20"/>
        </w:rPr>
        <w:t>)</w:t>
      </w:r>
      <w:r w:rsidR="00A55734">
        <w:rPr>
          <w:sz w:val="20"/>
          <w:szCs w:val="20"/>
        </w:rPr>
        <w:t xml:space="preserve">.  </w:t>
      </w:r>
    </w:p>
    <w:p w:rsidR="00DD0654" w:rsidRDefault="00DD0654" w:rsidP="00A55734">
      <w:pPr>
        <w:spacing w:after="0" w:line="240" w:lineRule="auto"/>
        <w:ind w:left="284" w:firstLine="11"/>
        <w:rPr>
          <w:sz w:val="20"/>
          <w:szCs w:val="20"/>
        </w:rPr>
      </w:pPr>
    </w:p>
    <w:p w:rsidR="006F67D8" w:rsidRDefault="00FC01BD" w:rsidP="00A55734">
      <w:pPr>
        <w:spacing w:after="0" w:line="240" w:lineRule="auto"/>
        <w:ind w:left="284" w:firstLine="11"/>
        <w:rPr>
          <w:sz w:val="20"/>
          <w:szCs w:val="20"/>
        </w:rPr>
      </w:pPr>
      <w:r>
        <w:rPr>
          <w:sz w:val="20"/>
          <w:szCs w:val="20"/>
        </w:rPr>
        <w:lastRenderedPageBreak/>
        <w:t xml:space="preserve">Our plug-in has three distinct views. The first lists all the attributes belonging to the </w:t>
      </w:r>
      <w:r w:rsidR="00F70D01">
        <w:rPr>
          <w:sz w:val="20"/>
          <w:szCs w:val="20"/>
        </w:rPr>
        <w:t xml:space="preserve">currently selected </w:t>
      </w:r>
      <w:r>
        <w:rPr>
          <w:sz w:val="20"/>
          <w:szCs w:val="20"/>
        </w:rPr>
        <w:t xml:space="preserve">DOM element </w:t>
      </w:r>
      <w:r w:rsidR="008E1F33">
        <w:rPr>
          <w:sz w:val="20"/>
          <w:szCs w:val="20"/>
        </w:rPr>
        <w:t>and</w:t>
      </w:r>
      <w:r>
        <w:rPr>
          <w:sz w:val="20"/>
          <w:szCs w:val="20"/>
        </w:rPr>
        <w:t xml:space="preserve"> a corresponding DOM mutator in the JavaScript code</w:t>
      </w:r>
      <w:r w:rsidR="000A1303">
        <w:rPr>
          <w:sz w:val="20"/>
          <w:szCs w:val="20"/>
        </w:rPr>
        <w:t xml:space="preserve"> (Figure \ref{</w:t>
      </w:r>
      <w:r w:rsidR="0051443E" w:rsidRPr="00DF135B">
        <w:rPr>
          <w:rFonts w:cs="Times-Roman"/>
          <w:sz w:val="20"/>
          <w:szCs w:val="20"/>
        </w:rPr>
        <w:t>fig:</w:t>
      </w:r>
      <w:r w:rsidR="0051443E">
        <w:rPr>
          <w:sz w:val="20"/>
          <w:szCs w:val="20"/>
        </w:rPr>
        <w:t>Plug-in</w:t>
      </w:r>
      <w:r w:rsidR="000A1303">
        <w:rPr>
          <w:sz w:val="20"/>
          <w:szCs w:val="20"/>
        </w:rPr>
        <w:t>} (4))</w:t>
      </w:r>
      <w:r>
        <w:rPr>
          <w:sz w:val="20"/>
          <w:szCs w:val="20"/>
        </w:rPr>
        <w:t xml:space="preserve">. </w:t>
      </w:r>
      <w:r w:rsidR="004041FF">
        <w:rPr>
          <w:sz w:val="20"/>
          <w:szCs w:val="20"/>
        </w:rPr>
        <w:t xml:space="preserve">We call this the \textit{Attribute} view. </w:t>
      </w:r>
      <w:r w:rsidR="009246A1">
        <w:rPr>
          <w:sz w:val="20"/>
          <w:szCs w:val="20"/>
        </w:rPr>
        <w:t xml:space="preserve">From the Attribute view the developer can click on an attribute and see the execution call-stack. The developer can then click any of the entries in the call-stack and </w:t>
      </w:r>
      <w:r w:rsidR="00112B98">
        <w:rPr>
          <w:sz w:val="20"/>
          <w:szCs w:val="20"/>
        </w:rPr>
        <w:t xml:space="preserve">see a </w:t>
      </w:r>
      <w:r w:rsidR="009246A1">
        <w:rPr>
          <w:sz w:val="20"/>
          <w:szCs w:val="20"/>
        </w:rPr>
        <w:t xml:space="preserve">pop-up window displaying the source code with the exact JavaScript statement that mutates the attribute highlighted. </w:t>
      </w:r>
    </w:p>
    <w:p w:rsidR="006F67D8" w:rsidRDefault="006F67D8" w:rsidP="00A55734">
      <w:pPr>
        <w:spacing w:after="0" w:line="240" w:lineRule="auto"/>
        <w:ind w:left="284" w:firstLine="11"/>
        <w:rPr>
          <w:sz w:val="20"/>
          <w:szCs w:val="20"/>
        </w:rPr>
      </w:pPr>
    </w:p>
    <w:p w:rsidR="00A55734" w:rsidRDefault="006F67D8" w:rsidP="00A55734">
      <w:pPr>
        <w:spacing w:after="0" w:line="240" w:lineRule="auto"/>
        <w:ind w:left="284" w:firstLine="11"/>
        <w:rPr>
          <w:sz w:val="20"/>
          <w:szCs w:val="20"/>
        </w:rPr>
      </w:pPr>
      <w:r>
        <w:rPr>
          <w:sz w:val="20"/>
          <w:szCs w:val="20"/>
        </w:rPr>
        <w:t>The second view displays the DMG for a selected event handler</w:t>
      </w:r>
      <w:r w:rsidR="004608C5">
        <w:rPr>
          <w:sz w:val="20"/>
          <w:szCs w:val="20"/>
        </w:rPr>
        <w:t xml:space="preserve"> (Figure \ref{</w:t>
      </w:r>
      <w:r w:rsidR="004608C5" w:rsidRPr="00DF135B">
        <w:rPr>
          <w:rFonts w:cs="Times-Roman"/>
          <w:sz w:val="20"/>
          <w:szCs w:val="20"/>
        </w:rPr>
        <w:t>fig:</w:t>
      </w:r>
      <w:r w:rsidR="004608C5">
        <w:rPr>
          <w:sz w:val="20"/>
          <w:szCs w:val="20"/>
        </w:rPr>
        <w:t>Plug-in} (5))</w:t>
      </w:r>
      <w:r>
        <w:rPr>
          <w:sz w:val="20"/>
          <w:szCs w:val="20"/>
        </w:rPr>
        <w:t xml:space="preserve">. </w:t>
      </w:r>
      <w:r w:rsidR="008E1F33">
        <w:rPr>
          <w:sz w:val="20"/>
          <w:szCs w:val="20"/>
        </w:rPr>
        <w:t>We</w:t>
      </w:r>
      <w:r w:rsidR="00483F6D">
        <w:rPr>
          <w:sz w:val="20"/>
          <w:szCs w:val="20"/>
        </w:rPr>
        <w:t xml:space="preserve"> call this the \textit{DMG} view. </w:t>
      </w:r>
      <w:r w:rsidR="003F2A07">
        <w:rPr>
          <w:sz w:val="20"/>
          <w:szCs w:val="20"/>
        </w:rPr>
        <w:t xml:space="preserve">Recall that a DMG </w:t>
      </w:r>
      <w:r w:rsidR="00871E63">
        <w:rPr>
          <w:sz w:val="20"/>
          <w:szCs w:val="20"/>
        </w:rPr>
        <w:t xml:space="preserve">is </w:t>
      </w:r>
      <w:r w:rsidR="003F2A07">
        <w:rPr>
          <w:sz w:val="20"/>
          <w:szCs w:val="20"/>
        </w:rPr>
        <w:t xml:space="preserve">a directed graph </w:t>
      </w:r>
      <w:r w:rsidR="00871E63">
        <w:rPr>
          <w:sz w:val="20"/>
          <w:szCs w:val="20"/>
        </w:rPr>
        <w:t xml:space="preserve">of DOM mutators, </w:t>
      </w:r>
      <w:r w:rsidR="00262697">
        <w:rPr>
          <w:sz w:val="20"/>
          <w:szCs w:val="20"/>
        </w:rPr>
        <w:t>which are all invoked by the same event handler. In the Figure \ref{</w:t>
      </w:r>
      <w:r w:rsidR="00262697" w:rsidRPr="00DF135B">
        <w:rPr>
          <w:rFonts w:cs="Times-Roman"/>
          <w:sz w:val="20"/>
          <w:szCs w:val="20"/>
        </w:rPr>
        <w:t>fig:</w:t>
      </w:r>
      <w:r w:rsidR="00262697">
        <w:rPr>
          <w:sz w:val="20"/>
          <w:szCs w:val="20"/>
        </w:rPr>
        <w:t>Plug-in} (5), we see an example DMG containing five</w:t>
      </w:r>
      <w:r w:rsidR="006E0A40">
        <w:rPr>
          <w:sz w:val="20"/>
          <w:szCs w:val="20"/>
        </w:rPr>
        <w:t xml:space="preserve"> DOM mutator nodes\footnote{The </w:t>
      </w:r>
      <w:r w:rsidR="00262697">
        <w:rPr>
          <w:sz w:val="20"/>
          <w:szCs w:val="20"/>
        </w:rPr>
        <w:t xml:space="preserve">first node in </w:t>
      </w:r>
      <w:r w:rsidR="006E0A40">
        <w:rPr>
          <w:sz w:val="20"/>
          <w:szCs w:val="20"/>
        </w:rPr>
        <w:t xml:space="preserve">our DMGs </w:t>
      </w:r>
      <w:r w:rsidR="00262697">
        <w:rPr>
          <w:sz w:val="20"/>
          <w:szCs w:val="20"/>
        </w:rPr>
        <w:t>is not a DOM mutator. It indicat</w:t>
      </w:r>
      <w:r w:rsidR="006E0A40">
        <w:rPr>
          <w:sz w:val="20"/>
          <w:szCs w:val="20"/>
        </w:rPr>
        <w:t>es the beginning of the control-</w:t>
      </w:r>
      <w:r w:rsidR="00262697">
        <w:rPr>
          <w:sz w:val="20"/>
          <w:szCs w:val="20"/>
        </w:rPr>
        <w:t>flow and always appears in the DMG.}</w:t>
      </w:r>
      <w:r w:rsidR="00DF7A01">
        <w:rPr>
          <w:sz w:val="20"/>
          <w:szCs w:val="20"/>
        </w:rPr>
        <w:t xml:space="preserve"> Note that the DMG also contains a cycle. </w:t>
      </w:r>
      <w:r w:rsidR="008E1F33">
        <w:rPr>
          <w:sz w:val="20"/>
          <w:szCs w:val="20"/>
        </w:rPr>
        <w:t>Meaning</w:t>
      </w:r>
      <w:r w:rsidR="00DF7A01">
        <w:rPr>
          <w:sz w:val="20"/>
          <w:szCs w:val="20"/>
        </w:rPr>
        <w:t xml:space="preserve"> the sequence of the first three nodes can repeat an arbitrary number of times. </w:t>
      </w:r>
      <w:r w:rsidR="008E1F33">
        <w:rPr>
          <w:sz w:val="20"/>
          <w:szCs w:val="20"/>
        </w:rPr>
        <w:t>For each node in the graph</w:t>
      </w:r>
      <w:r w:rsidR="00913B9D">
        <w:rPr>
          <w:sz w:val="20"/>
          <w:szCs w:val="20"/>
        </w:rPr>
        <w:t xml:space="preserve"> the developer can right-click on </w:t>
      </w:r>
      <w:r w:rsidR="008E1F33">
        <w:rPr>
          <w:sz w:val="20"/>
          <w:szCs w:val="20"/>
        </w:rPr>
        <w:t>a node</w:t>
      </w:r>
      <w:r w:rsidR="00913B9D">
        <w:rPr>
          <w:sz w:val="20"/>
          <w:szCs w:val="20"/>
        </w:rPr>
        <w:t xml:space="preserve"> and see the corresponding call-stack, just like in the Attribute view. </w:t>
      </w:r>
      <w:r w:rsidR="00A770F6">
        <w:rPr>
          <w:sz w:val="20"/>
          <w:szCs w:val="20"/>
        </w:rPr>
        <w:t>From there the developer can click on any entry in the call-stack and see the source code.</w:t>
      </w:r>
    </w:p>
    <w:p w:rsidR="00031E48" w:rsidRDefault="00031E48" w:rsidP="00F23B54">
      <w:pPr>
        <w:spacing w:after="0" w:line="240" w:lineRule="auto"/>
        <w:ind w:left="284" w:firstLine="11"/>
        <w:rPr>
          <w:sz w:val="20"/>
          <w:szCs w:val="20"/>
        </w:rPr>
      </w:pPr>
    </w:p>
    <w:p w:rsidR="00F7163F" w:rsidRDefault="00483F6D" w:rsidP="00F23B54">
      <w:pPr>
        <w:spacing w:after="0" w:line="240" w:lineRule="auto"/>
        <w:ind w:left="284" w:firstLine="11"/>
        <w:rPr>
          <w:sz w:val="20"/>
          <w:szCs w:val="20"/>
        </w:rPr>
      </w:pPr>
      <w:r>
        <w:rPr>
          <w:sz w:val="20"/>
          <w:szCs w:val="20"/>
        </w:rPr>
        <w:t xml:space="preserve">The third and final view displays </w:t>
      </w:r>
      <w:r w:rsidR="0085027C">
        <w:rPr>
          <w:sz w:val="20"/>
          <w:szCs w:val="20"/>
        </w:rPr>
        <w:t xml:space="preserve">a </w:t>
      </w:r>
      <w:r>
        <w:rPr>
          <w:sz w:val="20"/>
          <w:szCs w:val="20"/>
        </w:rPr>
        <w:t>listing of event handler</w:t>
      </w:r>
      <w:r w:rsidR="00DB6192">
        <w:rPr>
          <w:sz w:val="20"/>
          <w:szCs w:val="20"/>
        </w:rPr>
        <w:t xml:space="preserve">s </w:t>
      </w:r>
      <w:r w:rsidR="008E1F33">
        <w:rPr>
          <w:sz w:val="20"/>
          <w:szCs w:val="20"/>
        </w:rPr>
        <w:t>which</w:t>
      </w:r>
      <w:r w:rsidR="00DB6192">
        <w:rPr>
          <w:sz w:val="20"/>
          <w:szCs w:val="20"/>
        </w:rPr>
        <w:t xml:space="preserve"> have </w:t>
      </w:r>
      <w:r w:rsidR="0085027C">
        <w:rPr>
          <w:sz w:val="20"/>
          <w:szCs w:val="20"/>
        </w:rPr>
        <w:t xml:space="preserve">altered one or more attributes belonging to </w:t>
      </w:r>
      <w:r w:rsidR="00DB6192">
        <w:rPr>
          <w:sz w:val="20"/>
          <w:szCs w:val="20"/>
        </w:rPr>
        <w:t>the currently selected DOM element (</w:t>
      </w:r>
      <w:r w:rsidR="0085027C">
        <w:rPr>
          <w:sz w:val="20"/>
          <w:szCs w:val="20"/>
        </w:rPr>
        <w:t>Figure \ref{</w:t>
      </w:r>
      <w:r w:rsidR="0085027C" w:rsidRPr="00DF135B">
        <w:rPr>
          <w:rFonts w:cs="Times-Roman"/>
          <w:sz w:val="20"/>
          <w:szCs w:val="20"/>
        </w:rPr>
        <w:t>fig:</w:t>
      </w:r>
      <w:r w:rsidR="0085027C">
        <w:rPr>
          <w:sz w:val="20"/>
          <w:szCs w:val="20"/>
        </w:rPr>
        <w:t>Plug-in} (6)</w:t>
      </w:r>
      <w:r w:rsidR="00DB6192">
        <w:rPr>
          <w:sz w:val="20"/>
          <w:szCs w:val="20"/>
        </w:rPr>
        <w:t xml:space="preserve">). We denote this as the \textit{Event Handler} view. </w:t>
      </w:r>
      <w:r w:rsidR="008E1F33">
        <w:rPr>
          <w:sz w:val="20"/>
          <w:szCs w:val="20"/>
        </w:rPr>
        <w:t>So for</w:t>
      </w:r>
      <w:r w:rsidR="00DB6192">
        <w:rPr>
          <w:sz w:val="20"/>
          <w:szCs w:val="20"/>
        </w:rPr>
        <w:t xml:space="preserve"> each event handler in </w:t>
      </w:r>
      <w:r w:rsidR="00D945FD">
        <w:rPr>
          <w:sz w:val="20"/>
          <w:szCs w:val="20"/>
        </w:rPr>
        <w:t>the Event Handler view</w:t>
      </w:r>
      <w:r w:rsidR="008E1F33">
        <w:rPr>
          <w:sz w:val="20"/>
          <w:szCs w:val="20"/>
        </w:rPr>
        <w:t>,</w:t>
      </w:r>
      <w:r w:rsidR="00D945FD">
        <w:rPr>
          <w:sz w:val="20"/>
          <w:szCs w:val="20"/>
        </w:rPr>
        <w:t xml:space="preserve"> </w:t>
      </w:r>
      <w:r w:rsidR="008E1F33">
        <w:rPr>
          <w:sz w:val="20"/>
          <w:szCs w:val="20"/>
        </w:rPr>
        <w:t xml:space="preserve">they </w:t>
      </w:r>
      <w:r w:rsidR="00D945FD">
        <w:rPr>
          <w:sz w:val="20"/>
          <w:szCs w:val="20"/>
        </w:rPr>
        <w:t xml:space="preserve">will have invoked at least one of the DOM mutators listed in the </w:t>
      </w:r>
      <w:r w:rsidR="00E074BE">
        <w:rPr>
          <w:sz w:val="20"/>
          <w:szCs w:val="20"/>
        </w:rPr>
        <w:t>Attribute view. The developer can double-click on any of the event handlers and be taken to the DMG view</w:t>
      </w:r>
      <w:r w:rsidR="00D35070">
        <w:rPr>
          <w:sz w:val="20"/>
          <w:szCs w:val="20"/>
        </w:rPr>
        <w:t xml:space="preserve">, where the corresponding graph </w:t>
      </w:r>
      <w:r w:rsidR="008E1F33">
        <w:rPr>
          <w:sz w:val="20"/>
          <w:szCs w:val="20"/>
        </w:rPr>
        <w:t>is</w:t>
      </w:r>
      <w:r w:rsidR="00D35070">
        <w:rPr>
          <w:sz w:val="20"/>
          <w:szCs w:val="20"/>
        </w:rPr>
        <w:t xml:space="preserve"> displayed</w:t>
      </w:r>
      <w:r w:rsidR="00E074BE">
        <w:rPr>
          <w:sz w:val="20"/>
          <w:szCs w:val="20"/>
        </w:rPr>
        <w:t xml:space="preserve">. </w:t>
      </w:r>
    </w:p>
    <w:p w:rsidR="00031E48" w:rsidRDefault="00031E48" w:rsidP="00F23B54">
      <w:pPr>
        <w:spacing w:after="0" w:line="240" w:lineRule="auto"/>
        <w:ind w:left="284" w:firstLine="11"/>
        <w:rPr>
          <w:sz w:val="20"/>
          <w:szCs w:val="20"/>
        </w:rPr>
      </w:pPr>
    </w:p>
    <w:p w:rsidR="00A95586" w:rsidRDefault="007B70DA" w:rsidP="00714D15">
      <w:pPr>
        <w:spacing w:after="0" w:line="240" w:lineRule="auto"/>
        <w:ind w:left="284" w:firstLine="11"/>
        <w:rPr>
          <w:sz w:val="20"/>
          <w:szCs w:val="20"/>
        </w:rPr>
      </w:pPr>
      <w:r>
        <w:rPr>
          <w:sz w:val="20"/>
          <w:szCs w:val="20"/>
        </w:rPr>
        <w:t>The FireInsight plug-in defines its components using the Mozilla XML User Interface Language (XUL), which is an XML-based declarative language for building cross-platform applications</w:t>
      </w:r>
      <w:r w:rsidR="00D818B0">
        <w:rPr>
          <w:sz w:val="20"/>
          <w:szCs w:val="20"/>
        </w:rPr>
        <w:t xml:space="preserve"> \cite{mdc}</w:t>
      </w:r>
      <w:r w:rsidR="008B0778">
        <w:rPr>
          <w:sz w:val="20"/>
          <w:szCs w:val="20"/>
        </w:rPr>
        <w:t>. All Firefox add-on applications, including Firebug, use XUL.</w:t>
      </w:r>
      <w:r w:rsidR="00854EBD">
        <w:rPr>
          <w:sz w:val="20"/>
          <w:szCs w:val="20"/>
        </w:rPr>
        <w:t xml:space="preserve"> </w:t>
      </w:r>
    </w:p>
    <w:p w:rsidR="00714D15" w:rsidRDefault="00714D15" w:rsidP="00A55734">
      <w:pPr>
        <w:spacing w:after="0" w:line="240" w:lineRule="auto"/>
        <w:rPr>
          <w:sz w:val="20"/>
          <w:szCs w:val="20"/>
        </w:rPr>
      </w:pPr>
    </w:p>
    <w:p w:rsidR="00041199" w:rsidRPr="000B3B4A" w:rsidRDefault="00041199" w:rsidP="00041199">
      <w:pPr>
        <w:spacing w:after="0" w:line="240" w:lineRule="auto"/>
        <w:ind w:left="567"/>
        <w:rPr>
          <w:b/>
          <w:sz w:val="20"/>
          <w:szCs w:val="20"/>
        </w:rPr>
      </w:pPr>
      <w:r w:rsidRPr="000B3B4A">
        <w:rPr>
          <w:b/>
          <w:sz w:val="20"/>
          <w:szCs w:val="20"/>
        </w:rPr>
        <w:t>\</w:t>
      </w:r>
      <w:r w:rsidR="007E6259">
        <w:rPr>
          <w:b/>
          <w:sz w:val="20"/>
          <w:szCs w:val="20"/>
        </w:rPr>
        <w:t>subsection{DOM Mutation Graph and</w:t>
      </w:r>
      <w:r w:rsidRPr="000B3B4A">
        <w:rPr>
          <w:b/>
          <w:sz w:val="20"/>
          <w:szCs w:val="20"/>
        </w:rPr>
        <w:t xml:space="preserve"> MxGraph}</w:t>
      </w:r>
    </w:p>
    <w:p w:rsidR="00041199" w:rsidRPr="000B3B4A" w:rsidRDefault="00041199" w:rsidP="00041199">
      <w:pPr>
        <w:spacing w:after="0" w:line="240" w:lineRule="auto"/>
        <w:ind w:left="567"/>
        <w:rPr>
          <w:b/>
          <w:sz w:val="20"/>
          <w:szCs w:val="20"/>
        </w:rPr>
      </w:pPr>
      <w:r w:rsidRPr="000B3B4A">
        <w:rPr>
          <w:b/>
          <w:sz w:val="20"/>
          <w:szCs w:val="20"/>
        </w:rPr>
        <w:t>\label{sec:implementationDMG}</w:t>
      </w:r>
    </w:p>
    <w:p w:rsidR="00041199" w:rsidRDefault="00041199" w:rsidP="00041199">
      <w:pPr>
        <w:spacing w:after="0" w:line="240" w:lineRule="auto"/>
        <w:ind w:left="567"/>
        <w:rPr>
          <w:sz w:val="20"/>
          <w:szCs w:val="20"/>
        </w:rPr>
      </w:pPr>
    </w:p>
    <w:p w:rsidR="00FA1467" w:rsidRDefault="00FA1467" w:rsidP="00041199">
      <w:pPr>
        <w:spacing w:after="0" w:line="240" w:lineRule="auto"/>
        <w:ind w:left="567"/>
        <w:rPr>
          <w:sz w:val="20"/>
          <w:szCs w:val="20"/>
        </w:rPr>
      </w:pPr>
      <w:r>
        <w:rPr>
          <w:sz w:val="20"/>
          <w:szCs w:val="20"/>
        </w:rPr>
        <w:t xml:space="preserve">To display DMGs within our plug-in we </w:t>
      </w:r>
      <w:r w:rsidR="0000024E">
        <w:rPr>
          <w:sz w:val="20"/>
          <w:szCs w:val="20"/>
        </w:rPr>
        <w:t xml:space="preserve">use </w:t>
      </w:r>
      <w:r>
        <w:rPr>
          <w:sz w:val="20"/>
          <w:szCs w:val="20"/>
        </w:rPr>
        <w:t>a third-party JavaScript library called MxGraph \cite{mxgraph}.</w:t>
      </w:r>
      <w:r w:rsidR="00DD19B4">
        <w:rPr>
          <w:sz w:val="20"/>
          <w:szCs w:val="20"/>
        </w:rPr>
        <w:t xml:space="preserve"> The library provides a framework for building browser-based interactive drawing and diagramming applications. </w:t>
      </w:r>
      <w:r w:rsidR="00170EA0">
        <w:rPr>
          <w:sz w:val="20"/>
          <w:szCs w:val="20"/>
        </w:rPr>
        <w:t xml:space="preserve">When the developer selects an event handler from the Event Handler view, the plug-in switches to the DMG view and loads the MxGraph code. </w:t>
      </w:r>
      <w:r w:rsidR="0094649D">
        <w:rPr>
          <w:sz w:val="20"/>
          <w:szCs w:val="20"/>
        </w:rPr>
        <w:t xml:space="preserve">Using the MxGraph library we construct a new graph object based on </w:t>
      </w:r>
      <w:r w:rsidR="00DC72E6">
        <w:rPr>
          <w:sz w:val="20"/>
          <w:szCs w:val="20"/>
        </w:rPr>
        <w:t xml:space="preserve">the </w:t>
      </w:r>
      <w:r w:rsidR="0094649D">
        <w:rPr>
          <w:sz w:val="20"/>
          <w:szCs w:val="20"/>
        </w:rPr>
        <w:t>set of DOM mutator call-stacks</w:t>
      </w:r>
      <w:r w:rsidR="00DC72E6">
        <w:rPr>
          <w:sz w:val="20"/>
          <w:szCs w:val="20"/>
        </w:rPr>
        <w:t xml:space="preserve"> </w:t>
      </w:r>
      <w:r w:rsidR="00930BFD">
        <w:rPr>
          <w:sz w:val="20"/>
          <w:szCs w:val="20"/>
        </w:rPr>
        <w:t xml:space="preserve">that have been recorded </w:t>
      </w:r>
      <w:r w:rsidR="00DC72E6">
        <w:rPr>
          <w:sz w:val="20"/>
          <w:szCs w:val="20"/>
        </w:rPr>
        <w:t>for the currently selected event handler</w:t>
      </w:r>
      <w:r w:rsidR="0094649D">
        <w:rPr>
          <w:sz w:val="20"/>
          <w:szCs w:val="20"/>
        </w:rPr>
        <w:t xml:space="preserve">. </w:t>
      </w:r>
    </w:p>
    <w:p w:rsidR="00930BFD" w:rsidRDefault="00930BFD" w:rsidP="00041199">
      <w:pPr>
        <w:spacing w:after="0" w:line="240" w:lineRule="auto"/>
        <w:ind w:left="567"/>
        <w:rPr>
          <w:sz w:val="20"/>
          <w:szCs w:val="20"/>
        </w:rPr>
      </w:pPr>
    </w:p>
    <w:p w:rsidR="00AB2F72" w:rsidRDefault="00F663F1" w:rsidP="00DF63FD">
      <w:pPr>
        <w:spacing w:after="0" w:line="240" w:lineRule="auto"/>
        <w:ind w:left="567"/>
        <w:rPr>
          <w:sz w:val="20"/>
          <w:szCs w:val="20"/>
        </w:rPr>
      </w:pPr>
      <w:r>
        <w:rPr>
          <w:sz w:val="20"/>
          <w:szCs w:val="20"/>
        </w:rPr>
        <w:t xml:space="preserve">Many times a single execution context will be invoked repeatedly. This is recorded as a long series of DOM mutators. In order to reduce the number of execution contexts we display and present only the semantically meaningful transitions between DOM mutators, we represent repeated consecutive executions of the same DOM mutator with a single graph </w:t>
      </w:r>
      <w:r w:rsidR="00661136">
        <w:rPr>
          <w:sz w:val="20"/>
          <w:szCs w:val="20"/>
        </w:rPr>
        <w:t>node.</w:t>
      </w:r>
      <w:r w:rsidR="002831D3">
        <w:rPr>
          <w:sz w:val="20"/>
          <w:szCs w:val="20"/>
        </w:rPr>
        <w:t xml:space="preserve"> </w:t>
      </w:r>
      <w:r w:rsidR="00DF63FD">
        <w:rPr>
          <w:sz w:val="20"/>
          <w:szCs w:val="20"/>
        </w:rPr>
        <w:t xml:space="preserve">One execution context is considered a repeat of another if they share the exact same call-stack. </w:t>
      </w:r>
    </w:p>
    <w:p w:rsidR="00AB2F72" w:rsidRDefault="00AB2F72" w:rsidP="00DF63FD">
      <w:pPr>
        <w:spacing w:after="0" w:line="240" w:lineRule="auto"/>
        <w:ind w:left="567"/>
        <w:rPr>
          <w:sz w:val="20"/>
          <w:szCs w:val="20"/>
        </w:rPr>
      </w:pPr>
    </w:p>
    <w:p w:rsidR="00930BFD" w:rsidRPr="000B3B4A" w:rsidRDefault="00AB2F72" w:rsidP="00AB2F72">
      <w:pPr>
        <w:spacing w:after="0" w:line="240" w:lineRule="auto"/>
        <w:ind w:left="567"/>
        <w:rPr>
          <w:sz w:val="20"/>
          <w:szCs w:val="20"/>
        </w:rPr>
      </w:pPr>
      <w:r>
        <w:rPr>
          <w:sz w:val="20"/>
          <w:szCs w:val="20"/>
        </w:rPr>
        <w:t xml:space="preserve">Once we have reduced the original sequence </w:t>
      </w:r>
      <w:r w:rsidR="00DF63FD" w:rsidRPr="00DF63FD">
        <w:rPr>
          <w:sz w:val="20"/>
          <w:szCs w:val="20"/>
        </w:rPr>
        <w:t xml:space="preserve">of mutator contexts into a sequence of </w:t>
      </w:r>
      <w:r>
        <w:rPr>
          <w:sz w:val="20"/>
          <w:szCs w:val="20"/>
        </w:rPr>
        <w:t xml:space="preserve">unique </w:t>
      </w:r>
      <w:r w:rsidR="00DF63FD" w:rsidRPr="00DF63FD">
        <w:rPr>
          <w:sz w:val="20"/>
          <w:szCs w:val="20"/>
        </w:rPr>
        <w:t>nodes</w:t>
      </w:r>
      <w:r>
        <w:rPr>
          <w:sz w:val="20"/>
          <w:szCs w:val="20"/>
        </w:rPr>
        <w:t xml:space="preserve">, we </w:t>
      </w:r>
      <w:r w:rsidR="00D22760">
        <w:rPr>
          <w:sz w:val="20"/>
          <w:szCs w:val="20"/>
        </w:rPr>
        <w:t xml:space="preserve">can </w:t>
      </w:r>
      <w:r>
        <w:rPr>
          <w:sz w:val="20"/>
          <w:szCs w:val="20"/>
        </w:rPr>
        <w:t>construct the graph</w:t>
      </w:r>
      <w:r w:rsidR="00DF63FD" w:rsidRPr="00DF63FD">
        <w:rPr>
          <w:sz w:val="20"/>
          <w:szCs w:val="20"/>
        </w:rPr>
        <w:t xml:space="preserve">. </w:t>
      </w:r>
      <w:r w:rsidR="00193F63">
        <w:rPr>
          <w:sz w:val="20"/>
          <w:szCs w:val="20"/>
        </w:rPr>
        <w:t xml:space="preserve">We set an edge between each pair of </w:t>
      </w:r>
      <w:r w:rsidR="00D22760">
        <w:rPr>
          <w:sz w:val="20"/>
          <w:szCs w:val="20"/>
        </w:rPr>
        <w:t xml:space="preserve">unique </w:t>
      </w:r>
      <w:r w:rsidR="00193F63">
        <w:rPr>
          <w:sz w:val="20"/>
          <w:szCs w:val="20"/>
        </w:rPr>
        <w:t xml:space="preserve">nodes within </w:t>
      </w:r>
      <w:r w:rsidR="00D22760">
        <w:rPr>
          <w:sz w:val="20"/>
          <w:szCs w:val="20"/>
        </w:rPr>
        <w:t xml:space="preserve">the ordered </w:t>
      </w:r>
      <w:r w:rsidR="00193F63">
        <w:rPr>
          <w:sz w:val="20"/>
          <w:szCs w:val="20"/>
        </w:rPr>
        <w:t xml:space="preserve">sequence. For each node we label it with the name of the attribute that was mutated. To indicate </w:t>
      </w:r>
      <w:r w:rsidR="004B5CBC">
        <w:rPr>
          <w:sz w:val="20"/>
          <w:szCs w:val="20"/>
        </w:rPr>
        <w:t xml:space="preserve">start of the </w:t>
      </w:r>
      <w:r w:rsidR="006E0A40">
        <w:rPr>
          <w:sz w:val="20"/>
          <w:szCs w:val="20"/>
        </w:rPr>
        <w:t>control-flow</w:t>
      </w:r>
      <w:r w:rsidR="004B5CBC">
        <w:rPr>
          <w:sz w:val="20"/>
          <w:szCs w:val="20"/>
        </w:rPr>
        <w:t xml:space="preserve">, we always insert </w:t>
      </w:r>
      <w:r w:rsidR="003777AC">
        <w:rPr>
          <w:sz w:val="20"/>
          <w:szCs w:val="20"/>
        </w:rPr>
        <w:t>an</w:t>
      </w:r>
      <w:r w:rsidR="006C1C4A">
        <w:rPr>
          <w:sz w:val="20"/>
          <w:szCs w:val="20"/>
        </w:rPr>
        <w:t xml:space="preserve"> unlabelled</w:t>
      </w:r>
      <w:r w:rsidR="004B5CBC">
        <w:rPr>
          <w:sz w:val="20"/>
          <w:szCs w:val="20"/>
        </w:rPr>
        <w:t xml:space="preserve"> </w:t>
      </w:r>
      <w:r w:rsidR="00661136">
        <w:rPr>
          <w:sz w:val="20"/>
          <w:szCs w:val="20"/>
        </w:rPr>
        <w:t>start</w:t>
      </w:r>
      <w:r w:rsidR="006C1C4A">
        <w:rPr>
          <w:sz w:val="20"/>
          <w:szCs w:val="20"/>
        </w:rPr>
        <w:t xml:space="preserve"> node</w:t>
      </w:r>
      <w:r w:rsidR="004B5CBC">
        <w:rPr>
          <w:sz w:val="20"/>
          <w:szCs w:val="20"/>
        </w:rPr>
        <w:t xml:space="preserve">. </w:t>
      </w:r>
    </w:p>
    <w:p w:rsidR="00041199" w:rsidRDefault="00041199" w:rsidP="00FE5594">
      <w:pPr>
        <w:spacing w:after="0" w:line="240" w:lineRule="auto"/>
        <w:rPr>
          <w:sz w:val="20"/>
          <w:szCs w:val="20"/>
        </w:rPr>
      </w:pPr>
    </w:p>
    <w:p w:rsidR="00FE5594" w:rsidRPr="000B3B4A" w:rsidRDefault="00FE5594" w:rsidP="00F23B54">
      <w:pPr>
        <w:spacing w:after="0" w:line="240" w:lineRule="auto"/>
        <w:ind w:left="284"/>
        <w:rPr>
          <w:b/>
          <w:sz w:val="20"/>
          <w:szCs w:val="20"/>
        </w:rPr>
      </w:pPr>
      <w:r w:rsidRPr="000B3B4A">
        <w:rPr>
          <w:b/>
          <w:sz w:val="20"/>
          <w:szCs w:val="20"/>
        </w:rPr>
        <w:t>\section{JavaScript Instrumentation</w:t>
      </w:r>
      <w:r w:rsidR="00C2334F">
        <w:rPr>
          <w:b/>
          <w:sz w:val="20"/>
          <w:szCs w:val="20"/>
        </w:rPr>
        <w:t xml:space="preserve"> using an HTTP </w:t>
      </w:r>
      <w:r w:rsidR="008722C5">
        <w:rPr>
          <w:b/>
          <w:sz w:val="20"/>
          <w:szCs w:val="20"/>
        </w:rPr>
        <w:t>Proxy</w:t>
      </w:r>
      <w:r w:rsidRPr="000B3B4A">
        <w:rPr>
          <w:b/>
          <w:sz w:val="20"/>
          <w:szCs w:val="20"/>
        </w:rPr>
        <w:t>}</w:t>
      </w:r>
    </w:p>
    <w:p w:rsidR="00FE5594" w:rsidRDefault="00FE5594" w:rsidP="00F23B54">
      <w:pPr>
        <w:spacing w:after="0" w:line="240" w:lineRule="auto"/>
        <w:ind w:left="284"/>
        <w:rPr>
          <w:b/>
          <w:sz w:val="20"/>
          <w:szCs w:val="20"/>
        </w:rPr>
      </w:pPr>
      <w:r w:rsidRPr="000B3B4A">
        <w:rPr>
          <w:b/>
          <w:sz w:val="20"/>
          <w:szCs w:val="20"/>
        </w:rPr>
        <w:t>\label{</w:t>
      </w:r>
      <w:r w:rsidRPr="00C31AA3">
        <w:rPr>
          <w:b/>
          <w:sz w:val="20"/>
          <w:szCs w:val="20"/>
        </w:rPr>
        <w:t>sec:implementationProxy</w:t>
      </w:r>
      <w:r w:rsidRPr="000B3B4A">
        <w:rPr>
          <w:b/>
          <w:sz w:val="20"/>
          <w:szCs w:val="20"/>
        </w:rPr>
        <w:t>}</w:t>
      </w:r>
    </w:p>
    <w:p w:rsidR="00B276B9" w:rsidRPr="000B3B4A" w:rsidRDefault="00B276B9" w:rsidP="00F23B54">
      <w:pPr>
        <w:spacing w:after="0" w:line="240" w:lineRule="auto"/>
        <w:ind w:left="284" w:firstLine="720"/>
        <w:rPr>
          <w:b/>
          <w:sz w:val="20"/>
          <w:szCs w:val="20"/>
        </w:rPr>
      </w:pPr>
    </w:p>
    <w:p w:rsidR="0094770F" w:rsidRPr="00DF135B" w:rsidRDefault="0094770F" w:rsidP="0094770F">
      <w:pPr>
        <w:autoSpaceDE w:val="0"/>
        <w:autoSpaceDN w:val="0"/>
        <w:adjustRightInd w:val="0"/>
        <w:spacing w:after="0" w:line="240" w:lineRule="auto"/>
        <w:ind w:left="284" w:firstLine="11"/>
        <w:rPr>
          <w:rFonts w:cs="Times-Roman"/>
          <w:sz w:val="20"/>
          <w:szCs w:val="20"/>
        </w:rPr>
      </w:pPr>
      <w:r w:rsidRPr="00DF135B">
        <w:rPr>
          <w:rFonts w:cs="Times-Roman"/>
          <w:sz w:val="20"/>
          <w:szCs w:val="20"/>
        </w:rPr>
        <w:t>\begin{figure}[</w:t>
      </w:r>
      <w:r>
        <w:rPr>
          <w:rFonts w:cs="Times-Roman"/>
          <w:sz w:val="20"/>
          <w:szCs w:val="20"/>
        </w:rPr>
        <w:t>tbp!]</w:t>
      </w:r>
    </w:p>
    <w:p w:rsidR="0094770F" w:rsidRPr="00DF135B" w:rsidRDefault="0094770F" w:rsidP="0094770F">
      <w:pPr>
        <w:autoSpaceDE w:val="0"/>
        <w:autoSpaceDN w:val="0"/>
        <w:adjustRightInd w:val="0"/>
        <w:spacing w:after="0" w:line="240" w:lineRule="auto"/>
        <w:ind w:left="284" w:firstLine="11"/>
        <w:rPr>
          <w:rFonts w:cs="Times-Roman"/>
          <w:sz w:val="20"/>
          <w:szCs w:val="20"/>
        </w:rPr>
      </w:pPr>
      <w:r w:rsidRPr="00DF135B">
        <w:rPr>
          <w:rFonts w:cs="Times-Roman"/>
          <w:sz w:val="20"/>
          <w:szCs w:val="20"/>
        </w:rPr>
        <w:t xml:space="preserve">  \centering</w:t>
      </w:r>
    </w:p>
    <w:p w:rsidR="0094770F" w:rsidRPr="00DF135B" w:rsidRDefault="0094770F" w:rsidP="0094770F">
      <w:pPr>
        <w:autoSpaceDE w:val="0"/>
        <w:autoSpaceDN w:val="0"/>
        <w:adjustRightInd w:val="0"/>
        <w:spacing w:after="0" w:line="240" w:lineRule="auto"/>
        <w:ind w:left="284" w:firstLine="11"/>
        <w:rPr>
          <w:rFonts w:cs="Times-Roman"/>
          <w:sz w:val="20"/>
          <w:szCs w:val="20"/>
        </w:rPr>
      </w:pPr>
      <w:r w:rsidRPr="00DF135B">
        <w:rPr>
          <w:rFonts w:cs="Times-Roman"/>
          <w:sz w:val="20"/>
          <w:szCs w:val="20"/>
        </w:rPr>
        <w:t xml:space="preserve">  \includegraphics[</w:t>
      </w:r>
      <w:r w:rsidR="00407823">
        <w:rPr>
          <w:rFonts w:cs="Times-Roman"/>
          <w:sz w:val="20"/>
          <w:szCs w:val="20"/>
        </w:rPr>
        <w:t>width=0.8</w:t>
      </w:r>
      <w:r>
        <w:rPr>
          <w:rFonts w:cs="Times-Roman"/>
          <w:sz w:val="20"/>
          <w:szCs w:val="20"/>
        </w:rPr>
        <w:t>\columnwidth</w:t>
      </w:r>
      <w:r w:rsidRPr="00DF135B">
        <w:rPr>
          <w:rFonts w:cs="Times-Roman"/>
          <w:sz w:val="20"/>
          <w:szCs w:val="20"/>
        </w:rPr>
        <w:t>]{</w:t>
      </w:r>
      <w:r>
        <w:rPr>
          <w:sz w:val="20"/>
          <w:szCs w:val="20"/>
        </w:rPr>
        <w:t>Proxy-3</w:t>
      </w:r>
      <w:r w:rsidRPr="00DF135B">
        <w:rPr>
          <w:rFonts w:cs="Times-Roman"/>
          <w:sz w:val="20"/>
          <w:szCs w:val="20"/>
        </w:rPr>
        <w:t>}</w:t>
      </w:r>
    </w:p>
    <w:p w:rsidR="0094770F" w:rsidRPr="00DF135B" w:rsidRDefault="0094770F" w:rsidP="0094770F">
      <w:pPr>
        <w:autoSpaceDE w:val="0"/>
        <w:autoSpaceDN w:val="0"/>
        <w:adjustRightInd w:val="0"/>
        <w:spacing w:after="0" w:line="240" w:lineRule="auto"/>
        <w:ind w:left="284" w:firstLine="11"/>
        <w:rPr>
          <w:rFonts w:cs="Times-Roman"/>
          <w:sz w:val="20"/>
          <w:szCs w:val="20"/>
        </w:rPr>
      </w:pPr>
      <w:r w:rsidRPr="00DF135B">
        <w:rPr>
          <w:rFonts w:cs="Times-Roman"/>
          <w:sz w:val="20"/>
          <w:szCs w:val="20"/>
        </w:rPr>
        <w:t xml:space="preserve">  \caption[</w:t>
      </w:r>
      <w:r w:rsidR="00D96326">
        <w:rPr>
          <w:rFonts w:cs="Times-Roman"/>
          <w:sz w:val="20"/>
          <w:szCs w:val="20"/>
        </w:rPr>
        <w:t>FireInsight HTTP Proxy</w:t>
      </w:r>
      <w:r w:rsidRPr="00DF135B">
        <w:rPr>
          <w:rFonts w:cs="Times-Roman"/>
          <w:sz w:val="20"/>
          <w:szCs w:val="20"/>
        </w:rPr>
        <w:t>]</w:t>
      </w:r>
    </w:p>
    <w:p w:rsidR="0094770F" w:rsidRPr="00DF135B" w:rsidRDefault="0094770F" w:rsidP="0094770F">
      <w:pPr>
        <w:autoSpaceDE w:val="0"/>
        <w:autoSpaceDN w:val="0"/>
        <w:adjustRightInd w:val="0"/>
        <w:spacing w:after="0" w:line="240" w:lineRule="auto"/>
        <w:ind w:left="284" w:firstLine="11"/>
        <w:rPr>
          <w:rFonts w:cs="Times-Roman"/>
          <w:sz w:val="20"/>
          <w:szCs w:val="20"/>
        </w:rPr>
      </w:pPr>
      <w:r w:rsidRPr="00DF135B">
        <w:rPr>
          <w:rFonts w:cs="Times-Roman"/>
          <w:sz w:val="20"/>
          <w:szCs w:val="20"/>
        </w:rPr>
        <w:lastRenderedPageBreak/>
        <w:t xml:space="preserve">  {</w:t>
      </w:r>
      <w:r>
        <w:rPr>
          <w:rFonts w:cs="Times-Roman"/>
          <w:sz w:val="20"/>
          <w:szCs w:val="20"/>
        </w:rPr>
        <w:t xml:space="preserve">FireInsight’s </w:t>
      </w:r>
      <w:r w:rsidR="00CD13AD">
        <w:rPr>
          <w:rFonts w:cs="Times-Roman"/>
          <w:sz w:val="20"/>
          <w:szCs w:val="20"/>
        </w:rPr>
        <w:t>HTTP proxy component intercepts all communication between the web browser and the web server</w:t>
      </w:r>
      <w:r>
        <w:rPr>
          <w:rFonts w:cs="Times-Roman"/>
          <w:sz w:val="20"/>
          <w:szCs w:val="20"/>
        </w:rPr>
        <w:t xml:space="preserve">. </w:t>
      </w:r>
      <w:r w:rsidR="002F6E18">
        <w:rPr>
          <w:rFonts w:cs="Times-Roman"/>
          <w:sz w:val="20"/>
          <w:szCs w:val="20"/>
        </w:rPr>
        <w:t xml:space="preserve">The diagram </w:t>
      </w:r>
      <w:r w:rsidR="00165322">
        <w:rPr>
          <w:rFonts w:cs="Times-Roman"/>
          <w:sz w:val="20"/>
          <w:szCs w:val="20"/>
        </w:rPr>
        <w:t xml:space="preserve">depicts </w:t>
      </w:r>
      <w:r w:rsidR="002F6E18">
        <w:rPr>
          <w:rFonts w:cs="Times-Roman"/>
          <w:sz w:val="20"/>
          <w:szCs w:val="20"/>
        </w:rPr>
        <w:t xml:space="preserve">the scenario when a JavaScript file is requested by the web browser. </w:t>
      </w:r>
      <w:r w:rsidR="007D5EFD">
        <w:rPr>
          <w:rFonts w:cs="Times-Roman"/>
          <w:sz w:val="20"/>
          <w:szCs w:val="20"/>
        </w:rPr>
        <w:t xml:space="preserve">(1) An HTTP request from the web browser is intercepted by the proxy. (2) The proxy creates a new HTTP request and sends this to the destination server. (3) The server processes the proxy’s request and sends back the corresponding JavaScript file. (4) The proxy </w:t>
      </w:r>
      <w:r w:rsidR="002F21E6">
        <w:rPr>
          <w:rFonts w:cs="Times-Roman"/>
          <w:sz w:val="20"/>
          <w:szCs w:val="20"/>
        </w:rPr>
        <w:t xml:space="preserve">determines </w:t>
      </w:r>
      <w:r w:rsidR="00A94C8A">
        <w:rPr>
          <w:rFonts w:cs="Times-Roman"/>
          <w:sz w:val="20"/>
          <w:szCs w:val="20"/>
        </w:rPr>
        <w:t xml:space="preserve">whether or not </w:t>
      </w:r>
      <w:r w:rsidR="007D5EFD">
        <w:rPr>
          <w:rFonts w:cs="Times-Roman"/>
          <w:sz w:val="20"/>
          <w:szCs w:val="20"/>
        </w:rPr>
        <w:t xml:space="preserve">the file contains JavaScript and uses the Rhino framework to parse the source code. (5) Our analysis code is injected into original application code. (6) The resulting instrumented JavaScript file is set into an HTTP response </w:t>
      </w:r>
      <w:r w:rsidR="00DD01F5">
        <w:rPr>
          <w:rFonts w:cs="Times-Roman"/>
          <w:sz w:val="20"/>
          <w:szCs w:val="20"/>
        </w:rPr>
        <w:t xml:space="preserve">and </w:t>
      </w:r>
      <w:r w:rsidR="007D5EFD">
        <w:rPr>
          <w:rFonts w:cs="Times-Roman"/>
          <w:sz w:val="20"/>
          <w:szCs w:val="20"/>
        </w:rPr>
        <w:t>returned to the web browser.</w:t>
      </w:r>
      <w:r w:rsidRPr="00DF135B">
        <w:rPr>
          <w:rFonts w:cs="Times-Roman"/>
          <w:sz w:val="20"/>
          <w:szCs w:val="20"/>
        </w:rPr>
        <w:t>}</w:t>
      </w:r>
    </w:p>
    <w:p w:rsidR="0094770F" w:rsidRPr="00DF135B" w:rsidRDefault="0094770F" w:rsidP="0094770F">
      <w:pPr>
        <w:autoSpaceDE w:val="0"/>
        <w:autoSpaceDN w:val="0"/>
        <w:adjustRightInd w:val="0"/>
        <w:spacing w:after="0" w:line="240" w:lineRule="auto"/>
        <w:ind w:left="284" w:firstLine="11"/>
        <w:outlineLvl w:val="0"/>
        <w:rPr>
          <w:rFonts w:cs="Times-Roman"/>
          <w:sz w:val="20"/>
          <w:szCs w:val="20"/>
        </w:rPr>
      </w:pPr>
      <w:r w:rsidRPr="00DF135B">
        <w:rPr>
          <w:rFonts w:cs="Times-Roman"/>
          <w:sz w:val="20"/>
          <w:szCs w:val="20"/>
        </w:rPr>
        <w:t xml:space="preserve">  \label{fig:</w:t>
      </w:r>
      <w:r>
        <w:rPr>
          <w:sz w:val="20"/>
          <w:szCs w:val="20"/>
        </w:rPr>
        <w:t>Proxy-3</w:t>
      </w:r>
      <w:r w:rsidRPr="00DF135B">
        <w:rPr>
          <w:rFonts w:cs="Times-Roman"/>
          <w:sz w:val="20"/>
          <w:szCs w:val="20"/>
        </w:rPr>
        <w:t>}</w:t>
      </w:r>
    </w:p>
    <w:p w:rsidR="0094770F" w:rsidRDefault="0094770F" w:rsidP="0094770F">
      <w:pPr>
        <w:autoSpaceDE w:val="0"/>
        <w:autoSpaceDN w:val="0"/>
        <w:adjustRightInd w:val="0"/>
        <w:spacing w:after="0" w:line="240" w:lineRule="auto"/>
        <w:ind w:left="284" w:firstLine="11"/>
        <w:rPr>
          <w:rFonts w:cs="Times-Roman"/>
          <w:sz w:val="20"/>
          <w:szCs w:val="20"/>
        </w:rPr>
      </w:pPr>
      <w:r w:rsidRPr="00DF135B">
        <w:rPr>
          <w:rFonts w:cs="Times-Roman"/>
          <w:sz w:val="20"/>
          <w:szCs w:val="20"/>
        </w:rPr>
        <w:t>\end{figure}</w:t>
      </w:r>
    </w:p>
    <w:p w:rsidR="0094770F" w:rsidRPr="000B3B4A" w:rsidRDefault="0094770F" w:rsidP="00F23B54">
      <w:pPr>
        <w:spacing w:after="0" w:line="240" w:lineRule="auto"/>
        <w:ind w:left="284"/>
        <w:rPr>
          <w:sz w:val="20"/>
          <w:szCs w:val="20"/>
        </w:rPr>
      </w:pPr>
    </w:p>
    <w:p w:rsidR="002374E3" w:rsidRDefault="006C1C4A" w:rsidP="00342B66">
      <w:pPr>
        <w:spacing w:after="0" w:line="240" w:lineRule="auto"/>
        <w:ind w:left="284"/>
        <w:rPr>
          <w:sz w:val="20"/>
          <w:szCs w:val="20"/>
        </w:rPr>
      </w:pPr>
      <w:r>
        <w:rPr>
          <w:sz w:val="20"/>
          <w:szCs w:val="20"/>
        </w:rPr>
        <w:t>The</w:t>
      </w:r>
      <w:r w:rsidR="006D5BB1">
        <w:rPr>
          <w:sz w:val="20"/>
          <w:szCs w:val="20"/>
        </w:rPr>
        <w:t xml:space="preserve"> FireInsight plug-in uses analysis data gathered in real-time to provide the developer with details about the web application’s UI-JavaScript mapping. </w:t>
      </w:r>
      <w:r w:rsidR="006E05C2">
        <w:rPr>
          <w:sz w:val="20"/>
          <w:szCs w:val="20"/>
        </w:rPr>
        <w:t>Up until this point, we have not explained how our plug-in calculates the analysis data.</w:t>
      </w:r>
      <w:r w:rsidR="00B570D0">
        <w:rPr>
          <w:sz w:val="20"/>
          <w:szCs w:val="20"/>
        </w:rPr>
        <w:t xml:space="preserve"> In fact, the plug-in does not perform </w:t>
      </w:r>
      <w:r w:rsidR="00B444C3">
        <w:rPr>
          <w:sz w:val="20"/>
          <w:szCs w:val="20"/>
        </w:rPr>
        <w:t xml:space="preserve">any </w:t>
      </w:r>
      <w:r w:rsidR="00B570D0">
        <w:rPr>
          <w:sz w:val="20"/>
          <w:szCs w:val="20"/>
        </w:rPr>
        <w:t>such computation</w:t>
      </w:r>
      <w:r w:rsidR="009552A2">
        <w:rPr>
          <w:sz w:val="20"/>
          <w:szCs w:val="20"/>
        </w:rPr>
        <w:t>s</w:t>
      </w:r>
      <w:r w:rsidR="00B570D0">
        <w:rPr>
          <w:sz w:val="20"/>
          <w:szCs w:val="20"/>
        </w:rPr>
        <w:t>. T</w:t>
      </w:r>
      <w:r w:rsidR="006D5BB1">
        <w:rPr>
          <w:sz w:val="20"/>
          <w:szCs w:val="20"/>
        </w:rPr>
        <w:t xml:space="preserve">he analysis data is </w:t>
      </w:r>
      <w:r w:rsidR="009552A2">
        <w:rPr>
          <w:sz w:val="20"/>
          <w:szCs w:val="20"/>
        </w:rPr>
        <w:t xml:space="preserve">gathered </w:t>
      </w:r>
      <w:r w:rsidR="00140F26">
        <w:rPr>
          <w:sz w:val="20"/>
          <w:szCs w:val="20"/>
        </w:rPr>
        <w:t xml:space="preserve">using </w:t>
      </w:r>
      <w:r w:rsidR="00BC1FAB">
        <w:rPr>
          <w:sz w:val="20"/>
          <w:szCs w:val="20"/>
        </w:rPr>
        <w:t xml:space="preserve">our own </w:t>
      </w:r>
      <w:r w:rsidR="009552A2">
        <w:rPr>
          <w:sz w:val="20"/>
          <w:szCs w:val="20"/>
        </w:rPr>
        <w:t xml:space="preserve">JavaScript </w:t>
      </w:r>
      <w:r w:rsidR="006D5BB1">
        <w:rPr>
          <w:sz w:val="20"/>
          <w:szCs w:val="20"/>
        </w:rPr>
        <w:t>code</w:t>
      </w:r>
      <w:r w:rsidR="00D039CF">
        <w:rPr>
          <w:sz w:val="20"/>
          <w:szCs w:val="20"/>
        </w:rPr>
        <w:t>. Since this code is separate from the JavaScript application logic,</w:t>
      </w:r>
      <w:r w:rsidR="006D5BB1">
        <w:rPr>
          <w:sz w:val="20"/>
          <w:szCs w:val="20"/>
        </w:rPr>
        <w:t xml:space="preserve"> </w:t>
      </w:r>
      <w:r w:rsidR="009552A2">
        <w:rPr>
          <w:sz w:val="20"/>
          <w:szCs w:val="20"/>
        </w:rPr>
        <w:t xml:space="preserve">we denoted </w:t>
      </w:r>
      <w:r w:rsidR="00D039CF">
        <w:rPr>
          <w:sz w:val="20"/>
          <w:szCs w:val="20"/>
        </w:rPr>
        <w:t xml:space="preserve">it </w:t>
      </w:r>
      <w:r w:rsidR="009552A2">
        <w:rPr>
          <w:sz w:val="20"/>
          <w:szCs w:val="20"/>
        </w:rPr>
        <w:t xml:space="preserve">as \textit{analysis code}. </w:t>
      </w:r>
      <w:r w:rsidR="00BC0F8C">
        <w:rPr>
          <w:sz w:val="20"/>
          <w:szCs w:val="20"/>
        </w:rPr>
        <w:t xml:space="preserve">The analysis code </w:t>
      </w:r>
      <w:r w:rsidR="006D5BB1">
        <w:rPr>
          <w:sz w:val="20"/>
          <w:szCs w:val="20"/>
        </w:rPr>
        <w:t>is executed alongside the web</w:t>
      </w:r>
      <w:r w:rsidR="00ED1E37">
        <w:rPr>
          <w:sz w:val="20"/>
          <w:szCs w:val="20"/>
        </w:rPr>
        <w:t>app</w:t>
      </w:r>
      <w:r w:rsidR="006D5BB1">
        <w:rPr>
          <w:sz w:val="20"/>
          <w:szCs w:val="20"/>
        </w:rPr>
        <w:t xml:space="preserve">’s JavaScript code. </w:t>
      </w:r>
      <w:r w:rsidR="004E6F98">
        <w:rPr>
          <w:sz w:val="20"/>
          <w:szCs w:val="20"/>
        </w:rPr>
        <w:t xml:space="preserve">To make this work, we must attach our analysis code </w:t>
      </w:r>
      <w:r w:rsidR="00625ABA">
        <w:rPr>
          <w:sz w:val="20"/>
          <w:szCs w:val="20"/>
        </w:rPr>
        <w:t xml:space="preserve">to </w:t>
      </w:r>
      <w:r w:rsidR="004E6F98">
        <w:rPr>
          <w:sz w:val="20"/>
          <w:szCs w:val="20"/>
        </w:rPr>
        <w:t xml:space="preserve">the JavaScript </w:t>
      </w:r>
      <w:r w:rsidR="003E37BB">
        <w:rPr>
          <w:sz w:val="20"/>
          <w:szCs w:val="20"/>
        </w:rPr>
        <w:t xml:space="preserve">source files </w:t>
      </w:r>
      <w:r>
        <w:rPr>
          <w:sz w:val="20"/>
          <w:szCs w:val="20"/>
        </w:rPr>
        <w:t>as they are</w:t>
      </w:r>
      <w:r w:rsidR="00F71AA8">
        <w:rPr>
          <w:sz w:val="20"/>
          <w:szCs w:val="20"/>
        </w:rPr>
        <w:t xml:space="preserve"> </w:t>
      </w:r>
      <w:r w:rsidR="004E6F98">
        <w:rPr>
          <w:sz w:val="20"/>
          <w:szCs w:val="20"/>
        </w:rPr>
        <w:t xml:space="preserve">delivered to the client browser. </w:t>
      </w:r>
      <w:r w:rsidR="00B53A4F">
        <w:rPr>
          <w:sz w:val="20"/>
          <w:szCs w:val="20"/>
        </w:rPr>
        <w:t xml:space="preserve">We accomplish this with our HTTP proxy. </w:t>
      </w:r>
      <w:r w:rsidR="0094770F">
        <w:rPr>
          <w:sz w:val="20"/>
          <w:szCs w:val="20"/>
        </w:rPr>
        <w:t xml:space="preserve">Figure </w:t>
      </w:r>
      <w:r w:rsidR="0055611E">
        <w:rPr>
          <w:sz w:val="20"/>
          <w:szCs w:val="20"/>
        </w:rPr>
        <w:t>\ref{</w:t>
      </w:r>
      <w:r w:rsidR="0055611E" w:rsidRPr="00DF135B">
        <w:rPr>
          <w:rFonts w:cs="Times-Roman"/>
          <w:sz w:val="20"/>
          <w:szCs w:val="20"/>
        </w:rPr>
        <w:t>fig:</w:t>
      </w:r>
      <w:r w:rsidR="0055611E">
        <w:rPr>
          <w:sz w:val="20"/>
          <w:szCs w:val="20"/>
        </w:rPr>
        <w:t>Proxy-3}</w:t>
      </w:r>
      <w:r w:rsidR="003E448E">
        <w:rPr>
          <w:sz w:val="20"/>
          <w:szCs w:val="20"/>
        </w:rPr>
        <w:t xml:space="preserve"> shows the architecture for our HTTP proxy. </w:t>
      </w:r>
    </w:p>
    <w:p w:rsidR="002374E3" w:rsidRDefault="002374E3" w:rsidP="00342B66">
      <w:pPr>
        <w:spacing w:after="0" w:line="240" w:lineRule="auto"/>
        <w:ind w:left="284"/>
        <w:rPr>
          <w:sz w:val="20"/>
          <w:szCs w:val="20"/>
        </w:rPr>
      </w:pPr>
    </w:p>
    <w:p w:rsidR="002066CD" w:rsidRDefault="002374E3" w:rsidP="002374E3">
      <w:pPr>
        <w:spacing w:after="0" w:line="240" w:lineRule="auto"/>
        <w:ind w:left="284"/>
        <w:rPr>
          <w:sz w:val="20"/>
          <w:szCs w:val="20"/>
        </w:rPr>
      </w:pPr>
      <w:r>
        <w:rPr>
          <w:sz w:val="20"/>
          <w:szCs w:val="20"/>
        </w:rPr>
        <w:t xml:space="preserve">Our HTTP proxy acts as a </w:t>
      </w:r>
      <w:r w:rsidRPr="000B3B4A">
        <w:rPr>
          <w:sz w:val="20"/>
          <w:szCs w:val="20"/>
        </w:rPr>
        <w:t>gateway connecting the client b</w:t>
      </w:r>
      <w:r>
        <w:rPr>
          <w:sz w:val="20"/>
          <w:szCs w:val="20"/>
        </w:rPr>
        <w:t>rowser to the outside network. We accomplish this by configuring</w:t>
      </w:r>
      <w:r w:rsidRPr="000B3B4A">
        <w:rPr>
          <w:sz w:val="20"/>
          <w:szCs w:val="20"/>
        </w:rPr>
        <w:t xml:space="preserve"> the browser to access the Internet through </w:t>
      </w:r>
      <w:r>
        <w:rPr>
          <w:sz w:val="20"/>
          <w:szCs w:val="20"/>
        </w:rPr>
        <w:t xml:space="preserve">the </w:t>
      </w:r>
      <w:r w:rsidRPr="000B3B4A">
        <w:rPr>
          <w:sz w:val="20"/>
          <w:szCs w:val="20"/>
        </w:rPr>
        <w:t xml:space="preserve">proxy. </w:t>
      </w:r>
      <w:r>
        <w:rPr>
          <w:sz w:val="20"/>
          <w:szCs w:val="20"/>
        </w:rPr>
        <w:t>A</w:t>
      </w:r>
      <w:r w:rsidRPr="000B3B4A">
        <w:rPr>
          <w:sz w:val="20"/>
          <w:szCs w:val="20"/>
        </w:rPr>
        <w:t xml:space="preserve">ll requests for data originating from the client </w:t>
      </w:r>
      <w:r>
        <w:rPr>
          <w:sz w:val="20"/>
          <w:szCs w:val="20"/>
        </w:rPr>
        <w:t xml:space="preserve">browser </w:t>
      </w:r>
      <w:r w:rsidRPr="000B3B4A">
        <w:rPr>
          <w:sz w:val="20"/>
          <w:szCs w:val="20"/>
        </w:rPr>
        <w:t xml:space="preserve">are filtered through </w:t>
      </w:r>
      <w:r>
        <w:rPr>
          <w:sz w:val="20"/>
          <w:szCs w:val="20"/>
        </w:rPr>
        <w:t>the HTTP p</w:t>
      </w:r>
      <w:r w:rsidRPr="000B3B4A">
        <w:rPr>
          <w:sz w:val="20"/>
          <w:szCs w:val="20"/>
        </w:rPr>
        <w:t xml:space="preserve">roxy. </w:t>
      </w:r>
      <w:r>
        <w:rPr>
          <w:sz w:val="20"/>
          <w:szCs w:val="20"/>
        </w:rPr>
        <w:t>Our proxy is implemented in Java, using the Java 5 SDK \cite{</w:t>
      </w:r>
      <w:r w:rsidRPr="0056797B">
        <w:rPr>
          <w:sz w:val="20"/>
          <w:szCs w:val="20"/>
        </w:rPr>
        <w:t>java5sdk</w:t>
      </w:r>
      <w:r>
        <w:rPr>
          <w:sz w:val="20"/>
          <w:szCs w:val="20"/>
        </w:rPr>
        <w:t xml:space="preserve">}. </w:t>
      </w:r>
      <w:r w:rsidR="00FE5594" w:rsidRPr="000B3B4A">
        <w:rPr>
          <w:sz w:val="20"/>
          <w:szCs w:val="20"/>
        </w:rPr>
        <w:t>We leverage an existing HTTP communication framewor</w:t>
      </w:r>
      <w:r w:rsidR="0005081C">
        <w:rPr>
          <w:sz w:val="20"/>
          <w:szCs w:val="20"/>
        </w:rPr>
        <w:t xml:space="preserve">k </w:t>
      </w:r>
      <w:r w:rsidR="00952BDB">
        <w:rPr>
          <w:sz w:val="20"/>
          <w:szCs w:val="20"/>
        </w:rPr>
        <w:t xml:space="preserve">created </w:t>
      </w:r>
      <w:r w:rsidR="0005081C">
        <w:rPr>
          <w:sz w:val="20"/>
          <w:szCs w:val="20"/>
        </w:rPr>
        <w:t xml:space="preserve">by the Apache Software </w:t>
      </w:r>
      <w:r w:rsidR="00952BDB">
        <w:rPr>
          <w:sz w:val="20"/>
          <w:szCs w:val="20"/>
        </w:rPr>
        <w:t>Foundation</w:t>
      </w:r>
      <w:r w:rsidR="00BF5F95">
        <w:rPr>
          <w:sz w:val="20"/>
          <w:szCs w:val="20"/>
        </w:rPr>
        <w:t xml:space="preserve">, called </w:t>
      </w:r>
      <w:r w:rsidR="00BF5F95" w:rsidRPr="000B3B4A">
        <w:rPr>
          <w:sz w:val="20"/>
          <w:szCs w:val="20"/>
        </w:rPr>
        <w:t>HTTP Core \cite{</w:t>
      </w:r>
      <w:r w:rsidR="00BF5F95" w:rsidRPr="00326017">
        <w:rPr>
          <w:sz w:val="20"/>
          <w:szCs w:val="20"/>
        </w:rPr>
        <w:t>httpcore</w:t>
      </w:r>
      <w:r w:rsidR="00BF5F95" w:rsidRPr="000B3B4A">
        <w:rPr>
          <w:sz w:val="20"/>
          <w:szCs w:val="20"/>
        </w:rPr>
        <w:t>}</w:t>
      </w:r>
      <w:r w:rsidR="00BF5F95">
        <w:rPr>
          <w:sz w:val="20"/>
          <w:szCs w:val="20"/>
        </w:rPr>
        <w:t>,</w:t>
      </w:r>
      <w:r w:rsidR="00952BDB">
        <w:rPr>
          <w:sz w:val="20"/>
          <w:szCs w:val="20"/>
        </w:rPr>
        <w:t xml:space="preserve"> </w:t>
      </w:r>
      <w:r w:rsidR="00FE5594" w:rsidRPr="000B3B4A">
        <w:rPr>
          <w:sz w:val="20"/>
          <w:szCs w:val="20"/>
        </w:rPr>
        <w:t xml:space="preserve">to handle all HTTP </w:t>
      </w:r>
      <w:r w:rsidR="00BF5F95">
        <w:rPr>
          <w:sz w:val="20"/>
          <w:szCs w:val="20"/>
        </w:rPr>
        <w:t>request and response processing</w:t>
      </w:r>
      <w:r w:rsidR="0005081C">
        <w:rPr>
          <w:sz w:val="20"/>
          <w:szCs w:val="20"/>
        </w:rPr>
        <w:t xml:space="preserve">. </w:t>
      </w:r>
      <w:r w:rsidR="00F21CAA">
        <w:rPr>
          <w:sz w:val="20"/>
          <w:szCs w:val="20"/>
        </w:rPr>
        <w:t xml:space="preserve">We used HTTP Core 4.0 for our project. </w:t>
      </w:r>
    </w:p>
    <w:p w:rsidR="002066CD" w:rsidRDefault="002066CD" w:rsidP="00342B66">
      <w:pPr>
        <w:spacing w:after="0" w:line="240" w:lineRule="auto"/>
        <w:ind w:left="284"/>
        <w:rPr>
          <w:sz w:val="20"/>
          <w:szCs w:val="20"/>
        </w:rPr>
      </w:pPr>
    </w:p>
    <w:p w:rsidR="00FE5594" w:rsidRPr="00342B66" w:rsidRDefault="00FE5594" w:rsidP="00342B66">
      <w:pPr>
        <w:spacing w:after="0" w:line="240" w:lineRule="auto"/>
        <w:ind w:left="284"/>
        <w:rPr>
          <w:rFonts w:cs="Times-Roman"/>
          <w:sz w:val="20"/>
          <w:szCs w:val="20"/>
        </w:rPr>
      </w:pPr>
      <w:r w:rsidRPr="000B3B4A">
        <w:rPr>
          <w:sz w:val="20"/>
          <w:szCs w:val="20"/>
        </w:rPr>
        <w:t xml:space="preserve">As of HTTP 1.1 most web browsers send multiple concurrent requests to handle situations when a page contains </w:t>
      </w:r>
      <w:r w:rsidR="00483D2A">
        <w:rPr>
          <w:sz w:val="20"/>
          <w:szCs w:val="20"/>
        </w:rPr>
        <w:t xml:space="preserve">additional </w:t>
      </w:r>
      <w:r w:rsidRPr="000B3B4A">
        <w:rPr>
          <w:sz w:val="20"/>
          <w:szCs w:val="20"/>
        </w:rPr>
        <w:t xml:space="preserve">files, </w:t>
      </w:r>
      <w:r w:rsidR="006C1C4A">
        <w:rPr>
          <w:sz w:val="20"/>
          <w:szCs w:val="20"/>
        </w:rPr>
        <w:t>being</w:t>
      </w:r>
      <w:r w:rsidRPr="000B3B4A">
        <w:rPr>
          <w:sz w:val="20"/>
          <w:szCs w:val="20"/>
        </w:rPr>
        <w:t xml:space="preserve"> the majority of the cases. </w:t>
      </w:r>
      <w:r w:rsidR="00483D2A">
        <w:rPr>
          <w:sz w:val="20"/>
          <w:szCs w:val="20"/>
        </w:rPr>
        <w:t xml:space="preserve">Examples of additional files are JavaScript source files, CSS files, image files, and other media. </w:t>
      </w:r>
      <w:r w:rsidR="00CB1A20">
        <w:rPr>
          <w:sz w:val="20"/>
          <w:szCs w:val="20"/>
        </w:rPr>
        <w:t xml:space="preserve">Our HTTP proxy </w:t>
      </w:r>
      <w:r w:rsidRPr="000B3B4A">
        <w:rPr>
          <w:sz w:val="20"/>
          <w:szCs w:val="20"/>
        </w:rPr>
        <w:t xml:space="preserve">leverages </w:t>
      </w:r>
      <w:r w:rsidR="001520AF">
        <w:rPr>
          <w:sz w:val="20"/>
          <w:szCs w:val="20"/>
        </w:rPr>
        <w:t xml:space="preserve">the Java 5 </w:t>
      </w:r>
      <w:r w:rsidRPr="000B3B4A">
        <w:rPr>
          <w:sz w:val="20"/>
          <w:szCs w:val="20"/>
        </w:rPr>
        <w:t>Executor framework for multi-threading \cite{</w:t>
      </w:r>
      <w:r w:rsidR="001520AF" w:rsidRPr="001520AF">
        <w:rPr>
          <w:sz w:val="20"/>
          <w:szCs w:val="20"/>
        </w:rPr>
        <w:t>javaconcurrent</w:t>
      </w:r>
      <w:r w:rsidRPr="000B3B4A">
        <w:rPr>
          <w:sz w:val="20"/>
          <w:szCs w:val="20"/>
        </w:rPr>
        <w:t xml:space="preserve">}.  </w:t>
      </w:r>
    </w:p>
    <w:p w:rsidR="00FE5594" w:rsidRDefault="00FE5594" w:rsidP="00F23B54">
      <w:pPr>
        <w:spacing w:after="0" w:line="240" w:lineRule="auto"/>
        <w:ind w:left="284"/>
        <w:rPr>
          <w:sz w:val="20"/>
          <w:szCs w:val="20"/>
        </w:rPr>
      </w:pPr>
    </w:p>
    <w:p w:rsidR="00E44A7E" w:rsidRDefault="00A937CE" w:rsidP="004403B9">
      <w:pPr>
        <w:spacing w:after="0" w:line="240" w:lineRule="auto"/>
        <w:ind w:left="284"/>
        <w:rPr>
          <w:sz w:val="20"/>
          <w:szCs w:val="20"/>
        </w:rPr>
      </w:pPr>
      <w:r>
        <w:rPr>
          <w:sz w:val="20"/>
          <w:szCs w:val="20"/>
        </w:rPr>
        <w:t>Figure \ref{</w:t>
      </w:r>
      <w:r w:rsidRPr="00DF135B">
        <w:rPr>
          <w:rFonts w:cs="Times-Roman"/>
          <w:sz w:val="20"/>
          <w:szCs w:val="20"/>
        </w:rPr>
        <w:t>fig:</w:t>
      </w:r>
      <w:r>
        <w:rPr>
          <w:sz w:val="20"/>
          <w:szCs w:val="20"/>
        </w:rPr>
        <w:t xml:space="preserve">Proxy-3} also illustrates the sequence of events which occur when the browser requests a JavaScript source file. </w:t>
      </w:r>
      <w:r w:rsidR="00FE5594" w:rsidRPr="000B3B4A">
        <w:rPr>
          <w:sz w:val="20"/>
          <w:szCs w:val="20"/>
        </w:rPr>
        <w:t xml:space="preserve">For each HTTP request </w:t>
      </w:r>
      <w:r w:rsidR="00B3329A">
        <w:rPr>
          <w:sz w:val="20"/>
          <w:szCs w:val="20"/>
        </w:rPr>
        <w:t xml:space="preserve">made by the </w:t>
      </w:r>
      <w:r w:rsidR="00FE5594" w:rsidRPr="000B3B4A">
        <w:rPr>
          <w:sz w:val="20"/>
          <w:szCs w:val="20"/>
        </w:rPr>
        <w:t>client browser</w:t>
      </w:r>
      <w:r w:rsidR="00797838">
        <w:rPr>
          <w:sz w:val="20"/>
          <w:szCs w:val="20"/>
        </w:rPr>
        <w:t>,</w:t>
      </w:r>
      <w:r w:rsidR="00FE5594" w:rsidRPr="000B3B4A">
        <w:rPr>
          <w:sz w:val="20"/>
          <w:szCs w:val="20"/>
        </w:rPr>
        <w:t xml:space="preserve"> the </w:t>
      </w:r>
      <w:r w:rsidR="00797838">
        <w:rPr>
          <w:sz w:val="20"/>
          <w:szCs w:val="20"/>
        </w:rPr>
        <w:t>p</w:t>
      </w:r>
      <w:r w:rsidR="00FE5594" w:rsidRPr="000B3B4A">
        <w:rPr>
          <w:sz w:val="20"/>
          <w:szCs w:val="20"/>
        </w:rPr>
        <w:t xml:space="preserve">roxy creates </w:t>
      </w:r>
      <w:r w:rsidR="00EE0B78">
        <w:rPr>
          <w:sz w:val="20"/>
          <w:szCs w:val="20"/>
        </w:rPr>
        <w:t xml:space="preserve">and sends </w:t>
      </w:r>
      <w:r w:rsidR="00FE5594" w:rsidRPr="000B3B4A">
        <w:rPr>
          <w:sz w:val="20"/>
          <w:szCs w:val="20"/>
        </w:rPr>
        <w:t xml:space="preserve">a new request to the destination server for the same resource. Once </w:t>
      </w:r>
      <w:r w:rsidR="00195383" w:rsidRPr="000B3B4A">
        <w:rPr>
          <w:sz w:val="20"/>
          <w:szCs w:val="20"/>
        </w:rPr>
        <w:t xml:space="preserve">the server </w:t>
      </w:r>
      <w:r w:rsidR="00195383">
        <w:rPr>
          <w:sz w:val="20"/>
          <w:szCs w:val="20"/>
        </w:rPr>
        <w:t xml:space="preserve">processes </w:t>
      </w:r>
      <w:r w:rsidR="00FE5594" w:rsidRPr="000B3B4A">
        <w:rPr>
          <w:sz w:val="20"/>
          <w:szCs w:val="20"/>
        </w:rPr>
        <w:t xml:space="preserve">the request, an HTTP response is sent back to </w:t>
      </w:r>
      <w:r w:rsidR="00195383">
        <w:rPr>
          <w:sz w:val="20"/>
          <w:szCs w:val="20"/>
        </w:rPr>
        <w:t xml:space="preserve">the </w:t>
      </w:r>
      <w:r w:rsidR="00797838">
        <w:rPr>
          <w:sz w:val="20"/>
          <w:szCs w:val="20"/>
        </w:rPr>
        <w:t>p</w:t>
      </w:r>
      <w:r w:rsidR="00FE5594" w:rsidRPr="000B3B4A">
        <w:rPr>
          <w:sz w:val="20"/>
          <w:szCs w:val="20"/>
        </w:rPr>
        <w:t xml:space="preserve">roxy. The proxy extracts the contents of the response and determines whether the data is a JavaScript source file. </w:t>
      </w:r>
    </w:p>
    <w:p w:rsidR="00E44A7E" w:rsidRDefault="00E44A7E" w:rsidP="004403B9">
      <w:pPr>
        <w:spacing w:after="0" w:line="240" w:lineRule="auto"/>
        <w:ind w:left="284"/>
        <w:rPr>
          <w:sz w:val="20"/>
          <w:szCs w:val="20"/>
        </w:rPr>
      </w:pPr>
    </w:p>
    <w:p w:rsidR="00FE5594" w:rsidRPr="000B3B4A" w:rsidRDefault="00FE5594" w:rsidP="004403B9">
      <w:pPr>
        <w:spacing w:after="0" w:line="240" w:lineRule="auto"/>
        <w:ind w:left="284"/>
        <w:rPr>
          <w:sz w:val="20"/>
          <w:szCs w:val="20"/>
        </w:rPr>
      </w:pPr>
      <w:r w:rsidRPr="000B3B4A">
        <w:rPr>
          <w:sz w:val="20"/>
          <w:szCs w:val="20"/>
        </w:rPr>
        <w:t xml:space="preserve">Determining whether the content is JavaScript involves more than examining the file extension type </w:t>
      </w:r>
      <w:r w:rsidR="00797838">
        <w:rPr>
          <w:sz w:val="20"/>
          <w:szCs w:val="20"/>
        </w:rPr>
        <w:t xml:space="preserve">of </w:t>
      </w:r>
      <w:r w:rsidRPr="000B3B4A">
        <w:rPr>
          <w:sz w:val="20"/>
          <w:szCs w:val="20"/>
        </w:rPr>
        <w:t>the requested resource. Typically</w:t>
      </w:r>
      <w:r w:rsidR="006C1C4A">
        <w:rPr>
          <w:sz w:val="20"/>
          <w:szCs w:val="20"/>
        </w:rPr>
        <w:t>,</w:t>
      </w:r>
      <w:r w:rsidRPr="000B3B4A">
        <w:rPr>
          <w:sz w:val="20"/>
          <w:szCs w:val="20"/>
        </w:rPr>
        <w:t xml:space="preserve"> JavaScript source files will have the *.js extension</w:t>
      </w:r>
      <w:r w:rsidR="006C1C4A">
        <w:rPr>
          <w:sz w:val="20"/>
          <w:szCs w:val="20"/>
        </w:rPr>
        <w:t>,</w:t>
      </w:r>
      <w:r w:rsidRPr="000B3B4A">
        <w:rPr>
          <w:sz w:val="20"/>
          <w:szCs w:val="20"/>
        </w:rPr>
        <w:t xml:space="preserve"> but this is not guaranteed. Since JavaScript can be embedded within an HTML page</w:t>
      </w:r>
      <w:r w:rsidR="006C1C4A">
        <w:rPr>
          <w:sz w:val="20"/>
          <w:szCs w:val="20"/>
        </w:rPr>
        <w:t>,</w:t>
      </w:r>
      <w:r w:rsidRPr="000B3B4A">
        <w:rPr>
          <w:sz w:val="20"/>
          <w:szCs w:val="20"/>
        </w:rPr>
        <w:t xml:space="preserve"> there is </w:t>
      </w:r>
      <w:r w:rsidR="006C1C4A">
        <w:rPr>
          <w:sz w:val="20"/>
          <w:szCs w:val="20"/>
        </w:rPr>
        <w:t>the danger for</w:t>
      </w:r>
      <w:r w:rsidRPr="000B3B4A">
        <w:rPr>
          <w:sz w:val="20"/>
          <w:szCs w:val="20"/>
        </w:rPr>
        <w:t xml:space="preserve"> some of the JavaScript source </w:t>
      </w:r>
      <w:r w:rsidR="006C1C4A">
        <w:rPr>
          <w:sz w:val="20"/>
          <w:szCs w:val="20"/>
        </w:rPr>
        <w:t xml:space="preserve">code </w:t>
      </w:r>
      <w:r w:rsidRPr="000B3B4A">
        <w:rPr>
          <w:sz w:val="20"/>
          <w:szCs w:val="20"/>
        </w:rPr>
        <w:t xml:space="preserve">will </w:t>
      </w:r>
      <w:r w:rsidR="006C1C4A">
        <w:rPr>
          <w:sz w:val="20"/>
          <w:szCs w:val="20"/>
        </w:rPr>
        <w:t xml:space="preserve">remain within HTML pages; </w:t>
      </w:r>
      <w:r w:rsidRPr="000B3B4A">
        <w:rPr>
          <w:sz w:val="20"/>
          <w:szCs w:val="20"/>
        </w:rPr>
        <w:t>depending on the server technology</w:t>
      </w:r>
      <w:r w:rsidR="006C1C4A">
        <w:rPr>
          <w:sz w:val="20"/>
          <w:szCs w:val="20"/>
        </w:rPr>
        <w:t>, the source files</w:t>
      </w:r>
      <w:r w:rsidRPr="000B3B4A">
        <w:rPr>
          <w:sz w:val="20"/>
          <w:szCs w:val="20"/>
        </w:rPr>
        <w:t xml:space="preserve"> could have any number of file extensions other than *.html, such as *.jsp for JavaServer Pages or *.asp for Microsoft .Net. In addition, Ajax requests will contain resources </w:t>
      </w:r>
      <w:r w:rsidR="006C1C4A">
        <w:rPr>
          <w:sz w:val="20"/>
          <w:szCs w:val="20"/>
        </w:rPr>
        <w:t>without</w:t>
      </w:r>
      <w:r w:rsidRPr="000B3B4A">
        <w:rPr>
          <w:sz w:val="20"/>
          <w:szCs w:val="20"/>
        </w:rPr>
        <w:t xml:space="preserve"> file extensions even though the content returned will be JavaScript. </w:t>
      </w:r>
    </w:p>
    <w:p w:rsidR="00FE5594" w:rsidRPr="000B3B4A" w:rsidRDefault="00FE5594" w:rsidP="00F23B54">
      <w:pPr>
        <w:spacing w:after="0" w:line="240" w:lineRule="auto"/>
        <w:ind w:left="284"/>
        <w:rPr>
          <w:sz w:val="20"/>
          <w:szCs w:val="20"/>
        </w:rPr>
      </w:pPr>
    </w:p>
    <w:p w:rsidR="00FE5594" w:rsidRPr="000B3B4A" w:rsidRDefault="00FE5594" w:rsidP="00F23B54">
      <w:pPr>
        <w:spacing w:after="0" w:line="240" w:lineRule="auto"/>
        <w:ind w:left="284"/>
        <w:rPr>
          <w:sz w:val="20"/>
          <w:szCs w:val="20"/>
        </w:rPr>
      </w:pPr>
      <w:r w:rsidRPr="000B3B4A">
        <w:rPr>
          <w:sz w:val="20"/>
          <w:szCs w:val="20"/>
        </w:rPr>
        <w:t>Fortunately, two factors help our situation. First, HTTP headers require that a Content-Type field specify the type of payload that is expected. For most well-behaved web servers</w:t>
      </w:r>
      <w:r w:rsidR="006C1C4A">
        <w:rPr>
          <w:sz w:val="20"/>
          <w:szCs w:val="20"/>
        </w:rPr>
        <w:t>,</w:t>
      </w:r>
      <w:r w:rsidRPr="000B3B4A">
        <w:rPr>
          <w:sz w:val="20"/>
          <w:szCs w:val="20"/>
        </w:rPr>
        <w:t xml:space="preserve"> this requirement is respected and JavaScript content will have the Content-Type field set to </w:t>
      </w:r>
      <w:r w:rsidR="00797838">
        <w:rPr>
          <w:sz w:val="20"/>
          <w:szCs w:val="20"/>
        </w:rPr>
        <w:t>\verb!</w:t>
      </w:r>
      <w:r w:rsidRPr="000B3B4A">
        <w:rPr>
          <w:sz w:val="20"/>
          <w:szCs w:val="20"/>
        </w:rPr>
        <w:t>“javascript”</w:t>
      </w:r>
      <w:r w:rsidR="00797838">
        <w:rPr>
          <w:sz w:val="20"/>
          <w:szCs w:val="20"/>
        </w:rPr>
        <w:t>!</w:t>
      </w:r>
      <w:r w:rsidRPr="000B3B4A">
        <w:rPr>
          <w:sz w:val="20"/>
          <w:szCs w:val="20"/>
        </w:rPr>
        <w:t xml:space="preserve">. Second, best practices state that JavaScript source code should be stored in their own separate files, with *.js extensions. </w:t>
      </w:r>
      <w:r w:rsidR="00797838">
        <w:rPr>
          <w:sz w:val="20"/>
          <w:szCs w:val="20"/>
        </w:rPr>
        <w:t>As explained in Section \ref{</w:t>
      </w:r>
      <w:r w:rsidR="00797838" w:rsidRPr="00797838">
        <w:rPr>
          <w:sz w:val="20"/>
          <w:szCs w:val="20"/>
        </w:rPr>
        <w:t>sec:backgroundFrontEnd</w:t>
      </w:r>
      <w:r w:rsidR="00797838">
        <w:rPr>
          <w:sz w:val="20"/>
          <w:szCs w:val="20"/>
        </w:rPr>
        <w:t xml:space="preserve">}, this </w:t>
      </w:r>
      <w:r w:rsidRPr="000B3B4A">
        <w:rPr>
          <w:sz w:val="20"/>
          <w:szCs w:val="20"/>
        </w:rPr>
        <w:t>decouple</w:t>
      </w:r>
      <w:r w:rsidR="00797838">
        <w:rPr>
          <w:sz w:val="20"/>
          <w:szCs w:val="20"/>
        </w:rPr>
        <w:t>s</w:t>
      </w:r>
      <w:r w:rsidRPr="000B3B4A">
        <w:rPr>
          <w:sz w:val="20"/>
          <w:szCs w:val="20"/>
        </w:rPr>
        <w:t xml:space="preserve"> the HTML from the JavaScript. </w:t>
      </w:r>
      <w:r w:rsidR="00704DD6">
        <w:rPr>
          <w:sz w:val="20"/>
          <w:szCs w:val="20"/>
        </w:rPr>
        <w:t>Thus, the p</w:t>
      </w:r>
      <w:r w:rsidRPr="000B3B4A">
        <w:rPr>
          <w:sz w:val="20"/>
          <w:szCs w:val="20"/>
        </w:rPr>
        <w:t xml:space="preserve">roxy </w:t>
      </w:r>
      <w:r w:rsidR="00E44A7E">
        <w:rPr>
          <w:sz w:val="20"/>
          <w:szCs w:val="20"/>
        </w:rPr>
        <w:t xml:space="preserve">examines </w:t>
      </w:r>
      <w:r w:rsidRPr="000B3B4A">
        <w:rPr>
          <w:sz w:val="20"/>
          <w:szCs w:val="20"/>
        </w:rPr>
        <w:t xml:space="preserve">a combination of the Content-Type field </w:t>
      </w:r>
      <w:r w:rsidR="00E44A7E">
        <w:rPr>
          <w:sz w:val="20"/>
          <w:szCs w:val="20"/>
        </w:rPr>
        <w:t xml:space="preserve">in </w:t>
      </w:r>
      <w:r w:rsidRPr="000B3B4A">
        <w:rPr>
          <w:sz w:val="20"/>
          <w:szCs w:val="20"/>
        </w:rPr>
        <w:t xml:space="preserve">the HTTP header and the file extension to determine whether or not the content is JavaScript. </w:t>
      </w:r>
    </w:p>
    <w:p w:rsidR="00FE5594" w:rsidRPr="000B3B4A" w:rsidRDefault="00FE5594" w:rsidP="00F23B54">
      <w:pPr>
        <w:spacing w:after="0" w:line="240" w:lineRule="auto"/>
        <w:ind w:left="284"/>
        <w:rPr>
          <w:sz w:val="20"/>
          <w:szCs w:val="20"/>
        </w:rPr>
      </w:pPr>
    </w:p>
    <w:p w:rsidR="00DE28D2" w:rsidRDefault="00276EBC" w:rsidP="00DE28D2">
      <w:pPr>
        <w:spacing w:after="0" w:line="240" w:lineRule="auto"/>
        <w:ind w:left="284"/>
        <w:rPr>
          <w:sz w:val="20"/>
          <w:szCs w:val="20"/>
        </w:rPr>
      </w:pPr>
      <w:r>
        <w:rPr>
          <w:sz w:val="20"/>
          <w:szCs w:val="20"/>
        </w:rPr>
        <w:lastRenderedPageBreak/>
        <w:t>Any c</w:t>
      </w:r>
      <w:r w:rsidR="007C4FDF">
        <w:rPr>
          <w:sz w:val="20"/>
          <w:szCs w:val="20"/>
        </w:rPr>
        <w:t xml:space="preserve">ontent determined </w:t>
      </w:r>
      <w:r w:rsidR="006C1C4A">
        <w:rPr>
          <w:sz w:val="20"/>
          <w:szCs w:val="20"/>
        </w:rPr>
        <w:t xml:space="preserve">as </w:t>
      </w:r>
      <w:r w:rsidR="007C4FDF">
        <w:rPr>
          <w:sz w:val="20"/>
          <w:szCs w:val="20"/>
        </w:rPr>
        <w:t xml:space="preserve">non-JavaScript is allowed to pass through the </w:t>
      </w:r>
      <w:r>
        <w:rPr>
          <w:sz w:val="20"/>
          <w:szCs w:val="20"/>
        </w:rPr>
        <w:t xml:space="preserve">HTTP </w:t>
      </w:r>
      <w:r w:rsidR="007C4FDF">
        <w:rPr>
          <w:sz w:val="20"/>
          <w:szCs w:val="20"/>
        </w:rPr>
        <w:t xml:space="preserve">proxy unaltered. </w:t>
      </w:r>
      <w:r w:rsidR="006C1C4A">
        <w:rPr>
          <w:sz w:val="20"/>
          <w:szCs w:val="20"/>
        </w:rPr>
        <w:t>T</w:t>
      </w:r>
      <w:r w:rsidR="007C4FDF">
        <w:rPr>
          <w:sz w:val="20"/>
          <w:szCs w:val="20"/>
        </w:rPr>
        <w:t xml:space="preserve">he proxy </w:t>
      </w:r>
      <w:r w:rsidR="006C1C4A">
        <w:rPr>
          <w:sz w:val="20"/>
          <w:szCs w:val="20"/>
        </w:rPr>
        <w:t>will simply copy</w:t>
      </w:r>
      <w:r w:rsidR="007C4FDF">
        <w:rPr>
          <w:sz w:val="20"/>
          <w:szCs w:val="20"/>
        </w:rPr>
        <w:t xml:space="preserve"> the content data from the server’s response </w:t>
      </w:r>
      <w:r w:rsidR="00A03241">
        <w:rPr>
          <w:sz w:val="20"/>
          <w:szCs w:val="20"/>
        </w:rPr>
        <w:t xml:space="preserve">and </w:t>
      </w:r>
      <w:r w:rsidR="007C4FDF">
        <w:rPr>
          <w:sz w:val="20"/>
          <w:szCs w:val="20"/>
        </w:rPr>
        <w:t xml:space="preserve">sends </w:t>
      </w:r>
      <w:r w:rsidR="006C1C4A">
        <w:rPr>
          <w:sz w:val="20"/>
          <w:szCs w:val="20"/>
        </w:rPr>
        <w:t>it</w:t>
      </w:r>
      <w:r w:rsidR="007C4FDF">
        <w:rPr>
          <w:sz w:val="20"/>
          <w:szCs w:val="20"/>
        </w:rPr>
        <w:t xml:space="preserve"> to the client browser.</w:t>
      </w:r>
      <w:r w:rsidR="00DE28D2">
        <w:rPr>
          <w:sz w:val="20"/>
          <w:szCs w:val="20"/>
        </w:rPr>
        <w:t xml:space="preserve"> On the other hand, f</w:t>
      </w:r>
      <w:r w:rsidR="00FE5594" w:rsidRPr="000B3B4A">
        <w:rPr>
          <w:sz w:val="20"/>
          <w:szCs w:val="20"/>
        </w:rPr>
        <w:t xml:space="preserve">or content deemed to be JavaScript, the proxy </w:t>
      </w:r>
      <w:r w:rsidR="000F688D">
        <w:rPr>
          <w:sz w:val="20"/>
          <w:szCs w:val="20"/>
        </w:rPr>
        <w:t>proceeds to instrument</w:t>
      </w:r>
      <w:r w:rsidR="00FE5594" w:rsidRPr="000B3B4A">
        <w:rPr>
          <w:sz w:val="20"/>
          <w:szCs w:val="20"/>
        </w:rPr>
        <w:t xml:space="preserve"> </w:t>
      </w:r>
      <w:r w:rsidR="000F688D">
        <w:rPr>
          <w:sz w:val="20"/>
          <w:szCs w:val="20"/>
        </w:rPr>
        <w:t xml:space="preserve">the source file. </w:t>
      </w:r>
    </w:p>
    <w:p w:rsidR="00DE28D2" w:rsidRDefault="00DE28D2" w:rsidP="00DE28D2">
      <w:pPr>
        <w:spacing w:after="0" w:line="240" w:lineRule="auto"/>
        <w:ind w:left="284"/>
        <w:rPr>
          <w:sz w:val="20"/>
          <w:szCs w:val="20"/>
        </w:rPr>
      </w:pPr>
    </w:p>
    <w:p w:rsidR="0082267A" w:rsidRDefault="000F688D" w:rsidP="00DE28D2">
      <w:pPr>
        <w:spacing w:after="0" w:line="240" w:lineRule="auto"/>
        <w:ind w:left="284"/>
        <w:rPr>
          <w:sz w:val="20"/>
          <w:szCs w:val="20"/>
        </w:rPr>
      </w:pPr>
      <w:r>
        <w:rPr>
          <w:sz w:val="20"/>
          <w:szCs w:val="20"/>
        </w:rPr>
        <w:t xml:space="preserve">Code instrumentation involves two conceptual steps. First the </w:t>
      </w:r>
      <w:r w:rsidR="00FE5594" w:rsidRPr="000B3B4A">
        <w:rPr>
          <w:sz w:val="20"/>
          <w:szCs w:val="20"/>
        </w:rPr>
        <w:t>JavaScript</w:t>
      </w:r>
      <w:r>
        <w:rPr>
          <w:sz w:val="20"/>
          <w:szCs w:val="20"/>
        </w:rPr>
        <w:t xml:space="preserve"> </w:t>
      </w:r>
      <w:r w:rsidR="003E73AB">
        <w:rPr>
          <w:sz w:val="20"/>
          <w:szCs w:val="20"/>
        </w:rPr>
        <w:t xml:space="preserve">source </w:t>
      </w:r>
      <w:r>
        <w:rPr>
          <w:sz w:val="20"/>
          <w:szCs w:val="20"/>
        </w:rPr>
        <w:t xml:space="preserve">is </w:t>
      </w:r>
      <w:r w:rsidR="003E73AB">
        <w:rPr>
          <w:sz w:val="20"/>
          <w:szCs w:val="20"/>
        </w:rPr>
        <w:t xml:space="preserve">parsed. Parsing involves transforming the code from a </w:t>
      </w:r>
      <w:r w:rsidR="003E73AB" w:rsidRPr="000B3B4A">
        <w:rPr>
          <w:sz w:val="20"/>
          <w:szCs w:val="20"/>
        </w:rPr>
        <w:t>stream of characters</w:t>
      </w:r>
      <w:r w:rsidR="003E73AB">
        <w:rPr>
          <w:sz w:val="20"/>
          <w:szCs w:val="20"/>
        </w:rPr>
        <w:t xml:space="preserve"> into </w:t>
      </w:r>
      <w:r w:rsidR="00406F31">
        <w:rPr>
          <w:sz w:val="20"/>
          <w:szCs w:val="20"/>
        </w:rPr>
        <w:t>an abstract syntax tree</w:t>
      </w:r>
      <w:r w:rsidR="00406F31" w:rsidRPr="00406F31">
        <w:rPr>
          <w:sz w:val="20"/>
          <w:szCs w:val="20"/>
        </w:rPr>
        <w:t xml:space="preserve"> </w:t>
      </w:r>
      <w:r w:rsidR="00406F31">
        <w:rPr>
          <w:sz w:val="20"/>
          <w:szCs w:val="20"/>
        </w:rPr>
        <w:t>(AST) data structure. The AST allows us to manipulat</w:t>
      </w:r>
      <w:r w:rsidR="006C1C4A">
        <w:rPr>
          <w:sz w:val="20"/>
          <w:szCs w:val="20"/>
        </w:rPr>
        <w:t>e</w:t>
      </w:r>
      <w:r w:rsidR="00406F31">
        <w:rPr>
          <w:sz w:val="20"/>
          <w:szCs w:val="20"/>
        </w:rPr>
        <w:t xml:space="preserve"> the source code and ensure the result is valid JavaScript</w:t>
      </w:r>
      <w:r w:rsidR="003E73AB">
        <w:rPr>
          <w:sz w:val="20"/>
          <w:szCs w:val="20"/>
        </w:rPr>
        <w:t xml:space="preserve">. Second, </w:t>
      </w:r>
      <w:r w:rsidR="003E73AB" w:rsidRPr="000B3B4A">
        <w:rPr>
          <w:sz w:val="20"/>
          <w:szCs w:val="20"/>
        </w:rPr>
        <w:t>additional JavaScript code</w:t>
      </w:r>
      <w:r w:rsidR="0082267A">
        <w:rPr>
          <w:sz w:val="20"/>
          <w:szCs w:val="20"/>
        </w:rPr>
        <w:t xml:space="preserve">, </w:t>
      </w:r>
      <w:r w:rsidR="0082267A" w:rsidRPr="000B3B4A">
        <w:rPr>
          <w:sz w:val="20"/>
          <w:szCs w:val="20"/>
        </w:rPr>
        <w:t>which we denote as analysis code</w:t>
      </w:r>
      <w:r w:rsidR="0082267A">
        <w:rPr>
          <w:sz w:val="20"/>
          <w:szCs w:val="20"/>
        </w:rPr>
        <w:t>,</w:t>
      </w:r>
      <w:r w:rsidR="003E73AB">
        <w:rPr>
          <w:sz w:val="20"/>
          <w:szCs w:val="20"/>
        </w:rPr>
        <w:t xml:space="preserve"> is </w:t>
      </w:r>
      <w:r w:rsidR="00BB7521">
        <w:rPr>
          <w:sz w:val="20"/>
          <w:szCs w:val="20"/>
        </w:rPr>
        <w:t xml:space="preserve">strategically </w:t>
      </w:r>
      <w:r w:rsidR="003E73AB">
        <w:rPr>
          <w:sz w:val="20"/>
          <w:szCs w:val="20"/>
        </w:rPr>
        <w:t>injected</w:t>
      </w:r>
      <w:r w:rsidR="00B115FD">
        <w:rPr>
          <w:sz w:val="20"/>
          <w:szCs w:val="20"/>
        </w:rPr>
        <w:t xml:space="preserve"> into the source</w:t>
      </w:r>
      <w:r w:rsidR="003E73AB">
        <w:rPr>
          <w:sz w:val="20"/>
          <w:szCs w:val="20"/>
        </w:rPr>
        <w:t>.</w:t>
      </w:r>
      <w:r w:rsidR="00FE5594" w:rsidRPr="000B3B4A">
        <w:rPr>
          <w:sz w:val="20"/>
          <w:szCs w:val="20"/>
        </w:rPr>
        <w:t xml:space="preserve"> </w:t>
      </w:r>
      <w:r w:rsidR="00F31F16">
        <w:rPr>
          <w:sz w:val="20"/>
          <w:szCs w:val="20"/>
        </w:rPr>
        <w:t>We define</w:t>
      </w:r>
      <w:r w:rsidR="005D6062">
        <w:rPr>
          <w:sz w:val="20"/>
          <w:szCs w:val="20"/>
        </w:rPr>
        <w:t xml:space="preserve"> strategic</w:t>
      </w:r>
      <w:r w:rsidR="00F31F16">
        <w:rPr>
          <w:sz w:val="20"/>
          <w:szCs w:val="20"/>
        </w:rPr>
        <w:t xml:space="preserve"> as analysis code </w:t>
      </w:r>
      <w:r w:rsidR="005D6062">
        <w:rPr>
          <w:sz w:val="20"/>
          <w:szCs w:val="20"/>
        </w:rPr>
        <w:t xml:space="preserve">inserted at specific locations in the </w:t>
      </w:r>
      <w:r w:rsidR="00DA3406">
        <w:rPr>
          <w:sz w:val="20"/>
          <w:szCs w:val="20"/>
        </w:rPr>
        <w:t xml:space="preserve">source </w:t>
      </w:r>
      <w:r w:rsidR="005D6062">
        <w:rPr>
          <w:sz w:val="20"/>
          <w:szCs w:val="20"/>
        </w:rPr>
        <w:t>file</w:t>
      </w:r>
      <w:r w:rsidR="00FE5594" w:rsidRPr="000B3B4A">
        <w:rPr>
          <w:sz w:val="20"/>
          <w:szCs w:val="20"/>
        </w:rPr>
        <w:t xml:space="preserve">. </w:t>
      </w:r>
    </w:p>
    <w:p w:rsidR="0082267A" w:rsidRDefault="0082267A" w:rsidP="00DE28D2">
      <w:pPr>
        <w:spacing w:after="0" w:line="240" w:lineRule="auto"/>
        <w:ind w:left="284"/>
        <w:rPr>
          <w:sz w:val="20"/>
          <w:szCs w:val="20"/>
        </w:rPr>
      </w:pPr>
    </w:p>
    <w:p w:rsidR="007F2C8B" w:rsidRDefault="00FE5594" w:rsidP="00F23B54">
      <w:pPr>
        <w:spacing w:after="0" w:line="240" w:lineRule="auto"/>
        <w:ind w:left="284"/>
        <w:rPr>
          <w:sz w:val="20"/>
          <w:szCs w:val="20"/>
        </w:rPr>
      </w:pPr>
      <w:r w:rsidRPr="000B3B4A">
        <w:rPr>
          <w:sz w:val="20"/>
          <w:szCs w:val="20"/>
        </w:rPr>
        <w:t xml:space="preserve">To </w:t>
      </w:r>
      <w:r w:rsidR="009827E9">
        <w:rPr>
          <w:sz w:val="20"/>
          <w:szCs w:val="20"/>
        </w:rPr>
        <w:t xml:space="preserve">parse JavaScript code </w:t>
      </w:r>
      <w:r w:rsidRPr="000B3B4A">
        <w:rPr>
          <w:sz w:val="20"/>
          <w:szCs w:val="20"/>
        </w:rPr>
        <w:t xml:space="preserve">we </w:t>
      </w:r>
      <w:r w:rsidR="00244E77">
        <w:rPr>
          <w:sz w:val="20"/>
          <w:szCs w:val="20"/>
        </w:rPr>
        <w:t xml:space="preserve">utilize </w:t>
      </w:r>
      <w:r w:rsidRPr="000B3B4A">
        <w:rPr>
          <w:sz w:val="20"/>
          <w:szCs w:val="20"/>
        </w:rPr>
        <w:t>a</w:t>
      </w:r>
      <w:r w:rsidR="00244E77">
        <w:rPr>
          <w:sz w:val="20"/>
          <w:szCs w:val="20"/>
        </w:rPr>
        <w:t>n op</w:t>
      </w:r>
      <w:r w:rsidR="009827E9">
        <w:rPr>
          <w:sz w:val="20"/>
          <w:szCs w:val="20"/>
        </w:rPr>
        <w:t>en-source</w:t>
      </w:r>
      <w:r w:rsidRPr="000B3B4A">
        <w:rPr>
          <w:sz w:val="20"/>
          <w:szCs w:val="20"/>
        </w:rPr>
        <w:t xml:space="preserve"> JavaScript engine </w:t>
      </w:r>
      <w:r w:rsidR="009827E9">
        <w:rPr>
          <w:sz w:val="20"/>
          <w:szCs w:val="20"/>
        </w:rPr>
        <w:t xml:space="preserve">written in Java, </w:t>
      </w:r>
      <w:r w:rsidRPr="000B3B4A">
        <w:rPr>
          <w:sz w:val="20"/>
          <w:szCs w:val="20"/>
        </w:rPr>
        <w:t>called Rhino \cite{</w:t>
      </w:r>
      <w:r w:rsidR="00834F67" w:rsidRPr="00834F67">
        <w:rPr>
          <w:sz w:val="20"/>
          <w:szCs w:val="20"/>
        </w:rPr>
        <w:t>mozilla:rhino</w:t>
      </w:r>
      <w:r w:rsidRPr="000B3B4A">
        <w:rPr>
          <w:sz w:val="20"/>
          <w:szCs w:val="20"/>
        </w:rPr>
        <w:t xml:space="preserve">}. </w:t>
      </w:r>
      <w:r w:rsidR="00C30910">
        <w:rPr>
          <w:sz w:val="20"/>
          <w:szCs w:val="20"/>
        </w:rPr>
        <w:t>W</w:t>
      </w:r>
      <w:r w:rsidR="001E0218">
        <w:rPr>
          <w:sz w:val="20"/>
          <w:szCs w:val="20"/>
        </w:rPr>
        <w:t>e augment</w:t>
      </w:r>
      <w:r w:rsidR="00F31F16">
        <w:rPr>
          <w:sz w:val="20"/>
          <w:szCs w:val="20"/>
        </w:rPr>
        <w:t>ed</w:t>
      </w:r>
      <w:r w:rsidR="001E0218">
        <w:rPr>
          <w:sz w:val="20"/>
          <w:szCs w:val="20"/>
        </w:rPr>
        <w:t xml:space="preserve"> the Rhino parser to inject our own analysis code</w:t>
      </w:r>
      <w:r w:rsidR="008A0A78">
        <w:rPr>
          <w:sz w:val="20"/>
          <w:szCs w:val="20"/>
        </w:rPr>
        <w:t xml:space="preserve"> into the application source during the parsing process</w:t>
      </w:r>
      <w:r w:rsidR="001E0218">
        <w:rPr>
          <w:sz w:val="20"/>
          <w:szCs w:val="20"/>
        </w:rPr>
        <w:t>. As illustrated in Firgure \ref{</w:t>
      </w:r>
      <w:r w:rsidR="00FC1891" w:rsidRPr="00DF135B">
        <w:rPr>
          <w:rFonts w:cs="Times-Roman"/>
          <w:sz w:val="20"/>
          <w:szCs w:val="20"/>
        </w:rPr>
        <w:t>fig:</w:t>
      </w:r>
      <w:r w:rsidR="00FC1891">
        <w:rPr>
          <w:sz w:val="20"/>
          <w:szCs w:val="20"/>
        </w:rPr>
        <w:t>Proxy-3</w:t>
      </w:r>
      <w:r w:rsidR="001E0218">
        <w:rPr>
          <w:sz w:val="20"/>
          <w:szCs w:val="20"/>
        </w:rPr>
        <w:t>}, Rhino is embedded within the HTTP proxy. For each JavaScript code file</w:t>
      </w:r>
      <w:r w:rsidR="00D058E4">
        <w:rPr>
          <w:sz w:val="20"/>
          <w:szCs w:val="20"/>
        </w:rPr>
        <w:t>,</w:t>
      </w:r>
      <w:r w:rsidR="001E0218">
        <w:rPr>
          <w:sz w:val="20"/>
          <w:szCs w:val="20"/>
        </w:rPr>
        <w:t xml:space="preserve"> the Rhino parser converts the source into an </w:t>
      </w:r>
      <w:r w:rsidR="00D058E4">
        <w:rPr>
          <w:sz w:val="20"/>
          <w:szCs w:val="20"/>
        </w:rPr>
        <w:t xml:space="preserve">AST and allows </w:t>
      </w:r>
      <w:r w:rsidR="001E0218">
        <w:rPr>
          <w:sz w:val="20"/>
          <w:szCs w:val="20"/>
        </w:rPr>
        <w:t xml:space="preserve">us to determine exactly where DOM mutators occur in the code. </w:t>
      </w:r>
      <w:r w:rsidR="00F31F16">
        <w:rPr>
          <w:sz w:val="20"/>
          <w:szCs w:val="20"/>
        </w:rPr>
        <w:t xml:space="preserve">The </w:t>
      </w:r>
      <w:r w:rsidR="00625E3F">
        <w:rPr>
          <w:sz w:val="20"/>
          <w:szCs w:val="20"/>
        </w:rPr>
        <w:t xml:space="preserve">DOM mutators are either assignment statements, such as \verb!node.attribute=value!, or calls to </w:t>
      </w:r>
      <w:r w:rsidR="00B256F1">
        <w:rPr>
          <w:sz w:val="20"/>
          <w:szCs w:val="20"/>
        </w:rPr>
        <w:t xml:space="preserve">the DOM API functions </w:t>
      </w:r>
      <w:r w:rsidR="00625E3F">
        <w:rPr>
          <w:sz w:val="20"/>
          <w:szCs w:val="20"/>
        </w:rPr>
        <w:t xml:space="preserve">\verb!createElement! </w:t>
      </w:r>
      <w:r w:rsidR="00B256F1">
        <w:rPr>
          <w:sz w:val="20"/>
          <w:szCs w:val="20"/>
        </w:rPr>
        <w:t xml:space="preserve">and </w:t>
      </w:r>
      <w:r w:rsidR="00625E3F">
        <w:rPr>
          <w:sz w:val="20"/>
          <w:szCs w:val="20"/>
        </w:rPr>
        <w:t xml:space="preserve">\verb!appendChild!. </w:t>
      </w:r>
    </w:p>
    <w:p w:rsidR="007F2C8B" w:rsidRDefault="007F2C8B" w:rsidP="00F23B54">
      <w:pPr>
        <w:spacing w:after="0" w:line="240" w:lineRule="auto"/>
        <w:ind w:left="284"/>
        <w:rPr>
          <w:sz w:val="20"/>
          <w:szCs w:val="20"/>
        </w:rPr>
      </w:pPr>
    </w:p>
    <w:p w:rsidR="00D87F3B" w:rsidRPr="000B3B4A" w:rsidRDefault="00D87F3B" w:rsidP="00D87F3B">
      <w:pPr>
        <w:spacing w:after="0" w:line="240" w:lineRule="auto"/>
        <w:ind w:left="284"/>
        <w:rPr>
          <w:sz w:val="20"/>
          <w:szCs w:val="20"/>
        </w:rPr>
      </w:pPr>
      <w:r w:rsidRPr="000B3B4A">
        <w:rPr>
          <w:sz w:val="20"/>
          <w:szCs w:val="20"/>
        </w:rPr>
        <w:t xml:space="preserve">Once the original JavaScript source has been </w:t>
      </w:r>
      <w:r>
        <w:rPr>
          <w:sz w:val="20"/>
          <w:szCs w:val="20"/>
        </w:rPr>
        <w:t xml:space="preserve">instrumented, it is converted back to text form and written to an HTTP response. The response is then delivered from the HTTP proxy to the client browser. From there the instrumented </w:t>
      </w:r>
      <w:r w:rsidR="002F1603">
        <w:rPr>
          <w:sz w:val="20"/>
          <w:szCs w:val="20"/>
        </w:rPr>
        <w:t>code is executed by the browser, which entails running both the application code and our analysis code.</w:t>
      </w:r>
    </w:p>
    <w:p w:rsidR="00D87F3B" w:rsidRDefault="00D87F3B" w:rsidP="00D56637">
      <w:pPr>
        <w:spacing w:after="0" w:line="240" w:lineRule="auto"/>
        <w:ind w:left="284"/>
        <w:rPr>
          <w:b/>
          <w:sz w:val="20"/>
          <w:szCs w:val="20"/>
        </w:rPr>
      </w:pPr>
    </w:p>
    <w:p w:rsidR="001F5966" w:rsidRDefault="001F5966" w:rsidP="001F5966">
      <w:pPr>
        <w:spacing w:after="0" w:line="240" w:lineRule="auto"/>
        <w:ind w:left="284"/>
        <w:rPr>
          <w:sz w:val="20"/>
          <w:szCs w:val="20"/>
        </w:rPr>
      </w:pPr>
      <w:r>
        <w:rPr>
          <w:sz w:val="20"/>
          <w:szCs w:val="20"/>
        </w:rPr>
        <w:t xml:space="preserve">Our analysis code performs a number of </w:t>
      </w:r>
      <w:r w:rsidR="008B6260">
        <w:rPr>
          <w:sz w:val="20"/>
          <w:szCs w:val="20"/>
        </w:rPr>
        <w:t>tasks</w:t>
      </w:r>
      <w:r>
        <w:rPr>
          <w:sz w:val="20"/>
          <w:szCs w:val="20"/>
        </w:rPr>
        <w:t xml:space="preserve">. First, it records the JavaScript execution context in real-time. We </w:t>
      </w:r>
      <w:r w:rsidR="00F31F16">
        <w:rPr>
          <w:sz w:val="20"/>
          <w:szCs w:val="20"/>
        </w:rPr>
        <w:t>achieved</w:t>
      </w:r>
      <w:r>
        <w:rPr>
          <w:sz w:val="20"/>
          <w:szCs w:val="20"/>
        </w:rPr>
        <w:t xml:space="preserve"> this by using a global stack to keep track of the execution call-stack. Each entry in the call stack contains the source file and exact line number of a JavaScript statement. As we parse each JavaScript file using the Rhino parser</w:t>
      </w:r>
      <w:r w:rsidR="00F31F16">
        <w:rPr>
          <w:sz w:val="20"/>
          <w:szCs w:val="20"/>
        </w:rPr>
        <w:t>,</w:t>
      </w:r>
      <w:r>
        <w:rPr>
          <w:sz w:val="20"/>
          <w:szCs w:val="20"/>
        </w:rPr>
        <w:t xml:space="preserve"> we examine each syntax token. For any JavaScript token from the original source code that involves an assignment operation, declaration of a variable, </w:t>
      </w:r>
      <w:r w:rsidR="00F31F16">
        <w:rPr>
          <w:sz w:val="20"/>
          <w:szCs w:val="20"/>
        </w:rPr>
        <w:t xml:space="preserve">or </w:t>
      </w:r>
      <w:r>
        <w:rPr>
          <w:sz w:val="20"/>
          <w:szCs w:val="20"/>
        </w:rPr>
        <w:t xml:space="preserve">declaration of a function, we inject </w:t>
      </w:r>
      <w:r w:rsidR="00CC0F70">
        <w:rPr>
          <w:sz w:val="20"/>
          <w:szCs w:val="20"/>
        </w:rPr>
        <w:t xml:space="preserve">our </w:t>
      </w:r>
      <w:r>
        <w:rPr>
          <w:sz w:val="20"/>
          <w:szCs w:val="20"/>
        </w:rPr>
        <w:t xml:space="preserve">analysis code </w:t>
      </w:r>
      <w:r w:rsidR="004C7723">
        <w:rPr>
          <w:sz w:val="20"/>
          <w:szCs w:val="20"/>
        </w:rPr>
        <w:t xml:space="preserve">around </w:t>
      </w:r>
      <w:r w:rsidR="00CC0F70">
        <w:rPr>
          <w:sz w:val="20"/>
          <w:szCs w:val="20"/>
        </w:rPr>
        <w:t xml:space="preserve">it </w:t>
      </w:r>
      <w:r>
        <w:rPr>
          <w:sz w:val="20"/>
          <w:szCs w:val="20"/>
        </w:rPr>
        <w:t>to record the execution context. We a</w:t>
      </w:r>
      <w:r w:rsidR="00F31F16">
        <w:rPr>
          <w:sz w:val="20"/>
          <w:szCs w:val="20"/>
        </w:rPr>
        <w:t>ttained</w:t>
      </w:r>
      <w:r>
        <w:rPr>
          <w:sz w:val="20"/>
          <w:szCs w:val="20"/>
        </w:rPr>
        <w:t xml:space="preserve"> this by adding a preceding statement to push the </w:t>
      </w:r>
      <w:r w:rsidR="001B50D9">
        <w:rPr>
          <w:sz w:val="20"/>
          <w:szCs w:val="20"/>
        </w:rPr>
        <w:t xml:space="preserve">context information </w:t>
      </w:r>
      <w:r>
        <w:rPr>
          <w:sz w:val="20"/>
          <w:szCs w:val="20"/>
        </w:rPr>
        <w:t xml:space="preserve">into the global stack and a proceeding statement to pop the </w:t>
      </w:r>
      <w:r w:rsidR="00643E7E">
        <w:rPr>
          <w:sz w:val="20"/>
          <w:szCs w:val="20"/>
        </w:rPr>
        <w:t>context information</w:t>
      </w:r>
      <w:r w:rsidR="001B50D9">
        <w:rPr>
          <w:sz w:val="20"/>
          <w:szCs w:val="20"/>
        </w:rPr>
        <w:t xml:space="preserve">. </w:t>
      </w:r>
      <w:r w:rsidR="001909D7">
        <w:rPr>
          <w:sz w:val="20"/>
          <w:szCs w:val="20"/>
        </w:rPr>
        <w:t>We replace the DOM API functions \verb!createElement! with our own wrapper function. We also inject a call to our own function wherever an assignment statement occurs</w:t>
      </w:r>
      <w:r w:rsidR="00DC744B">
        <w:rPr>
          <w:sz w:val="20"/>
          <w:szCs w:val="20"/>
        </w:rPr>
        <w:t xml:space="preserve"> in the original source</w:t>
      </w:r>
      <w:r w:rsidR="001909D7">
        <w:rPr>
          <w:sz w:val="20"/>
          <w:szCs w:val="20"/>
        </w:rPr>
        <w:t>.</w:t>
      </w:r>
      <w:r w:rsidR="000E0B52">
        <w:rPr>
          <w:sz w:val="20"/>
          <w:szCs w:val="20"/>
        </w:rPr>
        <w:t xml:space="preserve"> Thus, whenever </w:t>
      </w:r>
      <w:r w:rsidR="008A6F9E">
        <w:rPr>
          <w:sz w:val="20"/>
          <w:szCs w:val="20"/>
        </w:rPr>
        <w:t xml:space="preserve">a DOM mutation occurs </w:t>
      </w:r>
      <w:r w:rsidR="000E0B52">
        <w:rPr>
          <w:sz w:val="20"/>
          <w:szCs w:val="20"/>
        </w:rPr>
        <w:t xml:space="preserve">in real-time, </w:t>
      </w:r>
      <w:r w:rsidR="008A6F9E">
        <w:rPr>
          <w:sz w:val="20"/>
          <w:szCs w:val="20"/>
        </w:rPr>
        <w:t>our analysis code will record the execution context.</w:t>
      </w:r>
      <w:r w:rsidR="001909D7">
        <w:rPr>
          <w:sz w:val="20"/>
          <w:szCs w:val="20"/>
        </w:rPr>
        <w:t xml:space="preserve"> </w:t>
      </w:r>
    </w:p>
    <w:p w:rsidR="000C3723" w:rsidRDefault="000C3723" w:rsidP="001F5966">
      <w:pPr>
        <w:spacing w:after="0" w:line="240" w:lineRule="auto"/>
        <w:ind w:left="284"/>
        <w:rPr>
          <w:sz w:val="20"/>
          <w:szCs w:val="20"/>
        </w:rPr>
      </w:pPr>
    </w:p>
    <w:p w:rsidR="000C3723" w:rsidRDefault="000C3723" w:rsidP="001F5966">
      <w:pPr>
        <w:spacing w:after="0" w:line="240" w:lineRule="auto"/>
        <w:ind w:left="284"/>
        <w:rPr>
          <w:sz w:val="20"/>
          <w:szCs w:val="20"/>
        </w:rPr>
      </w:pPr>
      <w:r>
        <w:rPr>
          <w:sz w:val="20"/>
          <w:szCs w:val="20"/>
        </w:rPr>
        <w:t xml:space="preserve">It is important to note that we attach the execution context information to the corresponding DOM element that was just mutated. </w:t>
      </w:r>
      <w:r w:rsidR="003B756B">
        <w:rPr>
          <w:sz w:val="20"/>
          <w:szCs w:val="20"/>
        </w:rPr>
        <w:t>In this way, the FireInsight plug-in can access this analysis data using the Firebug HTML inspection functionality.</w:t>
      </w:r>
    </w:p>
    <w:p w:rsidR="00AD1CCE" w:rsidRDefault="00AD1CCE" w:rsidP="001F5966">
      <w:pPr>
        <w:spacing w:after="0" w:line="240" w:lineRule="auto"/>
        <w:ind w:left="284"/>
        <w:rPr>
          <w:sz w:val="20"/>
          <w:szCs w:val="20"/>
        </w:rPr>
      </w:pPr>
    </w:p>
    <w:p w:rsidR="00AD1CCE" w:rsidRDefault="00956D6E" w:rsidP="001F5966">
      <w:pPr>
        <w:spacing w:after="0" w:line="240" w:lineRule="auto"/>
        <w:ind w:left="284"/>
        <w:rPr>
          <w:sz w:val="20"/>
          <w:szCs w:val="20"/>
        </w:rPr>
      </w:pPr>
      <w:r>
        <w:rPr>
          <w:sz w:val="20"/>
          <w:szCs w:val="20"/>
        </w:rPr>
        <w:t>The s</w:t>
      </w:r>
      <w:r w:rsidR="00AD1CCE">
        <w:rPr>
          <w:sz w:val="20"/>
          <w:szCs w:val="20"/>
        </w:rPr>
        <w:t>econd</w:t>
      </w:r>
      <w:r>
        <w:rPr>
          <w:sz w:val="20"/>
          <w:szCs w:val="20"/>
        </w:rPr>
        <w:t xml:space="preserve"> task</w:t>
      </w:r>
      <w:r w:rsidR="00AD1CCE">
        <w:rPr>
          <w:sz w:val="20"/>
          <w:szCs w:val="20"/>
        </w:rPr>
        <w:t xml:space="preserve"> our analysis code </w:t>
      </w:r>
      <w:r w:rsidR="00F31F16">
        <w:rPr>
          <w:sz w:val="20"/>
          <w:szCs w:val="20"/>
        </w:rPr>
        <w:t>performs</w:t>
      </w:r>
      <w:r>
        <w:rPr>
          <w:sz w:val="20"/>
          <w:szCs w:val="20"/>
        </w:rPr>
        <w:t xml:space="preserve"> is to compile </w:t>
      </w:r>
      <w:r w:rsidR="000C3723">
        <w:rPr>
          <w:sz w:val="20"/>
          <w:szCs w:val="20"/>
        </w:rPr>
        <w:t xml:space="preserve">a </w:t>
      </w:r>
      <w:r w:rsidR="00AD1CCE">
        <w:rPr>
          <w:sz w:val="20"/>
          <w:szCs w:val="20"/>
        </w:rPr>
        <w:t xml:space="preserve">history of all DOM mutations that have occurred </w:t>
      </w:r>
      <w:r w:rsidR="00F31F16">
        <w:rPr>
          <w:sz w:val="20"/>
          <w:szCs w:val="20"/>
        </w:rPr>
        <w:t>so</w:t>
      </w:r>
      <w:r w:rsidR="003D2EBE">
        <w:rPr>
          <w:sz w:val="20"/>
          <w:szCs w:val="20"/>
        </w:rPr>
        <w:t xml:space="preserve"> far </w:t>
      </w:r>
      <w:r w:rsidR="00AD1CCE">
        <w:rPr>
          <w:sz w:val="20"/>
          <w:szCs w:val="20"/>
        </w:rPr>
        <w:t xml:space="preserve">on the current page. </w:t>
      </w:r>
      <w:r w:rsidR="000C3723">
        <w:rPr>
          <w:sz w:val="20"/>
          <w:szCs w:val="20"/>
        </w:rPr>
        <w:t xml:space="preserve">This is </w:t>
      </w:r>
      <w:r w:rsidR="00F31F16">
        <w:rPr>
          <w:sz w:val="20"/>
          <w:szCs w:val="20"/>
        </w:rPr>
        <w:t>possible</w:t>
      </w:r>
      <w:r w:rsidR="000C3723">
        <w:rPr>
          <w:sz w:val="20"/>
          <w:szCs w:val="20"/>
        </w:rPr>
        <w:t xml:space="preserve"> using the exact same technique. The </w:t>
      </w:r>
      <w:r w:rsidR="00A02F61">
        <w:rPr>
          <w:sz w:val="20"/>
          <w:szCs w:val="20"/>
        </w:rPr>
        <w:t>only difference is we use a different global stack object. This time we do not attach the execution context information to specific DOM elements. We simply append each execution context to the global history stack.</w:t>
      </w:r>
      <w:r w:rsidR="00E36033">
        <w:rPr>
          <w:sz w:val="20"/>
          <w:szCs w:val="20"/>
        </w:rPr>
        <w:t xml:space="preserve"> </w:t>
      </w:r>
      <w:r w:rsidR="006A7360">
        <w:rPr>
          <w:sz w:val="20"/>
          <w:szCs w:val="20"/>
        </w:rPr>
        <w:t xml:space="preserve">This creates a large timeline of all DOM mutators that have been executed thus far on the page. </w:t>
      </w:r>
    </w:p>
    <w:p w:rsidR="00F416F9" w:rsidRDefault="00F416F9" w:rsidP="001F5966">
      <w:pPr>
        <w:spacing w:after="0" w:line="240" w:lineRule="auto"/>
        <w:ind w:left="284"/>
        <w:rPr>
          <w:sz w:val="20"/>
          <w:szCs w:val="20"/>
        </w:rPr>
      </w:pPr>
    </w:p>
    <w:p w:rsidR="00F416F9" w:rsidRDefault="00F416F9" w:rsidP="001F5966">
      <w:pPr>
        <w:spacing w:after="0" w:line="240" w:lineRule="auto"/>
        <w:ind w:left="284"/>
        <w:rPr>
          <w:sz w:val="20"/>
          <w:szCs w:val="20"/>
        </w:rPr>
      </w:pPr>
      <w:r>
        <w:rPr>
          <w:sz w:val="20"/>
          <w:szCs w:val="20"/>
        </w:rPr>
        <w:t xml:space="preserve">However, the timeline as-is contains too much data and does not provide enough semantic information for the developer. </w:t>
      </w:r>
      <w:r w:rsidR="00F31F16">
        <w:rPr>
          <w:sz w:val="20"/>
          <w:szCs w:val="20"/>
        </w:rPr>
        <w:t>What</w:t>
      </w:r>
      <w:r w:rsidR="009F1FE6">
        <w:rPr>
          <w:sz w:val="20"/>
          <w:szCs w:val="20"/>
        </w:rPr>
        <w:t xml:space="preserve"> </w:t>
      </w:r>
      <w:r>
        <w:rPr>
          <w:sz w:val="20"/>
          <w:szCs w:val="20"/>
        </w:rPr>
        <w:t xml:space="preserve">we want </w:t>
      </w:r>
      <w:r w:rsidR="00F31F16">
        <w:rPr>
          <w:sz w:val="20"/>
          <w:szCs w:val="20"/>
        </w:rPr>
        <w:t xml:space="preserve">is </w:t>
      </w:r>
      <w:r>
        <w:rPr>
          <w:sz w:val="20"/>
          <w:szCs w:val="20"/>
        </w:rPr>
        <w:t xml:space="preserve">to group the </w:t>
      </w:r>
      <w:r w:rsidR="00802BC2">
        <w:rPr>
          <w:sz w:val="20"/>
          <w:szCs w:val="20"/>
        </w:rPr>
        <w:t xml:space="preserve">call-stacks </w:t>
      </w:r>
      <w:r>
        <w:rPr>
          <w:sz w:val="20"/>
          <w:szCs w:val="20"/>
        </w:rPr>
        <w:t xml:space="preserve">based on the event handler that initiated the </w:t>
      </w:r>
      <w:r w:rsidR="00802BC2">
        <w:rPr>
          <w:sz w:val="20"/>
          <w:szCs w:val="20"/>
        </w:rPr>
        <w:t xml:space="preserve">given </w:t>
      </w:r>
      <w:r>
        <w:rPr>
          <w:sz w:val="20"/>
          <w:szCs w:val="20"/>
        </w:rPr>
        <w:t>execution</w:t>
      </w:r>
      <w:r w:rsidR="00802BC2">
        <w:rPr>
          <w:sz w:val="20"/>
          <w:szCs w:val="20"/>
        </w:rPr>
        <w:t xml:space="preserve"> context</w:t>
      </w:r>
      <w:r>
        <w:rPr>
          <w:sz w:val="20"/>
          <w:szCs w:val="20"/>
        </w:rPr>
        <w:t>.</w:t>
      </w:r>
      <w:r w:rsidR="00802BC2">
        <w:rPr>
          <w:sz w:val="20"/>
          <w:szCs w:val="20"/>
        </w:rPr>
        <w:t xml:space="preserve"> To do this we need to determine the event handler</w:t>
      </w:r>
      <w:r w:rsidR="00F31F16">
        <w:rPr>
          <w:sz w:val="20"/>
          <w:szCs w:val="20"/>
        </w:rPr>
        <w:t>s</w:t>
      </w:r>
      <w:r w:rsidR="00802BC2">
        <w:rPr>
          <w:sz w:val="20"/>
          <w:szCs w:val="20"/>
        </w:rPr>
        <w:t xml:space="preserve"> name in real-time.</w:t>
      </w:r>
      <w:r>
        <w:rPr>
          <w:sz w:val="20"/>
          <w:szCs w:val="20"/>
        </w:rPr>
        <w:t xml:space="preserve"> </w:t>
      </w:r>
      <w:r w:rsidR="0003051E">
        <w:rPr>
          <w:sz w:val="20"/>
          <w:szCs w:val="20"/>
        </w:rPr>
        <w:t>Fortunately, the parsing process allows us to identify when JavaScript functions are declared in the code. Thus, we can use a similar technique to record the stack of function names in real-time just as we did for recording the current call-stack for DOM mutators.</w:t>
      </w:r>
      <w:r w:rsidR="007B144F">
        <w:rPr>
          <w:sz w:val="20"/>
          <w:szCs w:val="20"/>
        </w:rPr>
        <w:t xml:space="preserve"> We use a third global stack to record the names of all functions currently on the execution call-stack.</w:t>
      </w:r>
      <w:r w:rsidR="000C0902">
        <w:rPr>
          <w:sz w:val="20"/>
          <w:szCs w:val="20"/>
        </w:rPr>
        <w:t xml:space="preserve"> Th</w:t>
      </w:r>
      <w:r w:rsidR="00F31F16">
        <w:rPr>
          <w:sz w:val="20"/>
          <w:szCs w:val="20"/>
        </w:rPr>
        <w:t>erefore,</w:t>
      </w:r>
      <w:r w:rsidR="000C0902">
        <w:rPr>
          <w:sz w:val="20"/>
          <w:szCs w:val="20"/>
        </w:rPr>
        <w:t xml:space="preserve"> during any call to mutate a DOM element we also record the event handler name. </w:t>
      </w:r>
    </w:p>
    <w:p w:rsidR="00E37797" w:rsidRDefault="00E37797" w:rsidP="001F5966">
      <w:pPr>
        <w:spacing w:after="0" w:line="240" w:lineRule="auto"/>
        <w:ind w:left="284"/>
        <w:rPr>
          <w:sz w:val="20"/>
          <w:szCs w:val="20"/>
        </w:rPr>
      </w:pPr>
    </w:p>
    <w:p w:rsidR="00E37797" w:rsidRPr="000B3B4A" w:rsidRDefault="004124B9" w:rsidP="001F5966">
      <w:pPr>
        <w:spacing w:after="0" w:line="240" w:lineRule="auto"/>
        <w:ind w:left="284"/>
        <w:rPr>
          <w:sz w:val="20"/>
          <w:szCs w:val="20"/>
        </w:rPr>
      </w:pPr>
      <w:r>
        <w:rPr>
          <w:sz w:val="20"/>
          <w:szCs w:val="20"/>
        </w:rPr>
        <w:lastRenderedPageBreak/>
        <w:t xml:space="preserve">Additionally, we </w:t>
      </w:r>
      <w:r w:rsidR="00754D48">
        <w:rPr>
          <w:sz w:val="20"/>
          <w:szCs w:val="20"/>
        </w:rPr>
        <w:t xml:space="preserve">turn </w:t>
      </w:r>
      <w:r w:rsidR="00E37797">
        <w:rPr>
          <w:sz w:val="20"/>
          <w:szCs w:val="20"/>
        </w:rPr>
        <w:t xml:space="preserve">our global history stack </w:t>
      </w:r>
      <w:r w:rsidR="00754D48">
        <w:rPr>
          <w:sz w:val="20"/>
          <w:szCs w:val="20"/>
        </w:rPr>
        <w:t xml:space="preserve">into </w:t>
      </w:r>
      <w:r w:rsidR="00E37797">
        <w:rPr>
          <w:sz w:val="20"/>
          <w:szCs w:val="20"/>
        </w:rPr>
        <w:t>a stack</w:t>
      </w:r>
      <w:r w:rsidR="00754D48">
        <w:rPr>
          <w:sz w:val="20"/>
          <w:szCs w:val="20"/>
        </w:rPr>
        <w:t xml:space="preserve"> array</w:t>
      </w:r>
      <w:r>
        <w:rPr>
          <w:sz w:val="20"/>
          <w:szCs w:val="20"/>
        </w:rPr>
        <w:t>,</w:t>
      </w:r>
      <w:r w:rsidR="00E37797">
        <w:rPr>
          <w:sz w:val="20"/>
          <w:szCs w:val="20"/>
        </w:rPr>
        <w:t xml:space="preserve"> where each event handler has its own history stack, </w:t>
      </w:r>
      <w:r>
        <w:rPr>
          <w:sz w:val="20"/>
          <w:szCs w:val="20"/>
        </w:rPr>
        <w:t xml:space="preserve">which is </w:t>
      </w:r>
      <w:r w:rsidR="00E37797">
        <w:rPr>
          <w:sz w:val="20"/>
          <w:szCs w:val="20"/>
        </w:rPr>
        <w:t xml:space="preserve">indexed by </w:t>
      </w:r>
      <w:r w:rsidR="00926DF7">
        <w:rPr>
          <w:sz w:val="20"/>
          <w:szCs w:val="20"/>
        </w:rPr>
        <w:t xml:space="preserve">the </w:t>
      </w:r>
      <w:r w:rsidR="00E37797">
        <w:rPr>
          <w:sz w:val="20"/>
          <w:szCs w:val="20"/>
        </w:rPr>
        <w:t>event handler name.</w:t>
      </w:r>
      <w:r w:rsidR="00754D48">
        <w:rPr>
          <w:sz w:val="20"/>
          <w:szCs w:val="20"/>
        </w:rPr>
        <w:t xml:space="preserve"> This allows </w:t>
      </w:r>
      <w:r w:rsidR="00D53022">
        <w:rPr>
          <w:sz w:val="20"/>
          <w:szCs w:val="20"/>
        </w:rPr>
        <w:t xml:space="preserve">us </w:t>
      </w:r>
      <w:r w:rsidR="00754D48">
        <w:rPr>
          <w:sz w:val="20"/>
          <w:szCs w:val="20"/>
        </w:rPr>
        <w:t xml:space="preserve">to display </w:t>
      </w:r>
      <w:r w:rsidR="00D53022">
        <w:rPr>
          <w:sz w:val="20"/>
          <w:szCs w:val="20"/>
        </w:rPr>
        <w:t>a listing of all the event handlers that affect a selected DOM element. And</w:t>
      </w:r>
      <w:r w:rsidR="00F31F16">
        <w:rPr>
          <w:sz w:val="20"/>
          <w:szCs w:val="20"/>
        </w:rPr>
        <w:t>,</w:t>
      </w:r>
      <w:r w:rsidR="00D53022">
        <w:rPr>
          <w:sz w:val="20"/>
          <w:szCs w:val="20"/>
        </w:rPr>
        <w:t xml:space="preserve"> for a selected event handler we can now retrieve the history of DOM mutations and pass this to our M</w:t>
      </w:r>
      <w:r w:rsidR="00691F22">
        <w:rPr>
          <w:sz w:val="20"/>
          <w:szCs w:val="20"/>
        </w:rPr>
        <w:t>xGraph code to display the DMG.</w:t>
      </w:r>
    </w:p>
    <w:p w:rsidR="001F5966" w:rsidRDefault="001F5966" w:rsidP="00D56637">
      <w:pPr>
        <w:spacing w:after="0" w:line="240" w:lineRule="auto"/>
        <w:ind w:left="284"/>
        <w:rPr>
          <w:b/>
          <w:sz w:val="20"/>
          <w:szCs w:val="20"/>
        </w:rPr>
      </w:pPr>
    </w:p>
    <w:p w:rsidR="00D56637" w:rsidRPr="000B3B4A" w:rsidRDefault="00D56637" w:rsidP="00D56637">
      <w:pPr>
        <w:spacing w:after="0" w:line="240" w:lineRule="auto"/>
        <w:ind w:left="284"/>
        <w:rPr>
          <w:b/>
          <w:sz w:val="20"/>
          <w:szCs w:val="20"/>
        </w:rPr>
      </w:pPr>
      <w:r w:rsidRPr="000B3B4A">
        <w:rPr>
          <w:b/>
          <w:sz w:val="20"/>
          <w:szCs w:val="20"/>
        </w:rPr>
        <w:t>\section{</w:t>
      </w:r>
      <w:r w:rsidR="00E66595">
        <w:rPr>
          <w:b/>
          <w:sz w:val="20"/>
          <w:szCs w:val="20"/>
        </w:rPr>
        <w:t xml:space="preserve">Known </w:t>
      </w:r>
      <w:r w:rsidR="00EC390B">
        <w:rPr>
          <w:b/>
          <w:sz w:val="20"/>
          <w:szCs w:val="20"/>
        </w:rPr>
        <w:t>Limitations</w:t>
      </w:r>
      <w:r w:rsidRPr="000B3B4A">
        <w:rPr>
          <w:b/>
          <w:sz w:val="20"/>
          <w:szCs w:val="20"/>
        </w:rPr>
        <w:t>}</w:t>
      </w:r>
    </w:p>
    <w:p w:rsidR="00D56637" w:rsidRPr="000B3B4A" w:rsidRDefault="00D56637" w:rsidP="00D56637">
      <w:pPr>
        <w:spacing w:after="0" w:line="240" w:lineRule="auto"/>
        <w:ind w:left="284"/>
        <w:rPr>
          <w:b/>
          <w:sz w:val="20"/>
          <w:szCs w:val="20"/>
        </w:rPr>
      </w:pPr>
      <w:r w:rsidRPr="000B3B4A">
        <w:rPr>
          <w:b/>
          <w:sz w:val="20"/>
          <w:szCs w:val="20"/>
        </w:rPr>
        <w:t>\label{sec:implementationFeatures}</w:t>
      </w:r>
    </w:p>
    <w:p w:rsidR="00D56637" w:rsidRDefault="00D56637" w:rsidP="00F23B54">
      <w:pPr>
        <w:spacing w:after="0" w:line="240" w:lineRule="auto"/>
        <w:ind w:left="284"/>
        <w:rPr>
          <w:b/>
          <w:sz w:val="20"/>
          <w:szCs w:val="20"/>
        </w:rPr>
      </w:pPr>
    </w:p>
    <w:p w:rsidR="009232B5" w:rsidRDefault="00B66338" w:rsidP="00F23B54">
      <w:pPr>
        <w:spacing w:after="0" w:line="240" w:lineRule="auto"/>
        <w:ind w:left="284"/>
        <w:rPr>
          <w:sz w:val="20"/>
          <w:szCs w:val="20"/>
        </w:rPr>
      </w:pPr>
      <w:r>
        <w:rPr>
          <w:sz w:val="20"/>
          <w:szCs w:val="20"/>
        </w:rPr>
        <w:t>We encounte</w:t>
      </w:r>
      <w:r w:rsidR="00034B99">
        <w:rPr>
          <w:sz w:val="20"/>
          <w:szCs w:val="20"/>
        </w:rPr>
        <w:t xml:space="preserve">red a number of obstacles while implementing our programming tool. </w:t>
      </w:r>
      <w:r w:rsidR="0017702A">
        <w:rPr>
          <w:sz w:val="20"/>
          <w:szCs w:val="20"/>
        </w:rPr>
        <w:t>We review them here because they are separate from any issues discovered during the evaluation of our tool in Chapter \ref{</w:t>
      </w:r>
      <w:r w:rsidR="0017702A" w:rsidRPr="009629A7">
        <w:rPr>
          <w:sz w:val="20"/>
          <w:szCs w:val="20"/>
        </w:rPr>
        <w:t>chap:results</w:t>
      </w:r>
      <w:r w:rsidR="0017702A">
        <w:rPr>
          <w:sz w:val="20"/>
          <w:szCs w:val="20"/>
        </w:rPr>
        <w:t>}.</w:t>
      </w:r>
      <w:r w:rsidR="005C3020">
        <w:rPr>
          <w:sz w:val="20"/>
          <w:szCs w:val="20"/>
        </w:rPr>
        <w:t xml:space="preserve"> Namely, the issues we list here are problems that occurred during implementation and are known limitations to our programming tool.</w:t>
      </w:r>
    </w:p>
    <w:p w:rsidR="009232B5" w:rsidRDefault="009232B5" w:rsidP="00F23B54">
      <w:pPr>
        <w:spacing w:after="0" w:line="240" w:lineRule="auto"/>
        <w:ind w:left="284"/>
        <w:rPr>
          <w:sz w:val="20"/>
          <w:szCs w:val="20"/>
        </w:rPr>
      </w:pPr>
    </w:p>
    <w:p w:rsidR="0016282C" w:rsidRDefault="00430DF7" w:rsidP="00F23B54">
      <w:pPr>
        <w:spacing w:after="0" w:line="240" w:lineRule="auto"/>
        <w:ind w:left="284"/>
        <w:rPr>
          <w:sz w:val="20"/>
          <w:szCs w:val="20"/>
        </w:rPr>
      </w:pPr>
      <w:r>
        <w:rPr>
          <w:sz w:val="20"/>
          <w:szCs w:val="20"/>
        </w:rPr>
        <w:t>The first limitation is FireInsight permanently alters the JavaScript source code</w:t>
      </w:r>
      <w:r w:rsidR="00AB0E29">
        <w:rPr>
          <w:sz w:val="20"/>
          <w:szCs w:val="20"/>
        </w:rPr>
        <w:t xml:space="preserve"> execute</w:t>
      </w:r>
      <w:r w:rsidR="00F31F16">
        <w:rPr>
          <w:sz w:val="20"/>
          <w:szCs w:val="20"/>
        </w:rPr>
        <w:t>d</w:t>
      </w:r>
      <w:r>
        <w:rPr>
          <w:sz w:val="20"/>
          <w:szCs w:val="20"/>
        </w:rPr>
        <w:t xml:space="preserve"> </w:t>
      </w:r>
      <w:r w:rsidR="00AB0E29">
        <w:rPr>
          <w:sz w:val="20"/>
          <w:szCs w:val="20"/>
        </w:rPr>
        <w:t xml:space="preserve">in </w:t>
      </w:r>
      <w:r>
        <w:rPr>
          <w:sz w:val="20"/>
          <w:szCs w:val="20"/>
        </w:rPr>
        <w:t xml:space="preserve">the web browser </w:t>
      </w:r>
      <w:r w:rsidR="00AB0E29">
        <w:rPr>
          <w:sz w:val="20"/>
          <w:szCs w:val="20"/>
        </w:rPr>
        <w:t xml:space="preserve">as a result of </w:t>
      </w:r>
      <w:r>
        <w:rPr>
          <w:sz w:val="20"/>
          <w:szCs w:val="20"/>
        </w:rPr>
        <w:t xml:space="preserve">the instrumentation procedure. </w:t>
      </w:r>
      <w:r w:rsidR="001706D2">
        <w:rPr>
          <w:sz w:val="20"/>
          <w:szCs w:val="20"/>
        </w:rPr>
        <w:t>In Section \ref{</w:t>
      </w:r>
      <w:r w:rsidR="001706D2" w:rsidRPr="001706D2">
        <w:rPr>
          <w:sz w:val="20"/>
          <w:szCs w:val="20"/>
        </w:rPr>
        <w:t>sec:implementationAssumptions</w:t>
      </w:r>
      <w:r w:rsidR="001706D2">
        <w:rPr>
          <w:sz w:val="20"/>
          <w:szCs w:val="20"/>
        </w:rPr>
        <w:t>}</w:t>
      </w:r>
      <w:r w:rsidR="00DD2951">
        <w:rPr>
          <w:sz w:val="20"/>
          <w:szCs w:val="20"/>
        </w:rPr>
        <w:t xml:space="preserve">, we </w:t>
      </w:r>
      <w:r w:rsidR="00C85831">
        <w:rPr>
          <w:sz w:val="20"/>
          <w:szCs w:val="20"/>
        </w:rPr>
        <w:t xml:space="preserve">explained </w:t>
      </w:r>
      <w:r w:rsidR="00DD2951">
        <w:rPr>
          <w:sz w:val="20"/>
          <w:szCs w:val="20"/>
        </w:rPr>
        <w:t xml:space="preserve">FireInsight’s dependence on </w:t>
      </w:r>
      <w:r w:rsidR="00F31F16">
        <w:rPr>
          <w:sz w:val="20"/>
          <w:szCs w:val="20"/>
        </w:rPr>
        <w:t xml:space="preserve">correctly formatted and commented </w:t>
      </w:r>
      <w:r w:rsidR="00DD2951">
        <w:rPr>
          <w:sz w:val="20"/>
          <w:szCs w:val="20"/>
        </w:rPr>
        <w:t>JavaScript source code.</w:t>
      </w:r>
      <w:r w:rsidR="006370E6">
        <w:rPr>
          <w:sz w:val="20"/>
          <w:szCs w:val="20"/>
        </w:rPr>
        <w:t xml:space="preserve"> </w:t>
      </w:r>
      <w:r w:rsidR="001978D4">
        <w:rPr>
          <w:sz w:val="20"/>
          <w:szCs w:val="20"/>
        </w:rPr>
        <w:t xml:space="preserve">In order words, the code delivered to the browser should not be compressed or obfuscated. </w:t>
      </w:r>
    </w:p>
    <w:p w:rsidR="00F31F16" w:rsidRDefault="00F31F16" w:rsidP="00F23B54">
      <w:pPr>
        <w:spacing w:after="0" w:line="240" w:lineRule="auto"/>
        <w:ind w:left="284"/>
        <w:rPr>
          <w:sz w:val="20"/>
          <w:szCs w:val="20"/>
        </w:rPr>
      </w:pPr>
    </w:p>
    <w:p w:rsidR="00724BC4" w:rsidRDefault="006370E6" w:rsidP="00F23B54">
      <w:pPr>
        <w:spacing w:after="0" w:line="240" w:lineRule="auto"/>
        <w:ind w:left="284"/>
        <w:rPr>
          <w:sz w:val="20"/>
          <w:szCs w:val="20"/>
        </w:rPr>
      </w:pPr>
      <w:r>
        <w:rPr>
          <w:sz w:val="20"/>
          <w:szCs w:val="20"/>
        </w:rPr>
        <w:t xml:space="preserve">Unfortunately, </w:t>
      </w:r>
      <w:r w:rsidR="00BD1238">
        <w:rPr>
          <w:sz w:val="20"/>
          <w:szCs w:val="20"/>
        </w:rPr>
        <w:t xml:space="preserve">the </w:t>
      </w:r>
      <w:r w:rsidR="004F60B8">
        <w:rPr>
          <w:sz w:val="20"/>
          <w:szCs w:val="20"/>
        </w:rPr>
        <w:t xml:space="preserve">instrumented </w:t>
      </w:r>
      <w:r w:rsidR="0016282C">
        <w:rPr>
          <w:sz w:val="20"/>
          <w:szCs w:val="20"/>
        </w:rPr>
        <w:t xml:space="preserve">JavaScript </w:t>
      </w:r>
      <w:r>
        <w:rPr>
          <w:sz w:val="20"/>
          <w:szCs w:val="20"/>
        </w:rPr>
        <w:t xml:space="preserve">code </w:t>
      </w:r>
      <w:r w:rsidR="004F60B8">
        <w:rPr>
          <w:sz w:val="20"/>
          <w:szCs w:val="20"/>
        </w:rPr>
        <w:t xml:space="preserve">from </w:t>
      </w:r>
      <w:r>
        <w:rPr>
          <w:sz w:val="20"/>
          <w:szCs w:val="20"/>
        </w:rPr>
        <w:t xml:space="preserve">our HTTP proxy </w:t>
      </w:r>
      <w:r w:rsidR="00BD1238">
        <w:rPr>
          <w:sz w:val="20"/>
          <w:szCs w:val="20"/>
        </w:rPr>
        <w:t xml:space="preserve">is significantly different in </w:t>
      </w:r>
      <w:r>
        <w:rPr>
          <w:sz w:val="20"/>
          <w:szCs w:val="20"/>
        </w:rPr>
        <w:t xml:space="preserve">formatting </w:t>
      </w:r>
      <w:r w:rsidR="00F31F16">
        <w:rPr>
          <w:sz w:val="20"/>
          <w:szCs w:val="20"/>
        </w:rPr>
        <w:t xml:space="preserve">from </w:t>
      </w:r>
      <w:r>
        <w:rPr>
          <w:sz w:val="20"/>
          <w:szCs w:val="20"/>
        </w:rPr>
        <w:t xml:space="preserve">the </w:t>
      </w:r>
      <w:r w:rsidR="00B4218F">
        <w:rPr>
          <w:sz w:val="20"/>
          <w:szCs w:val="20"/>
        </w:rPr>
        <w:t xml:space="preserve">original </w:t>
      </w:r>
      <w:r>
        <w:rPr>
          <w:sz w:val="20"/>
          <w:szCs w:val="20"/>
        </w:rPr>
        <w:t xml:space="preserve">source code by the time it reaches the client browser. </w:t>
      </w:r>
      <w:r w:rsidR="00754630">
        <w:rPr>
          <w:sz w:val="20"/>
          <w:szCs w:val="20"/>
        </w:rPr>
        <w:t>Most importantly</w:t>
      </w:r>
      <w:r w:rsidR="00F31F16">
        <w:rPr>
          <w:sz w:val="20"/>
          <w:szCs w:val="20"/>
        </w:rPr>
        <w:t>,</w:t>
      </w:r>
      <w:r w:rsidR="00754630">
        <w:rPr>
          <w:sz w:val="20"/>
          <w:szCs w:val="20"/>
        </w:rPr>
        <w:t xml:space="preserve"> the instrumentation changes the line numbers.</w:t>
      </w:r>
      <w:r w:rsidR="008A7F1C">
        <w:rPr>
          <w:sz w:val="20"/>
          <w:szCs w:val="20"/>
        </w:rPr>
        <w:t xml:space="preserve"> </w:t>
      </w:r>
      <w:r w:rsidR="00B76695">
        <w:rPr>
          <w:sz w:val="20"/>
          <w:szCs w:val="20"/>
        </w:rPr>
        <w:t>If left unresolved,</w:t>
      </w:r>
      <w:r w:rsidR="00EB3B5F">
        <w:rPr>
          <w:sz w:val="20"/>
          <w:szCs w:val="20"/>
        </w:rPr>
        <w:t xml:space="preserve"> </w:t>
      </w:r>
      <w:r w:rsidR="00B76695">
        <w:rPr>
          <w:sz w:val="20"/>
          <w:szCs w:val="20"/>
        </w:rPr>
        <w:t xml:space="preserve">this issue would cause </w:t>
      </w:r>
      <w:r w:rsidR="00724BC4">
        <w:rPr>
          <w:sz w:val="20"/>
          <w:szCs w:val="20"/>
        </w:rPr>
        <w:t xml:space="preserve">FireInsight </w:t>
      </w:r>
      <w:r w:rsidR="00C72252">
        <w:rPr>
          <w:sz w:val="20"/>
          <w:szCs w:val="20"/>
        </w:rPr>
        <w:t xml:space="preserve">to </w:t>
      </w:r>
      <w:r w:rsidR="00EB3B5F">
        <w:rPr>
          <w:sz w:val="20"/>
          <w:szCs w:val="20"/>
        </w:rPr>
        <w:t xml:space="preserve">display and highlight </w:t>
      </w:r>
      <w:r w:rsidR="00724BC4">
        <w:rPr>
          <w:sz w:val="20"/>
          <w:szCs w:val="20"/>
        </w:rPr>
        <w:t xml:space="preserve">the incorrect line number when the developer chooses to view the source code for a selected DOM mutator. </w:t>
      </w:r>
    </w:p>
    <w:p w:rsidR="00724BC4" w:rsidRDefault="00724BC4" w:rsidP="00F23B54">
      <w:pPr>
        <w:spacing w:after="0" w:line="240" w:lineRule="auto"/>
        <w:ind w:left="284"/>
        <w:rPr>
          <w:sz w:val="20"/>
          <w:szCs w:val="20"/>
        </w:rPr>
      </w:pPr>
    </w:p>
    <w:p w:rsidR="00993205" w:rsidRDefault="00724BC4" w:rsidP="00F23B54">
      <w:pPr>
        <w:spacing w:after="0" w:line="240" w:lineRule="auto"/>
        <w:ind w:left="284"/>
        <w:rPr>
          <w:sz w:val="20"/>
          <w:szCs w:val="20"/>
        </w:rPr>
      </w:pPr>
      <w:r>
        <w:rPr>
          <w:sz w:val="20"/>
          <w:szCs w:val="20"/>
        </w:rPr>
        <w:t>Thankfully, o</w:t>
      </w:r>
      <w:r w:rsidR="008A7F1C">
        <w:rPr>
          <w:sz w:val="20"/>
          <w:szCs w:val="20"/>
        </w:rPr>
        <w:t>ur tool circumvents this formatting issue by grab</w:t>
      </w:r>
      <w:r w:rsidR="00F31F16">
        <w:rPr>
          <w:sz w:val="20"/>
          <w:szCs w:val="20"/>
        </w:rPr>
        <w:t>bing</w:t>
      </w:r>
      <w:r w:rsidR="008A7F1C">
        <w:rPr>
          <w:sz w:val="20"/>
          <w:szCs w:val="20"/>
        </w:rPr>
        <w:t xml:space="preserve"> non-instrumented versions of the source code</w:t>
      </w:r>
      <w:r w:rsidR="009E4FFB">
        <w:rPr>
          <w:sz w:val="20"/>
          <w:szCs w:val="20"/>
        </w:rPr>
        <w:t xml:space="preserve"> when the developer chooses to view the source code</w:t>
      </w:r>
      <w:r w:rsidR="008A7F1C">
        <w:rPr>
          <w:sz w:val="20"/>
          <w:szCs w:val="20"/>
        </w:rPr>
        <w:t>.</w:t>
      </w:r>
      <w:r>
        <w:rPr>
          <w:sz w:val="20"/>
          <w:szCs w:val="20"/>
        </w:rPr>
        <w:t xml:space="preserve"> </w:t>
      </w:r>
      <w:r w:rsidR="003A20EF">
        <w:rPr>
          <w:sz w:val="20"/>
          <w:szCs w:val="20"/>
        </w:rPr>
        <w:t xml:space="preserve">FireInsight </w:t>
      </w:r>
      <w:r w:rsidR="00F31F16">
        <w:rPr>
          <w:sz w:val="20"/>
          <w:szCs w:val="20"/>
        </w:rPr>
        <w:t>does</w:t>
      </w:r>
      <w:r w:rsidR="003A20EF">
        <w:rPr>
          <w:sz w:val="20"/>
          <w:szCs w:val="20"/>
        </w:rPr>
        <w:t xml:space="preserve"> this by </w:t>
      </w:r>
      <w:r w:rsidR="00C349F2">
        <w:rPr>
          <w:sz w:val="20"/>
          <w:szCs w:val="20"/>
        </w:rPr>
        <w:t xml:space="preserve">making </w:t>
      </w:r>
      <w:r w:rsidR="003A20EF">
        <w:rPr>
          <w:sz w:val="20"/>
          <w:szCs w:val="20"/>
        </w:rPr>
        <w:t xml:space="preserve">Ajax </w:t>
      </w:r>
      <w:r>
        <w:rPr>
          <w:sz w:val="20"/>
          <w:szCs w:val="20"/>
        </w:rPr>
        <w:t xml:space="preserve">requests </w:t>
      </w:r>
      <w:r w:rsidR="00FB7596">
        <w:rPr>
          <w:sz w:val="20"/>
          <w:szCs w:val="20"/>
        </w:rPr>
        <w:t xml:space="preserve">to </w:t>
      </w:r>
      <w:r w:rsidR="00D10B2E">
        <w:rPr>
          <w:sz w:val="20"/>
          <w:szCs w:val="20"/>
        </w:rPr>
        <w:t xml:space="preserve">the proxy to </w:t>
      </w:r>
      <w:r w:rsidR="00FB7596">
        <w:rPr>
          <w:sz w:val="20"/>
          <w:szCs w:val="20"/>
        </w:rPr>
        <w:t xml:space="preserve">grab </w:t>
      </w:r>
      <w:r w:rsidR="00C349F2">
        <w:rPr>
          <w:sz w:val="20"/>
          <w:szCs w:val="20"/>
        </w:rPr>
        <w:t xml:space="preserve">clean </w:t>
      </w:r>
      <w:r>
        <w:rPr>
          <w:sz w:val="20"/>
          <w:szCs w:val="20"/>
        </w:rPr>
        <w:t>copies of the original JavaScript source</w:t>
      </w:r>
      <w:r w:rsidR="00FB7596">
        <w:rPr>
          <w:sz w:val="20"/>
          <w:szCs w:val="20"/>
        </w:rPr>
        <w:t xml:space="preserve"> code</w:t>
      </w:r>
      <w:r>
        <w:rPr>
          <w:sz w:val="20"/>
          <w:szCs w:val="20"/>
        </w:rPr>
        <w:t xml:space="preserve">. </w:t>
      </w:r>
      <w:r w:rsidR="00E157DD">
        <w:rPr>
          <w:sz w:val="20"/>
          <w:szCs w:val="20"/>
        </w:rPr>
        <w:t xml:space="preserve">A flag is set in the HTTP header so </w:t>
      </w:r>
      <w:r w:rsidR="006F14BA">
        <w:rPr>
          <w:sz w:val="20"/>
          <w:szCs w:val="20"/>
        </w:rPr>
        <w:t xml:space="preserve">the </w:t>
      </w:r>
      <w:r w:rsidR="00E157DD">
        <w:rPr>
          <w:sz w:val="20"/>
          <w:szCs w:val="20"/>
        </w:rPr>
        <w:t>HTTP proxy recognizes that the request</w:t>
      </w:r>
      <w:r w:rsidR="006F14BA">
        <w:rPr>
          <w:sz w:val="20"/>
          <w:szCs w:val="20"/>
        </w:rPr>
        <w:t>ed</w:t>
      </w:r>
      <w:r w:rsidR="00E157DD">
        <w:rPr>
          <w:sz w:val="20"/>
          <w:szCs w:val="20"/>
        </w:rPr>
        <w:t xml:space="preserve"> JavaScript file should not be instrumented. </w:t>
      </w:r>
      <w:r w:rsidR="00F7702B">
        <w:rPr>
          <w:sz w:val="20"/>
          <w:szCs w:val="20"/>
        </w:rPr>
        <w:t xml:space="preserve">The clean copies </w:t>
      </w:r>
      <w:r w:rsidR="00F718E3">
        <w:rPr>
          <w:sz w:val="20"/>
          <w:szCs w:val="20"/>
        </w:rPr>
        <w:t xml:space="preserve">of JavaScript </w:t>
      </w:r>
      <w:r w:rsidR="007A24ED">
        <w:rPr>
          <w:sz w:val="20"/>
          <w:szCs w:val="20"/>
        </w:rPr>
        <w:t xml:space="preserve">source </w:t>
      </w:r>
      <w:r w:rsidR="00F7702B">
        <w:rPr>
          <w:sz w:val="20"/>
          <w:szCs w:val="20"/>
        </w:rPr>
        <w:t xml:space="preserve">are only used for display purposes and </w:t>
      </w:r>
      <w:r w:rsidR="00F718E3">
        <w:rPr>
          <w:sz w:val="20"/>
          <w:szCs w:val="20"/>
        </w:rPr>
        <w:t xml:space="preserve">do not execute in the browser. </w:t>
      </w:r>
      <w:r w:rsidR="00F7702B">
        <w:rPr>
          <w:sz w:val="20"/>
          <w:szCs w:val="20"/>
        </w:rPr>
        <w:t xml:space="preserve">It is the </w:t>
      </w:r>
      <w:r w:rsidR="00F718E3">
        <w:rPr>
          <w:sz w:val="20"/>
          <w:szCs w:val="20"/>
        </w:rPr>
        <w:t xml:space="preserve">instrumented </w:t>
      </w:r>
      <w:r w:rsidR="00E4568C">
        <w:rPr>
          <w:sz w:val="20"/>
          <w:szCs w:val="20"/>
        </w:rPr>
        <w:t xml:space="preserve">JavaScript </w:t>
      </w:r>
      <w:r w:rsidR="00F7702B">
        <w:rPr>
          <w:sz w:val="20"/>
          <w:szCs w:val="20"/>
        </w:rPr>
        <w:t>code that continue</w:t>
      </w:r>
      <w:r w:rsidR="00E4568C">
        <w:rPr>
          <w:sz w:val="20"/>
          <w:szCs w:val="20"/>
        </w:rPr>
        <w:t>s</w:t>
      </w:r>
      <w:r w:rsidR="00F7702B">
        <w:rPr>
          <w:sz w:val="20"/>
          <w:szCs w:val="20"/>
        </w:rPr>
        <w:t xml:space="preserve"> to </w:t>
      </w:r>
      <w:r w:rsidR="00F718E3">
        <w:rPr>
          <w:sz w:val="20"/>
          <w:szCs w:val="20"/>
        </w:rPr>
        <w:t xml:space="preserve">run in the browser. </w:t>
      </w:r>
    </w:p>
    <w:p w:rsidR="00993205" w:rsidRDefault="00993205" w:rsidP="00F23B54">
      <w:pPr>
        <w:spacing w:after="0" w:line="240" w:lineRule="auto"/>
        <w:ind w:left="284"/>
        <w:rPr>
          <w:sz w:val="20"/>
          <w:szCs w:val="20"/>
        </w:rPr>
      </w:pPr>
    </w:p>
    <w:p w:rsidR="00B66338" w:rsidRPr="00B66338" w:rsidRDefault="006973DE" w:rsidP="00F23B54">
      <w:pPr>
        <w:spacing w:after="0" w:line="240" w:lineRule="auto"/>
        <w:ind w:left="284"/>
        <w:rPr>
          <w:sz w:val="20"/>
          <w:szCs w:val="20"/>
        </w:rPr>
      </w:pPr>
      <w:r>
        <w:rPr>
          <w:sz w:val="20"/>
          <w:szCs w:val="20"/>
        </w:rPr>
        <w:t xml:space="preserve">Although we resolved the issue for FireInsight, </w:t>
      </w:r>
      <w:r w:rsidR="006B6909">
        <w:rPr>
          <w:sz w:val="20"/>
          <w:szCs w:val="20"/>
        </w:rPr>
        <w:t xml:space="preserve">this limitation </w:t>
      </w:r>
      <w:r w:rsidR="00E1546B">
        <w:rPr>
          <w:sz w:val="20"/>
          <w:szCs w:val="20"/>
        </w:rPr>
        <w:t xml:space="preserve">also </w:t>
      </w:r>
      <w:r w:rsidR="006B6909">
        <w:rPr>
          <w:sz w:val="20"/>
          <w:szCs w:val="20"/>
        </w:rPr>
        <w:t>affects Firebug’s JavaScript features</w:t>
      </w:r>
      <w:r w:rsidR="00E4568C">
        <w:rPr>
          <w:sz w:val="20"/>
          <w:szCs w:val="20"/>
        </w:rPr>
        <w:t xml:space="preserve"> because Firebug will only have access to the instrumented code</w:t>
      </w:r>
      <w:r w:rsidR="006B6909">
        <w:rPr>
          <w:sz w:val="20"/>
          <w:szCs w:val="20"/>
        </w:rPr>
        <w:t>. Recall from Section \ref{</w:t>
      </w:r>
      <w:r w:rsidR="000267CA" w:rsidRPr="0053767B">
        <w:rPr>
          <w:sz w:val="20"/>
          <w:szCs w:val="20"/>
        </w:rPr>
        <w:t>subsec:backgroundVisualTools</w:t>
      </w:r>
      <w:r w:rsidR="006B6909">
        <w:rPr>
          <w:sz w:val="20"/>
          <w:szCs w:val="20"/>
        </w:rPr>
        <w:t>}</w:t>
      </w:r>
      <w:r w:rsidR="000267CA">
        <w:rPr>
          <w:sz w:val="20"/>
          <w:szCs w:val="20"/>
        </w:rPr>
        <w:t xml:space="preserve">, Firebug allows the developer to view all JavaScript source files that are loaded for the current page and provides </w:t>
      </w:r>
      <w:r w:rsidR="00D10B2E">
        <w:rPr>
          <w:sz w:val="20"/>
          <w:szCs w:val="20"/>
        </w:rPr>
        <w:t>a debugger</w:t>
      </w:r>
      <w:r w:rsidR="000267CA">
        <w:rPr>
          <w:sz w:val="20"/>
          <w:szCs w:val="20"/>
        </w:rPr>
        <w:t xml:space="preserve">. </w:t>
      </w:r>
      <w:r w:rsidR="00324A3D">
        <w:rPr>
          <w:sz w:val="20"/>
          <w:szCs w:val="20"/>
        </w:rPr>
        <w:t xml:space="preserve">A developer that has both Firebug and FireInsight installed will </w:t>
      </w:r>
      <w:r w:rsidR="00D010C4">
        <w:rPr>
          <w:sz w:val="20"/>
          <w:szCs w:val="20"/>
        </w:rPr>
        <w:t xml:space="preserve">have a very difficult time using </w:t>
      </w:r>
      <w:r w:rsidR="00324A3D">
        <w:rPr>
          <w:sz w:val="20"/>
          <w:szCs w:val="20"/>
        </w:rPr>
        <w:t>Firebug’s JavaScript panel</w:t>
      </w:r>
      <w:r w:rsidR="00D010C4">
        <w:rPr>
          <w:sz w:val="20"/>
          <w:szCs w:val="20"/>
        </w:rPr>
        <w:t xml:space="preserve"> correctly, since the </w:t>
      </w:r>
      <w:r w:rsidR="00D10B2E">
        <w:rPr>
          <w:sz w:val="20"/>
          <w:szCs w:val="20"/>
        </w:rPr>
        <w:t xml:space="preserve">source code will be </w:t>
      </w:r>
      <w:r w:rsidR="00D010C4">
        <w:rPr>
          <w:sz w:val="20"/>
          <w:szCs w:val="20"/>
        </w:rPr>
        <w:t xml:space="preserve">incorrectly </w:t>
      </w:r>
      <w:r w:rsidR="00D10B2E">
        <w:rPr>
          <w:sz w:val="20"/>
          <w:szCs w:val="20"/>
        </w:rPr>
        <w:t>formatted</w:t>
      </w:r>
      <w:r w:rsidR="00324A3D">
        <w:rPr>
          <w:sz w:val="20"/>
          <w:szCs w:val="20"/>
        </w:rPr>
        <w:t xml:space="preserve">. </w:t>
      </w:r>
    </w:p>
    <w:p w:rsidR="00B66338" w:rsidRDefault="00B66338" w:rsidP="00F23B54">
      <w:pPr>
        <w:spacing w:after="0" w:line="240" w:lineRule="auto"/>
        <w:ind w:left="284"/>
        <w:rPr>
          <w:b/>
          <w:sz w:val="20"/>
          <w:szCs w:val="20"/>
        </w:rPr>
      </w:pPr>
    </w:p>
    <w:p w:rsidR="00F923A7" w:rsidRDefault="00F923A7" w:rsidP="00F23B54">
      <w:pPr>
        <w:spacing w:after="0" w:line="240" w:lineRule="auto"/>
        <w:ind w:left="284"/>
        <w:rPr>
          <w:sz w:val="20"/>
          <w:szCs w:val="20"/>
        </w:rPr>
      </w:pPr>
      <w:r>
        <w:rPr>
          <w:sz w:val="20"/>
          <w:szCs w:val="20"/>
        </w:rPr>
        <w:t xml:space="preserve">The second limitation is FireInsight only works within the Mozilla Firefox web browser. We outlined a number of reasons for integrating specifically with Firefox. The main rational was to improve interoperability and leverage features from existing software, </w:t>
      </w:r>
      <w:r w:rsidR="00AE3F2C">
        <w:rPr>
          <w:sz w:val="20"/>
          <w:szCs w:val="20"/>
        </w:rPr>
        <w:t xml:space="preserve">particularly </w:t>
      </w:r>
      <w:r>
        <w:rPr>
          <w:sz w:val="20"/>
          <w:szCs w:val="20"/>
        </w:rPr>
        <w:t xml:space="preserve">Firebug. Unfortunately, due to the implementation differences of various web browsers, such as Internet Explorer, Safari, Opera and Chrome, it is not possible to extend </w:t>
      </w:r>
      <w:r w:rsidR="00D60B0B">
        <w:rPr>
          <w:sz w:val="20"/>
          <w:szCs w:val="20"/>
        </w:rPr>
        <w:t xml:space="preserve">the </w:t>
      </w:r>
      <w:r>
        <w:rPr>
          <w:sz w:val="20"/>
          <w:szCs w:val="20"/>
        </w:rPr>
        <w:t xml:space="preserve">FireInsight </w:t>
      </w:r>
      <w:r w:rsidR="00D60B0B">
        <w:rPr>
          <w:sz w:val="20"/>
          <w:szCs w:val="20"/>
        </w:rPr>
        <w:t xml:space="preserve">codebase run </w:t>
      </w:r>
      <w:r>
        <w:rPr>
          <w:sz w:val="20"/>
          <w:szCs w:val="20"/>
        </w:rPr>
        <w:t>within other browsers.</w:t>
      </w:r>
    </w:p>
    <w:p w:rsidR="00F923A7" w:rsidRDefault="00F923A7" w:rsidP="00F23B54">
      <w:pPr>
        <w:spacing w:after="0" w:line="240" w:lineRule="auto"/>
        <w:ind w:left="284"/>
        <w:rPr>
          <w:sz w:val="20"/>
          <w:szCs w:val="20"/>
        </w:rPr>
      </w:pPr>
    </w:p>
    <w:p w:rsidR="004103C1" w:rsidRDefault="00864BBF" w:rsidP="00F23B54">
      <w:pPr>
        <w:spacing w:after="0" w:line="240" w:lineRule="auto"/>
        <w:ind w:left="284"/>
        <w:rPr>
          <w:sz w:val="20"/>
          <w:szCs w:val="20"/>
        </w:rPr>
      </w:pPr>
      <w:r>
        <w:rPr>
          <w:sz w:val="20"/>
          <w:szCs w:val="20"/>
        </w:rPr>
        <w:t>The third</w:t>
      </w:r>
      <w:r w:rsidR="004103C1" w:rsidRPr="004103C1">
        <w:rPr>
          <w:sz w:val="20"/>
          <w:szCs w:val="20"/>
        </w:rPr>
        <w:t xml:space="preserve"> </w:t>
      </w:r>
      <w:r w:rsidR="004103C1">
        <w:rPr>
          <w:sz w:val="20"/>
          <w:szCs w:val="20"/>
        </w:rPr>
        <w:t xml:space="preserve">limitation of FireInsight is </w:t>
      </w:r>
      <w:r w:rsidR="0084366C">
        <w:rPr>
          <w:sz w:val="20"/>
          <w:szCs w:val="20"/>
        </w:rPr>
        <w:t xml:space="preserve">its </w:t>
      </w:r>
      <w:r w:rsidR="004103C1">
        <w:rPr>
          <w:sz w:val="20"/>
          <w:szCs w:val="20"/>
        </w:rPr>
        <w:t xml:space="preserve">ability to correctly identify event handlers. This has a significant effect on the accuracy of our DMGs, since the ordered sequence of DOM mutator nodes in every DMG depends on our analysis code correctly grouping DOM mutators together based on event handler. </w:t>
      </w:r>
      <w:r w:rsidR="0084366C">
        <w:rPr>
          <w:sz w:val="20"/>
          <w:szCs w:val="20"/>
        </w:rPr>
        <w:t xml:space="preserve">Because event handlers are bottom level functions within the call-stack they represent the division in </w:t>
      </w:r>
      <w:r w:rsidR="00A82059">
        <w:rPr>
          <w:sz w:val="20"/>
          <w:szCs w:val="20"/>
        </w:rPr>
        <w:t xml:space="preserve">execution between when the browser is running and when application specific JavaScript is running. </w:t>
      </w:r>
      <w:r w:rsidR="00846A5C">
        <w:rPr>
          <w:sz w:val="20"/>
          <w:szCs w:val="20"/>
        </w:rPr>
        <w:t xml:space="preserve">In other words, the first function to be called once execution is passed from the browser to the application UI code is the event handler. </w:t>
      </w:r>
    </w:p>
    <w:p w:rsidR="00846A5C" w:rsidRDefault="00846A5C" w:rsidP="00F23B54">
      <w:pPr>
        <w:spacing w:after="0" w:line="240" w:lineRule="auto"/>
        <w:ind w:left="284"/>
        <w:rPr>
          <w:sz w:val="20"/>
          <w:szCs w:val="20"/>
        </w:rPr>
      </w:pPr>
    </w:p>
    <w:p w:rsidR="00846A5C" w:rsidRDefault="00846A5C" w:rsidP="00F23B54">
      <w:pPr>
        <w:spacing w:after="0" w:line="240" w:lineRule="auto"/>
        <w:ind w:left="284"/>
        <w:rPr>
          <w:sz w:val="20"/>
          <w:szCs w:val="20"/>
        </w:rPr>
      </w:pPr>
      <w:r>
        <w:rPr>
          <w:sz w:val="20"/>
          <w:szCs w:val="20"/>
        </w:rPr>
        <w:t xml:space="preserve">It would seem to be straightforward to always treat the bottom level function as the event handler in terms of recording execution context information. However, this is not the case. Certain JavaScript frameworks provide a system for connecting and initializing application specific code. Thus, </w:t>
      </w:r>
      <w:r w:rsidR="002C3ED7">
        <w:rPr>
          <w:sz w:val="20"/>
          <w:szCs w:val="20"/>
        </w:rPr>
        <w:t xml:space="preserve">we can use the framework </w:t>
      </w:r>
      <w:r w:rsidR="00CC4F0F">
        <w:rPr>
          <w:sz w:val="20"/>
          <w:szCs w:val="20"/>
        </w:rPr>
        <w:t xml:space="preserve">to </w:t>
      </w:r>
      <w:r w:rsidR="002C3ED7">
        <w:rPr>
          <w:sz w:val="20"/>
          <w:szCs w:val="20"/>
        </w:rPr>
        <w:t xml:space="preserve">register </w:t>
      </w:r>
      <w:r>
        <w:rPr>
          <w:sz w:val="20"/>
          <w:szCs w:val="20"/>
        </w:rPr>
        <w:lastRenderedPageBreak/>
        <w:t xml:space="preserve">application event handlers </w:t>
      </w:r>
      <w:r w:rsidR="002C3ED7">
        <w:rPr>
          <w:sz w:val="20"/>
          <w:szCs w:val="20"/>
        </w:rPr>
        <w:t>for user events instead of doing it ourselves using HTML tag attributes.</w:t>
      </w:r>
      <w:r w:rsidR="00C70561">
        <w:rPr>
          <w:sz w:val="20"/>
          <w:szCs w:val="20"/>
        </w:rPr>
        <w:t xml:space="preserve"> The framework provides a layer of abstraction in terms of event handling that separates our application code from the HTML.</w:t>
      </w:r>
      <w:r w:rsidR="00190FE8">
        <w:rPr>
          <w:sz w:val="20"/>
          <w:szCs w:val="20"/>
        </w:rPr>
        <w:t xml:space="preserve"> This is great for software maintenance. However it is bad for FireInsight, because this means the bottom level function within a call-stack is no longer an application event handler. Instead it is a framework level function. </w:t>
      </w:r>
    </w:p>
    <w:p w:rsidR="00190FE8" w:rsidRDefault="00190FE8" w:rsidP="00F23B54">
      <w:pPr>
        <w:spacing w:after="0" w:line="240" w:lineRule="auto"/>
        <w:ind w:left="284"/>
        <w:rPr>
          <w:sz w:val="20"/>
          <w:szCs w:val="20"/>
        </w:rPr>
      </w:pPr>
    </w:p>
    <w:p w:rsidR="00190FE8" w:rsidRPr="004103C1" w:rsidRDefault="00190FE8" w:rsidP="00F23B54">
      <w:pPr>
        <w:spacing w:after="0" w:line="240" w:lineRule="auto"/>
        <w:ind w:left="284"/>
        <w:rPr>
          <w:sz w:val="20"/>
          <w:szCs w:val="20"/>
        </w:rPr>
      </w:pPr>
      <w:r>
        <w:rPr>
          <w:sz w:val="20"/>
          <w:szCs w:val="20"/>
        </w:rPr>
        <w:t xml:space="preserve">In the case of JPS2.0, Dojo is the JavaScript framework that is used to initialize and register application event handlers. </w:t>
      </w:r>
      <w:r w:rsidR="003E76D7">
        <w:rPr>
          <w:sz w:val="20"/>
          <w:szCs w:val="20"/>
        </w:rPr>
        <w:t>If FireInsight were to group DOM mutators based on the bottom level Dojo function, the resulting DMG would be meaningless. The DMG would no longer be application specific as it could potentially include DOM mutators from multiple application event handlers.</w:t>
      </w:r>
      <w:r w:rsidR="00BE3025">
        <w:rPr>
          <w:sz w:val="20"/>
          <w:szCs w:val="20"/>
        </w:rPr>
        <w:t xml:space="preserve"> We bypassed this issue for JPS2.0 by intentionally ignore the Dojo source file (dojo.js) during JavaScript instrumentation within the HTTP proxy. This makes Dojo code invisible to our Firebug plug-in and therefore the bottom level functions within our call-stacks are application event handlers specific to JPS2.0. The solution is not robust as it requires configuring our HTTP proxy to ignore explicit JavaScript source files, for each JavaScript framework that is being used by the application. However, it is currently our best solution.</w:t>
      </w:r>
    </w:p>
    <w:p w:rsidR="004103C1" w:rsidRDefault="004103C1" w:rsidP="00F23B54">
      <w:pPr>
        <w:spacing w:after="0" w:line="240" w:lineRule="auto"/>
        <w:ind w:left="284"/>
        <w:rPr>
          <w:b/>
          <w:sz w:val="20"/>
          <w:szCs w:val="20"/>
        </w:rPr>
      </w:pPr>
    </w:p>
    <w:sectPr w:rsidR="004103C1" w:rsidSect="00717B4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A23A1D"/>
    <w:multiLevelType w:val="hybridMultilevel"/>
    <w:tmpl w:val="6D9A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C736D7"/>
    <w:multiLevelType w:val="hybridMultilevel"/>
    <w:tmpl w:val="3068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F01773"/>
    <w:multiLevelType w:val="hybridMultilevel"/>
    <w:tmpl w:val="7C683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drawingGridHorizontalSpacing w:val="181"/>
  <w:drawingGridVerticalSpacing w:val="181"/>
  <w:characterSpacingControl w:val="doNotCompress"/>
  <w:compat/>
  <w:rsids>
    <w:rsidRoot w:val="00D82710"/>
    <w:rsid w:val="0000024E"/>
    <w:rsid w:val="00000A0D"/>
    <w:rsid w:val="00000E46"/>
    <w:rsid w:val="00002FFD"/>
    <w:rsid w:val="00004CE9"/>
    <w:rsid w:val="00004CEB"/>
    <w:rsid w:val="00005C9B"/>
    <w:rsid w:val="00007F0D"/>
    <w:rsid w:val="00021291"/>
    <w:rsid w:val="000247C7"/>
    <w:rsid w:val="00024C31"/>
    <w:rsid w:val="000267CA"/>
    <w:rsid w:val="00030332"/>
    <w:rsid w:val="0003051E"/>
    <w:rsid w:val="00031E48"/>
    <w:rsid w:val="00032394"/>
    <w:rsid w:val="000348F9"/>
    <w:rsid w:val="00034B99"/>
    <w:rsid w:val="00037B48"/>
    <w:rsid w:val="00041199"/>
    <w:rsid w:val="0004124C"/>
    <w:rsid w:val="00042EA5"/>
    <w:rsid w:val="00044C46"/>
    <w:rsid w:val="0005039C"/>
    <w:rsid w:val="0005081C"/>
    <w:rsid w:val="00051168"/>
    <w:rsid w:val="00054B7E"/>
    <w:rsid w:val="00055D44"/>
    <w:rsid w:val="000573EF"/>
    <w:rsid w:val="000579DC"/>
    <w:rsid w:val="00057B74"/>
    <w:rsid w:val="0006073D"/>
    <w:rsid w:val="0006466E"/>
    <w:rsid w:val="00065900"/>
    <w:rsid w:val="00075045"/>
    <w:rsid w:val="00076658"/>
    <w:rsid w:val="00080E5E"/>
    <w:rsid w:val="0008272E"/>
    <w:rsid w:val="00097E14"/>
    <w:rsid w:val="000A02F3"/>
    <w:rsid w:val="000A035B"/>
    <w:rsid w:val="000A1303"/>
    <w:rsid w:val="000A16B8"/>
    <w:rsid w:val="000A43AE"/>
    <w:rsid w:val="000B06E0"/>
    <w:rsid w:val="000B1A66"/>
    <w:rsid w:val="000B2130"/>
    <w:rsid w:val="000B215F"/>
    <w:rsid w:val="000B3B4A"/>
    <w:rsid w:val="000B5D7B"/>
    <w:rsid w:val="000B65CF"/>
    <w:rsid w:val="000C0902"/>
    <w:rsid w:val="000C0F6A"/>
    <w:rsid w:val="000C1977"/>
    <w:rsid w:val="000C32C0"/>
    <w:rsid w:val="000C3723"/>
    <w:rsid w:val="000C3F66"/>
    <w:rsid w:val="000C4A97"/>
    <w:rsid w:val="000C7276"/>
    <w:rsid w:val="000C74B1"/>
    <w:rsid w:val="000D2A87"/>
    <w:rsid w:val="000D2DDD"/>
    <w:rsid w:val="000D3B2E"/>
    <w:rsid w:val="000D4DE4"/>
    <w:rsid w:val="000D5811"/>
    <w:rsid w:val="000D7B53"/>
    <w:rsid w:val="000E0B52"/>
    <w:rsid w:val="000E5167"/>
    <w:rsid w:val="000F43A2"/>
    <w:rsid w:val="000F4CB0"/>
    <w:rsid w:val="000F4ECB"/>
    <w:rsid w:val="000F688D"/>
    <w:rsid w:val="000F6DD4"/>
    <w:rsid w:val="00107B48"/>
    <w:rsid w:val="001104B9"/>
    <w:rsid w:val="00112B98"/>
    <w:rsid w:val="00120843"/>
    <w:rsid w:val="00123A0F"/>
    <w:rsid w:val="00130CDC"/>
    <w:rsid w:val="0013150C"/>
    <w:rsid w:val="001318BF"/>
    <w:rsid w:val="00135D65"/>
    <w:rsid w:val="00140F26"/>
    <w:rsid w:val="00146EF3"/>
    <w:rsid w:val="001508C4"/>
    <w:rsid w:val="001520AF"/>
    <w:rsid w:val="00157027"/>
    <w:rsid w:val="0016282C"/>
    <w:rsid w:val="00165322"/>
    <w:rsid w:val="001706D2"/>
    <w:rsid w:val="00170EA0"/>
    <w:rsid w:val="0017229F"/>
    <w:rsid w:val="0017702A"/>
    <w:rsid w:val="001909D7"/>
    <w:rsid w:val="00190FE8"/>
    <w:rsid w:val="00191CCF"/>
    <w:rsid w:val="00193F63"/>
    <w:rsid w:val="00195383"/>
    <w:rsid w:val="001978D4"/>
    <w:rsid w:val="001A0710"/>
    <w:rsid w:val="001A1468"/>
    <w:rsid w:val="001B1F07"/>
    <w:rsid w:val="001B50D9"/>
    <w:rsid w:val="001C3133"/>
    <w:rsid w:val="001C3D63"/>
    <w:rsid w:val="001C6B94"/>
    <w:rsid w:val="001D2634"/>
    <w:rsid w:val="001D5030"/>
    <w:rsid w:val="001E0218"/>
    <w:rsid w:val="001E2D3B"/>
    <w:rsid w:val="001E4B53"/>
    <w:rsid w:val="001E510D"/>
    <w:rsid w:val="001E5440"/>
    <w:rsid w:val="001F0983"/>
    <w:rsid w:val="001F1961"/>
    <w:rsid w:val="001F2B24"/>
    <w:rsid w:val="001F3E66"/>
    <w:rsid w:val="001F49E9"/>
    <w:rsid w:val="001F5966"/>
    <w:rsid w:val="001F6D5E"/>
    <w:rsid w:val="002011C2"/>
    <w:rsid w:val="00204066"/>
    <w:rsid w:val="002066CD"/>
    <w:rsid w:val="002127EC"/>
    <w:rsid w:val="00213C25"/>
    <w:rsid w:val="00215590"/>
    <w:rsid w:val="00217457"/>
    <w:rsid w:val="002175D4"/>
    <w:rsid w:val="002260CA"/>
    <w:rsid w:val="002276BC"/>
    <w:rsid w:val="00234580"/>
    <w:rsid w:val="002374E3"/>
    <w:rsid w:val="00237965"/>
    <w:rsid w:val="00240DF8"/>
    <w:rsid w:val="002418D1"/>
    <w:rsid w:val="00243588"/>
    <w:rsid w:val="00244E77"/>
    <w:rsid w:val="00245AA4"/>
    <w:rsid w:val="00247FE4"/>
    <w:rsid w:val="00252C84"/>
    <w:rsid w:val="00262697"/>
    <w:rsid w:val="0026554C"/>
    <w:rsid w:val="0027045F"/>
    <w:rsid w:val="002724A8"/>
    <w:rsid w:val="00275916"/>
    <w:rsid w:val="00276C63"/>
    <w:rsid w:val="00276EBC"/>
    <w:rsid w:val="00281CD3"/>
    <w:rsid w:val="00282F01"/>
    <w:rsid w:val="002831D3"/>
    <w:rsid w:val="0028326F"/>
    <w:rsid w:val="00283581"/>
    <w:rsid w:val="00283CA0"/>
    <w:rsid w:val="00284161"/>
    <w:rsid w:val="00285F0C"/>
    <w:rsid w:val="002957EC"/>
    <w:rsid w:val="00295950"/>
    <w:rsid w:val="002966D8"/>
    <w:rsid w:val="002A0395"/>
    <w:rsid w:val="002A110C"/>
    <w:rsid w:val="002B5C8D"/>
    <w:rsid w:val="002B6985"/>
    <w:rsid w:val="002B7B55"/>
    <w:rsid w:val="002C02DA"/>
    <w:rsid w:val="002C146D"/>
    <w:rsid w:val="002C30FE"/>
    <w:rsid w:val="002C3ED7"/>
    <w:rsid w:val="002C4481"/>
    <w:rsid w:val="002C47AB"/>
    <w:rsid w:val="002C49B5"/>
    <w:rsid w:val="002D1795"/>
    <w:rsid w:val="002D2107"/>
    <w:rsid w:val="002D2E11"/>
    <w:rsid w:val="002D4FA5"/>
    <w:rsid w:val="002D5C2B"/>
    <w:rsid w:val="002D5E3F"/>
    <w:rsid w:val="002D7736"/>
    <w:rsid w:val="002E09BC"/>
    <w:rsid w:val="002E4622"/>
    <w:rsid w:val="002E4A22"/>
    <w:rsid w:val="002E537D"/>
    <w:rsid w:val="002E5D38"/>
    <w:rsid w:val="002E6C68"/>
    <w:rsid w:val="002F03C4"/>
    <w:rsid w:val="002F1439"/>
    <w:rsid w:val="002F1603"/>
    <w:rsid w:val="002F21E6"/>
    <w:rsid w:val="002F2A13"/>
    <w:rsid w:val="002F6E18"/>
    <w:rsid w:val="002F7235"/>
    <w:rsid w:val="00300AE2"/>
    <w:rsid w:val="0030517C"/>
    <w:rsid w:val="00305BE6"/>
    <w:rsid w:val="003162CA"/>
    <w:rsid w:val="00321D04"/>
    <w:rsid w:val="00323434"/>
    <w:rsid w:val="00324286"/>
    <w:rsid w:val="003242BF"/>
    <w:rsid w:val="00324A3D"/>
    <w:rsid w:val="00326017"/>
    <w:rsid w:val="0032784F"/>
    <w:rsid w:val="00330077"/>
    <w:rsid w:val="003369DE"/>
    <w:rsid w:val="0033722F"/>
    <w:rsid w:val="00337CF9"/>
    <w:rsid w:val="00342B66"/>
    <w:rsid w:val="0034589C"/>
    <w:rsid w:val="00353B11"/>
    <w:rsid w:val="003547D1"/>
    <w:rsid w:val="00360E49"/>
    <w:rsid w:val="00361F9A"/>
    <w:rsid w:val="00364A93"/>
    <w:rsid w:val="00365A65"/>
    <w:rsid w:val="003705EA"/>
    <w:rsid w:val="00370613"/>
    <w:rsid w:val="003777AC"/>
    <w:rsid w:val="00382F76"/>
    <w:rsid w:val="00391742"/>
    <w:rsid w:val="003930BD"/>
    <w:rsid w:val="003971D3"/>
    <w:rsid w:val="003A20EF"/>
    <w:rsid w:val="003A36E6"/>
    <w:rsid w:val="003A380A"/>
    <w:rsid w:val="003A69D0"/>
    <w:rsid w:val="003A71D8"/>
    <w:rsid w:val="003B0243"/>
    <w:rsid w:val="003B28B5"/>
    <w:rsid w:val="003B756B"/>
    <w:rsid w:val="003B7589"/>
    <w:rsid w:val="003C5A41"/>
    <w:rsid w:val="003D2EBE"/>
    <w:rsid w:val="003D59FB"/>
    <w:rsid w:val="003D6DBD"/>
    <w:rsid w:val="003E1979"/>
    <w:rsid w:val="003E37BB"/>
    <w:rsid w:val="003E448E"/>
    <w:rsid w:val="003E73AB"/>
    <w:rsid w:val="003E76D7"/>
    <w:rsid w:val="003F2557"/>
    <w:rsid w:val="003F2A07"/>
    <w:rsid w:val="003F3EC5"/>
    <w:rsid w:val="003F3EDD"/>
    <w:rsid w:val="004041FF"/>
    <w:rsid w:val="00404895"/>
    <w:rsid w:val="004053C1"/>
    <w:rsid w:val="00405E6E"/>
    <w:rsid w:val="00406F31"/>
    <w:rsid w:val="00407823"/>
    <w:rsid w:val="004103C1"/>
    <w:rsid w:val="004124B9"/>
    <w:rsid w:val="00412CC7"/>
    <w:rsid w:val="00413581"/>
    <w:rsid w:val="00413D91"/>
    <w:rsid w:val="00430C62"/>
    <w:rsid w:val="00430DF7"/>
    <w:rsid w:val="00431295"/>
    <w:rsid w:val="004319A3"/>
    <w:rsid w:val="004329BF"/>
    <w:rsid w:val="00432FDE"/>
    <w:rsid w:val="00433888"/>
    <w:rsid w:val="0043643F"/>
    <w:rsid w:val="00436545"/>
    <w:rsid w:val="004403B9"/>
    <w:rsid w:val="0044257F"/>
    <w:rsid w:val="004432A6"/>
    <w:rsid w:val="0044359C"/>
    <w:rsid w:val="00443BED"/>
    <w:rsid w:val="0045612F"/>
    <w:rsid w:val="004608C5"/>
    <w:rsid w:val="00461CCB"/>
    <w:rsid w:val="00462A86"/>
    <w:rsid w:val="0046739C"/>
    <w:rsid w:val="004701AF"/>
    <w:rsid w:val="004705CD"/>
    <w:rsid w:val="0047186D"/>
    <w:rsid w:val="00473C49"/>
    <w:rsid w:val="00474F9E"/>
    <w:rsid w:val="00482AF3"/>
    <w:rsid w:val="00483D2A"/>
    <w:rsid w:val="00483F6D"/>
    <w:rsid w:val="00491868"/>
    <w:rsid w:val="00492303"/>
    <w:rsid w:val="004948EF"/>
    <w:rsid w:val="004955A9"/>
    <w:rsid w:val="004A0C23"/>
    <w:rsid w:val="004A23EC"/>
    <w:rsid w:val="004A276C"/>
    <w:rsid w:val="004A493E"/>
    <w:rsid w:val="004A4F05"/>
    <w:rsid w:val="004A5B03"/>
    <w:rsid w:val="004B1E39"/>
    <w:rsid w:val="004B4EB8"/>
    <w:rsid w:val="004B5CBC"/>
    <w:rsid w:val="004C1315"/>
    <w:rsid w:val="004C1BF4"/>
    <w:rsid w:val="004C1C09"/>
    <w:rsid w:val="004C6BC0"/>
    <w:rsid w:val="004C72B8"/>
    <w:rsid w:val="004C7723"/>
    <w:rsid w:val="004D09F4"/>
    <w:rsid w:val="004D5E12"/>
    <w:rsid w:val="004E1137"/>
    <w:rsid w:val="004E17F0"/>
    <w:rsid w:val="004E1880"/>
    <w:rsid w:val="004E6F98"/>
    <w:rsid w:val="004F0862"/>
    <w:rsid w:val="004F0A27"/>
    <w:rsid w:val="004F2CB2"/>
    <w:rsid w:val="004F35D3"/>
    <w:rsid w:val="004F4891"/>
    <w:rsid w:val="004F60B8"/>
    <w:rsid w:val="004F6768"/>
    <w:rsid w:val="0050031A"/>
    <w:rsid w:val="00500C5B"/>
    <w:rsid w:val="0050224B"/>
    <w:rsid w:val="005049CE"/>
    <w:rsid w:val="00510C0E"/>
    <w:rsid w:val="00512639"/>
    <w:rsid w:val="0051443E"/>
    <w:rsid w:val="005145AA"/>
    <w:rsid w:val="00514B51"/>
    <w:rsid w:val="005168B5"/>
    <w:rsid w:val="00517A7C"/>
    <w:rsid w:val="00520882"/>
    <w:rsid w:val="00521FD9"/>
    <w:rsid w:val="00530D00"/>
    <w:rsid w:val="0053221C"/>
    <w:rsid w:val="00532E9D"/>
    <w:rsid w:val="005439B4"/>
    <w:rsid w:val="00543CC1"/>
    <w:rsid w:val="005506B1"/>
    <w:rsid w:val="0055611E"/>
    <w:rsid w:val="00561844"/>
    <w:rsid w:val="00562B6F"/>
    <w:rsid w:val="00563442"/>
    <w:rsid w:val="005636C7"/>
    <w:rsid w:val="00565B35"/>
    <w:rsid w:val="0056797B"/>
    <w:rsid w:val="00570B9C"/>
    <w:rsid w:val="00577973"/>
    <w:rsid w:val="005833B1"/>
    <w:rsid w:val="005839DE"/>
    <w:rsid w:val="00583D8C"/>
    <w:rsid w:val="00586171"/>
    <w:rsid w:val="00587AB2"/>
    <w:rsid w:val="005A20B7"/>
    <w:rsid w:val="005A4E0E"/>
    <w:rsid w:val="005A654D"/>
    <w:rsid w:val="005A7BD5"/>
    <w:rsid w:val="005C0B89"/>
    <w:rsid w:val="005C3020"/>
    <w:rsid w:val="005C69DF"/>
    <w:rsid w:val="005D1AD9"/>
    <w:rsid w:val="005D6062"/>
    <w:rsid w:val="005D7C5C"/>
    <w:rsid w:val="005E03BE"/>
    <w:rsid w:val="005E1EE1"/>
    <w:rsid w:val="005E1F80"/>
    <w:rsid w:val="005E2734"/>
    <w:rsid w:val="005E27BF"/>
    <w:rsid w:val="005E52D8"/>
    <w:rsid w:val="005F332E"/>
    <w:rsid w:val="005F4C6F"/>
    <w:rsid w:val="006113CE"/>
    <w:rsid w:val="006125F6"/>
    <w:rsid w:val="006167E5"/>
    <w:rsid w:val="00621067"/>
    <w:rsid w:val="00625ABA"/>
    <w:rsid w:val="00625E3F"/>
    <w:rsid w:val="006314E9"/>
    <w:rsid w:val="00632552"/>
    <w:rsid w:val="006370E6"/>
    <w:rsid w:val="00637EF2"/>
    <w:rsid w:val="00643E7E"/>
    <w:rsid w:val="006459F1"/>
    <w:rsid w:val="00646C1B"/>
    <w:rsid w:val="00646E75"/>
    <w:rsid w:val="006472FB"/>
    <w:rsid w:val="00651468"/>
    <w:rsid w:val="006527BD"/>
    <w:rsid w:val="0065307C"/>
    <w:rsid w:val="00661136"/>
    <w:rsid w:val="00665D6B"/>
    <w:rsid w:val="006678B6"/>
    <w:rsid w:val="00667919"/>
    <w:rsid w:val="00672922"/>
    <w:rsid w:val="0067376C"/>
    <w:rsid w:val="00673F38"/>
    <w:rsid w:val="00674246"/>
    <w:rsid w:val="006817AA"/>
    <w:rsid w:val="00681B22"/>
    <w:rsid w:val="0068430F"/>
    <w:rsid w:val="00687558"/>
    <w:rsid w:val="00690851"/>
    <w:rsid w:val="00691F22"/>
    <w:rsid w:val="0069540E"/>
    <w:rsid w:val="006973DE"/>
    <w:rsid w:val="00697A02"/>
    <w:rsid w:val="006A22CE"/>
    <w:rsid w:val="006A44DB"/>
    <w:rsid w:val="006A4807"/>
    <w:rsid w:val="006A705E"/>
    <w:rsid w:val="006A7360"/>
    <w:rsid w:val="006B2C7E"/>
    <w:rsid w:val="006B3B13"/>
    <w:rsid w:val="006B676A"/>
    <w:rsid w:val="006B6909"/>
    <w:rsid w:val="006C1C4A"/>
    <w:rsid w:val="006C51AE"/>
    <w:rsid w:val="006C51DF"/>
    <w:rsid w:val="006C6160"/>
    <w:rsid w:val="006D218C"/>
    <w:rsid w:val="006D322C"/>
    <w:rsid w:val="006D38ED"/>
    <w:rsid w:val="006D4AB8"/>
    <w:rsid w:val="006D5BB1"/>
    <w:rsid w:val="006D6BAD"/>
    <w:rsid w:val="006D7B0F"/>
    <w:rsid w:val="006D7DD0"/>
    <w:rsid w:val="006E05C2"/>
    <w:rsid w:val="006E0891"/>
    <w:rsid w:val="006E0A40"/>
    <w:rsid w:val="006E2D9B"/>
    <w:rsid w:val="006E3D97"/>
    <w:rsid w:val="006F0FB3"/>
    <w:rsid w:val="006F14BA"/>
    <w:rsid w:val="006F3915"/>
    <w:rsid w:val="006F422D"/>
    <w:rsid w:val="006F661D"/>
    <w:rsid w:val="006F67D8"/>
    <w:rsid w:val="00700472"/>
    <w:rsid w:val="00704DD6"/>
    <w:rsid w:val="00704DE1"/>
    <w:rsid w:val="00705F46"/>
    <w:rsid w:val="00706C5D"/>
    <w:rsid w:val="00711BC3"/>
    <w:rsid w:val="00714D15"/>
    <w:rsid w:val="00724BC4"/>
    <w:rsid w:val="0073238D"/>
    <w:rsid w:val="00733295"/>
    <w:rsid w:val="00734ABB"/>
    <w:rsid w:val="00735075"/>
    <w:rsid w:val="007415A9"/>
    <w:rsid w:val="00754630"/>
    <w:rsid w:val="00754D48"/>
    <w:rsid w:val="00761729"/>
    <w:rsid w:val="00762F39"/>
    <w:rsid w:val="007710A8"/>
    <w:rsid w:val="007727A6"/>
    <w:rsid w:val="00772CBB"/>
    <w:rsid w:val="00775E2C"/>
    <w:rsid w:val="00781F7C"/>
    <w:rsid w:val="00784AF1"/>
    <w:rsid w:val="00784FE8"/>
    <w:rsid w:val="00785DB7"/>
    <w:rsid w:val="00790A59"/>
    <w:rsid w:val="00794BC1"/>
    <w:rsid w:val="00797707"/>
    <w:rsid w:val="00797838"/>
    <w:rsid w:val="007A24ED"/>
    <w:rsid w:val="007A75DE"/>
    <w:rsid w:val="007B0BC0"/>
    <w:rsid w:val="007B144F"/>
    <w:rsid w:val="007B261C"/>
    <w:rsid w:val="007B29EC"/>
    <w:rsid w:val="007B3742"/>
    <w:rsid w:val="007B5038"/>
    <w:rsid w:val="007B70DA"/>
    <w:rsid w:val="007B7D02"/>
    <w:rsid w:val="007C07EE"/>
    <w:rsid w:val="007C4FDF"/>
    <w:rsid w:val="007C5C16"/>
    <w:rsid w:val="007C74BC"/>
    <w:rsid w:val="007D44C6"/>
    <w:rsid w:val="007D4676"/>
    <w:rsid w:val="007D5EFD"/>
    <w:rsid w:val="007E26C0"/>
    <w:rsid w:val="007E54A0"/>
    <w:rsid w:val="007E5832"/>
    <w:rsid w:val="007E5934"/>
    <w:rsid w:val="007E6259"/>
    <w:rsid w:val="007E7D81"/>
    <w:rsid w:val="007F2C8B"/>
    <w:rsid w:val="007F49EF"/>
    <w:rsid w:val="007F5CE8"/>
    <w:rsid w:val="007F7AA6"/>
    <w:rsid w:val="00802886"/>
    <w:rsid w:val="00802BC2"/>
    <w:rsid w:val="00802C52"/>
    <w:rsid w:val="00805A4C"/>
    <w:rsid w:val="00813022"/>
    <w:rsid w:val="00814519"/>
    <w:rsid w:val="008164D8"/>
    <w:rsid w:val="0082252E"/>
    <w:rsid w:val="0082267A"/>
    <w:rsid w:val="00823427"/>
    <w:rsid w:val="00825676"/>
    <w:rsid w:val="00827C7D"/>
    <w:rsid w:val="008300DC"/>
    <w:rsid w:val="00832A32"/>
    <w:rsid w:val="0083405D"/>
    <w:rsid w:val="00834F67"/>
    <w:rsid w:val="00842D4B"/>
    <w:rsid w:val="00843535"/>
    <w:rsid w:val="0084366C"/>
    <w:rsid w:val="008442BA"/>
    <w:rsid w:val="00846A5C"/>
    <w:rsid w:val="0085027C"/>
    <w:rsid w:val="008525A0"/>
    <w:rsid w:val="0085437E"/>
    <w:rsid w:val="00854EBD"/>
    <w:rsid w:val="0085577C"/>
    <w:rsid w:val="00860DDD"/>
    <w:rsid w:val="00861228"/>
    <w:rsid w:val="00864766"/>
    <w:rsid w:val="00864BBF"/>
    <w:rsid w:val="008672FE"/>
    <w:rsid w:val="008709E6"/>
    <w:rsid w:val="00871E63"/>
    <w:rsid w:val="008722C5"/>
    <w:rsid w:val="00876D1C"/>
    <w:rsid w:val="00877D1E"/>
    <w:rsid w:val="008801B6"/>
    <w:rsid w:val="00881197"/>
    <w:rsid w:val="00884552"/>
    <w:rsid w:val="00884D95"/>
    <w:rsid w:val="00887606"/>
    <w:rsid w:val="0089354E"/>
    <w:rsid w:val="00894185"/>
    <w:rsid w:val="008948AA"/>
    <w:rsid w:val="00897AB7"/>
    <w:rsid w:val="008A0A78"/>
    <w:rsid w:val="008A25B6"/>
    <w:rsid w:val="008A5237"/>
    <w:rsid w:val="008A6F10"/>
    <w:rsid w:val="008A6F9E"/>
    <w:rsid w:val="008A7F1C"/>
    <w:rsid w:val="008B0778"/>
    <w:rsid w:val="008B6260"/>
    <w:rsid w:val="008B6E00"/>
    <w:rsid w:val="008B70D4"/>
    <w:rsid w:val="008C1339"/>
    <w:rsid w:val="008C306A"/>
    <w:rsid w:val="008C3437"/>
    <w:rsid w:val="008D1D23"/>
    <w:rsid w:val="008D23C5"/>
    <w:rsid w:val="008D4AA1"/>
    <w:rsid w:val="008E1F33"/>
    <w:rsid w:val="008E2D95"/>
    <w:rsid w:val="008E377F"/>
    <w:rsid w:val="008E5256"/>
    <w:rsid w:val="008E5CDC"/>
    <w:rsid w:val="008F45C3"/>
    <w:rsid w:val="008F5A74"/>
    <w:rsid w:val="008F6480"/>
    <w:rsid w:val="0090281D"/>
    <w:rsid w:val="009054C8"/>
    <w:rsid w:val="00906E8E"/>
    <w:rsid w:val="00907BF4"/>
    <w:rsid w:val="00912E01"/>
    <w:rsid w:val="00913B9D"/>
    <w:rsid w:val="009232B5"/>
    <w:rsid w:val="00924170"/>
    <w:rsid w:val="009243E1"/>
    <w:rsid w:val="0092445D"/>
    <w:rsid w:val="009246A1"/>
    <w:rsid w:val="009256E9"/>
    <w:rsid w:val="00925C97"/>
    <w:rsid w:val="00926DF7"/>
    <w:rsid w:val="00930BFD"/>
    <w:rsid w:val="0093225C"/>
    <w:rsid w:val="00936B8E"/>
    <w:rsid w:val="0094649D"/>
    <w:rsid w:val="0094770F"/>
    <w:rsid w:val="00952BDB"/>
    <w:rsid w:val="009552A2"/>
    <w:rsid w:val="00956D6E"/>
    <w:rsid w:val="009600D1"/>
    <w:rsid w:val="00962DDA"/>
    <w:rsid w:val="00970AF9"/>
    <w:rsid w:val="00975089"/>
    <w:rsid w:val="00981185"/>
    <w:rsid w:val="009827E9"/>
    <w:rsid w:val="00986388"/>
    <w:rsid w:val="0099123E"/>
    <w:rsid w:val="00991AAB"/>
    <w:rsid w:val="00993205"/>
    <w:rsid w:val="009A4551"/>
    <w:rsid w:val="009B0BF9"/>
    <w:rsid w:val="009B3852"/>
    <w:rsid w:val="009B4ECB"/>
    <w:rsid w:val="009B5975"/>
    <w:rsid w:val="009B69D3"/>
    <w:rsid w:val="009B6A87"/>
    <w:rsid w:val="009B70CC"/>
    <w:rsid w:val="009B75CF"/>
    <w:rsid w:val="009B7789"/>
    <w:rsid w:val="009C38E4"/>
    <w:rsid w:val="009D09A4"/>
    <w:rsid w:val="009D1AD2"/>
    <w:rsid w:val="009D3929"/>
    <w:rsid w:val="009D7BFD"/>
    <w:rsid w:val="009E24B5"/>
    <w:rsid w:val="009E3718"/>
    <w:rsid w:val="009E4FFB"/>
    <w:rsid w:val="009E7ADF"/>
    <w:rsid w:val="009F1FE6"/>
    <w:rsid w:val="009F69B7"/>
    <w:rsid w:val="009F6B88"/>
    <w:rsid w:val="009F73D1"/>
    <w:rsid w:val="00A02F61"/>
    <w:rsid w:val="00A03241"/>
    <w:rsid w:val="00A04B79"/>
    <w:rsid w:val="00A05A24"/>
    <w:rsid w:val="00A11F47"/>
    <w:rsid w:val="00A20D65"/>
    <w:rsid w:val="00A317E6"/>
    <w:rsid w:val="00A333C8"/>
    <w:rsid w:val="00A33D70"/>
    <w:rsid w:val="00A370F1"/>
    <w:rsid w:val="00A40190"/>
    <w:rsid w:val="00A50BB1"/>
    <w:rsid w:val="00A51918"/>
    <w:rsid w:val="00A5195E"/>
    <w:rsid w:val="00A55734"/>
    <w:rsid w:val="00A5619C"/>
    <w:rsid w:val="00A63607"/>
    <w:rsid w:val="00A6756F"/>
    <w:rsid w:val="00A67DF9"/>
    <w:rsid w:val="00A71168"/>
    <w:rsid w:val="00A73628"/>
    <w:rsid w:val="00A73A6D"/>
    <w:rsid w:val="00A74814"/>
    <w:rsid w:val="00A75A46"/>
    <w:rsid w:val="00A770F6"/>
    <w:rsid w:val="00A82059"/>
    <w:rsid w:val="00A83336"/>
    <w:rsid w:val="00A84E46"/>
    <w:rsid w:val="00A937CE"/>
    <w:rsid w:val="00A937F1"/>
    <w:rsid w:val="00A94C8A"/>
    <w:rsid w:val="00A95586"/>
    <w:rsid w:val="00A961B4"/>
    <w:rsid w:val="00A96E58"/>
    <w:rsid w:val="00A97119"/>
    <w:rsid w:val="00A975F3"/>
    <w:rsid w:val="00AA07BD"/>
    <w:rsid w:val="00AA16D7"/>
    <w:rsid w:val="00AA30C1"/>
    <w:rsid w:val="00AA3602"/>
    <w:rsid w:val="00AA72E8"/>
    <w:rsid w:val="00AA72F4"/>
    <w:rsid w:val="00AB0E29"/>
    <w:rsid w:val="00AB2F72"/>
    <w:rsid w:val="00AC1C47"/>
    <w:rsid w:val="00AC4A40"/>
    <w:rsid w:val="00AC5A92"/>
    <w:rsid w:val="00AC67E4"/>
    <w:rsid w:val="00AD0A45"/>
    <w:rsid w:val="00AD1CCE"/>
    <w:rsid w:val="00AD2969"/>
    <w:rsid w:val="00AD6275"/>
    <w:rsid w:val="00AE3F2C"/>
    <w:rsid w:val="00AE42D2"/>
    <w:rsid w:val="00AE6F28"/>
    <w:rsid w:val="00AE7787"/>
    <w:rsid w:val="00AF210C"/>
    <w:rsid w:val="00AF2A20"/>
    <w:rsid w:val="00AF3034"/>
    <w:rsid w:val="00AF3553"/>
    <w:rsid w:val="00B00C75"/>
    <w:rsid w:val="00B01FF6"/>
    <w:rsid w:val="00B02888"/>
    <w:rsid w:val="00B115FD"/>
    <w:rsid w:val="00B12536"/>
    <w:rsid w:val="00B130FB"/>
    <w:rsid w:val="00B168A5"/>
    <w:rsid w:val="00B20D15"/>
    <w:rsid w:val="00B21B51"/>
    <w:rsid w:val="00B21BB7"/>
    <w:rsid w:val="00B244C3"/>
    <w:rsid w:val="00B256F1"/>
    <w:rsid w:val="00B26C0D"/>
    <w:rsid w:val="00B27651"/>
    <w:rsid w:val="00B276B9"/>
    <w:rsid w:val="00B3116D"/>
    <w:rsid w:val="00B322BA"/>
    <w:rsid w:val="00B3329A"/>
    <w:rsid w:val="00B339A6"/>
    <w:rsid w:val="00B34272"/>
    <w:rsid w:val="00B4218F"/>
    <w:rsid w:val="00B43DCA"/>
    <w:rsid w:val="00B444C3"/>
    <w:rsid w:val="00B45442"/>
    <w:rsid w:val="00B47867"/>
    <w:rsid w:val="00B4796E"/>
    <w:rsid w:val="00B53066"/>
    <w:rsid w:val="00B53A4F"/>
    <w:rsid w:val="00B56239"/>
    <w:rsid w:val="00B56240"/>
    <w:rsid w:val="00B570D0"/>
    <w:rsid w:val="00B63E12"/>
    <w:rsid w:val="00B63FC5"/>
    <w:rsid w:val="00B66338"/>
    <w:rsid w:val="00B66ABF"/>
    <w:rsid w:val="00B74358"/>
    <w:rsid w:val="00B76695"/>
    <w:rsid w:val="00B773D9"/>
    <w:rsid w:val="00B77DAF"/>
    <w:rsid w:val="00B81FBE"/>
    <w:rsid w:val="00B8503B"/>
    <w:rsid w:val="00B91C61"/>
    <w:rsid w:val="00B92005"/>
    <w:rsid w:val="00B92F95"/>
    <w:rsid w:val="00B9463B"/>
    <w:rsid w:val="00B956C2"/>
    <w:rsid w:val="00B9647A"/>
    <w:rsid w:val="00B97A0B"/>
    <w:rsid w:val="00BB1D98"/>
    <w:rsid w:val="00BB3AB4"/>
    <w:rsid w:val="00BB540E"/>
    <w:rsid w:val="00BB725D"/>
    <w:rsid w:val="00BB7521"/>
    <w:rsid w:val="00BC0F8C"/>
    <w:rsid w:val="00BC1FAB"/>
    <w:rsid w:val="00BC29BD"/>
    <w:rsid w:val="00BD1238"/>
    <w:rsid w:val="00BD6CB2"/>
    <w:rsid w:val="00BE12EB"/>
    <w:rsid w:val="00BE3025"/>
    <w:rsid w:val="00BE4B39"/>
    <w:rsid w:val="00BF0D6C"/>
    <w:rsid w:val="00BF0F87"/>
    <w:rsid w:val="00BF34DE"/>
    <w:rsid w:val="00BF433C"/>
    <w:rsid w:val="00BF5F95"/>
    <w:rsid w:val="00C02900"/>
    <w:rsid w:val="00C03B96"/>
    <w:rsid w:val="00C04F37"/>
    <w:rsid w:val="00C06764"/>
    <w:rsid w:val="00C07EEB"/>
    <w:rsid w:val="00C111C6"/>
    <w:rsid w:val="00C1327E"/>
    <w:rsid w:val="00C13A91"/>
    <w:rsid w:val="00C1589F"/>
    <w:rsid w:val="00C1754B"/>
    <w:rsid w:val="00C2334F"/>
    <w:rsid w:val="00C2688F"/>
    <w:rsid w:val="00C30910"/>
    <w:rsid w:val="00C31A95"/>
    <w:rsid w:val="00C31AA3"/>
    <w:rsid w:val="00C32983"/>
    <w:rsid w:val="00C349F2"/>
    <w:rsid w:val="00C42896"/>
    <w:rsid w:val="00C44BAD"/>
    <w:rsid w:val="00C455B1"/>
    <w:rsid w:val="00C53408"/>
    <w:rsid w:val="00C53C72"/>
    <w:rsid w:val="00C53CE1"/>
    <w:rsid w:val="00C60021"/>
    <w:rsid w:val="00C61472"/>
    <w:rsid w:val="00C6152E"/>
    <w:rsid w:val="00C67CDC"/>
    <w:rsid w:val="00C67E9E"/>
    <w:rsid w:val="00C70561"/>
    <w:rsid w:val="00C72252"/>
    <w:rsid w:val="00C72796"/>
    <w:rsid w:val="00C75A96"/>
    <w:rsid w:val="00C84F56"/>
    <w:rsid w:val="00C85831"/>
    <w:rsid w:val="00C86B30"/>
    <w:rsid w:val="00C91F27"/>
    <w:rsid w:val="00C95BFF"/>
    <w:rsid w:val="00CA13FF"/>
    <w:rsid w:val="00CA1583"/>
    <w:rsid w:val="00CA3BA2"/>
    <w:rsid w:val="00CA6D82"/>
    <w:rsid w:val="00CB1A20"/>
    <w:rsid w:val="00CB1CCE"/>
    <w:rsid w:val="00CB7F7F"/>
    <w:rsid w:val="00CC0F70"/>
    <w:rsid w:val="00CC1C8B"/>
    <w:rsid w:val="00CC4F0F"/>
    <w:rsid w:val="00CC567D"/>
    <w:rsid w:val="00CD13AD"/>
    <w:rsid w:val="00CD30DD"/>
    <w:rsid w:val="00CD5CC9"/>
    <w:rsid w:val="00CE1873"/>
    <w:rsid w:val="00CF0C5E"/>
    <w:rsid w:val="00CF0CC3"/>
    <w:rsid w:val="00CF3091"/>
    <w:rsid w:val="00CF333E"/>
    <w:rsid w:val="00D00945"/>
    <w:rsid w:val="00D010C4"/>
    <w:rsid w:val="00D0249E"/>
    <w:rsid w:val="00D039CF"/>
    <w:rsid w:val="00D058E4"/>
    <w:rsid w:val="00D107EE"/>
    <w:rsid w:val="00D10B2E"/>
    <w:rsid w:val="00D10E2B"/>
    <w:rsid w:val="00D22760"/>
    <w:rsid w:val="00D22820"/>
    <w:rsid w:val="00D24833"/>
    <w:rsid w:val="00D262E7"/>
    <w:rsid w:val="00D308EE"/>
    <w:rsid w:val="00D31A39"/>
    <w:rsid w:val="00D32090"/>
    <w:rsid w:val="00D35070"/>
    <w:rsid w:val="00D36694"/>
    <w:rsid w:val="00D4146A"/>
    <w:rsid w:val="00D42327"/>
    <w:rsid w:val="00D42750"/>
    <w:rsid w:val="00D46797"/>
    <w:rsid w:val="00D53022"/>
    <w:rsid w:val="00D56637"/>
    <w:rsid w:val="00D6045B"/>
    <w:rsid w:val="00D60B0B"/>
    <w:rsid w:val="00D6379B"/>
    <w:rsid w:val="00D6485D"/>
    <w:rsid w:val="00D66BC5"/>
    <w:rsid w:val="00D703E7"/>
    <w:rsid w:val="00D76287"/>
    <w:rsid w:val="00D7785F"/>
    <w:rsid w:val="00D80FFE"/>
    <w:rsid w:val="00D818B0"/>
    <w:rsid w:val="00D81A9C"/>
    <w:rsid w:val="00D82710"/>
    <w:rsid w:val="00D82A19"/>
    <w:rsid w:val="00D83D5C"/>
    <w:rsid w:val="00D84CE2"/>
    <w:rsid w:val="00D85337"/>
    <w:rsid w:val="00D85E93"/>
    <w:rsid w:val="00D86572"/>
    <w:rsid w:val="00D87504"/>
    <w:rsid w:val="00D87F3B"/>
    <w:rsid w:val="00D912D0"/>
    <w:rsid w:val="00D93145"/>
    <w:rsid w:val="00D945FD"/>
    <w:rsid w:val="00D96029"/>
    <w:rsid w:val="00D96326"/>
    <w:rsid w:val="00DA2305"/>
    <w:rsid w:val="00DA2A7B"/>
    <w:rsid w:val="00DA3406"/>
    <w:rsid w:val="00DA3B60"/>
    <w:rsid w:val="00DA3EC8"/>
    <w:rsid w:val="00DA5292"/>
    <w:rsid w:val="00DA644F"/>
    <w:rsid w:val="00DA6F6C"/>
    <w:rsid w:val="00DB002C"/>
    <w:rsid w:val="00DB05B5"/>
    <w:rsid w:val="00DB30B4"/>
    <w:rsid w:val="00DB6192"/>
    <w:rsid w:val="00DC231D"/>
    <w:rsid w:val="00DC72E6"/>
    <w:rsid w:val="00DC744B"/>
    <w:rsid w:val="00DD01F5"/>
    <w:rsid w:val="00DD0654"/>
    <w:rsid w:val="00DD0711"/>
    <w:rsid w:val="00DD19B4"/>
    <w:rsid w:val="00DD2951"/>
    <w:rsid w:val="00DD7FA4"/>
    <w:rsid w:val="00DE28D2"/>
    <w:rsid w:val="00DE425B"/>
    <w:rsid w:val="00DE6D96"/>
    <w:rsid w:val="00DE79B2"/>
    <w:rsid w:val="00DF4A5B"/>
    <w:rsid w:val="00DF63FD"/>
    <w:rsid w:val="00DF776E"/>
    <w:rsid w:val="00DF7A01"/>
    <w:rsid w:val="00DF7DB0"/>
    <w:rsid w:val="00E01930"/>
    <w:rsid w:val="00E0398B"/>
    <w:rsid w:val="00E074BE"/>
    <w:rsid w:val="00E10331"/>
    <w:rsid w:val="00E1546B"/>
    <w:rsid w:val="00E157DD"/>
    <w:rsid w:val="00E15B86"/>
    <w:rsid w:val="00E17269"/>
    <w:rsid w:val="00E2113A"/>
    <w:rsid w:val="00E21A59"/>
    <w:rsid w:val="00E21C6B"/>
    <w:rsid w:val="00E273DA"/>
    <w:rsid w:val="00E36033"/>
    <w:rsid w:val="00E37797"/>
    <w:rsid w:val="00E37936"/>
    <w:rsid w:val="00E41B2D"/>
    <w:rsid w:val="00E42850"/>
    <w:rsid w:val="00E43F1B"/>
    <w:rsid w:val="00E44A7E"/>
    <w:rsid w:val="00E4568C"/>
    <w:rsid w:val="00E479FF"/>
    <w:rsid w:val="00E47B88"/>
    <w:rsid w:val="00E52A80"/>
    <w:rsid w:val="00E52B31"/>
    <w:rsid w:val="00E62EFC"/>
    <w:rsid w:val="00E63FB2"/>
    <w:rsid w:val="00E64E6A"/>
    <w:rsid w:val="00E66595"/>
    <w:rsid w:val="00E7013B"/>
    <w:rsid w:val="00E71791"/>
    <w:rsid w:val="00E800C9"/>
    <w:rsid w:val="00E83645"/>
    <w:rsid w:val="00E84B67"/>
    <w:rsid w:val="00E9125F"/>
    <w:rsid w:val="00E91EE9"/>
    <w:rsid w:val="00E92CFC"/>
    <w:rsid w:val="00E92FA8"/>
    <w:rsid w:val="00E946EA"/>
    <w:rsid w:val="00E95C70"/>
    <w:rsid w:val="00E96294"/>
    <w:rsid w:val="00E97007"/>
    <w:rsid w:val="00E97C11"/>
    <w:rsid w:val="00EA11F2"/>
    <w:rsid w:val="00EB3B5F"/>
    <w:rsid w:val="00EB4859"/>
    <w:rsid w:val="00EC0C52"/>
    <w:rsid w:val="00EC1056"/>
    <w:rsid w:val="00EC35D8"/>
    <w:rsid w:val="00EC390B"/>
    <w:rsid w:val="00EC43C2"/>
    <w:rsid w:val="00EC598E"/>
    <w:rsid w:val="00EC5E6D"/>
    <w:rsid w:val="00ED04F7"/>
    <w:rsid w:val="00ED13D7"/>
    <w:rsid w:val="00ED1A6F"/>
    <w:rsid w:val="00ED1C75"/>
    <w:rsid w:val="00ED1E37"/>
    <w:rsid w:val="00ED36A3"/>
    <w:rsid w:val="00ED3CF7"/>
    <w:rsid w:val="00EE087C"/>
    <w:rsid w:val="00EE0B78"/>
    <w:rsid w:val="00EE7D01"/>
    <w:rsid w:val="00EF74AE"/>
    <w:rsid w:val="00F037D5"/>
    <w:rsid w:val="00F10191"/>
    <w:rsid w:val="00F1250B"/>
    <w:rsid w:val="00F1715A"/>
    <w:rsid w:val="00F21AC4"/>
    <w:rsid w:val="00F21CAA"/>
    <w:rsid w:val="00F22674"/>
    <w:rsid w:val="00F23B54"/>
    <w:rsid w:val="00F260D5"/>
    <w:rsid w:val="00F31F16"/>
    <w:rsid w:val="00F33EAA"/>
    <w:rsid w:val="00F36F1C"/>
    <w:rsid w:val="00F4052F"/>
    <w:rsid w:val="00F416F9"/>
    <w:rsid w:val="00F41D19"/>
    <w:rsid w:val="00F43797"/>
    <w:rsid w:val="00F46C5B"/>
    <w:rsid w:val="00F510F4"/>
    <w:rsid w:val="00F551BE"/>
    <w:rsid w:val="00F62558"/>
    <w:rsid w:val="00F64598"/>
    <w:rsid w:val="00F650D8"/>
    <w:rsid w:val="00F663F1"/>
    <w:rsid w:val="00F66E4D"/>
    <w:rsid w:val="00F70D01"/>
    <w:rsid w:val="00F7163F"/>
    <w:rsid w:val="00F718E3"/>
    <w:rsid w:val="00F71AA8"/>
    <w:rsid w:val="00F7702B"/>
    <w:rsid w:val="00F80F43"/>
    <w:rsid w:val="00F82E5A"/>
    <w:rsid w:val="00F865BA"/>
    <w:rsid w:val="00F923A7"/>
    <w:rsid w:val="00F94739"/>
    <w:rsid w:val="00FA1467"/>
    <w:rsid w:val="00FA7092"/>
    <w:rsid w:val="00FB03F6"/>
    <w:rsid w:val="00FB0875"/>
    <w:rsid w:val="00FB6764"/>
    <w:rsid w:val="00FB7596"/>
    <w:rsid w:val="00FC01BD"/>
    <w:rsid w:val="00FC0A17"/>
    <w:rsid w:val="00FC12FF"/>
    <w:rsid w:val="00FC1891"/>
    <w:rsid w:val="00FC4A40"/>
    <w:rsid w:val="00FC525E"/>
    <w:rsid w:val="00FC6109"/>
    <w:rsid w:val="00FC69F2"/>
    <w:rsid w:val="00FD1798"/>
    <w:rsid w:val="00FD295D"/>
    <w:rsid w:val="00FD32E8"/>
    <w:rsid w:val="00FD4744"/>
    <w:rsid w:val="00FD59ED"/>
    <w:rsid w:val="00FD5BE5"/>
    <w:rsid w:val="00FD6C1D"/>
    <w:rsid w:val="00FD6F1D"/>
    <w:rsid w:val="00FE0470"/>
    <w:rsid w:val="00FE5594"/>
    <w:rsid w:val="00FF0D32"/>
    <w:rsid w:val="00FF299B"/>
    <w:rsid w:val="00FF3602"/>
    <w:rsid w:val="00FF520B"/>
    <w:rsid w:val="00FF6A45"/>
    <w:rsid w:val="00FF7C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5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2FF"/>
    <w:pPr>
      <w:ind w:left="720"/>
      <w:contextualSpacing/>
    </w:pPr>
  </w:style>
  <w:style w:type="paragraph" w:styleId="BalloonText">
    <w:name w:val="Balloon Text"/>
    <w:basedOn w:val="Normal"/>
    <w:link w:val="BalloonTextChar"/>
    <w:uiPriority w:val="99"/>
    <w:semiHidden/>
    <w:unhideWhenUsed/>
    <w:rsid w:val="009A4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5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6D3B8-C2BA-43CC-81C5-E49EF0A28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4861</TotalTime>
  <Pages>8</Pages>
  <Words>4503</Words>
  <Characters>25670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Blast Radius</Company>
  <LinksUpToDate>false</LinksUpToDate>
  <CharactersWithSpaces>30113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945</cp:revision>
  <dcterms:created xsi:type="dcterms:W3CDTF">2009-07-09T19:29:00Z</dcterms:created>
  <dcterms:modified xsi:type="dcterms:W3CDTF">2009-12-03T06:01:00Z</dcterms:modified>
</cp:coreProperties>
</file>