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PageLiteQuote"/>
        <w:rPr/>
      </w:pPr>
      <w:r>
        <w:rPr/>
        <w:t>A quote in a custom paragraph style.</w:t>
      </w:r>
    </w:p>
    <w:p>
      <w:pPr>
        <w:pStyle w:val="Normal"/>
        <w:rPr/>
      </w:pPr>
      <w:r>
        <w:rPr/>
        <w:t xml:space="preserve">Inline </w:t>
      </w:r>
      <w:r>
        <w:rPr>
          <w:rStyle w:val="PageLiteCode"/>
        </w:rPr>
        <w:t>code_span()</w:t>
      </w:r>
      <w:r>
        <w:rPr/>
        <w:t xml:space="preserve"> in a character style.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PageLiteCode">
    <w:name w:val="PageLite Code"/>
    <w:uiPriority w:val="99"/>
    <w:unhideWhenUsed/>
    <w:qFormat/>
    <w:rPr>
      <w:rFonts w:ascii="Courier New" w:hAnsi="Courier New" w:eastAsia="Courier New" w:cs="Courier New"/>
      <w:color w:val="1F4E7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ageLiteQuote">
    <w:name w:val="PageLite Quote"/>
    <w:basedOn w:val="Normal"/>
    <w:qFormat/>
    <w:pPr>
      <w:ind w:left="720"/>
    </w:pPr>
    <w:rPr>
      <w:i/>
      <w:iCs/>
      <w:color w:val="555555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