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页面：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3515" cy="312674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完成示范:</w:t>
      </w:r>
    </w:p>
    <w:p>
      <w:r>
        <w:drawing>
          <wp:inline distT="0" distB="0" distL="114300" distR="114300">
            <wp:extent cx="4448175" cy="323786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商品名称:</w:t>
      </w:r>
    </w:p>
    <w:p>
      <w:r>
        <w:drawing>
          <wp:inline distT="0" distB="0" distL="114300" distR="114300">
            <wp:extent cx="5267325" cy="6775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</w:t>
      </w:r>
    </w:p>
    <w:p>
      <w:r>
        <w:drawing>
          <wp:inline distT="0" distB="0" distL="114300" distR="114300">
            <wp:extent cx="5268595" cy="106807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r>
        <w:drawing>
          <wp:inline distT="0" distB="0" distL="114300" distR="114300">
            <wp:extent cx="5268595" cy="65595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完成示范：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096135"/>
            <wp:effectExtent l="0" t="0" r="12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116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2021-12-02T08:35:40Z</dcterms:created>
  <dc:creator>86133</dc:creator>
  <cp:lastModifiedBy>Sakata Gintoki</cp:lastModifiedBy>
  <dcterms:modified xsi:type="dcterms:W3CDTF">2021-12-02T08:38:39Z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