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测试添加分页符</w:t>
        <w:br w:type="page"/>
      </w:r>
    </w:p>
    <w:p>
      <w:r>
        <w:t>这是第一页的内容</w:t>
      </w:r>
    </w:p>
    <w:p>
      <w:pPr>
        <w:pStyle w:val="Title"/>
      </w:pPr>
      <w:r>
        <w:t>这是第二页的内容</w:t>
      </w:r>
    </w:p>
    <w:p>
      <w:r>
        <w:drawing>
          <wp:inline xmlns:a="http://schemas.openxmlformats.org/drawingml/2006/main" xmlns:pic="http://schemas.openxmlformats.org/drawingml/2006/picture">
            <wp:extent cx="13716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