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42653" w14:textId="530F7B1B" w:rsidR="009B177B" w:rsidRDefault="00CA755B" w:rsidP="00DA0DE7">
      <w:pPr>
        <w:pStyle w:val="a3"/>
        <w:spacing w:after="326"/>
      </w:pPr>
      <w:r>
        <w:fldChar w:fldCharType="begin"/>
      </w:r>
      <w:r>
        <w:instrText xml:space="preserve"> MACROBUTTON MTEditEquationSection2 </w:instrText>
      </w:r>
      <w:r w:rsidRPr="00CA755B">
        <w:rPr>
          <w:rStyle w:val="MTEquationSection"/>
          <w:rFonts w:hint="eastAsia"/>
        </w:rPr>
        <w:instrText>公式章</w:instrText>
      </w:r>
      <w:r w:rsidRPr="00CA755B">
        <w:rPr>
          <w:rStyle w:val="MTEquationSection"/>
          <w:rFonts w:hint="eastAsia"/>
        </w:rPr>
        <w:instrText xml:space="preserve"> 1 </w:instrText>
      </w:r>
      <w:r w:rsidRPr="00CA755B">
        <w:rPr>
          <w:rStyle w:val="MTEquationSection"/>
          <w:rFonts w:hint="eastAsia"/>
        </w:rPr>
        <w:instrText>节</w:instrText>
      </w:r>
      <w:r w:rsidRPr="00CA755B">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9B177B" w:rsidRPr="009B177B">
        <w:t>基于</w:t>
      </w:r>
      <w:r w:rsidR="00A76590">
        <w:rPr>
          <w:rFonts w:hint="eastAsia"/>
        </w:rPr>
        <w:t>轻量级混合注意力机制</w:t>
      </w:r>
      <w:r w:rsidR="009B177B" w:rsidRPr="009B177B">
        <w:t>的果蔬分类方法</w:t>
      </w:r>
    </w:p>
    <w:p w14:paraId="06BBAC4C" w14:textId="792B4060" w:rsidR="00DA0DE7" w:rsidRDefault="00DA0DE7" w:rsidP="007A5683">
      <w:pPr>
        <w:spacing w:afterLines="50" w:after="163"/>
        <w:ind w:firstLineChars="0" w:firstLine="0"/>
        <w:jc w:val="center"/>
        <w:rPr>
          <w:sz w:val="21"/>
          <w:szCs w:val="21"/>
        </w:rPr>
      </w:pPr>
      <w:r w:rsidRPr="00DA0DE7">
        <w:rPr>
          <w:rFonts w:hint="eastAsia"/>
          <w:sz w:val="21"/>
          <w:szCs w:val="21"/>
        </w:rPr>
        <w:t>江南大学</w:t>
      </w:r>
      <w:r w:rsidRPr="00DA0DE7">
        <w:rPr>
          <w:rFonts w:hint="eastAsia"/>
          <w:sz w:val="21"/>
          <w:szCs w:val="21"/>
        </w:rPr>
        <w:t xml:space="preserve"> </w:t>
      </w:r>
      <w:r w:rsidRPr="00DA0DE7">
        <w:rPr>
          <w:rFonts w:hint="eastAsia"/>
          <w:sz w:val="21"/>
          <w:szCs w:val="21"/>
        </w:rPr>
        <w:t>机械工程学院</w:t>
      </w:r>
      <w:r w:rsidRPr="00DA0DE7">
        <w:rPr>
          <w:rFonts w:hint="eastAsia"/>
          <w:sz w:val="21"/>
          <w:szCs w:val="21"/>
        </w:rPr>
        <w:t xml:space="preserve"> </w:t>
      </w:r>
      <w:proofErr w:type="gramStart"/>
      <w:r w:rsidRPr="00DA0DE7">
        <w:rPr>
          <w:rFonts w:hint="eastAsia"/>
          <w:sz w:val="21"/>
          <w:szCs w:val="21"/>
        </w:rPr>
        <w:t>学硕</w:t>
      </w:r>
      <w:r w:rsidRPr="00DA0DE7">
        <w:rPr>
          <w:rFonts w:hint="eastAsia"/>
          <w:sz w:val="21"/>
          <w:szCs w:val="21"/>
        </w:rPr>
        <w:t>2502</w:t>
      </w:r>
      <w:r w:rsidRPr="00DA0DE7">
        <w:rPr>
          <w:rFonts w:hint="eastAsia"/>
          <w:sz w:val="21"/>
          <w:szCs w:val="21"/>
        </w:rPr>
        <w:t>班</w:t>
      </w:r>
      <w:proofErr w:type="gramEnd"/>
      <w:r w:rsidRPr="00DA0DE7">
        <w:rPr>
          <w:rFonts w:hint="eastAsia"/>
          <w:sz w:val="21"/>
          <w:szCs w:val="21"/>
        </w:rPr>
        <w:t xml:space="preserve"> 6250809035 </w:t>
      </w:r>
      <w:r w:rsidRPr="00DA0DE7">
        <w:rPr>
          <w:rFonts w:hint="eastAsia"/>
          <w:sz w:val="21"/>
          <w:szCs w:val="21"/>
        </w:rPr>
        <w:t>石晓强</w:t>
      </w:r>
    </w:p>
    <w:p w14:paraId="43DF1D9C" w14:textId="7F2E12CB" w:rsidR="00A76590" w:rsidRDefault="00A76590" w:rsidP="00A76590">
      <w:pPr>
        <w:ind w:firstLineChars="0" w:firstLine="0"/>
      </w:pPr>
      <w:r w:rsidRPr="00A76590">
        <w:rPr>
          <w:rFonts w:hint="eastAsia"/>
          <w:b/>
          <w:bCs/>
        </w:rPr>
        <w:t>摘</w:t>
      </w:r>
      <w:r w:rsidRPr="00A76590">
        <w:rPr>
          <w:rFonts w:hint="eastAsia"/>
          <w:b/>
          <w:bCs/>
        </w:rPr>
        <w:t xml:space="preserve"> </w:t>
      </w:r>
      <w:r w:rsidRPr="00A76590">
        <w:rPr>
          <w:rFonts w:hint="eastAsia"/>
          <w:b/>
          <w:bCs/>
        </w:rPr>
        <w:t>要：</w:t>
      </w:r>
      <w:r w:rsidRPr="00A76590">
        <w:t>随着智慧农业和自动化超市结算系统的发展，对果蔬图像进行高精度、实时的自动分类需求日益增长。针对传统卷积神经网络在处理相似外观</w:t>
      </w:r>
      <w:proofErr w:type="gramStart"/>
      <w:r w:rsidRPr="00A76590">
        <w:t>果蔬时特征提取</w:t>
      </w:r>
      <w:proofErr w:type="gramEnd"/>
      <w:r w:rsidRPr="00A76590">
        <w:t>能力不足以及模型参数量过大的问题，本文</w:t>
      </w:r>
      <w:r w:rsidR="00595A9C">
        <w:t>使用</w:t>
      </w:r>
      <w:r w:rsidRPr="00A76590">
        <w:t>了一种基于轻量级混合注意力机制的卷积神经网络模型</w:t>
      </w:r>
      <w:r w:rsidRPr="00A76590">
        <w:t>VF-</w:t>
      </w:r>
      <w:proofErr w:type="spellStart"/>
      <w:r w:rsidRPr="00A76590">
        <w:t>HybridNet</w:t>
      </w:r>
      <w:proofErr w:type="spellEnd"/>
      <w:r w:rsidRPr="00A76590">
        <w:t>。该模型以残差结构为基础，融合了高效通道注意力</w:t>
      </w:r>
      <w:r w:rsidRPr="00A76590">
        <w:t>EC</w:t>
      </w:r>
      <w:r>
        <w:rPr>
          <w:rFonts w:hint="eastAsia"/>
        </w:rPr>
        <w:t>A</w:t>
      </w:r>
      <w:r w:rsidRPr="00A76590">
        <w:t>模块，旨在不显著增加计算成本的前提下增强模型对关键特征的提取能力。此外，本文设计了一套鲁棒的数据预处理流程，包括动态统计归一化和标签平滑策略。实验结果表明，该模型</w:t>
      </w:r>
      <w:r>
        <w:rPr>
          <w:rFonts w:hint="eastAsia"/>
        </w:rPr>
        <w:t>的计算量为</w:t>
      </w:r>
      <w:r w:rsidR="005E6658">
        <w:rPr>
          <w:rFonts w:hint="eastAsia"/>
        </w:rPr>
        <w:t>6.4M</w:t>
      </w:r>
      <w:r>
        <w:rPr>
          <w:rFonts w:hint="eastAsia"/>
        </w:rPr>
        <w:t>，</w:t>
      </w:r>
      <w:r w:rsidRPr="00A76590">
        <w:t>在</w:t>
      </w:r>
      <w:r>
        <w:rPr>
          <w:rFonts w:hint="eastAsia"/>
        </w:rPr>
        <w:t>36</w:t>
      </w:r>
      <w:r w:rsidRPr="00A76590">
        <w:t>类果</w:t>
      </w:r>
      <w:proofErr w:type="gramStart"/>
      <w:r w:rsidRPr="00A76590">
        <w:t>蔬数据</w:t>
      </w:r>
      <w:proofErr w:type="gramEnd"/>
      <w:r w:rsidRPr="00A76590">
        <w:t>集上取得了</w:t>
      </w:r>
      <w:r w:rsidR="00BB4492">
        <w:rPr>
          <w:rFonts w:hint="eastAsia"/>
        </w:rPr>
        <w:t>91.3</w:t>
      </w:r>
      <w:r w:rsidRPr="00A76590">
        <w:t xml:space="preserve">% </w:t>
      </w:r>
      <w:r w:rsidRPr="00A76590">
        <w:t>的准确率，优于传统的</w:t>
      </w:r>
      <w:r w:rsidRPr="00A76590">
        <w:t>LeNet-5</w:t>
      </w:r>
      <w:r w:rsidRPr="00A76590">
        <w:t>模型，具有较好能力。</w:t>
      </w:r>
    </w:p>
    <w:p w14:paraId="5B537DE3" w14:textId="50C60A7A" w:rsidR="00A76590" w:rsidRDefault="00A76590" w:rsidP="00A76590">
      <w:pPr>
        <w:ind w:firstLineChars="0" w:firstLine="0"/>
      </w:pPr>
      <w:r w:rsidRPr="00A76590">
        <w:rPr>
          <w:b/>
          <w:bCs/>
        </w:rPr>
        <w:t>关键词</w:t>
      </w:r>
      <w:r w:rsidRPr="00A76590">
        <w:t>：深度学习；图像分类；注意力机制；卷积神经网络；残差网络</w:t>
      </w:r>
    </w:p>
    <w:p w14:paraId="1ECF24E2" w14:textId="00A1379C" w:rsidR="00EA0E0F" w:rsidRDefault="007A5683" w:rsidP="007A5683">
      <w:pPr>
        <w:pStyle w:val="1"/>
        <w:spacing w:before="326" w:after="326"/>
      </w:pPr>
      <w:r>
        <w:rPr>
          <w:rFonts w:hint="eastAsia"/>
        </w:rPr>
        <w:t>1.</w:t>
      </w:r>
      <w:r>
        <w:rPr>
          <w:rFonts w:hint="eastAsia"/>
        </w:rPr>
        <w:t>引言</w:t>
      </w:r>
    </w:p>
    <w:p w14:paraId="48AEC76C" w14:textId="77777777" w:rsidR="0066146A" w:rsidRDefault="0066146A" w:rsidP="0066146A">
      <w:pPr>
        <w:ind w:firstLine="480"/>
      </w:pPr>
      <w:r w:rsidRPr="0066146A">
        <w:t>随着全球人口增长与生活水平的提高，生鲜果蔬的消费需求日益旺盛。在现代化的农业供应链和智慧零售场景中（如自动称重结算台、智能采摘机器人、农产品流水线分级），实现对果蔬种类的高精度、实时识别具有重要的经济价值。传统的果蔬分拣与结算主要依赖人工操作，这不仅劳动强度大、效率低下，且容易受工人疲劳</w:t>
      </w:r>
      <w:proofErr w:type="gramStart"/>
      <w:r w:rsidRPr="0066146A">
        <w:t>度影响</w:t>
      </w:r>
      <w:proofErr w:type="gramEnd"/>
      <w:r w:rsidRPr="0066146A">
        <w:t>导致误判。此外，在生鲜超市的自助结算场景中，人工查找商品条码不仅耗时，还容易造成排队拥堵。因此，开发一种基于计算机视觉的自动识别系统，成为替代人工、提升物流效率的关键技术</w:t>
      </w:r>
    </w:p>
    <w:p w14:paraId="15EE968C" w14:textId="61461CD5" w:rsidR="0066146A" w:rsidRDefault="00A76590" w:rsidP="0066146A">
      <w:pPr>
        <w:ind w:firstLine="480"/>
      </w:pPr>
      <w:r w:rsidRPr="00A76590">
        <w:t>早期的识别方法多依赖人工设计的特征</w:t>
      </w:r>
      <w:r>
        <w:rPr>
          <w:rFonts w:hint="eastAsia"/>
        </w:rPr>
        <w:t>，如</w:t>
      </w:r>
      <w:r w:rsidRPr="00A76590">
        <w:t>颜色直方图、纹理特征</w:t>
      </w:r>
      <w:r w:rsidR="0066146A">
        <w:rPr>
          <w:rFonts w:hint="eastAsia"/>
        </w:rPr>
        <w:t>、</w:t>
      </w:r>
      <w:r w:rsidR="0066146A">
        <w:rPr>
          <w:rFonts w:hint="eastAsia"/>
        </w:rPr>
        <w:t>SIFT</w:t>
      </w:r>
      <w:r w:rsidR="0066146A" w:rsidRPr="0066146A">
        <w:rPr>
          <w:vertAlign w:val="superscript"/>
        </w:rPr>
        <w:fldChar w:fldCharType="begin"/>
      </w:r>
      <w:r w:rsidR="0066146A" w:rsidRPr="0066146A">
        <w:rPr>
          <w:vertAlign w:val="superscript"/>
        </w:rPr>
        <w:instrText xml:space="preserve"> </w:instrText>
      </w:r>
      <w:r w:rsidR="0066146A" w:rsidRPr="0066146A">
        <w:rPr>
          <w:rFonts w:hint="eastAsia"/>
          <w:vertAlign w:val="superscript"/>
        </w:rPr>
        <w:instrText>REF _Ref219104650 \r \h</w:instrText>
      </w:r>
      <w:r w:rsidR="0066146A" w:rsidRPr="0066146A">
        <w:rPr>
          <w:vertAlign w:val="superscript"/>
        </w:rPr>
        <w:instrText xml:space="preserve"> </w:instrText>
      </w:r>
      <w:r w:rsidR="0066146A">
        <w:rPr>
          <w:vertAlign w:val="superscript"/>
        </w:rPr>
        <w:instrText xml:space="preserve"> \* MERGEFORMAT </w:instrText>
      </w:r>
      <w:r w:rsidR="0066146A" w:rsidRPr="0066146A">
        <w:rPr>
          <w:vertAlign w:val="superscript"/>
        </w:rPr>
      </w:r>
      <w:r w:rsidR="0066146A" w:rsidRPr="0066146A">
        <w:rPr>
          <w:vertAlign w:val="superscript"/>
        </w:rPr>
        <w:fldChar w:fldCharType="separate"/>
      </w:r>
      <w:r w:rsidR="00CA755B">
        <w:rPr>
          <w:vertAlign w:val="superscript"/>
        </w:rPr>
        <w:t>[1]</w:t>
      </w:r>
      <w:r w:rsidR="0066146A" w:rsidRPr="0066146A">
        <w:rPr>
          <w:vertAlign w:val="superscript"/>
        </w:rPr>
        <w:fldChar w:fldCharType="end"/>
      </w:r>
      <w:r>
        <w:rPr>
          <w:rFonts w:hint="eastAsia"/>
        </w:rPr>
        <w:t>等。但是此类方法的</w:t>
      </w:r>
      <w:r w:rsidRPr="00A76590">
        <w:t>泛化能力较差。近年来，卷积</w:t>
      </w:r>
      <w:r w:rsidRPr="00A76590">
        <w:rPr>
          <w:rFonts w:hint="eastAsia"/>
        </w:rPr>
        <w:t>神经网络</w:t>
      </w:r>
      <w:r w:rsidR="00466BCD" w:rsidRPr="00466BCD">
        <w:rPr>
          <w:vertAlign w:val="superscript"/>
        </w:rPr>
        <w:fldChar w:fldCharType="begin"/>
      </w:r>
      <w:r w:rsidR="00466BCD" w:rsidRPr="00466BCD">
        <w:rPr>
          <w:vertAlign w:val="superscript"/>
        </w:rPr>
        <w:instrText xml:space="preserve"> </w:instrText>
      </w:r>
      <w:r w:rsidR="00466BCD" w:rsidRPr="00466BCD">
        <w:rPr>
          <w:rFonts w:hint="eastAsia"/>
          <w:vertAlign w:val="superscript"/>
        </w:rPr>
        <w:instrText>REF _Ref219104170 \r \h</w:instrText>
      </w:r>
      <w:r w:rsidR="00466BCD" w:rsidRPr="00466BCD">
        <w:rPr>
          <w:vertAlign w:val="superscript"/>
        </w:rPr>
        <w:instrText xml:space="preserve"> </w:instrText>
      </w:r>
      <w:r w:rsidR="00466BCD">
        <w:rPr>
          <w:vertAlign w:val="superscript"/>
        </w:rPr>
        <w:instrText xml:space="preserve"> \* MERGEFORMAT </w:instrText>
      </w:r>
      <w:r w:rsidR="00466BCD" w:rsidRPr="00466BCD">
        <w:rPr>
          <w:vertAlign w:val="superscript"/>
        </w:rPr>
      </w:r>
      <w:r w:rsidR="00466BCD" w:rsidRPr="00466BCD">
        <w:rPr>
          <w:vertAlign w:val="superscript"/>
        </w:rPr>
        <w:fldChar w:fldCharType="separate"/>
      </w:r>
      <w:r w:rsidR="00CA755B">
        <w:rPr>
          <w:vertAlign w:val="superscript"/>
        </w:rPr>
        <w:t>[2]</w:t>
      </w:r>
      <w:r w:rsidR="00466BCD" w:rsidRPr="00466BCD">
        <w:rPr>
          <w:vertAlign w:val="superscript"/>
        </w:rPr>
        <w:fldChar w:fldCharType="end"/>
      </w:r>
      <w:r>
        <w:rPr>
          <w:rFonts w:hint="eastAsia"/>
        </w:rPr>
        <w:t xml:space="preserve"> </w:t>
      </w:r>
      <w:r w:rsidRPr="00A76590">
        <w:rPr>
          <w:rFonts w:hint="eastAsia"/>
        </w:rPr>
        <w:t>(</w:t>
      </w:r>
      <w:r w:rsidRPr="00A76590">
        <w:t>CNN</w:t>
      </w:r>
      <w:r w:rsidRPr="00A76590">
        <w:rPr>
          <w:rFonts w:hint="eastAsia"/>
        </w:rPr>
        <w:t>)</w:t>
      </w:r>
      <w:r>
        <w:rPr>
          <w:rFonts w:hint="eastAsia"/>
        </w:rPr>
        <w:t xml:space="preserve"> </w:t>
      </w:r>
      <w:r w:rsidRPr="00A76590">
        <w:rPr>
          <w:rFonts w:hint="eastAsia"/>
        </w:rPr>
        <w:t>在图像分类</w:t>
      </w:r>
      <w:r w:rsidRPr="00A76590">
        <w:t>任务中取得了突破性进展。然而，诸如</w:t>
      </w:r>
      <w:proofErr w:type="spellStart"/>
      <w:r w:rsidRPr="00A76590">
        <w:t>ResNet</w:t>
      </w:r>
      <w:proofErr w:type="spellEnd"/>
      <w:r w:rsidR="004735E2" w:rsidRPr="004735E2">
        <w:rPr>
          <w:vertAlign w:val="superscript"/>
        </w:rPr>
        <w:fldChar w:fldCharType="begin"/>
      </w:r>
      <w:r w:rsidR="004735E2" w:rsidRPr="004735E2">
        <w:rPr>
          <w:vertAlign w:val="superscript"/>
        </w:rPr>
        <w:instrText xml:space="preserve"> REF _Ref219104261 \r \h </w:instrText>
      </w:r>
      <w:r w:rsidR="004735E2">
        <w:rPr>
          <w:vertAlign w:val="superscript"/>
        </w:rPr>
        <w:instrText xml:space="preserve"> \* MERGEFORMAT </w:instrText>
      </w:r>
      <w:r w:rsidR="004735E2" w:rsidRPr="004735E2">
        <w:rPr>
          <w:vertAlign w:val="superscript"/>
        </w:rPr>
      </w:r>
      <w:r w:rsidR="004735E2" w:rsidRPr="004735E2">
        <w:rPr>
          <w:vertAlign w:val="superscript"/>
        </w:rPr>
        <w:fldChar w:fldCharType="separate"/>
      </w:r>
      <w:r w:rsidR="00CA755B">
        <w:rPr>
          <w:vertAlign w:val="superscript"/>
        </w:rPr>
        <w:t>[3]</w:t>
      </w:r>
      <w:r w:rsidR="004735E2" w:rsidRPr="004735E2">
        <w:rPr>
          <w:vertAlign w:val="superscript"/>
        </w:rPr>
        <w:fldChar w:fldCharType="end"/>
      </w:r>
      <w:r w:rsidRPr="00A76590">
        <w:t>、</w:t>
      </w:r>
      <w:r w:rsidRPr="00A76590">
        <w:t>VGG</w:t>
      </w:r>
      <w:r w:rsidR="004735E2" w:rsidRPr="004735E2">
        <w:rPr>
          <w:vertAlign w:val="superscript"/>
        </w:rPr>
        <w:fldChar w:fldCharType="begin"/>
      </w:r>
      <w:r w:rsidR="004735E2" w:rsidRPr="004735E2">
        <w:rPr>
          <w:vertAlign w:val="superscript"/>
        </w:rPr>
        <w:instrText xml:space="preserve"> REF _Ref219104325 \r \h </w:instrText>
      </w:r>
      <w:r w:rsidR="004735E2">
        <w:rPr>
          <w:vertAlign w:val="superscript"/>
        </w:rPr>
        <w:instrText xml:space="preserve"> \* MERGEFORMAT </w:instrText>
      </w:r>
      <w:r w:rsidR="004735E2" w:rsidRPr="004735E2">
        <w:rPr>
          <w:vertAlign w:val="superscript"/>
        </w:rPr>
      </w:r>
      <w:r w:rsidR="004735E2" w:rsidRPr="004735E2">
        <w:rPr>
          <w:vertAlign w:val="superscript"/>
        </w:rPr>
        <w:fldChar w:fldCharType="separate"/>
      </w:r>
      <w:r w:rsidR="00CA755B">
        <w:rPr>
          <w:vertAlign w:val="superscript"/>
        </w:rPr>
        <w:t>[4]</w:t>
      </w:r>
      <w:r w:rsidR="004735E2" w:rsidRPr="004735E2">
        <w:rPr>
          <w:vertAlign w:val="superscript"/>
        </w:rPr>
        <w:fldChar w:fldCharType="end"/>
      </w:r>
      <w:r w:rsidRPr="00A76590">
        <w:t>等深层网络虽然精度高，但参数量巨大，难以部署在边缘计算</w:t>
      </w:r>
      <w:r w:rsidR="00005DE2" w:rsidRPr="00A76590">
        <w:rPr>
          <w:rFonts w:hint="eastAsia"/>
        </w:rPr>
        <w:t>设备</w:t>
      </w:r>
      <w:r w:rsidR="00005DE2">
        <w:rPr>
          <w:rFonts w:hint="eastAsia"/>
        </w:rPr>
        <w:t>，或是小规模的单片机</w:t>
      </w:r>
      <w:r w:rsidRPr="00A76590">
        <w:t>上。</w:t>
      </w:r>
    </w:p>
    <w:p w14:paraId="604B5FEE" w14:textId="5D0A4578" w:rsidR="00005DE2" w:rsidRDefault="00005DE2" w:rsidP="00005DE2">
      <w:pPr>
        <w:ind w:firstLine="480"/>
      </w:pPr>
      <w:r>
        <w:rPr>
          <w:rFonts w:hint="eastAsia"/>
        </w:rPr>
        <w:t>为了解决上述问题，本文</w:t>
      </w:r>
      <w:r w:rsidR="00595A9C">
        <w:rPr>
          <w:rFonts w:hint="eastAsia"/>
        </w:rPr>
        <w:t>使用</w:t>
      </w:r>
      <w:r>
        <w:rPr>
          <w:rFonts w:hint="eastAsia"/>
        </w:rPr>
        <w:t>了一种轻量化的混合网络架构，其主要的贡献如下：</w:t>
      </w:r>
    </w:p>
    <w:p w14:paraId="18CCA617" w14:textId="215CB52F" w:rsidR="00005DE2" w:rsidRDefault="00005DE2" w:rsidP="00005DE2">
      <w:pPr>
        <w:ind w:firstLine="480"/>
      </w:pPr>
      <w:r>
        <w:rPr>
          <w:rFonts w:hint="eastAsia"/>
        </w:rPr>
        <w:t xml:space="preserve">1. </w:t>
      </w:r>
      <w:r w:rsidR="0066146A" w:rsidRPr="0066146A">
        <w:t>利用注意</w:t>
      </w:r>
      <w:r w:rsidR="00FB3DE1" w:rsidRPr="0066146A">
        <w:rPr>
          <w:rFonts w:hint="eastAsia"/>
        </w:rPr>
        <w:t>力机制</w:t>
      </w:r>
      <w:r w:rsidR="00FB3DE1">
        <w:rPr>
          <w:rFonts w:hint="eastAsia"/>
        </w:rPr>
        <w:t xml:space="preserve"> </w:t>
      </w:r>
      <w:r w:rsidR="00FB3DE1" w:rsidRPr="0066146A">
        <w:rPr>
          <w:rFonts w:hint="eastAsia"/>
        </w:rPr>
        <w:t>(</w:t>
      </w:r>
      <w:r w:rsidR="00FB3DE1" w:rsidRPr="0066146A">
        <w:t>Attention Mechanism</w:t>
      </w:r>
      <w:r w:rsidR="00FB3DE1" w:rsidRPr="0066146A">
        <w:rPr>
          <w:rFonts w:hint="eastAsia"/>
        </w:rPr>
        <w:t>)</w:t>
      </w:r>
      <w:r w:rsidR="00FB3DE1">
        <w:rPr>
          <w:rFonts w:hint="eastAsia"/>
        </w:rPr>
        <w:t xml:space="preserve"> </w:t>
      </w:r>
      <w:r w:rsidR="00FB3DE1" w:rsidRPr="0066146A">
        <w:rPr>
          <w:rFonts w:hint="eastAsia"/>
        </w:rPr>
        <w:t>模拟人</w:t>
      </w:r>
      <w:r w:rsidR="0066146A" w:rsidRPr="0066146A">
        <w:t>类视觉系统，使网络能够自适应地关注果蔬的关键辨识区域（如特殊的纹理或蒂部形状），抑制背景噪声</w:t>
      </w:r>
    </w:p>
    <w:p w14:paraId="57AED5F4" w14:textId="26D99FCE" w:rsidR="00005DE2" w:rsidRDefault="00005DE2" w:rsidP="00005DE2">
      <w:pPr>
        <w:ind w:firstLine="480"/>
      </w:pPr>
      <w:r>
        <w:rPr>
          <w:rFonts w:hint="eastAsia"/>
        </w:rPr>
        <w:t xml:space="preserve">2. </w:t>
      </w:r>
      <w:r w:rsidR="0066146A" w:rsidRPr="0066146A">
        <w:t>基于残差结构设计高效的特征提取模块，避免过深的网络层数，确保模型易于训</w:t>
      </w:r>
      <w:r w:rsidR="0066146A" w:rsidRPr="0066146A">
        <w:lastRenderedPageBreak/>
        <w:t>练且推理速度快。</w:t>
      </w:r>
    </w:p>
    <w:p w14:paraId="1B6DF285" w14:textId="1B32A9F3" w:rsidR="00836AAF" w:rsidRDefault="00005DE2" w:rsidP="00005DE2">
      <w:pPr>
        <w:ind w:firstLine="480"/>
      </w:pPr>
      <w:r>
        <w:rPr>
          <w:rFonts w:hint="eastAsia"/>
        </w:rPr>
        <w:t xml:space="preserve">3. </w:t>
      </w:r>
      <w:r w:rsidR="0066146A" w:rsidRPr="0066146A">
        <w:t>结合动态统计归一化和标签平滑技术，进一步提升模型在小样本或不平衡数据集下的泛化能力。</w:t>
      </w:r>
    </w:p>
    <w:p w14:paraId="56803509" w14:textId="035C3A8B" w:rsidR="0066146A" w:rsidRDefault="0066146A" w:rsidP="00005DE2">
      <w:pPr>
        <w:ind w:firstLine="480"/>
      </w:pPr>
      <w:r w:rsidRPr="0066146A">
        <w:t>本文的主要贡献在于设计了一个端到端的轻量化分类方案，并在包含</w:t>
      </w:r>
      <w:r w:rsidRPr="0066146A">
        <w:rPr>
          <w:rFonts w:hint="eastAsia"/>
        </w:rPr>
        <w:t>36</w:t>
      </w:r>
      <w:r w:rsidRPr="0066146A">
        <w:t>类果蔬的数据集上验证了该方法的有效性，实验结果证明了该模型在保证高准确率的同时，具备较低的计算成本。</w:t>
      </w:r>
    </w:p>
    <w:p w14:paraId="6BE7AB1F" w14:textId="705BDA2F" w:rsidR="009E0318" w:rsidRDefault="009E0318" w:rsidP="008C70AD">
      <w:pPr>
        <w:pStyle w:val="1"/>
        <w:spacing w:before="326" w:after="326"/>
      </w:pPr>
      <w:r>
        <w:rPr>
          <w:rFonts w:hint="eastAsia"/>
        </w:rPr>
        <w:t>2.</w:t>
      </w:r>
      <w:r w:rsidR="008C70AD">
        <w:rPr>
          <w:rFonts w:hint="eastAsia"/>
        </w:rPr>
        <w:t>实验设计</w:t>
      </w:r>
    </w:p>
    <w:p w14:paraId="3A90846E" w14:textId="28F27657" w:rsidR="00CA755B" w:rsidRDefault="00CA755B" w:rsidP="00CA755B">
      <w:pPr>
        <w:ind w:firstLine="480"/>
        <w:rPr>
          <w:b/>
        </w:rPr>
      </w:pPr>
      <w:r w:rsidRPr="00CA755B">
        <w:t>针对果蔬图像分类中存在</w:t>
      </w:r>
      <w:proofErr w:type="gramStart"/>
      <w:r w:rsidRPr="00CA755B">
        <w:t>的类间相似度</w:t>
      </w:r>
      <w:proofErr w:type="gramEnd"/>
      <w:r w:rsidRPr="00CA755B">
        <w:t>高及计算资源受限的问题，本文</w:t>
      </w:r>
      <w:r w:rsidR="00595A9C">
        <w:t>使用</w:t>
      </w:r>
      <w:r w:rsidRPr="00CA755B">
        <w:t>了一种基于轻量级混合注意力机制的卷积神经网络</w:t>
      </w:r>
      <w:r w:rsidRPr="00CA755B">
        <w:t>—VF-</w:t>
      </w:r>
      <w:proofErr w:type="spellStart"/>
      <w:r w:rsidRPr="00CA755B">
        <w:t>HybridNet</w:t>
      </w:r>
      <w:proofErr w:type="spellEnd"/>
      <w:r w:rsidRPr="00CA755B">
        <w:t>。该网络以残差学习为基础，融合了高</w:t>
      </w:r>
      <w:r w:rsidRPr="00CA755B">
        <w:rPr>
          <w:rFonts w:hint="eastAsia"/>
        </w:rPr>
        <w:t>效通道注意力</w:t>
      </w:r>
      <w:r>
        <w:rPr>
          <w:rFonts w:hint="eastAsia"/>
        </w:rPr>
        <w:t xml:space="preserve"> </w:t>
      </w:r>
      <w:r w:rsidRPr="00CA755B">
        <w:rPr>
          <w:rFonts w:hint="eastAsia"/>
        </w:rPr>
        <w:t>(</w:t>
      </w:r>
      <w:r w:rsidRPr="00CA755B">
        <w:t>ECA</w:t>
      </w:r>
      <w:r>
        <w:t>)</w:t>
      </w:r>
      <w:r>
        <w:rPr>
          <w:rFonts w:hint="eastAsia"/>
        </w:rPr>
        <w:t xml:space="preserve"> </w:t>
      </w:r>
      <w:r w:rsidRPr="00CA755B">
        <w:rPr>
          <w:rFonts w:hint="eastAsia"/>
        </w:rPr>
        <w:t>模块</w:t>
      </w:r>
      <w:r w:rsidRPr="00CA755B">
        <w:t>，旨在不显著增加模型参数量的前提下，增强网络对关键特征的提取能力</w:t>
      </w:r>
      <w:r>
        <w:rPr>
          <w:rFonts w:hint="eastAsia"/>
        </w:rPr>
        <w:t>。</w:t>
      </w:r>
    </w:p>
    <w:p w14:paraId="14D30F6E" w14:textId="6F08AAE2" w:rsidR="008C70AD" w:rsidRDefault="00CA755B" w:rsidP="00CA755B">
      <w:pPr>
        <w:pStyle w:val="2"/>
        <w:spacing w:before="163" w:after="163"/>
      </w:pPr>
      <w:r>
        <w:rPr>
          <w:rFonts w:hint="eastAsia"/>
        </w:rPr>
        <w:t>2.1.</w:t>
      </w:r>
      <w:r>
        <w:rPr>
          <w:rFonts w:hint="eastAsia"/>
        </w:rPr>
        <w:t>数据集预处理</w:t>
      </w:r>
    </w:p>
    <w:p w14:paraId="17B71BA0" w14:textId="672709D4" w:rsidR="00440BC9" w:rsidRDefault="00BD3F96" w:rsidP="00BF70F4">
      <w:pPr>
        <w:ind w:firstLine="480"/>
      </w:pPr>
      <w:r>
        <w:rPr>
          <w:rFonts w:hint="eastAsia"/>
        </w:rPr>
        <w:t>数据的来源主要是开源的数据集，主要由</w:t>
      </w:r>
      <w:r>
        <w:rPr>
          <w:rFonts w:hint="eastAsia"/>
        </w:rPr>
        <w:t>36</w:t>
      </w:r>
      <w:r>
        <w:rPr>
          <w:rFonts w:hint="eastAsia"/>
        </w:rPr>
        <w:t>种数据分类的蔬菜和水果等，其数据来源依靠于网络上的爬虫技术</w:t>
      </w:r>
      <w:r w:rsidR="00BF70F4">
        <w:rPr>
          <w:rFonts w:hint="eastAsia"/>
        </w:rPr>
        <w:t>。最后得到训练集以及测试集的数据</w:t>
      </w:r>
      <w:proofErr w:type="gramStart"/>
      <w:r w:rsidR="00BF70F4">
        <w:rPr>
          <w:rFonts w:hint="eastAsia"/>
        </w:rPr>
        <w:t>量如下</w:t>
      </w:r>
      <w:proofErr w:type="gramEnd"/>
      <w:r w:rsidR="00BF70F4">
        <w:rPr>
          <w:rFonts w:hint="eastAsia"/>
        </w:rPr>
        <w:t>表所示。</w:t>
      </w:r>
    </w:p>
    <w:p w14:paraId="3C6A5692" w14:textId="4ED655C6" w:rsidR="00BF70F4" w:rsidRPr="00BF70F4" w:rsidRDefault="00BF70F4" w:rsidP="00BF70F4">
      <w:pPr>
        <w:ind w:firstLine="420"/>
        <w:jc w:val="center"/>
        <w:rPr>
          <w:sz w:val="21"/>
          <w:szCs w:val="21"/>
        </w:rPr>
      </w:pPr>
      <w:r w:rsidRPr="00BF70F4">
        <w:rPr>
          <w:rFonts w:hint="eastAsia"/>
          <w:sz w:val="21"/>
          <w:szCs w:val="21"/>
        </w:rPr>
        <w:t>表</w:t>
      </w:r>
      <w:r w:rsidRPr="00BF70F4">
        <w:rPr>
          <w:rFonts w:hint="eastAsia"/>
          <w:sz w:val="21"/>
          <w:szCs w:val="21"/>
        </w:rPr>
        <w:t xml:space="preserve">1 </w:t>
      </w:r>
      <w:r w:rsidRPr="00BF70F4">
        <w:rPr>
          <w:rFonts w:hint="eastAsia"/>
          <w:sz w:val="21"/>
          <w:szCs w:val="21"/>
        </w:rPr>
        <w:t>训练数据量</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BF70F4" w:rsidRPr="00BF70F4" w14:paraId="43736ED5" w14:textId="77777777" w:rsidTr="00BF70F4">
        <w:tc>
          <w:tcPr>
            <w:tcW w:w="3020" w:type="dxa"/>
            <w:tcBorders>
              <w:top w:val="single" w:sz="12" w:space="0" w:color="auto"/>
              <w:bottom w:val="single" w:sz="4" w:space="0" w:color="auto"/>
            </w:tcBorders>
            <w:vAlign w:val="center"/>
          </w:tcPr>
          <w:p w14:paraId="2C017A30" w14:textId="77777777" w:rsidR="00BF70F4" w:rsidRPr="00BF70F4" w:rsidRDefault="00BF70F4" w:rsidP="00BF70F4">
            <w:pPr>
              <w:ind w:firstLineChars="0" w:firstLine="0"/>
              <w:jc w:val="center"/>
              <w:rPr>
                <w:sz w:val="21"/>
                <w:szCs w:val="21"/>
              </w:rPr>
            </w:pPr>
          </w:p>
        </w:tc>
        <w:tc>
          <w:tcPr>
            <w:tcW w:w="3020" w:type="dxa"/>
            <w:tcBorders>
              <w:top w:val="single" w:sz="12" w:space="0" w:color="auto"/>
              <w:bottom w:val="single" w:sz="4" w:space="0" w:color="auto"/>
            </w:tcBorders>
            <w:vAlign w:val="center"/>
          </w:tcPr>
          <w:p w14:paraId="4FB95389" w14:textId="18FF5338" w:rsidR="00BF70F4" w:rsidRPr="00BF70F4" w:rsidRDefault="00BF70F4" w:rsidP="00BF70F4">
            <w:pPr>
              <w:ind w:firstLineChars="0" w:firstLine="0"/>
              <w:jc w:val="center"/>
              <w:rPr>
                <w:sz w:val="21"/>
                <w:szCs w:val="21"/>
              </w:rPr>
            </w:pPr>
            <w:r w:rsidRPr="00BF70F4">
              <w:rPr>
                <w:rFonts w:hint="eastAsia"/>
                <w:sz w:val="21"/>
                <w:szCs w:val="21"/>
              </w:rPr>
              <w:t>训练集</w:t>
            </w:r>
          </w:p>
        </w:tc>
        <w:tc>
          <w:tcPr>
            <w:tcW w:w="3020" w:type="dxa"/>
            <w:tcBorders>
              <w:top w:val="single" w:sz="12" w:space="0" w:color="auto"/>
              <w:bottom w:val="single" w:sz="4" w:space="0" w:color="auto"/>
            </w:tcBorders>
            <w:vAlign w:val="center"/>
          </w:tcPr>
          <w:p w14:paraId="13C68F48" w14:textId="686732C9" w:rsidR="00BF70F4" w:rsidRPr="00BF70F4" w:rsidRDefault="00BF70F4" w:rsidP="00BF70F4">
            <w:pPr>
              <w:ind w:firstLineChars="0" w:firstLine="0"/>
              <w:jc w:val="center"/>
              <w:rPr>
                <w:sz w:val="21"/>
                <w:szCs w:val="21"/>
              </w:rPr>
            </w:pPr>
            <w:r w:rsidRPr="00BF70F4">
              <w:rPr>
                <w:rFonts w:hint="eastAsia"/>
                <w:sz w:val="21"/>
                <w:szCs w:val="21"/>
              </w:rPr>
              <w:t>测试集</w:t>
            </w:r>
          </w:p>
        </w:tc>
      </w:tr>
      <w:tr w:rsidR="00BF70F4" w:rsidRPr="00BF70F4" w14:paraId="1A10401A" w14:textId="77777777" w:rsidTr="00BF70F4">
        <w:tc>
          <w:tcPr>
            <w:tcW w:w="3020" w:type="dxa"/>
            <w:tcBorders>
              <w:top w:val="single" w:sz="4" w:space="0" w:color="auto"/>
            </w:tcBorders>
            <w:vAlign w:val="center"/>
          </w:tcPr>
          <w:p w14:paraId="3E6FCBA1" w14:textId="337BE1A8" w:rsidR="00BF70F4" w:rsidRPr="00BF70F4" w:rsidRDefault="00BF70F4" w:rsidP="00BF70F4">
            <w:pPr>
              <w:ind w:firstLineChars="0" w:firstLine="0"/>
              <w:jc w:val="center"/>
              <w:rPr>
                <w:sz w:val="21"/>
                <w:szCs w:val="21"/>
              </w:rPr>
            </w:pPr>
            <w:r w:rsidRPr="00BF70F4">
              <w:rPr>
                <w:rFonts w:hint="eastAsia"/>
                <w:sz w:val="21"/>
                <w:szCs w:val="21"/>
              </w:rPr>
              <w:t>图片量</w:t>
            </w:r>
          </w:p>
        </w:tc>
        <w:tc>
          <w:tcPr>
            <w:tcW w:w="3020" w:type="dxa"/>
            <w:tcBorders>
              <w:top w:val="single" w:sz="4" w:space="0" w:color="auto"/>
            </w:tcBorders>
            <w:vAlign w:val="center"/>
          </w:tcPr>
          <w:p w14:paraId="61E3A8B1" w14:textId="232A18E6" w:rsidR="00BF70F4" w:rsidRPr="00BF70F4" w:rsidRDefault="00BF70F4" w:rsidP="00BF70F4">
            <w:pPr>
              <w:ind w:firstLineChars="0" w:firstLine="0"/>
              <w:jc w:val="center"/>
              <w:rPr>
                <w:sz w:val="21"/>
                <w:szCs w:val="21"/>
              </w:rPr>
            </w:pPr>
            <w:r>
              <w:rPr>
                <w:rFonts w:hint="eastAsia"/>
                <w:sz w:val="21"/>
                <w:szCs w:val="21"/>
              </w:rPr>
              <w:t>70 (</w:t>
            </w:r>
            <w:r>
              <w:rPr>
                <w:rFonts w:hint="eastAsia"/>
                <w:sz w:val="21"/>
                <w:szCs w:val="21"/>
              </w:rPr>
              <w:t>每一种</w:t>
            </w:r>
            <w:r>
              <w:rPr>
                <w:rFonts w:hint="eastAsia"/>
                <w:sz w:val="21"/>
                <w:szCs w:val="21"/>
              </w:rPr>
              <w:t>)</w:t>
            </w:r>
          </w:p>
        </w:tc>
        <w:tc>
          <w:tcPr>
            <w:tcW w:w="3020" w:type="dxa"/>
            <w:tcBorders>
              <w:top w:val="single" w:sz="4" w:space="0" w:color="auto"/>
            </w:tcBorders>
            <w:vAlign w:val="center"/>
          </w:tcPr>
          <w:p w14:paraId="75CB79E5" w14:textId="2109FFA8" w:rsidR="00BF70F4" w:rsidRPr="00BF70F4" w:rsidRDefault="00BF70F4" w:rsidP="00BF70F4">
            <w:pPr>
              <w:ind w:firstLineChars="0" w:firstLine="0"/>
              <w:jc w:val="center"/>
              <w:rPr>
                <w:sz w:val="21"/>
                <w:szCs w:val="21"/>
              </w:rPr>
            </w:pPr>
            <w:r>
              <w:rPr>
                <w:rFonts w:hint="eastAsia"/>
                <w:sz w:val="21"/>
                <w:szCs w:val="21"/>
              </w:rPr>
              <w:t>10 (</w:t>
            </w:r>
            <w:r>
              <w:rPr>
                <w:rFonts w:hint="eastAsia"/>
                <w:sz w:val="21"/>
                <w:szCs w:val="21"/>
              </w:rPr>
              <w:t>每一种</w:t>
            </w:r>
            <w:r>
              <w:rPr>
                <w:rFonts w:hint="eastAsia"/>
                <w:sz w:val="21"/>
                <w:szCs w:val="21"/>
              </w:rPr>
              <w:t>)</w:t>
            </w:r>
          </w:p>
        </w:tc>
      </w:tr>
      <w:tr w:rsidR="00BF70F4" w:rsidRPr="00BF70F4" w14:paraId="419BCF1B" w14:textId="77777777" w:rsidTr="00BF70F4">
        <w:tc>
          <w:tcPr>
            <w:tcW w:w="3020" w:type="dxa"/>
            <w:vAlign w:val="center"/>
          </w:tcPr>
          <w:p w14:paraId="7C77ED4C" w14:textId="08480055" w:rsidR="00BF70F4" w:rsidRPr="00BF70F4" w:rsidRDefault="00BF70F4" w:rsidP="00BF70F4">
            <w:pPr>
              <w:ind w:firstLineChars="0" w:firstLine="0"/>
              <w:jc w:val="center"/>
              <w:rPr>
                <w:sz w:val="21"/>
                <w:szCs w:val="21"/>
              </w:rPr>
            </w:pPr>
            <w:r w:rsidRPr="00BF70F4">
              <w:rPr>
                <w:rFonts w:hint="eastAsia"/>
                <w:sz w:val="21"/>
                <w:szCs w:val="21"/>
              </w:rPr>
              <w:t>种类量</w:t>
            </w:r>
          </w:p>
        </w:tc>
        <w:tc>
          <w:tcPr>
            <w:tcW w:w="3020" w:type="dxa"/>
            <w:vAlign w:val="center"/>
          </w:tcPr>
          <w:p w14:paraId="1FD7843B" w14:textId="07700580" w:rsidR="00BF70F4" w:rsidRPr="00BF70F4" w:rsidRDefault="00BF70F4" w:rsidP="00BF70F4">
            <w:pPr>
              <w:ind w:firstLineChars="0" w:firstLine="0"/>
              <w:jc w:val="center"/>
              <w:rPr>
                <w:sz w:val="21"/>
                <w:szCs w:val="21"/>
              </w:rPr>
            </w:pPr>
            <w:r>
              <w:rPr>
                <w:rFonts w:hint="eastAsia"/>
                <w:sz w:val="21"/>
                <w:szCs w:val="21"/>
              </w:rPr>
              <w:t>36</w:t>
            </w:r>
          </w:p>
        </w:tc>
        <w:tc>
          <w:tcPr>
            <w:tcW w:w="3020" w:type="dxa"/>
            <w:vAlign w:val="center"/>
          </w:tcPr>
          <w:p w14:paraId="29F89C95" w14:textId="7550C3D2" w:rsidR="00BF70F4" w:rsidRPr="00BF70F4" w:rsidRDefault="00BF70F4" w:rsidP="00BF70F4">
            <w:pPr>
              <w:ind w:firstLineChars="0" w:firstLine="0"/>
              <w:jc w:val="center"/>
              <w:rPr>
                <w:sz w:val="21"/>
                <w:szCs w:val="21"/>
              </w:rPr>
            </w:pPr>
            <w:r>
              <w:rPr>
                <w:rFonts w:hint="eastAsia"/>
                <w:sz w:val="21"/>
                <w:szCs w:val="21"/>
              </w:rPr>
              <w:t>36</w:t>
            </w:r>
          </w:p>
        </w:tc>
      </w:tr>
    </w:tbl>
    <w:p w14:paraId="7C215D1C" w14:textId="601D4344" w:rsidR="00CA755B" w:rsidRDefault="00CA755B" w:rsidP="00BF70F4">
      <w:pPr>
        <w:ind w:firstLine="480"/>
        <w:rPr>
          <w:b/>
        </w:rPr>
      </w:pPr>
      <w:r w:rsidRPr="00CA755B">
        <w:t>为了消除图像采集设备差异带来的影响并提高模型训练的收敛速度，本文设计了一套自动化、鲁棒的数据预处理流程。具体步骤如下</w:t>
      </w:r>
      <w:r>
        <w:rPr>
          <w:rFonts w:hint="eastAsia"/>
          <w:b/>
        </w:rPr>
        <w:t>:</w:t>
      </w:r>
    </w:p>
    <w:p w14:paraId="6D86967E" w14:textId="018626FE" w:rsidR="00CA755B" w:rsidRDefault="00CA755B" w:rsidP="00CA755B">
      <w:pPr>
        <w:ind w:firstLine="480"/>
      </w:pPr>
      <w:r>
        <w:rPr>
          <w:rFonts w:hint="eastAsia"/>
          <w:bCs/>
        </w:rPr>
        <w:t>1.</w:t>
      </w:r>
      <w:r w:rsidRPr="00CA755B">
        <w:t>针对数据集中可能存在的损坏文件或</w:t>
      </w:r>
      <w:r w:rsidRPr="00CA755B">
        <w:rPr>
          <w:rFonts w:hint="eastAsia"/>
        </w:rPr>
        <w:t>非标准格式</w:t>
      </w:r>
      <w:r>
        <w:rPr>
          <w:rFonts w:hint="eastAsia"/>
        </w:rPr>
        <w:t xml:space="preserve"> </w:t>
      </w:r>
      <w:r w:rsidRPr="00CA755B">
        <w:rPr>
          <w:rFonts w:hint="eastAsia"/>
        </w:rPr>
        <w:t>(</w:t>
      </w:r>
      <w:r w:rsidRPr="00CA755B">
        <w:rPr>
          <w:rFonts w:hint="eastAsia"/>
        </w:rPr>
        <w:t>如</w:t>
      </w:r>
      <w:r w:rsidRPr="00CA755B">
        <w:t xml:space="preserve"> RGBA</w:t>
      </w:r>
      <w:r w:rsidRPr="00CA755B">
        <w:rPr>
          <w:rFonts w:hint="eastAsia"/>
        </w:rPr>
        <w:t>､灰度图</w:t>
      </w:r>
      <w:r w:rsidRPr="00CA755B">
        <w:t>)</w:t>
      </w:r>
      <w:r>
        <w:rPr>
          <w:rFonts w:hint="eastAsia"/>
        </w:rPr>
        <w:t xml:space="preserve"> </w:t>
      </w:r>
      <w:r w:rsidRPr="00CA755B">
        <w:t>，在加载阶段采用双重转换机制，将所有图像转换为</w:t>
      </w:r>
      <w:r w:rsidRPr="00CA755B">
        <w:t xml:space="preserve">RGB </w:t>
      </w:r>
      <w:r w:rsidRPr="00CA755B">
        <w:t>三通道格式，确保输入数据的维度一致。</w:t>
      </w:r>
    </w:p>
    <w:p w14:paraId="04C0E623" w14:textId="0D95DAE7" w:rsidR="00CA755B" w:rsidRDefault="00CA755B" w:rsidP="00CA755B">
      <w:pPr>
        <w:ind w:firstLine="480"/>
        <w:rPr>
          <w:bCs/>
        </w:rPr>
      </w:pPr>
      <w:r>
        <w:rPr>
          <w:rFonts w:hint="eastAsia"/>
          <w:bCs/>
        </w:rPr>
        <w:t>2.</w:t>
      </w:r>
      <w:r w:rsidRPr="00CA755B">
        <w:rPr>
          <w:bCs/>
        </w:rPr>
        <w:t>不同于常规直接使用</w:t>
      </w:r>
      <w:r w:rsidRPr="00CA755B">
        <w:rPr>
          <w:bCs/>
        </w:rPr>
        <w:t>ImageNet</w:t>
      </w:r>
      <w:r w:rsidRPr="00CA755B">
        <w:rPr>
          <w:bCs/>
        </w:rPr>
        <w:t>数据集的统计量，本文针对特定果</w:t>
      </w:r>
      <w:proofErr w:type="gramStart"/>
      <w:r w:rsidRPr="00CA755B">
        <w:rPr>
          <w:bCs/>
        </w:rPr>
        <w:t>蔬数据集计算</w:t>
      </w:r>
      <w:proofErr w:type="gramEnd"/>
      <w:r w:rsidRPr="00CA755B">
        <w:rPr>
          <w:bCs/>
        </w:rPr>
        <w:t>其专属的均值</w:t>
      </w:r>
      <w:r w:rsidRPr="00E15C73">
        <w:rPr>
          <w:rFonts w:hint="eastAsia"/>
          <w:position w:val="-10"/>
        </w:rPr>
        <w:object w:dxaOrig="240" w:dyaOrig="260" w14:anchorId="62F4CB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1pt" o:ole="">
            <v:imagedata r:id="rId8" o:title=""/>
          </v:shape>
          <o:OLEObject Type="Embed" ProgID="Equation.DSMT4" ShapeID="_x0000_i1025" DrawAspect="Content" ObjectID="_1830240298" r:id="rId9"/>
        </w:object>
      </w:r>
      <w:r w:rsidRPr="00CA755B">
        <w:rPr>
          <w:bCs/>
        </w:rPr>
        <w:t>和标准差</w:t>
      </w:r>
      <w:r w:rsidRPr="00CA755B">
        <w:rPr>
          <w:bCs/>
          <w:position w:val="-6"/>
        </w:rPr>
        <w:object w:dxaOrig="240" w:dyaOrig="220" w14:anchorId="698F5F77">
          <v:shape id="_x0000_i1026" type="#_x0000_t75" style="width:12pt;height:10.9pt" o:ole="">
            <v:imagedata r:id="rId10" o:title=""/>
          </v:shape>
          <o:OLEObject Type="Embed" ProgID="Equation.DSMT4" ShapeID="_x0000_i1026" DrawAspect="Content" ObjectID="_1830240299" r:id="rId11"/>
        </w:object>
      </w:r>
      <w:r w:rsidRPr="00CA755B">
        <w:rPr>
          <w:bCs/>
        </w:rPr>
        <w:t>。通过遍历整个训练集，分别计算</w:t>
      </w:r>
      <w:r w:rsidRPr="00CA755B">
        <w:rPr>
          <w:bCs/>
        </w:rPr>
        <w:t>R</w:t>
      </w:r>
      <w:r w:rsidRPr="00CA755B">
        <w:rPr>
          <w:bCs/>
        </w:rPr>
        <w:t>、</w:t>
      </w:r>
      <w:r w:rsidRPr="00CA755B">
        <w:rPr>
          <w:bCs/>
        </w:rPr>
        <w:t>G</w:t>
      </w:r>
      <w:r w:rsidRPr="00CA755B">
        <w:rPr>
          <w:bCs/>
        </w:rPr>
        <w:t>、</w:t>
      </w:r>
      <w:r w:rsidRPr="00CA755B">
        <w:rPr>
          <w:bCs/>
        </w:rPr>
        <w:t>B</w:t>
      </w:r>
      <w:r w:rsidRPr="00CA755B">
        <w:rPr>
          <w:bCs/>
        </w:rPr>
        <w:t>三个通道的像素分布统计量，并据此对输入图像进行</w:t>
      </w:r>
      <w:r w:rsidRPr="00CA755B">
        <w:rPr>
          <w:bCs/>
        </w:rPr>
        <w:t>Z-Score</w:t>
      </w:r>
      <w:r w:rsidRPr="00CA755B">
        <w:rPr>
          <w:bCs/>
        </w:rPr>
        <w:t>标准化处理</w:t>
      </w:r>
      <w:r>
        <w:rPr>
          <w:rFonts w:hint="eastAsia"/>
          <w:bCs/>
        </w:rPr>
        <w:t>，如公式</w:t>
      </w:r>
      <w:r>
        <w:rPr>
          <w:rFonts w:hint="eastAsia"/>
          <w:bCs/>
        </w:rPr>
        <w:t xml:space="preserve"> (1) </w:t>
      </w:r>
      <w:r>
        <w:rPr>
          <w:rFonts w:hint="eastAsia"/>
          <w:bCs/>
        </w:rPr>
        <w:t>所示</w:t>
      </w:r>
      <w:r w:rsidRPr="00CA755B">
        <w:rPr>
          <w:bCs/>
        </w:rPr>
        <w:t>：</w:t>
      </w:r>
    </w:p>
    <w:p w14:paraId="57C4269A" w14:textId="77777777" w:rsidR="00744FCD" w:rsidRDefault="00CA755B" w:rsidP="00BF70F4">
      <w:pPr>
        <w:pStyle w:val="MTDisplayEquation"/>
        <w:spacing w:line="0" w:lineRule="atLeast"/>
      </w:pPr>
      <w:r>
        <w:tab/>
      </w:r>
      <w:r w:rsidRPr="00CA755B">
        <w:rPr>
          <w:position w:val="-24"/>
        </w:rPr>
        <w:object w:dxaOrig="1280" w:dyaOrig="620" w14:anchorId="75357D01">
          <v:shape id="_x0000_i1027" type="#_x0000_t75" style="width:63.8pt;height:31.1pt" o:ole="">
            <v:imagedata r:id="rId12" o:title=""/>
          </v:shape>
          <o:OLEObject Type="Embed" ProgID="Equation.DSMT4" ShapeID="_x0000_i1027" DrawAspect="Content" ObjectID="_1830240300" r:id="rId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p w14:paraId="066CDA9B" w14:textId="5D6B77E6" w:rsidR="00744FCD" w:rsidRDefault="00744FCD" w:rsidP="00744FCD">
      <w:pPr>
        <w:ind w:firstLineChars="0" w:firstLine="0"/>
      </w:pPr>
      <w:r w:rsidRPr="00744FCD">
        <w:t>这一步骤显著加速了梯度下降的收敛过程。</w:t>
      </w:r>
    </w:p>
    <w:p w14:paraId="19BD77BD" w14:textId="36B6956D" w:rsidR="00744FCD" w:rsidRPr="00744FCD" w:rsidRDefault="00744FCD" w:rsidP="00744FCD">
      <w:pPr>
        <w:ind w:firstLine="482"/>
      </w:pPr>
      <w:r>
        <w:rPr>
          <w:rFonts w:hint="eastAsia"/>
          <w:b/>
          <w:bCs/>
        </w:rPr>
        <w:lastRenderedPageBreak/>
        <w:t>3.</w:t>
      </w:r>
      <w:r w:rsidRPr="00744FCD">
        <w:t>为了适配网络输入并增强数据多样性，首先将图像缩放至</w:t>
      </w:r>
      <w:r w:rsidRPr="00744FCD">
        <w:rPr>
          <w:position w:val="-6"/>
        </w:rPr>
        <w:object w:dxaOrig="920" w:dyaOrig="279" w14:anchorId="7F698550">
          <v:shape id="_x0000_i1028" type="#_x0000_t75" style="width:46.35pt;height:14.2pt" o:ole="">
            <v:imagedata r:id="rId14" o:title=""/>
          </v:shape>
          <o:OLEObject Type="Embed" ProgID="Equation.DSMT4" ShapeID="_x0000_i1028" DrawAspect="Content" ObjectID="_1830240301" r:id="rId15"/>
        </w:object>
      </w:r>
      <w:r w:rsidRPr="00744FCD">
        <w:t>，随后进行中心裁剪至</w:t>
      </w:r>
      <w:r w:rsidRPr="00744FCD">
        <w:rPr>
          <w:position w:val="-4"/>
        </w:rPr>
        <w:object w:dxaOrig="920" w:dyaOrig="260" w14:anchorId="4CAE06C4">
          <v:shape id="_x0000_i1029" type="#_x0000_t75" style="width:46.35pt;height:13.1pt" o:ole="">
            <v:imagedata r:id="rId16" o:title=""/>
          </v:shape>
          <o:OLEObject Type="Embed" ProgID="Equation.DSMT4" ShapeID="_x0000_i1029" DrawAspect="Content" ObjectID="_1830240302" r:id="rId17"/>
        </w:object>
      </w:r>
      <w:r w:rsidRPr="00744FCD">
        <w:t>像素。该分辨率在保留果蔬纹理特征的同时，大幅降低了计算开销</w:t>
      </w:r>
      <w:r>
        <w:rPr>
          <w:rFonts w:hint="eastAsia"/>
        </w:rPr>
        <w:t>。</w:t>
      </w:r>
    </w:p>
    <w:p w14:paraId="1EA32AA2" w14:textId="7B95C2EE" w:rsidR="00CA755B" w:rsidRDefault="00CA755B" w:rsidP="00744FCD">
      <w:pPr>
        <w:pStyle w:val="2"/>
        <w:spacing w:before="163" w:after="163"/>
      </w:pPr>
      <w:r>
        <w:rPr>
          <w:rFonts w:hint="eastAsia"/>
        </w:rPr>
        <w:t>2.2.</w:t>
      </w:r>
      <w:r>
        <w:rPr>
          <w:rFonts w:hint="eastAsia"/>
        </w:rPr>
        <w:t>网络结构</w:t>
      </w:r>
    </w:p>
    <w:p w14:paraId="60A88C58" w14:textId="7C804669" w:rsidR="00744FCD" w:rsidRDefault="00744FCD" w:rsidP="00744FCD">
      <w:pPr>
        <w:ind w:firstLine="480"/>
      </w:pPr>
      <w:r w:rsidRPr="00744FCD">
        <w:t>本文</w:t>
      </w:r>
      <w:r w:rsidR="00595A9C">
        <w:t>使用</w:t>
      </w:r>
      <w:r w:rsidRPr="00744FCD">
        <w:t>的</w:t>
      </w:r>
      <w:r w:rsidRPr="00744FCD">
        <w:t xml:space="preserve"> VF-</w:t>
      </w:r>
      <w:proofErr w:type="spellStart"/>
      <w:r w:rsidRPr="00744FCD">
        <w:t>HybridNet</w:t>
      </w:r>
      <w:proofErr w:type="spellEnd"/>
      <w:r w:rsidRPr="00744FCD">
        <w:t xml:space="preserve"> </w:t>
      </w:r>
      <w:r w:rsidRPr="00744FCD">
        <w:t>专为轻量化场景设计，其核心在于将高效通道注意力机制嵌入残差结构中。整体架构主要由</w:t>
      </w:r>
      <w:r w:rsidRPr="00744FCD">
        <w:t xml:space="preserve"> Stem </w:t>
      </w:r>
      <w:r w:rsidRPr="00744FCD">
        <w:t>特征提取层、堆叠的</w:t>
      </w:r>
      <w:r w:rsidRPr="00744FCD">
        <w:t xml:space="preserve"> </w:t>
      </w:r>
      <w:proofErr w:type="spellStart"/>
      <w:r w:rsidRPr="00744FCD">
        <w:t>LightHybridBlock</w:t>
      </w:r>
      <w:proofErr w:type="spellEnd"/>
      <w:r w:rsidRPr="00744FCD">
        <w:t xml:space="preserve"> </w:t>
      </w:r>
      <w:r w:rsidRPr="00744FCD">
        <w:t>模块以及分类头组成。</w:t>
      </w:r>
    </w:p>
    <w:p w14:paraId="531EF155" w14:textId="498E75DE" w:rsidR="000F21B4" w:rsidRDefault="000F21B4" w:rsidP="000F21B4">
      <w:pPr>
        <w:pStyle w:val="3"/>
        <w:spacing w:before="81" w:after="81"/>
      </w:pPr>
      <w:r>
        <w:rPr>
          <w:rFonts w:hint="eastAsia"/>
        </w:rPr>
        <w:t>2.2.1.</w:t>
      </w:r>
      <w:r>
        <w:rPr>
          <w:rFonts w:hint="eastAsia"/>
        </w:rPr>
        <w:t>轻量化混合残差模块</w:t>
      </w:r>
    </w:p>
    <w:p w14:paraId="399FC582" w14:textId="4017D3BC" w:rsidR="000F21B4" w:rsidRDefault="000F21B4" w:rsidP="000F21B4">
      <w:pPr>
        <w:ind w:firstLine="480"/>
      </w:pPr>
      <w:r w:rsidRPr="000F21B4">
        <w:t>该模块是特征提取的基本单元。为了解决深层网络退化问题并强化特征表达，我们在传统的</w:t>
      </w:r>
      <w:r w:rsidRPr="000F21B4">
        <w:t xml:space="preserve"> </w:t>
      </w:r>
      <w:proofErr w:type="spellStart"/>
      <w:r w:rsidRPr="000F21B4">
        <w:t>ResNet</w:t>
      </w:r>
      <w:proofErr w:type="spellEnd"/>
      <w:r w:rsidRPr="000F21B4">
        <w:rPr>
          <w:vertAlign w:val="superscript"/>
        </w:rPr>
        <w:fldChar w:fldCharType="begin"/>
      </w:r>
      <w:r w:rsidRPr="000F21B4">
        <w:rPr>
          <w:vertAlign w:val="superscript"/>
        </w:rPr>
        <w:instrText xml:space="preserve"> REF _Ref219104261 \r \h </w:instrText>
      </w:r>
      <w:r>
        <w:rPr>
          <w:vertAlign w:val="superscript"/>
        </w:rPr>
        <w:instrText xml:space="preserve"> \* MERGEFORMAT </w:instrText>
      </w:r>
      <w:r w:rsidRPr="000F21B4">
        <w:rPr>
          <w:vertAlign w:val="superscript"/>
        </w:rPr>
      </w:r>
      <w:r w:rsidRPr="000F21B4">
        <w:rPr>
          <w:vertAlign w:val="superscript"/>
        </w:rPr>
        <w:fldChar w:fldCharType="separate"/>
      </w:r>
      <w:r w:rsidRPr="000F21B4">
        <w:rPr>
          <w:vertAlign w:val="superscript"/>
        </w:rPr>
        <w:t>[3]</w:t>
      </w:r>
      <w:r w:rsidRPr="000F21B4">
        <w:rPr>
          <w:vertAlign w:val="superscript"/>
        </w:rPr>
        <w:fldChar w:fldCharType="end"/>
      </w:r>
      <w:r w:rsidRPr="000F21B4">
        <w:t xml:space="preserve"> </w:t>
      </w:r>
      <w:r w:rsidRPr="000F21B4">
        <w:rPr>
          <w:rFonts w:hint="eastAsia"/>
        </w:rPr>
        <w:t>残差</w:t>
      </w:r>
      <w:proofErr w:type="gramStart"/>
      <w:r w:rsidRPr="000F21B4">
        <w:rPr>
          <w:rFonts w:hint="eastAsia"/>
        </w:rPr>
        <w:t>块</w:t>
      </w:r>
      <w:r>
        <w:rPr>
          <w:rFonts w:hint="eastAsia"/>
        </w:rPr>
        <w:t>其中</w:t>
      </w:r>
      <w:proofErr w:type="gramEnd"/>
      <w:r w:rsidRPr="000F21B4">
        <w:rPr>
          <w:rFonts w:hint="eastAsia"/>
        </w:rPr>
        <w:t>包含</w:t>
      </w:r>
      <w:r>
        <w:rPr>
          <w:rFonts w:hint="eastAsia"/>
        </w:rPr>
        <w:t>了</w:t>
      </w:r>
      <w:r w:rsidRPr="000F21B4">
        <w:rPr>
          <w:rFonts w:hint="eastAsia"/>
        </w:rPr>
        <w:t>两个</w:t>
      </w:r>
      <w:r w:rsidRPr="000F21B4">
        <w:rPr>
          <w:position w:val="-6"/>
        </w:rPr>
        <w:object w:dxaOrig="480" w:dyaOrig="279" w14:anchorId="5514BB14">
          <v:shape id="_x0000_i1030" type="#_x0000_t75" style="width:24pt;height:14.2pt" o:ole="">
            <v:imagedata r:id="rId18" o:title=""/>
          </v:shape>
          <o:OLEObject Type="Embed" ProgID="Equation.DSMT4" ShapeID="_x0000_i1030" DrawAspect="Content" ObjectID="_1830240303" r:id="rId19"/>
        </w:object>
      </w:r>
      <w:r w:rsidRPr="000F21B4">
        <w:rPr>
          <w:rFonts w:hint="eastAsia"/>
        </w:rPr>
        <w:t>卷积层中嵌入了</w:t>
      </w:r>
      <w:r w:rsidRPr="000F21B4">
        <w:t xml:space="preserve">ECA (Efficient Channel Attention) </w:t>
      </w:r>
      <w:r w:rsidRPr="000F21B4">
        <w:rPr>
          <w:rFonts w:hint="eastAsia"/>
        </w:rPr>
        <w:t>模块</w:t>
      </w:r>
      <w:r w:rsidRPr="000F21B4">
        <w:rPr>
          <w:vertAlign w:val="superscript"/>
        </w:rPr>
        <w:fldChar w:fldCharType="begin"/>
      </w:r>
      <w:r w:rsidRPr="000F21B4">
        <w:rPr>
          <w:vertAlign w:val="superscript"/>
        </w:rPr>
        <w:instrText xml:space="preserve"> </w:instrText>
      </w:r>
      <w:r w:rsidRPr="000F21B4">
        <w:rPr>
          <w:rFonts w:hint="eastAsia"/>
          <w:vertAlign w:val="superscript"/>
        </w:rPr>
        <w:instrText>REF _Ref219106626 \r \h</w:instrText>
      </w:r>
      <w:r w:rsidRPr="000F21B4">
        <w:rPr>
          <w:vertAlign w:val="superscript"/>
        </w:rPr>
        <w:instrText xml:space="preserve"> </w:instrText>
      </w:r>
      <w:r>
        <w:rPr>
          <w:vertAlign w:val="superscript"/>
        </w:rPr>
        <w:instrText xml:space="preserve"> \* MERGEFORMAT </w:instrText>
      </w:r>
      <w:r w:rsidRPr="000F21B4">
        <w:rPr>
          <w:vertAlign w:val="superscript"/>
        </w:rPr>
      </w:r>
      <w:r w:rsidRPr="000F21B4">
        <w:rPr>
          <w:vertAlign w:val="superscript"/>
        </w:rPr>
        <w:fldChar w:fldCharType="separate"/>
      </w:r>
      <w:r w:rsidRPr="000F21B4">
        <w:rPr>
          <w:vertAlign w:val="superscript"/>
        </w:rPr>
        <w:t>[5]</w:t>
      </w:r>
      <w:r w:rsidRPr="000F21B4">
        <w:rPr>
          <w:vertAlign w:val="superscript"/>
        </w:rPr>
        <w:fldChar w:fldCharType="end"/>
      </w:r>
      <w:r w:rsidRPr="000F21B4">
        <w:t>。</w:t>
      </w:r>
    </w:p>
    <w:p w14:paraId="7A8C7D71" w14:textId="4112C4C5" w:rsidR="00BD3F96" w:rsidRDefault="00BF70F4" w:rsidP="000F21B4">
      <w:pPr>
        <w:ind w:firstLine="480"/>
      </w:pPr>
      <w:r>
        <w:rPr>
          <w:rFonts w:hint="eastAsia"/>
        </w:rPr>
        <w:t>选择了较为高效的通道注意力而非传统的</w:t>
      </w:r>
      <w:r>
        <w:rPr>
          <w:rFonts w:hint="eastAsia"/>
        </w:rPr>
        <w:t>SE</w:t>
      </w:r>
      <w:r>
        <w:rPr>
          <w:rFonts w:hint="eastAsia"/>
        </w:rPr>
        <w:t>注意力，同时和常见的设计并不相同，本文将</w:t>
      </w:r>
      <w:r>
        <w:rPr>
          <w:rFonts w:hint="eastAsia"/>
        </w:rPr>
        <w:t>ECA</w:t>
      </w:r>
      <w:r>
        <w:rPr>
          <w:rFonts w:hint="eastAsia"/>
        </w:rPr>
        <w:t>注意力机制模块放置在第二个卷积层之后。</w:t>
      </w:r>
      <w:r w:rsidR="005E6658" w:rsidRPr="005E6658">
        <w:t>ECA</w:t>
      </w:r>
      <w:r w:rsidR="005E6658" w:rsidRPr="005E6658">
        <w:t>（</w:t>
      </w:r>
      <w:r w:rsidR="005E6658" w:rsidRPr="005E6658">
        <w:t>Efficient Channel Attention</w:t>
      </w:r>
      <w:r w:rsidR="005E6658" w:rsidRPr="005E6658">
        <w:t>）模块是一种轻量级的通道注意力机制。它首先通过全局</w:t>
      </w:r>
      <w:proofErr w:type="gramStart"/>
      <w:r w:rsidR="005E6658" w:rsidRPr="005E6658">
        <w:t>平均池化将</w:t>
      </w:r>
      <w:proofErr w:type="gramEnd"/>
      <w:r w:rsidR="005E6658" w:rsidRPr="005E6658">
        <w:t>每个通道的空间信息压缩为一个标量，然后使用一个一维卷积（卷积核大小自适应于通道数）学习通道间的交互，最后通过</w:t>
      </w:r>
      <w:r w:rsidR="005E6658" w:rsidRPr="005E6658">
        <w:t>Sigmoid</w:t>
      </w:r>
      <w:r w:rsidR="005E6658" w:rsidRPr="005E6658">
        <w:t>函数生成每个通道的权重。与</w:t>
      </w:r>
      <w:proofErr w:type="spellStart"/>
      <w:r w:rsidR="005E6658" w:rsidRPr="005E6658">
        <w:t>SENet</w:t>
      </w:r>
      <w:proofErr w:type="spellEnd"/>
      <w:r w:rsidR="005E6658" w:rsidRPr="005E6658">
        <w:t>相比，</w:t>
      </w:r>
      <w:r w:rsidR="005E6658" w:rsidRPr="005E6658">
        <w:t>ECA</w:t>
      </w:r>
      <w:r w:rsidR="005E6658" w:rsidRPr="005E6658">
        <w:t>避免了降维，减少了参数，同时保持了性能。</w:t>
      </w:r>
    </w:p>
    <w:p w14:paraId="2FCA2DF0" w14:textId="194CAC56" w:rsidR="005E6658" w:rsidRDefault="005E6658" w:rsidP="000F21B4">
      <w:pPr>
        <w:ind w:firstLine="480"/>
      </w:pPr>
      <w:r w:rsidRPr="005E6658">
        <w:t>它包含一个主路径和一个残差路径。主路径由两个</w:t>
      </w:r>
      <w:r w:rsidRPr="005E6658">
        <w:t>3×3</w:t>
      </w:r>
      <w:r w:rsidRPr="005E6658">
        <w:t>卷积层组成，每个卷积层</w:t>
      </w:r>
      <w:proofErr w:type="gramStart"/>
      <w:r w:rsidRPr="005E6658">
        <w:t>后接批归一化</w:t>
      </w:r>
      <w:proofErr w:type="gramEnd"/>
      <w:r w:rsidRPr="005E6658">
        <w:t>，第一个卷积层后接</w:t>
      </w:r>
      <w:proofErr w:type="spellStart"/>
      <w:r w:rsidRPr="005E6658">
        <w:t>ReLU</w:t>
      </w:r>
      <w:proofErr w:type="spellEnd"/>
      <w:r w:rsidRPr="005E6658">
        <w:t>激活函数。第二个卷积层后接</w:t>
      </w:r>
      <w:r w:rsidRPr="005E6658">
        <w:t>ECA</w:t>
      </w:r>
      <w:r w:rsidRPr="005E6658">
        <w:t>注意力模块。残差路径根据输入和输出的通道数及步长，选择恒等映射或</w:t>
      </w:r>
      <w:r w:rsidRPr="005E6658">
        <w:t>1×1</w:t>
      </w:r>
      <w:r w:rsidRPr="005E6658">
        <w:t>卷积进行调整。最后，将主路径和残差路径的特征相加，并通过</w:t>
      </w:r>
      <w:proofErr w:type="spellStart"/>
      <w:r w:rsidRPr="005E6658">
        <w:t>ReLU</w:t>
      </w:r>
      <w:proofErr w:type="spellEnd"/>
      <w:r w:rsidRPr="005E6658">
        <w:t>激活函数</w:t>
      </w:r>
    </w:p>
    <w:p w14:paraId="37947E7C" w14:textId="44052F9E" w:rsidR="00BF70F4" w:rsidRDefault="00157EF6" w:rsidP="00157EF6">
      <w:pPr>
        <w:pStyle w:val="af2"/>
        <w:jc w:val="both"/>
      </w:pPr>
      <w:r>
        <w:rPr>
          <w:rFonts w:hint="eastAsia"/>
        </w:rPr>
        <w:object w:dxaOrig="11785" w:dyaOrig="3540" w14:anchorId="15EE9C35">
          <v:shape id="_x0000_i1031" type="#_x0000_t75" style="width:453.25pt;height:135.8pt" o:ole="">
            <v:imagedata r:id="rId20" o:title=""/>
          </v:shape>
          <o:OLEObject Type="Embed" ProgID="Visio.Drawing.15" ShapeID="_x0000_i1031" DrawAspect="Content" ObjectID="_1830240304" r:id="rId21"/>
        </w:object>
      </w:r>
    </w:p>
    <w:p w14:paraId="4BFF9B69" w14:textId="103CB09E" w:rsidR="00157EF6" w:rsidRPr="00157EF6" w:rsidRDefault="00157EF6" w:rsidP="00157EF6">
      <w:pPr>
        <w:pStyle w:val="af2"/>
        <w:rPr>
          <w:sz w:val="21"/>
          <w:szCs w:val="21"/>
        </w:rPr>
      </w:pPr>
      <w:r w:rsidRPr="00157EF6">
        <w:rPr>
          <w:rFonts w:hint="eastAsia"/>
          <w:sz w:val="21"/>
          <w:szCs w:val="21"/>
        </w:rPr>
        <w:t>图</w:t>
      </w:r>
      <w:r w:rsidRPr="00157EF6">
        <w:rPr>
          <w:rFonts w:hint="eastAsia"/>
          <w:sz w:val="21"/>
          <w:szCs w:val="21"/>
        </w:rPr>
        <w:t xml:space="preserve">1 </w:t>
      </w:r>
      <w:r w:rsidRPr="00157EF6">
        <w:rPr>
          <w:rFonts w:hint="eastAsia"/>
          <w:sz w:val="21"/>
          <w:szCs w:val="21"/>
        </w:rPr>
        <w:t>注意力机制框图</w:t>
      </w:r>
    </w:p>
    <w:p w14:paraId="0CE84091" w14:textId="66D4DED4" w:rsidR="000F21B4" w:rsidRDefault="00732727" w:rsidP="00732727">
      <w:pPr>
        <w:pStyle w:val="3"/>
        <w:spacing w:before="81" w:after="81"/>
      </w:pPr>
      <w:r>
        <w:rPr>
          <w:rFonts w:hint="eastAsia"/>
        </w:rPr>
        <w:t>2.2.2.</w:t>
      </w:r>
      <w:r>
        <w:rPr>
          <w:rFonts w:hint="eastAsia"/>
        </w:rPr>
        <w:t>网络总体结构设计</w:t>
      </w:r>
    </w:p>
    <w:p w14:paraId="3E3D9320" w14:textId="77777777" w:rsidR="001158D2" w:rsidRDefault="00732727" w:rsidP="00732727">
      <w:pPr>
        <w:ind w:firstLine="480"/>
      </w:pPr>
      <w:r>
        <w:rPr>
          <w:rFonts w:hint="eastAsia"/>
        </w:rPr>
        <w:t>该网络结构</w:t>
      </w:r>
      <w:r w:rsidR="001158D2">
        <w:rPr>
          <w:rFonts w:hint="eastAsia"/>
        </w:rPr>
        <w:t>，也就是所谓的</w:t>
      </w:r>
      <w:proofErr w:type="spellStart"/>
      <w:r w:rsidR="001158D2">
        <w:rPr>
          <w:rFonts w:hint="eastAsia"/>
        </w:rPr>
        <w:t>VegetableFruitHybridNet</w:t>
      </w:r>
      <w:proofErr w:type="spellEnd"/>
      <w:r>
        <w:rPr>
          <w:rFonts w:hint="eastAsia"/>
        </w:rPr>
        <w:t>的主干使用的是</w:t>
      </w:r>
      <w:proofErr w:type="spellStart"/>
      <w:r>
        <w:rPr>
          <w:rFonts w:hint="eastAsia"/>
        </w:rPr>
        <w:t>ResNet</w:t>
      </w:r>
      <w:proofErr w:type="spellEnd"/>
      <w:r>
        <w:rPr>
          <w:rFonts w:hint="eastAsia"/>
        </w:rPr>
        <w:t>的残差</w:t>
      </w:r>
    </w:p>
    <w:p w14:paraId="26DF664D" w14:textId="2F586F9B" w:rsidR="00732727" w:rsidRDefault="00732727" w:rsidP="001158D2">
      <w:pPr>
        <w:ind w:firstLineChars="0" w:firstLine="0"/>
      </w:pPr>
      <w:r>
        <w:rPr>
          <w:rFonts w:hint="eastAsia"/>
        </w:rPr>
        <w:lastRenderedPageBreak/>
        <w:t>连接主干网络。</w:t>
      </w:r>
      <w:r w:rsidR="001158D2">
        <w:rPr>
          <w:rFonts w:hint="eastAsia"/>
        </w:rPr>
        <w:t>网络接受了</w:t>
      </w:r>
      <w:r w:rsidR="001158D2" w:rsidRPr="001158D2">
        <w:rPr>
          <w:position w:val="-6"/>
        </w:rPr>
        <w:object w:dxaOrig="1219" w:dyaOrig="279" w14:anchorId="202E4F1E">
          <v:shape id="_x0000_i1032" type="#_x0000_t75" style="width:60.55pt;height:14.2pt" o:ole="">
            <v:imagedata r:id="rId22" o:title=""/>
          </v:shape>
          <o:OLEObject Type="Embed" ProgID="Equation.DSMT4" ShapeID="_x0000_i1032" DrawAspect="Content" ObjectID="_1830240305" r:id="rId23"/>
        </w:object>
      </w:r>
      <w:r w:rsidR="000B0A1F">
        <w:rPr>
          <w:rFonts w:hint="eastAsia"/>
        </w:rPr>
        <w:t>的输入，经过一个</w:t>
      </w:r>
      <w:r w:rsidR="000B0A1F">
        <w:rPr>
          <w:rFonts w:hint="eastAsia"/>
        </w:rPr>
        <w:t>stem</w:t>
      </w:r>
      <w:r w:rsidR="000B0A1F">
        <w:rPr>
          <w:rFonts w:hint="eastAsia"/>
        </w:rPr>
        <w:t>层</w:t>
      </w:r>
      <w:r w:rsidR="000B0A1F">
        <w:rPr>
          <w:rFonts w:hint="eastAsia"/>
        </w:rPr>
        <w:t xml:space="preserve"> (</w:t>
      </w:r>
      <w:r w:rsidR="000B0A1F">
        <w:rPr>
          <w:rFonts w:hint="eastAsia"/>
        </w:rPr>
        <w:t>由两个</w:t>
      </w:r>
      <w:r w:rsidR="00CF4E25" w:rsidRPr="00CF4E25">
        <w:rPr>
          <w:position w:val="-6"/>
        </w:rPr>
        <w:object w:dxaOrig="480" w:dyaOrig="279" w14:anchorId="33F5A3B0">
          <v:shape id="_x0000_i1033" type="#_x0000_t75" style="width:24pt;height:14.2pt" o:ole="">
            <v:imagedata r:id="rId24" o:title=""/>
          </v:shape>
          <o:OLEObject Type="Embed" ProgID="Equation.DSMT4" ShapeID="_x0000_i1033" DrawAspect="Content" ObjectID="_1830240306" r:id="rId25"/>
        </w:object>
      </w:r>
      <w:r w:rsidR="00CF4E25">
        <w:rPr>
          <w:rFonts w:hint="eastAsia"/>
        </w:rPr>
        <w:t>的卷积层和一个最大</w:t>
      </w:r>
      <w:proofErr w:type="gramStart"/>
      <w:r w:rsidR="00CF4E25">
        <w:rPr>
          <w:rFonts w:hint="eastAsia"/>
        </w:rPr>
        <w:t>池化层</w:t>
      </w:r>
      <w:proofErr w:type="gramEnd"/>
      <w:r w:rsidR="00CF4E25">
        <w:rPr>
          <w:rFonts w:hint="eastAsia"/>
        </w:rPr>
        <w:t>组成</w:t>
      </w:r>
      <w:r w:rsidR="000B0A1F">
        <w:rPr>
          <w:rFonts w:hint="eastAsia"/>
        </w:rPr>
        <w:t>)</w:t>
      </w:r>
      <w:r w:rsidR="00CF4E25">
        <w:rPr>
          <w:rFonts w:hint="eastAsia"/>
        </w:rPr>
        <w:t xml:space="preserve"> </w:t>
      </w:r>
      <w:r w:rsidR="00CF4E25">
        <w:rPr>
          <w:rFonts w:hint="eastAsia"/>
        </w:rPr>
        <w:t>进行初步的特征提取以及下采样操作，得到一个</w:t>
      </w:r>
      <w:r w:rsidR="005E6658" w:rsidRPr="005E6658">
        <w:rPr>
          <w:position w:val="-6"/>
        </w:rPr>
        <w:object w:dxaOrig="1160" w:dyaOrig="279" w14:anchorId="5F089621">
          <v:shape id="_x0000_i1034" type="#_x0000_t75" style="width:57.8pt;height:14.2pt" o:ole="">
            <v:imagedata r:id="rId26" o:title=""/>
          </v:shape>
          <o:OLEObject Type="Embed" ProgID="Equation.DSMT4" ShapeID="_x0000_i1034" DrawAspect="Content" ObjectID="_1830240307" r:id="rId27"/>
        </w:object>
      </w:r>
      <w:r w:rsidR="005E6658">
        <w:rPr>
          <w:rFonts w:hint="eastAsia"/>
        </w:rPr>
        <w:t>的特征图，随后，该特征图通过四个阶段，每个阶段由多个</w:t>
      </w:r>
      <w:proofErr w:type="spellStart"/>
      <w:r w:rsidR="005E6658" w:rsidRPr="005E6658">
        <w:t>LightHybridBlock</w:t>
      </w:r>
      <w:proofErr w:type="spellEnd"/>
      <w:r w:rsidR="005E6658">
        <w:rPr>
          <w:rFonts w:hint="eastAsia"/>
        </w:rPr>
        <w:t>，</w:t>
      </w:r>
      <w:proofErr w:type="gramStart"/>
      <w:r w:rsidR="005E6658">
        <w:rPr>
          <w:rFonts w:hint="eastAsia"/>
        </w:rPr>
        <w:t>逐步下</w:t>
      </w:r>
      <w:proofErr w:type="gramEnd"/>
      <w:r w:rsidR="005E6658">
        <w:rPr>
          <w:rFonts w:hint="eastAsia"/>
        </w:rPr>
        <w:t>采样并且增加通道数，最后使用全局</w:t>
      </w:r>
      <w:proofErr w:type="gramStart"/>
      <w:r w:rsidR="005E6658">
        <w:rPr>
          <w:rFonts w:hint="eastAsia"/>
        </w:rPr>
        <w:t>平均池化将</w:t>
      </w:r>
      <w:proofErr w:type="gramEnd"/>
      <w:r w:rsidR="005E6658">
        <w:rPr>
          <w:rFonts w:hint="eastAsia"/>
        </w:rPr>
        <w:t>特征图压缩成</w:t>
      </w:r>
      <w:r w:rsidR="005E6658">
        <w:rPr>
          <w:rFonts w:hint="eastAsia"/>
        </w:rPr>
        <w:t>512</w:t>
      </w:r>
      <w:r w:rsidR="005E6658">
        <w:rPr>
          <w:rFonts w:hint="eastAsia"/>
        </w:rPr>
        <w:t>维的向量，并通过两个全连接</w:t>
      </w:r>
      <w:proofErr w:type="gramStart"/>
      <w:r w:rsidR="005E6658">
        <w:rPr>
          <w:rFonts w:hint="eastAsia"/>
        </w:rPr>
        <w:t>层得到</w:t>
      </w:r>
      <w:proofErr w:type="gramEnd"/>
      <w:r w:rsidR="005E6658">
        <w:rPr>
          <w:rFonts w:hint="eastAsia"/>
        </w:rPr>
        <w:t>36</w:t>
      </w:r>
      <w:r w:rsidR="005E6658">
        <w:rPr>
          <w:rFonts w:hint="eastAsia"/>
        </w:rPr>
        <w:t>类的分类结果。</w:t>
      </w:r>
      <w:r w:rsidR="00C34F30">
        <w:rPr>
          <w:rFonts w:hint="eastAsia"/>
        </w:rPr>
        <w:t>具体的网络结构如下图所示。</w:t>
      </w:r>
    </w:p>
    <w:p w14:paraId="159F9B7C" w14:textId="49748D3A" w:rsidR="00C34F30" w:rsidRDefault="00C34F30" w:rsidP="00C34F30">
      <w:pPr>
        <w:pStyle w:val="af2"/>
        <w:jc w:val="both"/>
      </w:pPr>
      <w:r>
        <w:rPr>
          <w:rFonts w:hint="eastAsia"/>
        </w:rPr>
        <w:object w:dxaOrig="11340" w:dyaOrig="7260" w14:anchorId="5E214AB7">
          <v:shape id="_x0000_i1035" type="#_x0000_t75" style="width:453.25pt;height:290.2pt" o:ole="">
            <v:imagedata r:id="rId28" o:title=""/>
          </v:shape>
          <o:OLEObject Type="Embed" ProgID="Visio.Drawing.15" ShapeID="_x0000_i1035" DrawAspect="Content" ObjectID="_1830240308" r:id="rId29"/>
        </w:object>
      </w:r>
    </w:p>
    <w:p w14:paraId="102612CD" w14:textId="603BCDE2" w:rsidR="00C34F30" w:rsidRPr="00C34F30" w:rsidRDefault="00C34F30" w:rsidP="00C34F30">
      <w:pPr>
        <w:pStyle w:val="af2"/>
        <w:rPr>
          <w:sz w:val="21"/>
          <w:szCs w:val="21"/>
        </w:rPr>
      </w:pPr>
      <w:r w:rsidRPr="00C34F30">
        <w:rPr>
          <w:rFonts w:hint="eastAsia"/>
          <w:sz w:val="21"/>
          <w:szCs w:val="21"/>
        </w:rPr>
        <w:t>图</w:t>
      </w:r>
      <w:r w:rsidRPr="00C34F30">
        <w:rPr>
          <w:rFonts w:hint="eastAsia"/>
          <w:sz w:val="21"/>
          <w:szCs w:val="21"/>
        </w:rPr>
        <w:t xml:space="preserve">2 </w:t>
      </w:r>
      <w:r w:rsidRPr="00C34F30">
        <w:rPr>
          <w:rFonts w:hint="eastAsia"/>
          <w:sz w:val="21"/>
          <w:szCs w:val="21"/>
        </w:rPr>
        <w:t>网络整体结构图</w:t>
      </w:r>
    </w:p>
    <w:p w14:paraId="42AE940A" w14:textId="00D1BCC7" w:rsidR="00CA755B" w:rsidRDefault="00CA755B" w:rsidP="00CA755B">
      <w:pPr>
        <w:pStyle w:val="2"/>
        <w:spacing w:before="163" w:after="163"/>
      </w:pPr>
      <w:r>
        <w:rPr>
          <w:rFonts w:hint="eastAsia"/>
        </w:rPr>
        <w:t>2.3.</w:t>
      </w:r>
      <w:r>
        <w:rPr>
          <w:rFonts w:hint="eastAsia"/>
        </w:rPr>
        <w:t>初始化的方法</w:t>
      </w:r>
    </w:p>
    <w:p w14:paraId="22AC763C" w14:textId="296F2A24" w:rsidR="00C34F30" w:rsidRDefault="00C34F30" w:rsidP="00C34F30">
      <w:pPr>
        <w:ind w:firstLine="480"/>
      </w:pPr>
      <w:r>
        <w:rPr>
          <w:rFonts w:hint="eastAsia"/>
        </w:rPr>
        <w:t>良好的权重初始化对于深层神经网络而言至关重要，特别是对于包含了</w:t>
      </w:r>
      <w:proofErr w:type="spellStart"/>
      <w:r>
        <w:rPr>
          <w:rFonts w:hint="eastAsia"/>
        </w:rPr>
        <w:t>ReLU</w:t>
      </w:r>
      <w:proofErr w:type="spellEnd"/>
      <w:r>
        <w:rPr>
          <w:rFonts w:hint="eastAsia"/>
        </w:rPr>
        <w:t>激活函数的神经网络。本文对神经网络中的不同层都采用了针对性的初始化策略。</w:t>
      </w:r>
    </w:p>
    <w:p w14:paraId="11552256" w14:textId="60736E4C" w:rsidR="00C34F30" w:rsidRPr="00C34F30" w:rsidRDefault="00C34F30" w:rsidP="00C34F30">
      <w:pPr>
        <w:ind w:firstLine="480"/>
      </w:pPr>
      <w:r w:rsidRPr="00C34F30">
        <w:rPr>
          <w:rFonts w:hint="eastAsia"/>
        </w:rPr>
        <w:t xml:space="preserve">1. </w:t>
      </w:r>
      <w:r w:rsidRPr="00C34F30">
        <w:rPr>
          <w:rFonts w:hint="eastAsia"/>
        </w:rPr>
        <w:t>卷积层：采用</w:t>
      </w:r>
      <w:r w:rsidRPr="00C34F30">
        <w:rPr>
          <w:rFonts w:hint="eastAsia"/>
        </w:rPr>
        <w:t>Kaiming Normal</w:t>
      </w:r>
      <w:r w:rsidRPr="00C34F30">
        <w:rPr>
          <w:rFonts w:hint="eastAsia"/>
        </w:rPr>
        <w:t>的初始化方法，考虑到</w:t>
      </w:r>
      <w:proofErr w:type="spellStart"/>
      <w:r w:rsidRPr="00C34F30">
        <w:rPr>
          <w:rFonts w:hint="eastAsia"/>
        </w:rPr>
        <w:t>ReLU</w:t>
      </w:r>
      <w:proofErr w:type="spellEnd"/>
      <w:r w:rsidRPr="00C34F30">
        <w:rPr>
          <w:rFonts w:hint="eastAsia"/>
        </w:rPr>
        <w:t>函数本身在负半轴的阶段特性，权重依据方差</w:t>
      </w:r>
      <w:r w:rsidRPr="00C34F30">
        <w:rPr>
          <w:position w:val="-12"/>
        </w:rPr>
        <w:object w:dxaOrig="580" w:dyaOrig="360" w14:anchorId="0D151039">
          <v:shape id="_x0000_i1036" type="#_x0000_t75" style="width:28.9pt;height:18pt" o:ole="">
            <v:imagedata r:id="rId30" o:title=""/>
          </v:shape>
          <o:OLEObject Type="Embed" ProgID="Equation.DSMT4" ShapeID="_x0000_i1036" DrawAspect="Content" ObjectID="_1830240309" r:id="rId31"/>
        </w:object>
      </w:r>
      <w:r w:rsidRPr="00C34F30">
        <w:rPr>
          <w:rFonts w:hint="eastAsia"/>
        </w:rPr>
        <w:t>进行正太分布采样，以保持前向传播过程中信号方差的一致性问题，防止梯度小时或者爆炸。</w:t>
      </w:r>
    </w:p>
    <w:p w14:paraId="106348F1" w14:textId="2319E86A" w:rsidR="00C34F30" w:rsidRPr="00C34F30" w:rsidRDefault="00C34F30" w:rsidP="00C34F30">
      <w:pPr>
        <w:ind w:firstLine="480"/>
      </w:pPr>
      <w:r w:rsidRPr="00C34F30">
        <w:rPr>
          <w:rFonts w:hint="eastAsia"/>
        </w:rPr>
        <w:t xml:space="preserve">2. </w:t>
      </w:r>
      <w:r w:rsidRPr="00C34F30">
        <w:t>批归一化层：权重参数</w:t>
      </w:r>
      <w:r w:rsidRPr="00C34F30">
        <w:rPr>
          <w:position w:val="-10"/>
        </w:rPr>
        <w:object w:dxaOrig="200" w:dyaOrig="260" w14:anchorId="03FE8876">
          <v:shape id="_x0000_i1037" type="#_x0000_t75" style="width:10.35pt;height:13.1pt" o:ole="">
            <v:imagedata r:id="rId32" o:title=""/>
          </v:shape>
          <o:OLEObject Type="Embed" ProgID="Equation.DSMT4" ShapeID="_x0000_i1037" DrawAspect="Content" ObjectID="_1830240310" r:id="rId33"/>
        </w:object>
      </w:r>
      <w:r w:rsidRPr="00C34F30">
        <w:t>初始化为</w:t>
      </w:r>
      <w:r w:rsidRPr="00C34F30">
        <w:t>1</w:t>
      </w:r>
      <w:r w:rsidRPr="00C34F30">
        <w:t>，偏置参数</w:t>
      </w:r>
      <w:r w:rsidRPr="00C34F30">
        <w:rPr>
          <w:position w:val="-10"/>
        </w:rPr>
        <w:object w:dxaOrig="240" w:dyaOrig="320" w14:anchorId="4A202E83">
          <v:shape id="_x0000_i1038" type="#_x0000_t75" style="width:12pt;height:16.35pt" o:ole="">
            <v:imagedata r:id="rId34" o:title=""/>
          </v:shape>
          <o:OLEObject Type="Embed" ProgID="Equation.DSMT4" ShapeID="_x0000_i1038" DrawAspect="Content" ObjectID="_1830240311" r:id="rId35"/>
        </w:object>
      </w:r>
      <w:r w:rsidRPr="00C34F30">
        <w:t>初始化为</w:t>
      </w:r>
      <w:r w:rsidRPr="00C34F30">
        <w:t>0</w:t>
      </w:r>
      <w:r w:rsidRPr="00C34F30">
        <w:t>，以确保初始状态</w:t>
      </w:r>
      <w:proofErr w:type="gramStart"/>
      <w:r w:rsidRPr="00C34F30">
        <w:t>下特征</w:t>
      </w:r>
      <w:proofErr w:type="gramEnd"/>
      <w:r w:rsidRPr="00C34F30">
        <w:t>分布不发生剧烈变化。</w:t>
      </w:r>
    </w:p>
    <w:p w14:paraId="48BBB2E2" w14:textId="2194B105" w:rsidR="00C34F30" w:rsidRPr="00C34F30" w:rsidRDefault="00C34F30" w:rsidP="00C34F30">
      <w:pPr>
        <w:ind w:firstLine="480"/>
      </w:pPr>
      <w:r w:rsidRPr="00C34F30">
        <w:rPr>
          <w:rFonts w:hint="eastAsia"/>
        </w:rPr>
        <w:t xml:space="preserve">3. </w:t>
      </w:r>
      <w:r w:rsidRPr="00C34F30">
        <w:t>全连接层：权重采用均值为</w:t>
      </w:r>
      <w:r w:rsidRPr="00C34F30">
        <w:t>0</w:t>
      </w:r>
      <w:r w:rsidRPr="00C34F30">
        <w:t>、标准差为</w:t>
      </w:r>
      <w:r w:rsidRPr="00C34F30">
        <w:t>0.01</w:t>
      </w:r>
      <w:r w:rsidRPr="00C34F30">
        <w:t>的正态分布初始化，偏置初始化为</w:t>
      </w:r>
      <w:r w:rsidRPr="00C34F30">
        <w:t xml:space="preserve"> 0</w:t>
      </w:r>
      <w:r w:rsidRPr="00C34F30">
        <w:t>。</w:t>
      </w:r>
    </w:p>
    <w:p w14:paraId="11D168F1" w14:textId="4BF2120E" w:rsidR="00C34F30" w:rsidRPr="00C34F30" w:rsidRDefault="00C34F30" w:rsidP="00C34F30">
      <w:pPr>
        <w:ind w:firstLine="480"/>
      </w:pPr>
    </w:p>
    <w:p w14:paraId="084C55D5" w14:textId="0922A729" w:rsidR="00CA755B" w:rsidRDefault="00CA755B" w:rsidP="00CA755B">
      <w:pPr>
        <w:pStyle w:val="2"/>
        <w:spacing w:before="163" w:after="163"/>
      </w:pPr>
      <w:r>
        <w:rPr>
          <w:rFonts w:hint="eastAsia"/>
        </w:rPr>
        <w:lastRenderedPageBreak/>
        <w:t>2.4.</w:t>
      </w:r>
      <w:r>
        <w:rPr>
          <w:rFonts w:hint="eastAsia"/>
        </w:rPr>
        <w:t>超参数等的设置</w:t>
      </w:r>
    </w:p>
    <w:p w14:paraId="237F5C95" w14:textId="77777777" w:rsidR="004E6C0F" w:rsidRPr="004E6C0F" w:rsidRDefault="004E6C0F" w:rsidP="004E6C0F">
      <w:pPr>
        <w:ind w:firstLine="480"/>
      </w:pPr>
      <w:r w:rsidRPr="004E6C0F">
        <w:t>为了获得最佳的模型性能并防止过拟合，实验中的超参数设置及训练策略如下：</w:t>
      </w:r>
    </w:p>
    <w:p w14:paraId="680F7E51" w14:textId="170B862E" w:rsidR="004E6C0F" w:rsidRPr="004E6C0F" w:rsidRDefault="004E6C0F" w:rsidP="004E6C0F">
      <w:pPr>
        <w:ind w:firstLine="480"/>
      </w:pPr>
      <w:r w:rsidRPr="004E6C0F">
        <w:rPr>
          <w:rFonts w:hint="eastAsia"/>
        </w:rPr>
        <w:t xml:space="preserve">1. </w:t>
      </w:r>
      <w:r w:rsidRPr="004E6C0F">
        <w:t>优化器：选用</w:t>
      </w:r>
      <w:proofErr w:type="spellStart"/>
      <w:r w:rsidRPr="004E6C0F">
        <w:t>AdamW</w:t>
      </w:r>
      <w:proofErr w:type="spellEnd"/>
      <w:r w:rsidRPr="004E6C0F">
        <w:t>优化器，相比标准的</w:t>
      </w:r>
      <w:r w:rsidRPr="004E6C0F">
        <w:t>Adam</w:t>
      </w:r>
      <w:r w:rsidRPr="004E6C0F">
        <w:t>，它通过解耦权重衰减提供了更好的泛化能力。初始学习率设定为</w:t>
      </w:r>
      <w:r w:rsidRPr="004E6C0F">
        <w:t>0.001</w:t>
      </w:r>
      <w:r w:rsidRPr="004E6C0F">
        <w:t>。</w:t>
      </w:r>
    </w:p>
    <w:p w14:paraId="356DE07D" w14:textId="13719EFB" w:rsidR="004E6C0F" w:rsidRPr="004E6C0F" w:rsidRDefault="004E6C0F" w:rsidP="004E6C0F">
      <w:pPr>
        <w:ind w:firstLine="480"/>
      </w:pPr>
      <w:r w:rsidRPr="004E6C0F">
        <w:rPr>
          <w:rFonts w:hint="eastAsia"/>
        </w:rPr>
        <w:t xml:space="preserve">2. </w:t>
      </w:r>
      <w:r w:rsidRPr="004E6C0F">
        <w:t>学习率调度：采用</w:t>
      </w:r>
      <w:r w:rsidRPr="004E6C0F">
        <w:t xml:space="preserve"> </w:t>
      </w:r>
      <w:r w:rsidRPr="004E6C0F">
        <w:t>余弦退火热重启</w:t>
      </w:r>
      <w:r w:rsidRPr="004E6C0F">
        <w:t xml:space="preserve"> (Cosine Annealing Warm Restarts) </w:t>
      </w:r>
      <w:r w:rsidRPr="004E6C0F">
        <w:t>策略。设定初始周期</w:t>
      </w:r>
      <w:r w:rsidRPr="004E6C0F">
        <w:rPr>
          <w:position w:val="-12"/>
        </w:rPr>
        <w:object w:dxaOrig="880" w:dyaOrig="360" w14:anchorId="3D1311B4">
          <v:shape id="_x0000_i1039" type="#_x0000_t75" style="width:44.2pt;height:18pt" o:ole="">
            <v:imagedata r:id="rId36" o:title=""/>
          </v:shape>
          <o:OLEObject Type="Embed" ProgID="Equation.DSMT4" ShapeID="_x0000_i1039" DrawAspect="Content" ObjectID="_1830240312" r:id="rId37"/>
        </w:object>
      </w:r>
      <w:r w:rsidRPr="004E6C0F">
        <w:t>，周期倍率</w:t>
      </w:r>
      <w:r w:rsidRPr="004E6C0F">
        <w:rPr>
          <w:position w:val="-12"/>
        </w:rPr>
        <w:object w:dxaOrig="820" w:dyaOrig="360" w14:anchorId="277B7CD8">
          <v:shape id="_x0000_i1040" type="#_x0000_t75" style="width:40.9pt;height:18pt" o:ole="">
            <v:imagedata r:id="rId38" o:title=""/>
          </v:shape>
          <o:OLEObject Type="Embed" ProgID="Equation.DSMT4" ShapeID="_x0000_i1040" DrawAspect="Content" ObjectID="_1830240313" r:id="rId39"/>
        </w:object>
      </w:r>
      <w:r w:rsidRPr="004E6C0F">
        <w:t>，使得学习率在训练过程中周期性下降并重启，有助于模型跳出局部极小值点。</w:t>
      </w:r>
    </w:p>
    <w:p w14:paraId="5349E6F0" w14:textId="05944E3D" w:rsidR="004E6C0F" w:rsidRPr="004E6C0F" w:rsidRDefault="004E6C0F" w:rsidP="004E6C0F">
      <w:pPr>
        <w:ind w:firstLine="480"/>
      </w:pPr>
      <w:r w:rsidRPr="004E6C0F">
        <w:rPr>
          <w:rFonts w:hint="eastAsia"/>
        </w:rPr>
        <w:t xml:space="preserve">3. </w:t>
      </w:r>
      <w:r w:rsidRPr="004E6C0F">
        <w:t>损失函数：采用带有标签平滑</w:t>
      </w:r>
      <w:r w:rsidRPr="004E6C0F">
        <w:t>(Label Smoothing)</w:t>
      </w:r>
      <w:r w:rsidRPr="004E6C0F">
        <w:t>的交叉</w:t>
      </w:r>
      <w:proofErr w:type="gramStart"/>
      <w:r w:rsidRPr="004E6C0F">
        <w:t>熵</w:t>
      </w:r>
      <w:proofErr w:type="gramEnd"/>
      <w:r w:rsidRPr="004E6C0F">
        <w:t>损失函数，平滑因子设为</w:t>
      </w:r>
      <w:r w:rsidRPr="004E6C0F">
        <w:t>0.1</w:t>
      </w:r>
      <w:r w:rsidRPr="004E6C0F">
        <w:t>。这通过软化</w:t>
      </w:r>
      <w:r w:rsidRPr="004E6C0F">
        <w:t>One-hot</w:t>
      </w:r>
      <w:r w:rsidRPr="004E6C0F">
        <w:t>标签，抑制了模型对错误样本的过度自信，提升了抗干扰能力。</w:t>
      </w:r>
    </w:p>
    <w:p w14:paraId="552D629F" w14:textId="4820E799" w:rsidR="004E6C0F" w:rsidRPr="004E6C0F" w:rsidRDefault="004E6C0F" w:rsidP="004E6C0F">
      <w:pPr>
        <w:ind w:firstLine="480"/>
      </w:pPr>
      <w:r w:rsidRPr="004E6C0F">
        <w:rPr>
          <w:rFonts w:hint="eastAsia"/>
        </w:rPr>
        <w:t xml:space="preserve">4. </w:t>
      </w:r>
      <w:r w:rsidRPr="004E6C0F">
        <w:t>正则化策略：在分类头引入</w:t>
      </w:r>
      <w:r w:rsidRPr="004E6C0F">
        <w:t>Dropout</w:t>
      </w:r>
      <w:r w:rsidRPr="004E6C0F">
        <w:t>丢弃率设为</w:t>
      </w:r>
      <w:r w:rsidRPr="004E6C0F">
        <w:t>0.3</w:t>
      </w:r>
      <w:r w:rsidRPr="004E6C0F">
        <w:t>，并在全连接层之间加入</w:t>
      </w:r>
      <w:r w:rsidRPr="004E6C0F">
        <w:t xml:space="preserve"> BatchNorm1d</w:t>
      </w:r>
      <w:r w:rsidRPr="004E6C0F">
        <w:t>，进一步减少过拟合风险。</w:t>
      </w:r>
    </w:p>
    <w:p w14:paraId="6365237F" w14:textId="6CF6AA13" w:rsidR="004E6C0F" w:rsidRPr="004E6C0F" w:rsidRDefault="004E6C0F" w:rsidP="004E6C0F">
      <w:pPr>
        <w:ind w:firstLine="480"/>
      </w:pPr>
      <w:r w:rsidRPr="004E6C0F">
        <w:rPr>
          <w:rFonts w:hint="eastAsia"/>
        </w:rPr>
        <w:t xml:space="preserve">5. </w:t>
      </w:r>
      <w:r w:rsidRPr="004E6C0F">
        <w:t>训练参数：</w:t>
      </w:r>
      <w:r w:rsidRPr="004E6C0F">
        <w:t>Batch Size</w:t>
      </w:r>
      <w:r w:rsidRPr="004E6C0F">
        <w:t>设定为</w:t>
      </w:r>
      <w:r w:rsidRPr="004E6C0F">
        <w:t>64</w:t>
      </w:r>
      <w:r w:rsidRPr="004E6C0F">
        <w:t>，训练轮数</w:t>
      </w:r>
      <w:r w:rsidRPr="004E6C0F">
        <w:t>Epochs</w:t>
      </w:r>
      <w:r w:rsidRPr="004E6C0F">
        <w:t>设定为</w:t>
      </w:r>
      <w:r w:rsidRPr="004E6C0F">
        <w:t>10</w:t>
      </w:r>
      <w:r>
        <w:rPr>
          <w:rFonts w:hint="eastAsia"/>
        </w:rPr>
        <w:t>0</w:t>
      </w:r>
      <w:r w:rsidRPr="004E6C0F">
        <w:t>配合早停机制，实验在</w:t>
      </w:r>
      <w:r w:rsidRPr="004E6C0F">
        <w:t>NVIDIA GPU</w:t>
      </w:r>
      <w:r w:rsidRPr="004E6C0F">
        <w:t>环境下利用</w:t>
      </w:r>
      <w:r w:rsidRPr="004E6C0F">
        <w:t>CUDA</w:t>
      </w:r>
      <w:r w:rsidRPr="004E6C0F">
        <w:t>加速进行。</w:t>
      </w:r>
    </w:p>
    <w:p w14:paraId="172D6911" w14:textId="500E77EC" w:rsidR="00CA755B" w:rsidRDefault="00744FCD" w:rsidP="00CA755B">
      <w:pPr>
        <w:pStyle w:val="1"/>
        <w:spacing w:before="326" w:after="326"/>
      </w:pPr>
      <w:r>
        <w:rPr>
          <w:rFonts w:hint="eastAsia"/>
        </w:rPr>
        <w:t>3.</w:t>
      </w:r>
      <w:r w:rsidR="00CA755B">
        <w:rPr>
          <w:rFonts w:hint="eastAsia"/>
        </w:rPr>
        <w:t>实验</w:t>
      </w:r>
      <w:r w:rsidR="008A6E7F">
        <w:rPr>
          <w:rFonts w:hint="eastAsia"/>
        </w:rPr>
        <w:t>结果</w:t>
      </w:r>
    </w:p>
    <w:p w14:paraId="093C5762" w14:textId="2DF0FC2A" w:rsidR="00CA755B" w:rsidRDefault="00744FCD" w:rsidP="00CA755B">
      <w:pPr>
        <w:pStyle w:val="2"/>
        <w:spacing w:before="163" w:after="163"/>
      </w:pPr>
      <w:r>
        <w:rPr>
          <w:rFonts w:hint="eastAsia"/>
        </w:rPr>
        <w:t>3</w:t>
      </w:r>
      <w:r w:rsidR="00CA755B">
        <w:rPr>
          <w:rFonts w:hint="eastAsia"/>
        </w:rPr>
        <w:t>.1.</w:t>
      </w:r>
      <w:r w:rsidR="00CA755B">
        <w:rPr>
          <w:rFonts w:hint="eastAsia"/>
        </w:rPr>
        <w:t>收敛曲线</w:t>
      </w:r>
    </w:p>
    <w:p w14:paraId="4631CCCC" w14:textId="66646F40" w:rsidR="00C65F8C" w:rsidRDefault="004F6B42" w:rsidP="004F6B42">
      <w:pPr>
        <w:ind w:firstLine="480"/>
      </w:pPr>
      <w:r>
        <w:rPr>
          <w:rFonts w:hint="eastAsia"/>
        </w:rPr>
        <w:t>经过一百轮的训练，下图显示的是我的收敛曲线。图片中</w:t>
      </w:r>
      <w:r w:rsidRPr="004F6B42">
        <w:t>展示了</w:t>
      </w:r>
      <w:r w:rsidRPr="004F6B42">
        <w:t>VF-</w:t>
      </w:r>
      <w:proofErr w:type="spellStart"/>
      <w:r w:rsidRPr="004F6B42">
        <w:t>HybridNet</w:t>
      </w:r>
      <w:proofErr w:type="spellEnd"/>
      <w:r w:rsidRPr="004F6B42">
        <w:t>在训练集和测试集上的</w:t>
      </w:r>
      <w:r w:rsidRPr="004F6B42">
        <w:rPr>
          <w:rFonts w:hint="eastAsia"/>
        </w:rPr>
        <w:t>损失值</w:t>
      </w:r>
      <w:r>
        <w:rPr>
          <w:rFonts w:hint="eastAsia"/>
        </w:rPr>
        <w:t xml:space="preserve"> </w:t>
      </w:r>
      <w:r w:rsidRPr="004F6B42">
        <w:rPr>
          <w:rFonts w:hint="eastAsia"/>
        </w:rPr>
        <w:t>(</w:t>
      </w:r>
      <w:r w:rsidRPr="004F6B42">
        <w:t>Loss</w:t>
      </w:r>
      <w:r w:rsidRPr="004F6B42">
        <w:rPr>
          <w:rFonts w:hint="eastAsia"/>
        </w:rPr>
        <w:t>)</w:t>
      </w:r>
      <w:r>
        <w:rPr>
          <w:rFonts w:hint="eastAsia"/>
        </w:rPr>
        <w:t xml:space="preserve"> </w:t>
      </w:r>
      <w:r w:rsidRPr="004F6B42">
        <w:rPr>
          <w:rFonts w:hint="eastAsia"/>
        </w:rPr>
        <w:t>与准确率</w:t>
      </w:r>
      <w:r>
        <w:rPr>
          <w:rFonts w:hint="eastAsia"/>
        </w:rPr>
        <w:t xml:space="preserve"> </w:t>
      </w:r>
      <w:r w:rsidRPr="004F6B42">
        <w:rPr>
          <w:rFonts w:hint="eastAsia"/>
        </w:rPr>
        <w:t>(</w:t>
      </w:r>
      <w:r w:rsidRPr="004F6B42">
        <w:t>Accuracy</w:t>
      </w:r>
      <w:r w:rsidRPr="004F6B42">
        <w:rPr>
          <w:rFonts w:hint="eastAsia"/>
        </w:rPr>
        <w:t>)</w:t>
      </w:r>
      <w:r>
        <w:rPr>
          <w:rFonts w:hint="eastAsia"/>
        </w:rPr>
        <w:t xml:space="preserve"> </w:t>
      </w:r>
      <w:r w:rsidRPr="004F6B42">
        <w:rPr>
          <w:rFonts w:hint="eastAsia"/>
        </w:rPr>
        <w:t>随迭代轮数</w:t>
      </w:r>
      <w:r>
        <w:rPr>
          <w:rFonts w:hint="eastAsia"/>
        </w:rPr>
        <w:t xml:space="preserve"> </w:t>
      </w:r>
      <w:r w:rsidRPr="004F6B42">
        <w:rPr>
          <w:rFonts w:hint="eastAsia"/>
        </w:rPr>
        <w:t>(</w:t>
      </w:r>
      <w:r w:rsidRPr="004F6B42">
        <w:t>Epoch</w:t>
      </w:r>
      <w:r w:rsidRPr="004F6B42">
        <w:rPr>
          <w:rFonts w:hint="eastAsia"/>
        </w:rPr>
        <w:t>)</w:t>
      </w:r>
      <w:r>
        <w:rPr>
          <w:rFonts w:hint="eastAsia"/>
        </w:rPr>
        <w:t xml:space="preserve"> </w:t>
      </w:r>
      <w:r w:rsidRPr="004F6B42">
        <w:rPr>
          <w:rFonts w:hint="eastAsia"/>
        </w:rPr>
        <w:t>的</w:t>
      </w:r>
      <w:r w:rsidRPr="004F6B42">
        <w:t>变化曲线。从左侧的损失曲线可以看出，模型具有极快的收敛速度。在训练的最初</w:t>
      </w:r>
      <w:r w:rsidRPr="004F6B42">
        <w:t>15</w:t>
      </w:r>
      <w:r w:rsidRPr="004F6B42">
        <w:t>个</w:t>
      </w:r>
      <w:r w:rsidRPr="004F6B42">
        <w:t xml:space="preserve"> Epoch</w:t>
      </w:r>
      <w:r w:rsidRPr="004F6B42">
        <w:t>内，训练</w:t>
      </w:r>
      <w:r w:rsidRPr="004F6B42">
        <w:rPr>
          <w:rFonts w:hint="eastAsia"/>
        </w:rPr>
        <w:t>损失</w:t>
      </w:r>
      <w:r>
        <w:rPr>
          <w:rFonts w:hint="eastAsia"/>
        </w:rPr>
        <w:t xml:space="preserve"> </w:t>
      </w:r>
      <w:r w:rsidRPr="004F6B42">
        <w:rPr>
          <w:rFonts w:hint="eastAsia"/>
        </w:rPr>
        <w:t>(</w:t>
      </w:r>
      <w:r w:rsidRPr="004F6B42">
        <w:t>Train Loss</w:t>
      </w:r>
      <w:r w:rsidRPr="004F6B42">
        <w:rPr>
          <w:rFonts w:hint="eastAsia"/>
        </w:rPr>
        <w:t>)</w:t>
      </w:r>
      <w:r>
        <w:rPr>
          <w:rFonts w:hint="eastAsia"/>
        </w:rPr>
        <w:t xml:space="preserve"> </w:t>
      </w:r>
      <w:r w:rsidRPr="004F6B42">
        <w:rPr>
          <w:rFonts w:hint="eastAsia"/>
        </w:rPr>
        <w:t>从</w:t>
      </w:r>
      <w:r w:rsidRPr="004F6B42">
        <w:t>3.4</w:t>
      </w:r>
      <w:r w:rsidRPr="004F6B42">
        <w:rPr>
          <w:rFonts w:hint="eastAsia"/>
        </w:rPr>
        <w:t>迅速下降至</w:t>
      </w:r>
      <w:r w:rsidRPr="004F6B42">
        <w:t>0.1</w:t>
      </w:r>
      <w:r w:rsidRPr="004F6B42">
        <w:rPr>
          <w:rFonts w:hint="eastAsia"/>
        </w:rPr>
        <w:t>以</w:t>
      </w:r>
      <w:r w:rsidRPr="004F6B42">
        <w:t>下，测试损</w:t>
      </w:r>
      <w:r w:rsidRPr="004F6B42">
        <w:rPr>
          <w:rFonts w:hint="eastAsia"/>
        </w:rPr>
        <w:t>失</w:t>
      </w:r>
      <w:r>
        <w:rPr>
          <w:rFonts w:hint="eastAsia"/>
        </w:rPr>
        <w:t xml:space="preserve"> </w:t>
      </w:r>
      <w:r w:rsidRPr="004F6B42">
        <w:rPr>
          <w:rFonts w:hint="eastAsia"/>
        </w:rPr>
        <w:t>(</w:t>
      </w:r>
      <w:r w:rsidRPr="004F6B42">
        <w:t>Test Loss</w:t>
      </w:r>
      <w:r w:rsidRPr="004F6B42">
        <w:rPr>
          <w:rFonts w:hint="eastAsia"/>
        </w:rPr>
        <w:t>)</w:t>
      </w:r>
      <w:r>
        <w:rPr>
          <w:rFonts w:hint="eastAsia"/>
        </w:rPr>
        <w:t xml:space="preserve"> </w:t>
      </w:r>
      <w:r w:rsidRPr="004F6B42">
        <w:rPr>
          <w:rFonts w:hint="eastAsia"/>
        </w:rPr>
        <w:t>也同</w:t>
      </w:r>
      <w:r w:rsidRPr="004F6B42">
        <w:t>步大幅下降。这表明本文</w:t>
      </w:r>
      <w:r w:rsidR="00595A9C">
        <w:t>使用</w:t>
      </w:r>
      <w:r w:rsidRPr="004F6B42">
        <w:t>的</w:t>
      </w:r>
      <w:r w:rsidRPr="004F6B42">
        <w:t xml:space="preserve"> </w:t>
      </w:r>
      <w:proofErr w:type="spellStart"/>
      <w:r w:rsidRPr="004F6B42">
        <w:t>LightHybridBlock</w:t>
      </w:r>
      <w:proofErr w:type="spellEnd"/>
      <w:r w:rsidRPr="004F6B42">
        <w:t xml:space="preserve"> </w:t>
      </w:r>
      <w:r w:rsidRPr="004F6B42">
        <w:t>能够有效地提取果蔬图像的特征，且</w:t>
      </w:r>
      <w:r w:rsidRPr="004F6B42">
        <w:t xml:space="preserve"> Kaiming </w:t>
      </w:r>
      <w:r w:rsidRPr="004F6B42">
        <w:t>初始化策略成功避免了训练初期的梯度阻滞，使得网络迅速进入最优解区域。</w:t>
      </w:r>
    </w:p>
    <w:p w14:paraId="4656D6F2" w14:textId="7F644ED9" w:rsidR="004F6B42" w:rsidRDefault="004F6B42" w:rsidP="004F6B42">
      <w:pPr>
        <w:ind w:firstLine="480"/>
      </w:pPr>
      <w:r>
        <w:rPr>
          <w:rFonts w:hint="eastAsia"/>
        </w:rPr>
        <w:t>但是，从图片中可以看出，在前</w:t>
      </w:r>
      <w:r>
        <w:rPr>
          <w:rFonts w:hint="eastAsia"/>
        </w:rPr>
        <w:t>15</w:t>
      </w:r>
      <w:r>
        <w:rPr>
          <w:rFonts w:hint="eastAsia"/>
        </w:rPr>
        <w:t>次的训练过程中出现了反常：测试精度高于训练精度，且测试损失小于训练损失，这是很难发生的。经过分析后发现，原因是模型数据集的问题，本文使用的数据集为</w:t>
      </w:r>
      <w:proofErr w:type="gramStart"/>
      <w:r>
        <w:rPr>
          <w:rFonts w:hint="eastAsia"/>
        </w:rPr>
        <w:t>一开源数据</w:t>
      </w:r>
      <w:proofErr w:type="gramEnd"/>
      <w:r>
        <w:rPr>
          <w:rFonts w:hint="eastAsia"/>
        </w:rPr>
        <w:t>集，位于</w:t>
      </w:r>
      <w:r>
        <w:rPr>
          <w:rFonts w:hint="eastAsia"/>
        </w:rPr>
        <w:t>Kaggle</w:t>
      </w:r>
      <w:r>
        <w:rPr>
          <w:rFonts w:hint="eastAsia"/>
        </w:rPr>
        <w:t>平台之上，该</w:t>
      </w:r>
      <w:proofErr w:type="gramStart"/>
      <w:r>
        <w:rPr>
          <w:rFonts w:hint="eastAsia"/>
        </w:rPr>
        <w:t>数据集令每一</w:t>
      </w:r>
      <w:proofErr w:type="gramEnd"/>
      <w:r>
        <w:rPr>
          <w:rFonts w:hint="eastAsia"/>
        </w:rPr>
        <w:t>种类的训练样本为</w:t>
      </w:r>
      <w:r>
        <w:rPr>
          <w:rFonts w:hint="eastAsia"/>
        </w:rPr>
        <w:t>70</w:t>
      </w:r>
      <w:r>
        <w:rPr>
          <w:rFonts w:hint="eastAsia"/>
        </w:rPr>
        <w:t>张，但是测试样本仅仅只有</w:t>
      </w:r>
      <w:r>
        <w:rPr>
          <w:rFonts w:hint="eastAsia"/>
        </w:rPr>
        <w:t>10</w:t>
      </w:r>
      <w:r>
        <w:rPr>
          <w:rFonts w:hint="eastAsia"/>
        </w:rPr>
        <w:t>张，这就导致在训练前期，由于测试集的样本过少十分容易导致测试精度的虚高甚至于大于训练精度。</w:t>
      </w:r>
    </w:p>
    <w:p w14:paraId="02267497" w14:textId="29CB4F88" w:rsidR="00C65F8C" w:rsidRDefault="00C65F8C" w:rsidP="004F6B42">
      <w:pPr>
        <w:ind w:firstLine="480"/>
      </w:pPr>
      <w:r w:rsidRPr="00C65F8C">
        <w:t>综上所述，</w:t>
      </w:r>
      <w:r w:rsidRPr="00C65F8C">
        <w:t>VF-</w:t>
      </w:r>
      <w:proofErr w:type="spellStart"/>
      <w:r w:rsidRPr="00C65F8C">
        <w:t>HybridNet</w:t>
      </w:r>
      <w:proofErr w:type="spellEnd"/>
      <w:r w:rsidRPr="00C65F8C">
        <w:t>表现出了优异的学习效率。尽管存在轻微的过拟合，但配</w:t>
      </w:r>
      <w:r w:rsidRPr="00C65F8C">
        <w:lastRenderedPageBreak/>
        <w:t>合余弦退火策略，模型成功在约</w:t>
      </w:r>
      <w:r w:rsidRPr="00C65F8C">
        <w:t>100</w:t>
      </w:r>
      <w:r w:rsidRPr="00C65F8C">
        <w:t>个</w:t>
      </w:r>
      <w:r w:rsidRPr="00C65F8C">
        <w:t>Epoch</w:t>
      </w:r>
      <w:r w:rsidRPr="00C65F8C">
        <w:t>内实现了高精度的果蔬分类，验证了轻量级混合注意力机制的有效性。</w:t>
      </w:r>
    </w:p>
    <w:p w14:paraId="3678AFAF" w14:textId="75DEAC3A" w:rsidR="004F6B42" w:rsidRDefault="00D24584" w:rsidP="00C65F8C">
      <w:pPr>
        <w:pStyle w:val="af2"/>
        <w:jc w:val="both"/>
      </w:pPr>
      <w:r>
        <w:rPr>
          <w:rFonts w:hint="eastAsia"/>
          <w:noProof/>
        </w:rPr>
        <w:drawing>
          <wp:inline distT="0" distB="0" distL="0" distR="0" wp14:anchorId="171F9139" wp14:editId="019FFEE9">
            <wp:extent cx="5749925" cy="2397125"/>
            <wp:effectExtent l="0" t="0" r="3175" b="3175"/>
            <wp:docPr id="513625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49925" cy="2397125"/>
                    </a:xfrm>
                    <a:prstGeom prst="rect">
                      <a:avLst/>
                    </a:prstGeom>
                    <a:noFill/>
                    <a:ln>
                      <a:noFill/>
                    </a:ln>
                  </pic:spPr>
                </pic:pic>
              </a:graphicData>
            </a:graphic>
          </wp:inline>
        </w:drawing>
      </w:r>
    </w:p>
    <w:p w14:paraId="2404D7FB" w14:textId="75E2CC4D" w:rsidR="008A6E7F" w:rsidRPr="008A6E7F" w:rsidRDefault="008A6E7F" w:rsidP="008A6E7F">
      <w:pPr>
        <w:pStyle w:val="af2"/>
        <w:rPr>
          <w:sz w:val="21"/>
          <w:szCs w:val="21"/>
        </w:rPr>
      </w:pPr>
      <w:r w:rsidRPr="008A6E7F">
        <w:rPr>
          <w:rFonts w:hint="eastAsia"/>
          <w:sz w:val="21"/>
          <w:szCs w:val="21"/>
        </w:rPr>
        <w:t>图</w:t>
      </w:r>
      <w:r w:rsidRPr="008A6E7F">
        <w:rPr>
          <w:rFonts w:hint="eastAsia"/>
          <w:sz w:val="21"/>
          <w:szCs w:val="21"/>
        </w:rPr>
        <w:t xml:space="preserve">3 </w:t>
      </w:r>
      <w:r w:rsidRPr="008A6E7F">
        <w:rPr>
          <w:rFonts w:hint="eastAsia"/>
          <w:sz w:val="21"/>
          <w:szCs w:val="21"/>
        </w:rPr>
        <w:t>收敛曲线</w:t>
      </w:r>
    </w:p>
    <w:p w14:paraId="610A3426" w14:textId="7982D25D" w:rsidR="00CA755B" w:rsidRDefault="00744FCD" w:rsidP="00CA755B">
      <w:pPr>
        <w:pStyle w:val="2"/>
        <w:spacing w:before="163" w:after="163"/>
      </w:pPr>
      <w:r>
        <w:rPr>
          <w:rFonts w:hint="eastAsia"/>
        </w:rPr>
        <w:t>3</w:t>
      </w:r>
      <w:r w:rsidR="00CA755B">
        <w:rPr>
          <w:rFonts w:hint="eastAsia"/>
        </w:rPr>
        <w:t>.2.</w:t>
      </w:r>
      <w:r w:rsidR="00C65F8C">
        <w:rPr>
          <w:rFonts w:hint="eastAsia"/>
        </w:rPr>
        <w:t>混淆矩阵</w:t>
      </w:r>
    </w:p>
    <w:p w14:paraId="4B728624" w14:textId="016006A6" w:rsidR="008A6E7F" w:rsidRPr="008A6E7F" w:rsidRDefault="008A6E7F" w:rsidP="008A6E7F">
      <w:pPr>
        <w:ind w:firstLine="480"/>
      </w:pPr>
      <w:r w:rsidRPr="008A6E7F">
        <w:t>为了更细致地评估</w:t>
      </w:r>
      <w:r w:rsidRPr="008A6E7F">
        <w:t>VF-</w:t>
      </w:r>
      <w:proofErr w:type="spellStart"/>
      <w:r w:rsidRPr="008A6E7F">
        <w:t>HybridNet</w:t>
      </w:r>
      <w:proofErr w:type="spellEnd"/>
      <w:r w:rsidRPr="008A6E7F">
        <w:t>在各个具体类别上的分类性能，本文绘制了测试集上的混淆矩阵</w:t>
      </w:r>
      <w:r w:rsidRPr="008A6E7F">
        <w:rPr>
          <w:rFonts w:hint="eastAsia"/>
        </w:rPr>
        <w:t>下图所示</w:t>
      </w:r>
      <w:r w:rsidRPr="008A6E7F">
        <w:t>。该矩阵的横坐标代表模型预测的类别标签，纵坐标代表真实的类别标签，对角线上的数值表示模型正确分类的样本数量，颜色越深代表在该类别上的准确率越高。</w:t>
      </w:r>
    </w:p>
    <w:p w14:paraId="7EC94393" w14:textId="6B536D73" w:rsidR="008A6E7F" w:rsidRPr="008A6E7F" w:rsidRDefault="008A6E7F" w:rsidP="008A6E7F">
      <w:pPr>
        <w:ind w:firstLine="480"/>
      </w:pPr>
      <w:r w:rsidRPr="008A6E7F">
        <w:t>从混淆矩阵的整体分布来看，绝大多数非零数</w:t>
      </w:r>
      <w:proofErr w:type="gramStart"/>
      <w:r w:rsidRPr="008A6E7F">
        <w:t>值集中</w:t>
      </w:r>
      <w:proofErr w:type="gramEnd"/>
      <w:r w:rsidRPr="008A6E7F">
        <w:t>在对角线上，形成了明显的深蓝色带。这表明模型在大多数类别上都能实现精确的分类。在</w:t>
      </w:r>
      <w:r w:rsidRPr="008A6E7F">
        <w:t>36</w:t>
      </w:r>
      <w:r w:rsidRPr="008A6E7F">
        <w:t>个类别中，超过</w:t>
      </w:r>
      <w:r w:rsidRPr="008A6E7F">
        <w:t xml:space="preserve">70% </w:t>
      </w:r>
      <w:r w:rsidRPr="008A6E7F">
        <w:t>的类别识别准确率达到</w:t>
      </w:r>
      <w:r w:rsidRPr="008A6E7F">
        <w:rPr>
          <w:rFonts w:hint="eastAsia"/>
        </w:rPr>
        <w:t>了</w:t>
      </w:r>
      <w:r w:rsidRPr="008A6E7F">
        <w:t>90%</w:t>
      </w:r>
      <w:r w:rsidRPr="008A6E7F">
        <w:rPr>
          <w:rFonts w:hint="eastAsia"/>
        </w:rPr>
        <w:t>以</w:t>
      </w:r>
      <w:r w:rsidRPr="008A6E7F">
        <w:t>上，这进一步验证了混合注意力机制在提取判别性特征方面的有效性。</w:t>
      </w:r>
    </w:p>
    <w:p w14:paraId="78040CFF" w14:textId="042F511F" w:rsidR="008A6E7F" w:rsidRPr="008A6E7F" w:rsidRDefault="008A6E7F" w:rsidP="008A6E7F">
      <w:pPr>
        <w:ind w:firstLine="480"/>
      </w:pPr>
      <w:r w:rsidRPr="008A6E7F">
        <w:t>尽管整体表现优异，混淆矩阵也揭示了模型在处理</w:t>
      </w:r>
      <w:r w:rsidRPr="008A6E7F">
        <w:t>“</w:t>
      </w:r>
      <w:r w:rsidRPr="008A6E7F">
        <w:t>细粒度分类</w:t>
      </w:r>
      <w:r w:rsidRPr="008A6E7F">
        <w:t>”</w:t>
      </w:r>
      <w:r w:rsidRPr="008A6E7F">
        <w:t>任务时仍存在一定的挑战，主要体现在外观极度相似的类别之</w:t>
      </w:r>
      <w:r w:rsidRPr="008A6E7F">
        <w:rPr>
          <w:rFonts w:hint="eastAsia"/>
        </w:rPr>
        <w:t>间。</w:t>
      </w:r>
    </w:p>
    <w:p w14:paraId="5B9AD11F" w14:textId="55ACCC91" w:rsidR="008A6E7F" w:rsidRPr="008A6E7F" w:rsidRDefault="008A6E7F" w:rsidP="008A6E7F">
      <w:pPr>
        <w:ind w:firstLine="480"/>
      </w:pPr>
      <w:r w:rsidRPr="008A6E7F">
        <w:t>Lettuce</w:t>
      </w:r>
      <w:r w:rsidRPr="008A6E7F">
        <w:t>与</w:t>
      </w:r>
      <w:r w:rsidRPr="008A6E7F">
        <w:t xml:space="preserve"> Cabbage</w:t>
      </w:r>
      <w:r w:rsidRPr="008A6E7F">
        <w:t>：这是矩阵中误判较明显的区域。</w:t>
      </w:r>
      <w:r w:rsidRPr="008A6E7F">
        <w:t>Lettuce</w:t>
      </w:r>
      <w:r w:rsidRPr="008A6E7F">
        <w:t>的行中，有</w:t>
      </w:r>
      <w:r>
        <w:rPr>
          <w:rFonts w:hint="eastAsia"/>
        </w:rPr>
        <w:t>几</w:t>
      </w:r>
      <w:r w:rsidRPr="008A6E7F">
        <w:t>个样本被错误预测为</w:t>
      </w:r>
      <w:r w:rsidRPr="008A6E7F">
        <w:t>Cabbage</w:t>
      </w:r>
      <w:r w:rsidRPr="008A6E7F">
        <w:t>。原因在于两者均呈现绿色叶状包裹结构，且在低分辨率下，叶片边缘的卷曲细节容易丢失，导致特征提取器难以区分。</w:t>
      </w:r>
    </w:p>
    <w:p w14:paraId="5D557863" w14:textId="3AA334D3" w:rsidR="008A6E7F" w:rsidRPr="008A6E7F" w:rsidRDefault="008A6E7F" w:rsidP="008A6E7F">
      <w:pPr>
        <w:ind w:firstLine="480"/>
      </w:pPr>
      <w:proofErr w:type="spellStart"/>
      <w:r w:rsidRPr="008A6E7F">
        <w:t>BellPepper</w:t>
      </w:r>
      <w:proofErr w:type="spellEnd"/>
      <w:r w:rsidRPr="008A6E7F">
        <w:t>与</w:t>
      </w:r>
      <w:r w:rsidRPr="008A6E7F">
        <w:t>Capsicum</w:t>
      </w:r>
      <w:r w:rsidRPr="008A6E7F">
        <w:t>：虽然分类较好，但仍存在一定的混淆。这属于同科植物，外观差异微小，主要依赖于长宽比和尾部形状进行区分。</w:t>
      </w:r>
    </w:p>
    <w:p w14:paraId="352E6395" w14:textId="6130AB7E" w:rsidR="008A6E7F" w:rsidRPr="008A6E7F" w:rsidRDefault="008A6E7F" w:rsidP="008A6E7F">
      <w:pPr>
        <w:ind w:firstLine="480"/>
      </w:pPr>
      <w:r w:rsidRPr="008A6E7F">
        <w:t>Apple</w:t>
      </w:r>
      <w:r w:rsidRPr="008A6E7F">
        <w:t>：该类别的表现相对较差。观察矩阵发现，苹果被分散误判为</w:t>
      </w:r>
      <w:r w:rsidRPr="008A6E7F">
        <w:t>Banana, Beetroot</w:t>
      </w:r>
      <w:r w:rsidRPr="008A6E7F">
        <w:t>等。这可能是因为苹果类别包含了红、青、黄等多种颜色变体，且形状接近圆形，缺乏</w:t>
      </w:r>
      <w:r w:rsidRPr="008A6E7F">
        <w:lastRenderedPageBreak/>
        <w:t>显著的纹理特征。当苹果呈现黄色时，模型容易受到颜色特征的主导，将其误判为同样是黄色的香蕉。</w:t>
      </w:r>
    </w:p>
    <w:p w14:paraId="2951A2A7" w14:textId="326D9566" w:rsidR="008A6E7F" w:rsidRPr="008A6E7F" w:rsidRDefault="008A6E7F" w:rsidP="008A6E7F">
      <w:pPr>
        <w:ind w:firstLine="480"/>
      </w:pPr>
      <w:r w:rsidRPr="008A6E7F">
        <w:t>Potato</w:t>
      </w:r>
      <w:r w:rsidRPr="008A6E7F">
        <w:t>：部分样本被误判为</w:t>
      </w:r>
      <w:r w:rsidRPr="008A6E7F">
        <w:t xml:space="preserve"> Sweet potato</w:t>
      </w:r>
      <w:r w:rsidRPr="008A6E7F">
        <w:t>或</w:t>
      </w:r>
      <w:r w:rsidRPr="008A6E7F">
        <w:t>Turnip</w:t>
      </w:r>
      <w:r w:rsidRPr="008A6E7F">
        <w:t>，这主要是因为根茎类蔬菜均具有不规则的椭圆形状和相似的土黄色</w:t>
      </w:r>
      <w:r w:rsidRPr="008A6E7F">
        <w:t>/</w:t>
      </w:r>
      <w:r w:rsidRPr="008A6E7F">
        <w:t>褐色表皮。</w:t>
      </w:r>
    </w:p>
    <w:p w14:paraId="78FE20EE" w14:textId="691661B8" w:rsidR="008A6E7F" w:rsidRDefault="00D24584" w:rsidP="008A6E7F">
      <w:pPr>
        <w:pStyle w:val="af2"/>
      </w:pPr>
      <w:r>
        <w:rPr>
          <w:noProof/>
        </w:rPr>
        <w:drawing>
          <wp:inline distT="0" distB="0" distL="0" distR="0" wp14:anchorId="4CD1242E" wp14:editId="7CD48FDD">
            <wp:extent cx="4897582" cy="4083031"/>
            <wp:effectExtent l="0" t="0" r="0" b="0"/>
            <wp:docPr id="4011155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07701" cy="4091467"/>
                    </a:xfrm>
                    <a:prstGeom prst="rect">
                      <a:avLst/>
                    </a:prstGeom>
                    <a:noFill/>
                    <a:ln>
                      <a:noFill/>
                    </a:ln>
                  </pic:spPr>
                </pic:pic>
              </a:graphicData>
            </a:graphic>
          </wp:inline>
        </w:drawing>
      </w:r>
    </w:p>
    <w:p w14:paraId="57EF8985" w14:textId="58444CDD" w:rsidR="008A6E7F" w:rsidRDefault="008A6E7F" w:rsidP="008A6E7F">
      <w:pPr>
        <w:pStyle w:val="af2"/>
        <w:rPr>
          <w:sz w:val="21"/>
          <w:szCs w:val="21"/>
        </w:rPr>
      </w:pPr>
      <w:r w:rsidRPr="008A6E7F">
        <w:rPr>
          <w:rFonts w:hint="eastAsia"/>
          <w:sz w:val="21"/>
          <w:szCs w:val="21"/>
        </w:rPr>
        <w:t>图</w:t>
      </w:r>
      <w:r w:rsidRPr="008A6E7F">
        <w:rPr>
          <w:rFonts w:hint="eastAsia"/>
          <w:sz w:val="21"/>
          <w:szCs w:val="21"/>
        </w:rPr>
        <w:t xml:space="preserve">4 </w:t>
      </w:r>
      <w:r w:rsidRPr="008A6E7F">
        <w:rPr>
          <w:rFonts w:hint="eastAsia"/>
          <w:sz w:val="21"/>
          <w:szCs w:val="21"/>
        </w:rPr>
        <w:t>混淆矩阵</w:t>
      </w:r>
    </w:p>
    <w:p w14:paraId="3196F6FF" w14:textId="63C78024" w:rsidR="008A6E7F" w:rsidRDefault="008A6E7F" w:rsidP="008A6E7F">
      <w:pPr>
        <w:pStyle w:val="1"/>
        <w:spacing w:before="326" w:after="326"/>
      </w:pPr>
      <w:r>
        <w:rPr>
          <w:rFonts w:hint="eastAsia"/>
        </w:rPr>
        <w:t>4.</w:t>
      </w:r>
      <w:r>
        <w:rPr>
          <w:rFonts w:hint="eastAsia"/>
        </w:rPr>
        <w:t>结论</w:t>
      </w:r>
    </w:p>
    <w:p w14:paraId="7C8F1A20" w14:textId="0DE93937" w:rsidR="008A6E7F" w:rsidRPr="008A6E7F" w:rsidRDefault="008A6E7F" w:rsidP="008A6E7F">
      <w:pPr>
        <w:ind w:firstLine="480"/>
      </w:pPr>
      <w:r w:rsidRPr="008A6E7F">
        <w:t>本文针对果蔬图像分类任务中存在</w:t>
      </w:r>
      <w:proofErr w:type="gramStart"/>
      <w:r w:rsidRPr="008A6E7F">
        <w:t>的类间相似度</w:t>
      </w:r>
      <w:proofErr w:type="gramEnd"/>
      <w:r w:rsidRPr="008A6E7F">
        <w:t>高、环境背景复杂以及边缘设备计算资源受限等挑战，</w:t>
      </w:r>
      <w:r>
        <w:rPr>
          <w:rFonts w:hint="eastAsia"/>
        </w:rPr>
        <w:t>使用</w:t>
      </w:r>
      <w:r w:rsidRPr="008A6E7F">
        <w:t>了一种基于轻量级混合注意力机制的卷积神经网络模型</w:t>
      </w:r>
      <w:r w:rsidRPr="008A6E7F">
        <w:t>VF-</w:t>
      </w:r>
      <w:proofErr w:type="spellStart"/>
      <w:r w:rsidRPr="008A6E7F">
        <w:t>HybridNet</w:t>
      </w:r>
      <w:proofErr w:type="spellEnd"/>
      <w:r w:rsidRPr="008A6E7F">
        <w:t>。</w:t>
      </w:r>
    </w:p>
    <w:p w14:paraId="6C6CCA1B" w14:textId="257A791F" w:rsidR="008A6E7F" w:rsidRPr="008A6E7F" w:rsidRDefault="008A6E7F" w:rsidP="008A6E7F">
      <w:pPr>
        <w:ind w:firstLine="480"/>
      </w:pPr>
      <w:r>
        <w:rPr>
          <w:rFonts w:hint="eastAsia"/>
        </w:rPr>
        <w:t xml:space="preserve">1. </w:t>
      </w:r>
      <w:r w:rsidRPr="008A6E7F">
        <w:t>轻量化网络架构的设计：本文</w:t>
      </w:r>
      <w:r>
        <w:rPr>
          <w:rFonts w:hint="eastAsia"/>
        </w:rPr>
        <w:t>使用</w:t>
      </w:r>
      <w:r w:rsidRPr="008A6E7F">
        <w:t>了一种改进的残差模块</w:t>
      </w:r>
      <w:r w:rsidRPr="008A6E7F">
        <w:t xml:space="preserve"> </w:t>
      </w:r>
      <w:proofErr w:type="spellStart"/>
      <w:r w:rsidRPr="008A6E7F">
        <w:t>LightHybridBlock</w:t>
      </w:r>
      <w:proofErr w:type="spellEnd"/>
      <w:r w:rsidRPr="008A6E7F">
        <w:t>，通过嵌入高效通道注意力机制，成功在不显著增加模型参数量的前提下，实现了对果蔬纹理、形状等关键特征的自适应增强。这种设计有效平衡了模型的特征提取能力与计算开销。</w:t>
      </w:r>
    </w:p>
    <w:p w14:paraId="249264F2" w14:textId="61C27C3A" w:rsidR="008A6E7F" w:rsidRPr="008A6E7F" w:rsidRDefault="008A6E7F" w:rsidP="008A6E7F">
      <w:pPr>
        <w:ind w:firstLine="480"/>
      </w:pPr>
      <w:r w:rsidRPr="008A6E7F">
        <w:t>鲁棒的训练策略：针对小样本和非结构化环境，本文</w:t>
      </w:r>
      <w:r w:rsidR="00384090">
        <w:rPr>
          <w:rFonts w:hint="eastAsia"/>
        </w:rPr>
        <w:t>使用了</w:t>
      </w:r>
      <w:proofErr w:type="gramStart"/>
      <w:r w:rsidR="00384090">
        <w:rPr>
          <w:rFonts w:hint="eastAsia"/>
        </w:rPr>
        <w:t>一</w:t>
      </w:r>
      <w:proofErr w:type="gramEnd"/>
      <w:r w:rsidR="00384090">
        <w:rPr>
          <w:rFonts w:hint="eastAsia"/>
        </w:rPr>
        <w:t>套</w:t>
      </w:r>
      <w:r w:rsidRPr="008A6E7F">
        <w:t>包含动态统计归一化、标签平滑训练优化体系。实验结果表明，该策略有效抑制了模型的过拟合现象，使</w:t>
      </w:r>
      <w:r w:rsidRPr="008A6E7F">
        <w:lastRenderedPageBreak/>
        <w:t>得模型在训练初期能够快速跳出局部极小值，并收敛至泛化能力更强的最优解。</w:t>
      </w:r>
    </w:p>
    <w:p w14:paraId="55051A91" w14:textId="6FCA5816" w:rsidR="008A6E7F" w:rsidRPr="008A6E7F" w:rsidRDefault="008A6E7F" w:rsidP="00BB4492">
      <w:pPr>
        <w:ind w:firstLine="480"/>
      </w:pPr>
      <w:r w:rsidRPr="008A6E7F">
        <w:t>实验性能验证：在包含</w:t>
      </w:r>
      <w:r w:rsidRPr="008A6E7F">
        <w:t>36</w:t>
      </w:r>
      <w:r w:rsidRPr="008A6E7F">
        <w:t>类果蔬的自建</w:t>
      </w:r>
      <w:r w:rsidR="00595A9C">
        <w:rPr>
          <w:rFonts w:hint="eastAsia"/>
        </w:rPr>
        <w:t>开源</w:t>
      </w:r>
      <w:r w:rsidRPr="008A6E7F">
        <w:t>数据集上，</w:t>
      </w:r>
      <w:r w:rsidRPr="008A6E7F">
        <w:t>VF-</w:t>
      </w:r>
      <w:proofErr w:type="spellStart"/>
      <w:r w:rsidRPr="008A6E7F">
        <w:t>HybridNet</w:t>
      </w:r>
      <w:proofErr w:type="spellEnd"/>
      <w:r w:rsidRPr="008A6E7F">
        <w:t xml:space="preserve"> </w:t>
      </w:r>
      <w:r w:rsidRPr="008A6E7F">
        <w:t>取得了</w:t>
      </w:r>
      <w:r w:rsidR="00595A9C">
        <w:rPr>
          <w:rFonts w:hint="eastAsia"/>
        </w:rPr>
        <w:t>91.3</w:t>
      </w:r>
      <w:r w:rsidRPr="008A6E7F">
        <w:t xml:space="preserve">% </w:t>
      </w:r>
      <w:r w:rsidRPr="008A6E7F">
        <w:t>的测试准确率。收敛曲线分析显示模型在</w:t>
      </w:r>
      <w:r w:rsidRPr="008A6E7F">
        <w:t>100</w:t>
      </w:r>
      <w:r w:rsidRPr="008A6E7F">
        <w:t>个</w:t>
      </w:r>
      <w:r w:rsidRPr="008A6E7F">
        <w:t>Epoch</w:t>
      </w:r>
      <w:r w:rsidRPr="008A6E7F">
        <w:t>内即可达到稳定收敛；混淆矩阵分析进一步证实，除极个别外观极度相似的类别（如生菜与卷心菜）外，模型在绝大多数类别上均实现了高精度的识别，表现出良好的</w:t>
      </w:r>
      <w:r w:rsidR="00BB4492">
        <w:rPr>
          <w:rFonts w:hint="eastAsia"/>
        </w:rPr>
        <w:t>效果</w:t>
      </w:r>
      <w:r w:rsidRPr="008A6E7F">
        <w:t>。</w:t>
      </w:r>
    </w:p>
    <w:p w14:paraId="5C8E78EF" w14:textId="32FE2955" w:rsidR="00836AAF" w:rsidRDefault="00836AAF" w:rsidP="00836AAF">
      <w:pPr>
        <w:pStyle w:val="1"/>
        <w:spacing w:before="326" w:after="326"/>
      </w:pPr>
      <w:r>
        <w:rPr>
          <w:rFonts w:hint="eastAsia"/>
        </w:rPr>
        <w:t>文献引用</w:t>
      </w:r>
    </w:p>
    <w:p w14:paraId="6893B98E" w14:textId="1DF9A40F" w:rsidR="0066146A" w:rsidRPr="0066146A" w:rsidRDefault="0066146A" w:rsidP="0066146A">
      <w:pPr>
        <w:pStyle w:val="a9"/>
        <w:numPr>
          <w:ilvl w:val="0"/>
          <w:numId w:val="1"/>
        </w:numPr>
        <w:wordWrap w:val="0"/>
        <w:ind w:firstLineChars="0"/>
      </w:pPr>
      <w:bookmarkStart w:id="0" w:name="_Ref219104650"/>
      <w:r w:rsidRPr="0066146A">
        <w:t xml:space="preserve">Lowe D </w:t>
      </w:r>
      <w:proofErr w:type="gramStart"/>
      <w:r w:rsidRPr="0066146A">
        <w:t>G .Distinctive</w:t>
      </w:r>
      <w:proofErr w:type="gramEnd"/>
      <w:r w:rsidRPr="0066146A">
        <w:t xml:space="preserve"> Image Features from Scale-Invariant </w:t>
      </w:r>
      <w:proofErr w:type="spellStart"/>
      <w:r w:rsidRPr="0066146A">
        <w:t>Keypoints</w:t>
      </w:r>
      <w:proofErr w:type="spellEnd"/>
      <w:r w:rsidRPr="0066146A">
        <w:t>[J</w:t>
      </w:r>
      <w:proofErr w:type="gramStart"/>
      <w:r w:rsidRPr="0066146A">
        <w:t>].International</w:t>
      </w:r>
      <w:proofErr w:type="gramEnd"/>
      <w:r w:rsidRPr="0066146A">
        <w:t xml:space="preserve"> Journal of Computer Vision, 2004, 60(2</w:t>
      </w:r>
      <w:proofErr w:type="gramStart"/>
      <w:r w:rsidRPr="0066146A">
        <w:t>):91-110.DOI</w:t>
      </w:r>
      <w:proofErr w:type="gramEnd"/>
      <w:r w:rsidRPr="0066146A">
        <w:t>:10.1023/</w:t>
      </w:r>
      <w:proofErr w:type="gramStart"/>
      <w:r w:rsidRPr="0066146A">
        <w:t>B:VISI</w:t>
      </w:r>
      <w:proofErr w:type="gramEnd"/>
      <w:r w:rsidRPr="0066146A">
        <w:t>.0000029664.99615.94.</w:t>
      </w:r>
      <w:bookmarkEnd w:id="0"/>
    </w:p>
    <w:p w14:paraId="736B54A7" w14:textId="6D24CE1E" w:rsidR="00466BCD" w:rsidRPr="00466BCD" w:rsidRDefault="00466BCD" w:rsidP="0066146A">
      <w:pPr>
        <w:pStyle w:val="a9"/>
        <w:numPr>
          <w:ilvl w:val="0"/>
          <w:numId w:val="1"/>
        </w:numPr>
        <w:wordWrap w:val="0"/>
        <w:ind w:left="442" w:firstLineChars="0" w:hanging="442"/>
      </w:pPr>
      <w:bookmarkStart w:id="1" w:name="_Ref219104170"/>
      <w:proofErr w:type="spellStart"/>
      <w:r w:rsidRPr="00466BCD">
        <w:t>Lecun</w:t>
      </w:r>
      <w:proofErr w:type="spellEnd"/>
      <w:r w:rsidRPr="00466BCD">
        <w:t xml:space="preserve"> </w:t>
      </w:r>
      <w:proofErr w:type="gramStart"/>
      <w:r w:rsidRPr="00466BCD">
        <w:t>Y ,</w:t>
      </w:r>
      <w:proofErr w:type="gramEnd"/>
      <w:r w:rsidRPr="00466BCD">
        <w:t xml:space="preserve"> </w:t>
      </w:r>
      <w:proofErr w:type="spellStart"/>
      <w:r w:rsidRPr="00466BCD">
        <w:t>Bottou</w:t>
      </w:r>
      <w:proofErr w:type="spellEnd"/>
      <w:r w:rsidRPr="00466BCD">
        <w:t xml:space="preserve"> </w:t>
      </w:r>
      <w:proofErr w:type="gramStart"/>
      <w:r w:rsidRPr="00466BCD">
        <w:t>L .Gradient</w:t>
      </w:r>
      <w:proofErr w:type="gramEnd"/>
      <w:r w:rsidRPr="00466BCD">
        <w:t>-based learning applied to document recognition[J</w:t>
      </w:r>
      <w:proofErr w:type="gramStart"/>
      <w:r w:rsidRPr="00466BCD">
        <w:t>].Proceedings</w:t>
      </w:r>
      <w:proofErr w:type="gramEnd"/>
      <w:r w:rsidRPr="00466BCD">
        <w:t xml:space="preserve"> of the IEEE, 1998, 86(11</w:t>
      </w:r>
      <w:proofErr w:type="gramStart"/>
      <w:r w:rsidRPr="00466BCD">
        <w:t>):2278-2324.DOI</w:t>
      </w:r>
      <w:proofErr w:type="gramEnd"/>
      <w:r w:rsidRPr="00466BCD">
        <w:t>:10.1109/5.726791.</w:t>
      </w:r>
      <w:bookmarkEnd w:id="1"/>
    </w:p>
    <w:p w14:paraId="0204509E" w14:textId="7E4A8BA7" w:rsidR="00836AAF" w:rsidRDefault="00466BCD" w:rsidP="0066146A">
      <w:pPr>
        <w:pStyle w:val="a9"/>
        <w:numPr>
          <w:ilvl w:val="0"/>
          <w:numId w:val="1"/>
        </w:numPr>
        <w:wordWrap w:val="0"/>
        <w:ind w:left="442" w:firstLineChars="0" w:hanging="442"/>
      </w:pPr>
      <w:bookmarkStart w:id="2" w:name="_Ref219104261"/>
      <w:r w:rsidRPr="00836AAF">
        <w:t xml:space="preserve">He </w:t>
      </w:r>
      <w:proofErr w:type="gramStart"/>
      <w:r w:rsidRPr="00836AAF">
        <w:t>K ,</w:t>
      </w:r>
      <w:proofErr w:type="gramEnd"/>
      <w:r w:rsidRPr="00836AAF">
        <w:t xml:space="preserve"> Zhang </w:t>
      </w:r>
      <w:proofErr w:type="gramStart"/>
      <w:r w:rsidRPr="00836AAF">
        <w:t>X ,</w:t>
      </w:r>
      <w:proofErr w:type="gramEnd"/>
      <w:r w:rsidRPr="00836AAF">
        <w:t xml:space="preserve"> Ren </w:t>
      </w:r>
      <w:proofErr w:type="gramStart"/>
      <w:r w:rsidRPr="00836AAF">
        <w:t>S ,et</w:t>
      </w:r>
      <w:proofErr w:type="gramEnd"/>
      <w:r w:rsidRPr="00836AAF">
        <w:t xml:space="preserve"> </w:t>
      </w:r>
      <w:proofErr w:type="spellStart"/>
      <w:proofErr w:type="gramStart"/>
      <w:r w:rsidRPr="00836AAF">
        <w:t>al.Deep</w:t>
      </w:r>
      <w:proofErr w:type="spellEnd"/>
      <w:proofErr w:type="gramEnd"/>
      <w:r w:rsidRPr="00836AAF">
        <w:t xml:space="preserve"> Residual Learning for Image Recognition[J</w:t>
      </w:r>
      <w:proofErr w:type="gramStart"/>
      <w:r w:rsidRPr="00836AAF">
        <w:t>].IEEE</w:t>
      </w:r>
      <w:proofErr w:type="gramEnd"/>
      <w:r w:rsidRPr="00836AAF">
        <w:t>, 2016.DOI:10.1109/CVPR.2016.90.</w:t>
      </w:r>
      <w:bookmarkEnd w:id="2"/>
    </w:p>
    <w:p w14:paraId="2112ED42" w14:textId="20CDAD13" w:rsidR="004735E2" w:rsidRDefault="004735E2" w:rsidP="0066146A">
      <w:pPr>
        <w:pStyle w:val="a9"/>
        <w:numPr>
          <w:ilvl w:val="0"/>
          <w:numId w:val="1"/>
        </w:numPr>
        <w:wordWrap w:val="0"/>
        <w:ind w:left="442" w:firstLineChars="0" w:hanging="442"/>
      </w:pPr>
      <w:bookmarkStart w:id="3" w:name="_Ref219104325"/>
      <w:r w:rsidRPr="004735E2">
        <w:t xml:space="preserve">Simonyan </w:t>
      </w:r>
      <w:proofErr w:type="gramStart"/>
      <w:r w:rsidRPr="004735E2">
        <w:t>K ,</w:t>
      </w:r>
      <w:proofErr w:type="gramEnd"/>
      <w:r w:rsidRPr="004735E2">
        <w:t xml:space="preserve"> Zisserman </w:t>
      </w:r>
      <w:proofErr w:type="gramStart"/>
      <w:r w:rsidRPr="004735E2">
        <w:t>A .Very</w:t>
      </w:r>
      <w:proofErr w:type="gramEnd"/>
      <w:r w:rsidRPr="004735E2">
        <w:t xml:space="preserve"> Deep Convolutional Networks for Large-Scale Image Recognition[J</w:t>
      </w:r>
      <w:proofErr w:type="gramStart"/>
      <w:r w:rsidRPr="004735E2">
        <w:t>].Computer</w:t>
      </w:r>
      <w:proofErr w:type="gramEnd"/>
      <w:r w:rsidRPr="004735E2">
        <w:t xml:space="preserve"> Science, 2014.DOI:10.48550/arXiv.1409.1556.</w:t>
      </w:r>
      <w:bookmarkEnd w:id="3"/>
    </w:p>
    <w:p w14:paraId="0879369A" w14:textId="434987C1" w:rsidR="000F21B4" w:rsidRPr="00836AAF" w:rsidRDefault="000F21B4" w:rsidP="0066146A">
      <w:pPr>
        <w:pStyle w:val="a9"/>
        <w:numPr>
          <w:ilvl w:val="0"/>
          <w:numId w:val="1"/>
        </w:numPr>
        <w:wordWrap w:val="0"/>
        <w:ind w:left="442" w:firstLineChars="0" w:hanging="442"/>
      </w:pPr>
      <w:bookmarkStart w:id="4" w:name="_Ref219106626"/>
      <w:r w:rsidRPr="000F21B4">
        <w:t xml:space="preserve">Wang </w:t>
      </w:r>
      <w:proofErr w:type="gramStart"/>
      <w:r w:rsidRPr="000F21B4">
        <w:t>Q ,</w:t>
      </w:r>
      <w:proofErr w:type="gramEnd"/>
      <w:r w:rsidRPr="000F21B4">
        <w:t xml:space="preserve"> Wu </w:t>
      </w:r>
      <w:proofErr w:type="gramStart"/>
      <w:r w:rsidRPr="000F21B4">
        <w:t>B ,</w:t>
      </w:r>
      <w:proofErr w:type="gramEnd"/>
      <w:r w:rsidRPr="000F21B4">
        <w:t xml:space="preserve"> Zhu </w:t>
      </w:r>
      <w:proofErr w:type="gramStart"/>
      <w:r w:rsidRPr="000F21B4">
        <w:t>P ,et</w:t>
      </w:r>
      <w:proofErr w:type="gramEnd"/>
      <w:r w:rsidRPr="000F21B4">
        <w:t xml:space="preserve"> </w:t>
      </w:r>
      <w:proofErr w:type="spellStart"/>
      <w:r w:rsidRPr="000F21B4">
        <w:t>al.ECA</w:t>
      </w:r>
      <w:proofErr w:type="spellEnd"/>
      <w:r w:rsidRPr="000F21B4">
        <w:t>-Net: Efficient Channel Attention for Deep Convolutional Neural Networks[J</w:t>
      </w:r>
      <w:proofErr w:type="gramStart"/>
      <w:r w:rsidRPr="000F21B4">
        <w:t>].IEEE</w:t>
      </w:r>
      <w:proofErr w:type="gramEnd"/>
      <w:r w:rsidRPr="000F21B4">
        <w:t>, 2020.DOI:10.1109/CVPR42600.2020.01155.</w:t>
      </w:r>
      <w:bookmarkEnd w:id="4"/>
    </w:p>
    <w:p w14:paraId="639312E7" w14:textId="0F9235FF" w:rsidR="00AA20FB" w:rsidRPr="00AA20FB" w:rsidRDefault="00AA20FB" w:rsidP="00AA20FB">
      <w:pPr>
        <w:pStyle w:val="af2"/>
      </w:pPr>
    </w:p>
    <w:sectPr w:rsidR="00AA20FB" w:rsidRPr="00AA20FB" w:rsidSect="009B177B">
      <w:headerReference w:type="even" r:id="rId42"/>
      <w:headerReference w:type="default" r:id="rId43"/>
      <w:footerReference w:type="even" r:id="rId44"/>
      <w:footerReference w:type="default" r:id="rId45"/>
      <w:headerReference w:type="first" r:id="rId46"/>
      <w:footerReference w:type="first" r:id="rId47"/>
      <w:pgSz w:w="11906" w:h="16838" w:code="9"/>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98603" w14:textId="77777777" w:rsidR="00380FA3" w:rsidRDefault="00380FA3" w:rsidP="00576968">
      <w:pPr>
        <w:spacing w:line="240" w:lineRule="auto"/>
        <w:ind w:firstLine="480"/>
      </w:pPr>
      <w:r>
        <w:separator/>
      </w:r>
    </w:p>
  </w:endnote>
  <w:endnote w:type="continuationSeparator" w:id="0">
    <w:p w14:paraId="71B04B15" w14:textId="77777777" w:rsidR="00380FA3" w:rsidRDefault="00380FA3" w:rsidP="0057696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14FD0" w14:textId="77777777" w:rsidR="00576968" w:rsidRDefault="00576968">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2064" w14:textId="77777777" w:rsidR="00576968" w:rsidRDefault="00576968">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1B5C" w14:textId="77777777" w:rsidR="00576968" w:rsidRDefault="00576968">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6DAA0" w14:textId="77777777" w:rsidR="00380FA3" w:rsidRDefault="00380FA3" w:rsidP="00576968">
      <w:pPr>
        <w:spacing w:line="240" w:lineRule="auto"/>
        <w:ind w:firstLine="480"/>
      </w:pPr>
      <w:r>
        <w:separator/>
      </w:r>
    </w:p>
  </w:footnote>
  <w:footnote w:type="continuationSeparator" w:id="0">
    <w:p w14:paraId="3ADD6C4C" w14:textId="77777777" w:rsidR="00380FA3" w:rsidRDefault="00380FA3" w:rsidP="0057696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556A" w14:textId="77777777" w:rsidR="00576968" w:rsidRDefault="00576968">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0994" w14:textId="77777777" w:rsidR="00576968" w:rsidRDefault="00576968">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2457" w14:textId="77777777" w:rsidR="00576968" w:rsidRDefault="00576968">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3631A"/>
    <w:multiLevelType w:val="hybridMultilevel"/>
    <w:tmpl w:val="5C2C7E80"/>
    <w:lvl w:ilvl="0" w:tplc="AE1021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667330E"/>
    <w:multiLevelType w:val="multilevel"/>
    <w:tmpl w:val="950C6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937705"/>
    <w:multiLevelType w:val="multilevel"/>
    <w:tmpl w:val="914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66BE3"/>
    <w:multiLevelType w:val="hybridMultilevel"/>
    <w:tmpl w:val="73C82F7A"/>
    <w:lvl w:ilvl="0" w:tplc="AE1021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72900134">
    <w:abstractNumId w:val="0"/>
  </w:num>
  <w:num w:numId="2" w16cid:durableId="58023901">
    <w:abstractNumId w:val="3"/>
  </w:num>
  <w:num w:numId="3" w16cid:durableId="897320745">
    <w:abstractNumId w:val="2"/>
  </w:num>
  <w:num w:numId="4" w16cid:durableId="1026250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7B"/>
    <w:rsid w:val="00005DE2"/>
    <w:rsid w:val="000B0A1F"/>
    <w:rsid w:val="000F21B4"/>
    <w:rsid w:val="000F6DE2"/>
    <w:rsid w:val="001158D2"/>
    <w:rsid w:val="00157EF6"/>
    <w:rsid w:val="001A47FB"/>
    <w:rsid w:val="0020653A"/>
    <w:rsid w:val="002425B5"/>
    <w:rsid w:val="002471EA"/>
    <w:rsid w:val="00267120"/>
    <w:rsid w:val="002C292A"/>
    <w:rsid w:val="00377793"/>
    <w:rsid w:val="00380FA3"/>
    <w:rsid w:val="00384090"/>
    <w:rsid w:val="00440BC9"/>
    <w:rsid w:val="00466BCD"/>
    <w:rsid w:val="004735E2"/>
    <w:rsid w:val="004A60CB"/>
    <w:rsid w:val="004E6C0F"/>
    <w:rsid w:val="004F6B42"/>
    <w:rsid w:val="00576968"/>
    <w:rsid w:val="0059205F"/>
    <w:rsid w:val="00595A9C"/>
    <w:rsid w:val="005E6658"/>
    <w:rsid w:val="00603DB4"/>
    <w:rsid w:val="0066146A"/>
    <w:rsid w:val="006E2D84"/>
    <w:rsid w:val="00732727"/>
    <w:rsid w:val="00744FCD"/>
    <w:rsid w:val="00754479"/>
    <w:rsid w:val="007A5683"/>
    <w:rsid w:val="007D66CF"/>
    <w:rsid w:val="00836AAF"/>
    <w:rsid w:val="00865D7C"/>
    <w:rsid w:val="008A6E7F"/>
    <w:rsid w:val="008C70AD"/>
    <w:rsid w:val="00976D70"/>
    <w:rsid w:val="009B177B"/>
    <w:rsid w:val="009E0318"/>
    <w:rsid w:val="009F2AFD"/>
    <w:rsid w:val="00A76590"/>
    <w:rsid w:val="00AA20FB"/>
    <w:rsid w:val="00B57552"/>
    <w:rsid w:val="00BB4492"/>
    <w:rsid w:val="00BB6C05"/>
    <w:rsid w:val="00BD3F96"/>
    <w:rsid w:val="00BF3FBA"/>
    <w:rsid w:val="00BF70F4"/>
    <w:rsid w:val="00C34F30"/>
    <w:rsid w:val="00C65F8C"/>
    <w:rsid w:val="00CA755B"/>
    <w:rsid w:val="00CF4E25"/>
    <w:rsid w:val="00D24584"/>
    <w:rsid w:val="00D32EAA"/>
    <w:rsid w:val="00D5187E"/>
    <w:rsid w:val="00DA0DE7"/>
    <w:rsid w:val="00DC4870"/>
    <w:rsid w:val="00E36F8E"/>
    <w:rsid w:val="00E520A6"/>
    <w:rsid w:val="00EA0E0F"/>
    <w:rsid w:val="00EC5754"/>
    <w:rsid w:val="00F34C9D"/>
    <w:rsid w:val="00F60FC5"/>
    <w:rsid w:val="00F6206D"/>
    <w:rsid w:val="00FB3DE1"/>
    <w:rsid w:val="00FF3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11064"/>
  <w15:chartTrackingRefBased/>
  <w15:docId w15:val="{26AFCD94-243B-492E-A456-D46A87E1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0E0F"/>
    <w:pPr>
      <w:widowControl w:val="0"/>
      <w:spacing w:after="0" w:line="468" w:lineRule="exac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7A5683"/>
    <w:pPr>
      <w:keepNext/>
      <w:keepLines/>
      <w:spacing w:beforeLines="100" w:before="100" w:afterLines="100" w:after="100" w:line="0" w:lineRule="atLeast"/>
      <w:ind w:firstLineChars="0" w:firstLine="0"/>
      <w:jc w:val="left"/>
      <w:outlineLvl w:val="0"/>
    </w:pPr>
    <w:rPr>
      <w:rFonts w:eastAsia="黑体" w:cstheme="majorBidi"/>
      <w:b/>
      <w:color w:val="000000" w:themeColor="text1"/>
      <w:sz w:val="32"/>
      <w:szCs w:val="48"/>
    </w:rPr>
  </w:style>
  <w:style w:type="paragraph" w:styleId="2">
    <w:name w:val="heading 2"/>
    <w:basedOn w:val="a"/>
    <w:next w:val="a"/>
    <w:link w:val="20"/>
    <w:uiPriority w:val="9"/>
    <w:unhideWhenUsed/>
    <w:qFormat/>
    <w:rsid w:val="00744FCD"/>
    <w:pPr>
      <w:spacing w:beforeLines="50" w:before="50" w:afterLines="50" w:after="50" w:line="0" w:lineRule="atLeast"/>
      <w:ind w:firstLineChars="0" w:firstLine="0"/>
      <w:jc w:val="left"/>
      <w:outlineLvl w:val="1"/>
    </w:pPr>
    <w:rPr>
      <w:rFonts w:cstheme="majorBidi"/>
      <w:b/>
      <w:color w:val="000000" w:themeColor="text1"/>
      <w:sz w:val="30"/>
      <w:szCs w:val="40"/>
    </w:rPr>
  </w:style>
  <w:style w:type="paragraph" w:styleId="3">
    <w:name w:val="heading 3"/>
    <w:basedOn w:val="a"/>
    <w:next w:val="a"/>
    <w:link w:val="30"/>
    <w:uiPriority w:val="9"/>
    <w:unhideWhenUsed/>
    <w:qFormat/>
    <w:rsid w:val="00CA755B"/>
    <w:pPr>
      <w:keepNext/>
      <w:keepLines/>
      <w:spacing w:beforeLines="25" w:before="25" w:afterLines="25" w:after="25" w:line="0" w:lineRule="atLeast"/>
      <w:ind w:firstLineChars="0" w:firstLine="0"/>
      <w:jc w:val="left"/>
      <w:outlineLvl w:val="2"/>
    </w:pPr>
    <w:rPr>
      <w:rFonts w:cstheme="majorBidi"/>
      <w:b/>
      <w:color w:val="000000" w:themeColor="text1"/>
      <w:szCs w:val="32"/>
    </w:rPr>
  </w:style>
  <w:style w:type="paragraph" w:styleId="4">
    <w:name w:val="heading 4"/>
    <w:basedOn w:val="a"/>
    <w:next w:val="a"/>
    <w:link w:val="40"/>
    <w:uiPriority w:val="9"/>
    <w:semiHidden/>
    <w:unhideWhenUsed/>
    <w:rsid w:val="009B177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B177B"/>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9B177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B17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17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B177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5683"/>
    <w:rPr>
      <w:rFonts w:ascii="Times New Roman" w:eastAsia="黑体" w:hAnsi="Times New Roman" w:cstheme="majorBidi"/>
      <w:b/>
      <w:color w:val="000000" w:themeColor="text1"/>
      <w:sz w:val="32"/>
      <w:szCs w:val="48"/>
    </w:rPr>
  </w:style>
  <w:style w:type="character" w:customStyle="1" w:styleId="20">
    <w:name w:val="标题 2 字符"/>
    <w:basedOn w:val="a0"/>
    <w:link w:val="2"/>
    <w:uiPriority w:val="9"/>
    <w:rsid w:val="00744FCD"/>
    <w:rPr>
      <w:rFonts w:ascii="Times New Roman" w:eastAsia="宋体" w:hAnsi="Times New Roman" w:cstheme="majorBidi"/>
      <w:b/>
      <w:color w:val="000000" w:themeColor="text1"/>
      <w:sz w:val="30"/>
      <w:szCs w:val="40"/>
    </w:rPr>
  </w:style>
  <w:style w:type="character" w:customStyle="1" w:styleId="30">
    <w:name w:val="标题 3 字符"/>
    <w:basedOn w:val="a0"/>
    <w:link w:val="3"/>
    <w:uiPriority w:val="9"/>
    <w:rsid w:val="00CA755B"/>
    <w:rPr>
      <w:rFonts w:ascii="Times New Roman" w:eastAsia="宋体" w:hAnsi="Times New Roman" w:cstheme="majorBidi"/>
      <w:b/>
      <w:color w:val="000000" w:themeColor="text1"/>
      <w:sz w:val="24"/>
      <w:szCs w:val="32"/>
    </w:rPr>
  </w:style>
  <w:style w:type="character" w:customStyle="1" w:styleId="40">
    <w:name w:val="标题 4 字符"/>
    <w:basedOn w:val="a0"/>
    <w:link w:val="4"/>
    <w:uiPriority w:val="9"/>
    <w:semiHidden/>
    <w:rsid w:val="009B177B"/>
    <w:rPr>
      <w:rFonts w:cstheme="majorBidi"/>
      <w:color w:val="2F5496" w:themeColor="accent1" w:themeShade="BF"/>
      <w:sz w:val="28"/>
      <w:szCs w:val="28"/>
    </w:rPr>
  </w:style>
  <w:style w:type="character" w:customStyle="1" w:styleId="50">
    <w:name w:val="标题 5 字符"/>
    <w:basedOn w:val="a0"/>
    <w:link w:val="5"/>
    <w:uiPriority w:val="9"/>
    <w:semiHidden/>
    <w:rsid w:val="009B177B"/>
    <w:rPr>
      <w:rFonts w:cstheme="majorBidi"/>
      <w:color w:val="2F5496" w:themeColor="accent1" w:themeShade="BF"/>
      <w:sz w:val="24"/>
    </w:rPr>
  </w:style>
  <w:style w:type="character" w:customStyle="1" w:styleId="60">
    <w:name w:val="标题 6 字符"/>
    <w:basedOn w:val="a0"/>
    <w:link w:val="6"/>
    <w:uiPriority w:val="9"/>
    <w:semiHidden/>
    <w:rsid w:val="009B177B"/>
    <w:rPr>
      <w:rFonts w:cstheme="majorBidi"/>
      <w:b/>
      <w:bCs/>
      <w:color w:val="2F5496" w:themeColor="accent1" w:themeShade="BF"/>
    </w:rPr>
  </w:style>
  <w:style w:type="character" w:customStyle="1" w:styleId="70">
    <w:name w:val="标题 7 字符"/>
    <w:basedOn w:val="a0"/>
    <w:link w:val="7"/>
    <w:uiPriority w:val="9"/>
    <w:semiHidden/>
    <w:rsid w:val="009B177B"/>
    <w:rPr>
      <w:rFonts w:cstheme="majorBidi"/>
      <w:b/>
      <w:bCs/>
      <w:color w:val="595959" w:themeColor="text1" w:themeTint="A6"/>
    </w:rPr>
  </w:style>
  <w:style w:type="character" w:customStyle="1" w:styleId="80">
    <w:name w:val="标题 8 字符"/>
    <w:basedOn w:val="a0"/>
    <w:link w:val="8"/>
    <w:uiPriority w:val="9"/>
    <w:semiHidden/>
    <w:rsid w:val="009B177B"/>
    <w:rPr>
      <w:rFonts w:cstheme="majorBidi"/>
      <w:color w:val="595959" w:themeColor="text1" w:themeTint="A6"/>
    </w:rPr>
  </w:style>
  <w:style w:type="character" w:customStyle="1" w:styleId="90">
    <w:name w:val="标题 9 字符"/>
    <w:basedOn w:val="a0"/>
    <w:link w:val="9"/>
    <w:uiPriority w:val="9"/>
    <w:semiHidden/>
    <w:rsid w:val="009B177B"/>
    <w:rPr>
      <w:rFonts w:eastAsiaTheme="majorEastAsia" w:cstheme="majorBidi"/>
      <w:color w:val="595959" w:themeColor="text1" w:themeTint="A6"/>
    </w:rPr>
  </w:style>
  <w:style w:type="paragraph" w:styleId="a3">
    <w:name w:val="Title"/>
    <w:basedOn w:val="a"/>
    <w:next w:val="a"/>
    <w:link w:val="a4"/>
    <w:uiPriority w:val="10"/>
    <w:rsid w:val="009B177B"/>
    <w:pPr>
      <w:spacing w:afterLines="100" w:after="100" w:line="0" w:lineRule="atLeast"/>
      <w:ind w:firstLineChars="0" w:firstLine="0"/>
      <w:contextualSpacing/>
      <w:jc w:val="center"/>
    </w:pPr>
    <w:rPr>
      <w:rFonts w:eastAsia="黑体" w:cstheme="majorBidi"/>
      <w:spacing w:val="-10"/>
      <w:kern w:val="28"/>
      <w:sz w:val="44"/>
      <w:szCs w:val="56"/>
    </w:rPr>
  </w:style>
  <w:style w:type="character" w:customStyle="1" w:styleId="a4">
    <w:name w:val="标题 字符"/>
    <w:basedOn w:val="a0"/>
    <w:link w:val="a3"/>
    <w:uiPriority w:val="10"/>
    <w:rsid w:val="009B177B"/>
    <w:rPr>
      <w:rFonts w:ascii="Times New Roman" w:eastAsia="黑体" w:hAnsi="Times New Roman" w:cstheme="majorBidi"/>
      <w:spacing w:val="-10"/>
      <w:kern w:val="28"/>
      <w:sz w:val="44"/>
      <w:szCs w:val="56"/>
    </w:rPr>
  </w:style>
  <w:style w:type="paragraph" w:styleId="a5">
    <w:name w:val="Subtitle"/>
    <w:basedOn w:val="a"/>
    <w:next w:val="a"/>
    <w:link w:val="a6"/>
    <w:uiPriority w:val="11"/>
    <w:rsid w:val="009B177B"/>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17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9B177B"/>
    <w:pPr>
      <w:spacing w:before="160"/>
      <w:jc w:val="center"/>
    </w:pPr>
    <w:rPr>
      <w:i/>
      <w:iCs/>
      <w:color w:val="404040" w:themeColor="text1" w:themeTint="BF"/>
    </w:rPr>
  </w:style>
  <w:style w:type="character" w:customStyle="1" w:styleId="a8">
    <w:name w:val="引用 字符"/>
    <w:basedOn w:val="a0"/>
    <w:link w:val="a7"/>
    <w:uiPriority w:val="29"/>
    <w:rsid w:val="009B177B"/>
    <w:rPr>
      <w:i/>
      <w:iCs/>
      <w:color w:val="404040" w:themeColor="text1" w:themeTint="BF"/>
    </w:rPr>
  </w:style>
  <w:style w:type="paragraph" w:styleId="a9">
    <w:name w:val="List Paragraph"/>
    <w:basedOn w:val="a"/>
    <w:uiPriority w:val="34"/>
    <w:rsid w:val="009B177B"/>
    <w:pPr>
      <w:ind w:left="720"/>
      <w:contextualSpacing/>
    </w:pPr>
  </w:style>
  <w:style w:type="character" w:styleId="aa">
    <w:name w:val="Intense Emphasis"/>
    <w:basedOn w:val="a0"/>
    <w:uiPriority w:val="21"/>
    <w:rsid w:val="009B177B"/>
    <w:rPr>
      <w:i/>
      <w:iCs/>
      <w:color w:val="2F5496" w:themeColor="accent1" w:themeShade="BF"/>
    </w:rPr>
  </w:style>
  <w:style w:type="paragraph" w:styleId="ab">
    <w:name w:val="Intense Quote"/>
    <w:basedOn w:val="a"/>
    <w:next w:val="a"/>
    <w:link w:val="ac"/>
    <w:uiPriority w:val="30"/>
    <w:rsid w:val="009B1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B177B"/>
    <w:rPr>
      <w:i/>
      <w:iCs/>
      <w:color w:val="2F5496" w:themeColor="accent1" w:themeShade="BF"/>
    </w:rPr>
  </w:style>
  <w:style w:type="character" w:styleId="ad">
    <w:name w:val="Intense Reference"/>
    <w:basedOn w:val="a0"/>
    <w:uiPriority w:val="32"/>
    <w:rsid w:val="009B177B"/>
    <w:rPr>
      <w:b/>
      <w:bCs/>
      <w:smallCaps/>
      <w:color w:val="2F5496" w:themeColor="accent1" w:themeShade="BF"/>
      <w:spacing w:val="5"/>
    </w:rPr>
  </w:style>
  <w:style w:type="paragraph" w:styleId="ae">
    <w:name w:val="header"/>
    <w:basedOn w:val="a"/>
    <w:link w:val="af"/>
    <w:uiPriority w:val="99"/>
    <w:unhideWhenUsed/>
    <w:rsid w:val="0057696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76968"/>
    <w:rPr>
      <w:rFonts w:ascii="Times New Roman" w:eastAsia="宋体" w:hAnsi="Times New Roman"/>
      <w:sz w:val="18"/>
      <w:szCs w:val="18"/>
    </w:rPr>
  </w:style>
  <w:style w:type="paragraph" w:styleId="af0">
    <w:name w:val="footer"/>
    <w:basedOn w:val="a"/>
    <w:link w:val="af1"/>
    <w:uiPriority w:val="99"/>
    <w:unhideWhenUsed/>
    <w:rsid w:val="00576968"/>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576968"/>
    <w:rPr>
      <w:rFonts w:ascii="Times New Roman" w:eastAsia="宋体" w:hAnsi="Times New Roman"/>
      <w:sz w:val="18"/>
      <w:szCs w:val="18"/>
    </w:rPr>
  </w:style>
  <w:style w:type="paragraph" w:customStyle="1" w:styleId="af2">
    <w:name w:val="图片"/>
    <w:basedOn w:val="a"/>
    <w:link w:val="af3"/>
    <w:qFormat/>
    <w:rsid w:val="00AA20FB"/>
    <w:pPr>
      <w:spacing w:line="0" w:lineRule="atLeast"/>
      <w:ind w:firstLineChars="0" w:firstLine="0"/>
      <w:jc w:val="center"/>
    </w:pPr>
  </w:style>
  <w:style w:type="character" w:customStyle="1" w:styleId="af3">
    <w:name w:val="图片 字符"/>
    <w:basedOn w:val="a0"/>
    <w:link w:val="af2"/>
    <w:rsid w:val="00AA20FB"/>
    <w:rPr>
      <w:rFonts w:ascii="Times New Roman" w:eastAsia="宋体" w:hAnsi="Times New Roman"/>
      <w:sz w:val="24"/>
    </w:rPr>
  </w:style>
  <w:style w:type="character" w:customStyle="1" w:styleId="MTEquationSection">
    <w:name w:val="MTEquationSection"/>
    <w:basedOn w:val="a0"/>
    <w:rsid w:val="00CA755B"/>
    <w:rPr>
      <w:vanish/>
      <w:color w:val="FF0000"/>
    </w:rPr>
  </w:style>
  <w:style w:type="paragraph" w:customStyle="1" w:styleId="MTDisplayEquation">
    <w:name w:val="MTDisplayEquation"/>
    <w:basedOn w:val="a"/>
    <w:next w:val="a"/>
    <w:link w:val="MTDisplayEquation0"/>
    <w:rsid w:val="00CA755B"/>
    <w:pPr>
      <w:tabs>
        <w:tab w:val="center" w:pos="4540"/>
        <w:tab w:val="right" w:pos="9080"/>
      </w:tabs>
      <w:ind w:firstLine="480"/>
    </w:pPr>
    <w:rPr>
      <w:bCs/>
    </w:rPr>
  </w:style>
  <w:style w:type="character" w:customStyle="1" w:styleId="MTDisplayEquation0">
    <w:name w:val="MTDisplayEquation 字符"/>
    <w:basedOn w:val="a0"/>
    <w:link w:val="MTDisplayEquation"/>
    <w:rsid w:val="00CA755B"/>
    <w:rPr>
      <w:rFonts w:ascii="Times New Roman" w:eastAsia="宋体" w:hAnsi="Times New Roman"/>
      <w:bCs/>
      <w:sz w:val="24"/>
    </w:rPr>
  </w:style>
  <w:style w:type="table" w:styleId="af4">
    <w:name w:val="Table Grid"/>
    <w:basedOn w:val="a1"/>
    <w:uiPriority w:val="39"/>
    <w:rsid w:val="00440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4.bin"/><Relationship Id="rId21" Type="http://schemas.openxmlformats.org/officeDocument/2006/relationships/package" Target="embeddings/Microsoft_Visio_Drawing.vsdx"/><Relationship Id="rId34" Type="http://schemas.openxmlformats.org/officeDocument/2006/relationships/image" Target="media/image14.wmf"/><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package" Target="embeddings/Microsoft_Visio_Drawing1.vsdx"/><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3.bin"/><Relationship Id="rId40" Type="http://schemas.openxmlformats.org/officeDocument/2006/relationships/image" Target="media/image17.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image" Target="media/image11.emf"/><Relationship Id="rId36" Type="http://schemas.openxmlformats.org/officeDocument/2006/relationships/image" Target="media/image15.wmf"/><Relationship Id="rId49"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0.bin"/><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oleObject" Target="embeddings/oleObject12.bin"/><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8.bin"/><Relationship Id="rId33" Type="http://schemas.openxmlformats.org/officeDocument/2006/relationships/oleObject" Target="embeddings/oleObject11.bin"/><Relationship Id="rId38" Type="http://schemas.openxmlformats.org/officeDocument/2006/relationships/image" Target="media/image16.wmf"/><Relationship Id="rId46" Type="http://schemas.openxmlformats.org/officeDocument/2006/relationships/header" Target="header3.xml"/><Relationship Id="rId20" Type="http://schemas.openxmlformats.org/officeDocument/2006/relationships/image" Target="media/image7.emf"/><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FEF7A-1EC0-4B1B-BE61-E019C803D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8</Pages>
  <Words>1014</Words>
  <Characters>5780</Characters>
  <Application>Microsoft Office Word</Application>
  <DocSecurity>0</DocSecurity>
  <Lines>48</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石晓强</dc:creator>
  <cp:keywords/>
  <dc:description/>
  <cp:lastModifiedBy>石晓强</cp:lastModifiedBy>
  <cp:revision>40</cp:revision>
  <dcterms:created xsi:type="dcterms:W3CDTF">2026-01-10T03:02:00Z</dcterms:created>
  <dcterms:modified xsi:type="dcterms:W3CDTF">2026-01-18T03:18:00Z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ies>
</file>