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8" w:type="dxa"/>
        <w:tblLayout w:type="fixed"/>
        <w:tblLook w:val="0000"/>
      </w:tblPr>
      <w:tblGrid>
        <w:gridCol w:w="1418"/>
        <w:gridCol w:w="10"/>
        <w:gridCol w:w="2520"/>
        <w:gridCol w:w="2029"/>
        <w:gridCol w:w="3971"/>
      </w:tblGrid>
      <w:tr w:rsidR="00B46FF3" w:rsidRPr="00045090">
        <w:trPr>
          <w:trHeight w:hRule="exact" w:val="1418"/>
        </w:trPr>
        <w:tc>
          <w:tcPr>
            <w:tcW w:w="1428" w:type="dxa"/>
            <w:gridSpan w:val="2"/>
          </w:tcPr>
          <w:p w:rsidR="00B46FF3" w:rsidRPr="00045090" w:rsidRDefault="00405B42">
            <w:r>
              <w:rPr>
                <w:noProof/>
                <w:sz w:val="20"/>
                <w:lang w:val="en-US" w:eastAsia="zh-CN"/>
              </w:rPr>
              <w:drawing>
                <wp:anchor distT="0" distB="0" distL="114300" distR="114300" simplePos="0" relativeHeight="251656192"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Pr="00045090" w:rsidRDefault="00B46FF3">
            <w:pPr>
              <w:spacing w:before="0"/>
              <w:rPr>
                <w:b/>
                <w:sz w:val="16"/>
              </w:rPr>
            </w:pPr>
          </w:p>
        </w:tc>
        <w:tc>
          <w:tcPr>
            <w:tcW w:w="8520" w:type="dxa"/>
            <w:gridSpan w:val="3"/>
          </w:tcPr>
          <w:p w:rsidR="00B46FF3" w:rsidRPr="00045090" w:rsidRDefault="00B46FF3">
            <w:pPr>
              <w:spacing w:before="0"/>
              <w:rPr>
                <w:rFonts w:ascii="Arial" w:hAnsi="Arial" w:cs="Arial"/>
              </w:rPr>
            </w:pPr>
          </w:p>
          <w:p w:rsidR="00B46FF3" w:rsidRPr="00045090" w:rsidRDefault="00B46FF3">
            <w:pPr>
              <w:spacing w:before="284"/>
              <w:rPr>
                <w:rFonts w:ascii="Arial" w:hAnsi="Arial" w:cs="Arial"/>
                <w:b/>
                <w:bCs/>
                <w:sz w:val="18"/>
              </w:rPr>
            </w:pPr>
            <w:r w:rsidRPr="00045090">
              <w:rPr>
                <w:rFonts w:ascii="Arial" w:hAnsi="Arial" w:cs="Arial"/>
                <w:b/>
                <w:bCs/>
                <w:color w:val="808080"/>
                <w:spacing w:val="100"/>
              </w:rPr>
              <w:t xml:space="preserve">International Telecommunication </w:t>
            </w:r>
            <w:smartTag w:uri="urn:schemas-microsoft-com:office:smarttags" w:element="place">
              <w:r w:rsidRPr="00045090">
                <w:rPr>
                  <w:rFonts w:ascii="Arial" w:hAnsi="Arial" w:cs="Arial"/>
                  <w:b/>
                  <w:bCs/>
                  <w:color w:val="808080"/>
                  <w:spacing w:val="100"/>
                </w:rPr>
                <w:t>Union</w:t>
              </w:r>
            </w:smartTag>
          </w:p>
        </w:tc>
      </w:tr>
      <w:tr w:rsidR="00B46FF3" w:rsidRPr="00045090">
        <w:trPr>
          <w:trHeight w:hRule="exact" w:val="992"/>
        </w:trPr>
        <w:tc>
          <w:tcPr>
            <w:tcW w:w="1428" w:type="dxa"/>
            <w:gridSpan w:val="2"/>
          </w:tcPr>
          <w:p w:rsidR="00B46FF3" w:rsidRPr="00045090" w:rsidRDefault="00B46FF3">
            <w:pPr>
              <w:spacing w:before="0"/>
            </w:pPr>
          </w:p>
        </w:tc>
        <w:tc>
          <w:tcPr>
            <w:tcW w:w="8520" w:type="dxa"/>
            <w:gridSpan w:val="3"/>
          </w:tcPr>
          <w:p w:rsidR="00B46FF3" w:rsidRPr="00045090" w:rsidRDefault="00B46FF3"/>
        </w:tc>
      </w:tr>
      <w:tr w:rsidR="00B46FF3" w:rsidRPr="00045090">
        <w:tblPrEx>
          <w:tblCellMar>
            <w:left w:w="85" w:type="dxa"/>
            <w:right w:w="85" w:type="dxa"/>
          </w:tblCellMar>
        </w:tblPrEx>
        <w:trPr>
          <w:gridBefore w:val="2"/>
          <w:wBefore w:w="1428" w:type="dxa"/>
        </w:trPr>
        <w:tc>
          <w:tcPr>
            <w:tcW w:w="2520" w:type="dxa"/>
          </w:tcPr>
          <w:p w:rsidR="00B46FF3" w:rsidRPr="00045090" w:rsidRDefault="00B46FF3">
            <w:pPr>
              <w:rPr>
                <w:b/>
                <w:sz w:val="18"/>
              </w:rPr>
            </w:pPr>
            <w:bookmarkStart w:id="0" w:name="dnume" w:colFirst="1" w:colLast="1"/>
            <w:r w:rsidRPr="00045090">
              <w:rPr>
                <w:rFonts w:ascii="Arial" w:hAnsi="Arial"/>
                <w:b/>
                <w:spacing w:val="40"/>
                <w:sz w:val="72"/>
              </w:rPr>
              <w:t>ITU-T</w:t>
            </w:r>
          </w:p>
        </w:tc>
        <w:tc>
          <w:tcPr>
            <w:tcW w:w="6000" w:type="dxa"/>
            <w:gridSpan w:val="2"/>
          </w:tcPr>
          <w:p w:rsidR="00B46FF3" w:rsidRPr="00045090" w:rsidRDefault="000E02D9">
            <w:pPr>
              <w:spacing w:before="240"/>
              <w:jc w:val="right"/>
              <w:rPr>
                <w:rFonts w:ascii="Arial" w:hAnsi="Arial" w:cs="Arial"/>
                <w:b/>
                <w:sz w:val="60"/>
              </w:rPr>
            </w:pPr>
            <w:r w:rsidRPr="00045090">
              <w:rPr>
                <w:rFonts w:ascii="Arial" w:hAnsi="Arial" w:cs="Arial"/>
                <w:b/>
                <w:sz w:val="60"/>
              </w:rPr>
              <w:t>G.711.0</w:t>
            </w:r>
          </w:p>
        </w:tc>
      </w:tr>
      <w:tr w:rsidR="00B46FF3" w:rsidRPr="00045090">
        <w:tblPrEx>
          <w:tblCellMar>
            <w:left w:w="85" w:type="dxa"/>
            <w:right w:w="85" w:type="dxa"/>
          </w:tblCellMar>
        </w:tblPrEx>
        <w:trPr>
          <w:gridBefore w:val="2"/>
          <w:wBefore w:w="1428" w:type="dxa"/>
          <w:trHeight w:val="974"/>
        </w:trPr>
        <w:tc>
          <w:tcPr>
            <w:tcW w:w="4549" w:type="dxa"/>
            <w:gridSpan w:val="2"/>
          </w:tcPr>
          <w:p w:rsidR="00B46FF3" w:rsidRPr="00045090" w:rsidRDefault="00B46FF3">
            <w:pPr>
              <w:jc w:val="left"/>
              <w:rPr>
                <w:b/>
                <w:sz w:val="20"/>
              </w:rPr>
            </w:pPr>
            <w:bookmarkStart w:id="1" w:name="ddatee" w:colFirst="1" w:colLast="1"/>
            <w:bookmarkEnd w:id="0"/>
            <w:r w:rsidRPr="00045090">
              <w:rPr>
                <w:rFonts w:ascii="Arial" w:hAnsi="Arial"/>
                <w:sz w:val="20"/>
              </w:rPr>
              <w:t>TELECOMMUNICATION</w:t>
            </w:r>
            <w:r w:rsidRPr="00045090">
              <w:rPr>
                <w:rFonts w:ascii="Arial" w:hAnsi="Arial" w:cs="Arial"/>
                <w:sz w:val="20"/>
              </w:rPr>
              <w:br/>
            </w:r>
            <w:r w:rsidRPr="00045090">
              <w:rPr>
                <w:rFonts w:ascii="Arial" w:hAnsi="Arial"/>
                <w:sz w:val="20"/>
              </w:rPr>
              <w:t>STANDARDIZATION  SECTOR</w:t>
            </w:r>
            <w:r w:rsidRPr="00045090">
              <w:rPr>
                <w:rFonts w:ascii="Arial" w:hAnsi="Arial"/>
                <w:sz w:val="20"/>
              </w:rPr>
              <w:br/>
              <w:t>OF  ITU</w:t>
            </w:r>
          </w:p>
        </w:tc>
        <w:tc>
          <w:tcPr>
            <w:tcW w:w="3971" w:type="dxa"/>
          </w:tcPr>
          <w:p w:rsidR="00B46FF3" w:rsidRPr="00045090" w:rsidRDefault="000E02D9" w:rsidP="000E02D9">
            <w:pPr>
              <w:spacing w:before="0"/>
              <w:jc w:val="right"/>
              <w:rPr>
                <w:rFonts w:ascii="Arial" w:hAnsi="Arial" w:cs="Arial"/>
                <w:sz w:val="28"/>
              </w:rPr>
            </w:pPr>
            <w:r w:rsidRPr="00045090">
              <w:rPr>
                <w:rFonts w:ascii="Arial" w:hAnsi="Arial" w:cs="Arial"/>
                <w:sz w:val="28"/>
              </w:rPr>
              <w:t xml:space="preserve">(09/2009)   </w:t>
            </w:r>
          </w:p>
        </w:tc>
      </w:tr>
      <w:tr w:rsidR="00B46FF3" w:rsidRPr="00045090">
        <w:trPr>
          <w:cantSplit/>
          <w:trHeight w:hRule="exact" w:val="3402"/>
        </w:trPr>
        <w:tc>
          <w:tcPr>
            <w:tcW w:w="1418" w:type="dxa"/>
          </w:tcPr>
          <w:p w:rsidR="00B46FF3" w:rsidRPr="00045090" w:rsidRDefault="00B46FF3">
            <w:pPr>
              <w:tabs>
                <w:tab w:val="right" w:pos="9639"/>
              </w:tabs>
              <w:rPr>
                <w:rFonts w:ascii="Arial" w:hAnsi="Arial"/>
                <w:sz w:val="18"/>
              </w:rPr>
            </w:pPr>
            <w:bookmarkStart w:id="2" w:name="dsece" w:colFirst="1" w:colLast="1"/>
            <w:bookmarkEnd w:id="1"/>
          </w:p>
        </w:tc>
        <w:tc>
          <w:tcPr>
            <w:tcW w:w="8530" w:type="dxa"/>
            <w:gridSpan w:val="4"/>
            <w:tcBorders>
              <w:bottom w:val="single" w:sz="12" w:space="0" w:color="auto"/>
            </w:tcBorders>
            <w:vAlign w:val="bottom"/>
          </w:tcPr>
          <w:p w:rsidR="000E02D9" w:rsidRPr="00045090" w:rsidRDefault="000E02D9" w:rsidP="000E02D9">
            <w:pPr>
              <w:tabs>
                <w:tab w:val="right" w:pos="9639"/>
              </w:tabs>
              <w:jc w:val="left"/>
              <w:rPr>
                <w:rFonts w:ascii="Arial" w:hAnsi="Arial" w:cs="Arial"/>
                <w:sz w:val="32"/>
              </w:rPr>
            </w:pPr>
            <w:r w:rsidRPr="00045090">
              <w:rPr>
                <w:rFonts w:ascii="Arial" w:hAnsi="Arial" w:cs="Arial"/>
                <w:sz w:val="32"/>
              </w:rPr>
              <w:t>SERIES G: TRANSMISSION SYSTEMS AND MEDIA, DIGITAL SYSTEMS AND NETWORKS</w:t>
            </w:r>
          </w:p>
          <w:p w:rsidR="000E02D9" w:rsidRPr="00045090" w:rsidRDefault="000E02D9" w:rsidP="000E02D9">
            <w:pPr>
              <w:tabs>
                <w:tab w:val="right" w:pos="9639"/>
              </w:tabs>
              <w:jc w:val="left"/>
              <w:rPr>
                <w:rFonts w:ascii="Arial" w:hAnsi="Arial" w:cs="Arial"/>
                <w:sz w:val="32"/>
              </w:rPr>
            </w:pPr>
            <w:r w:rsidRPr="00045090">
              <w:rPr>
                <w:rFonts w:ascii="Arial" w:hAnsi="Arial" w:cs="Arial"/>
                <w:sz w:val="32"/>
              </w:rPr>
              <w:t>Digital terminal equipments – Coding of voice and audio signals</w:t>
            </w:r>
          </w:p>
          <w:p w:rsidR="00B46FF3" w:rsidRPr="00045090" w:rsidRDefault="00B46FF3" w:rsidP="000E02D9">
            <w:pPr>
              <w:tabs>
                <w:tab w:val="right" w:pos="9639"/>
              </w:tabs>
              <w:jc w:val="left"/>
              <w:rPr>
                <w:rFonts w:ascii="Arial" w:hAnsi="Arial" w:cs="Arial"/>
                <w:sz w:val="32"/>
              </w:rPr>
            </w:pPr>
          </w:p>
        </w:tc>
      </w:tr>
      <w:tr w:rsidR="00B46FF3" w:rsidRPr="00045090">
        <w:trPr>
          <w:cantSplit/>
          <w:trHeight w:hRule="exact" w:val="4536"/>
        </w:trPr>
        <w:tc>
          <w:tcPr>
            <w:tcW w:w="1418" w:type="dxa"/>
          </w:tcPr>
          <w:p w:rsidR="00B46FF3" w:rsidRPr="00045090" w:rsidRDefault="00B46FF3">
            <w:pPr>
              <w:tabs>
                <w:tab w:val="right" w:pos="9639"/>
              </w:tabs>
              <w:rPr>
                <w:rFonts w:ascii="Arial" w:hAnsi="Arial"/>
                <w:sz w:val="18"/>
              </w:rPr>
            </w:pPr>
            <w:bookmarkStart w:id="3" w:name="c1tite" w:colFirst="1" w:colLast="1"/>
            <w:bookmarkEnd w:id="2"/>
          </w:p>
        </w:tc>
        <w:tc>
          <w:tcPr>
            <w:tcW w:w="8530" w:type="dxa"/>
            <w:gridSpan w:val="4"/>
          </w:tcPr>
          <w:p w:rsidR="00B46FF3" w:rsidRPr="00045090" w:rsidRDefault="00DE4291">
            <w:pPr>
              <w:tabs>
                <w:tab w:val="right" w:pos="9639"/>
              </w:tabs>
              <w:jc w:val="left"/>
              <w:rPr>
                <w:rFonts w:ascii="Arial" w:hAnsi="Arial" w:cs="Arial"/>
                <w:b/>
                <w:bCs/>
                <w:sz w:val="36"/>
                <w:szCs w:val="36"/>
              </w:rPr>
            </w:pPr>
            <w:r w:rsidRPr="00045090">
              <w:rPr>
                <w:rFonts w:ascii="Arial" w:hAnsi="Arial" w:cs="Arial"/>
                <w:b/>
                <w:bCs/>
                <w:sz w:val="36"/>
                <w:szCs w:val="36"/>
                <w:lang w:eastAsia="ja-JP"/>
              </w:rPr>
              <w:t>Lossless compression of G.711 pulse code modulation</w:t>
            </w:r>
          </w:p>
        </w:tc>
      </w:tr>
      <w:bookmarkEnd w:id="3"/>
      <w:tr w:rsidR="00B46FF3" w:rsidRPr="00045090">
        <w:trPr>
          <w:cantSplit/>
          <w:trHeight w:hRule="exact" w:val="1418"/>
        </w:trPr>
        <w:tc>
          <w:tcPr>
            <w:tcW w:w="1418" w:type="dxa"/>
          </w:tcPr>
          <w:p w:rsidR="00B46FF3" w:rsidRPr="00045090" w:rsidRDefault="00B46FF3">
            <w:pPr>
              <w:tabs>
                <w:tab w:val="right" w:pos="9639"/>
              </w:tabs>
              <w:rPr>
                <w:rFonts w:ascii="Arial" w:hAnsi="Arial"/>
                <w:sz w:val="18"/>
              </w:rPr>
            </w:pPr>
          </w:p>
        </w:tc>
        <w:tc>
          <w:tcPr>
            <w:tcW w:w="8530" w:type="dxa"/>
            <w:gridSpan w:val="4"/>
            <w:vAlign w:val="bottom"/>
          </w:tcPr>
          <w:p w:rsidR="000E02D9" w:rsidRPr="00045090" w:rsidRDefault="000E02D9" w:rsidP="000E02D9">
            <w:pPr>
              <w:tabs>
                <w:tab w:val="right" w:pos="9639"/>
              </w:tabs>
              <w:spacing w:before="60" w:after="240"/>
              <w:jc w:val="left"/>
              <w:rPr>
                <w:rFonts w:ascii="Arial" w:hAnsi="Arial" w:cs="Arial"/>
                <w:sz w:val="32"/>
              </w:rPr>
            </w:pPr>
            <w:bookmarkStart w:id="4" w:name="dnum2e"/>
            <w:bookmarkEnd w:id="4"/>
            <w:r w:rsidRPr="00045090">
              <w:rPr>
                <w:rFonts w:ascii="Arial" w:hAnsi="Arial" w:cs="Arial"/>
                <w:sz w:val="32"/>
              </w:rPr>
              <w:t>Recommendation  ITU</w:t>
            </w:r>
            <w:r w:rsidRPr="00045090">
              <w:rPr>
                <w:rFonts w:ascii="Arial" w:hAnsi="Arial" w:cs="Arial"/>
                <w:sz w:val="32"/>
              </w:rPr>
              <w:noBreakHyphen/>
              <w:t>T  G.711.0</w:t>
            </w:r>
          </w:p>
          <w:p w:rsidR="00B46FF3" w:rsidRPr="00045090" w:rsidRDefault="00B46FF3" w:rsidP="000E02D9">
            <w:pPr>
              <w:tabs>
                <w:tab w:val="right" w:pos="9639"/>
              </w:tabs>
              <w:spacing w:before="60"/>
              <w:jc w:val="left"/>
              <w:rPr>
                <w:rFonts w:ascii="Arial" w:hAnsi="Arial" w:cs="Arial"/>
                <w:sz w:val="32"/>
              </w:rPr>
            </w:pPr>
          </w:p>
        </w:tc>
      </w:tr>
    </w:tbl>
    <w:p w:rsidR="00B46FF3" w:rsidRPr="00045090" w:rsidRDefault="00405B42">
      <w:pPr>
        <w:tabs>
          <w:tab w:val="right" w:pos="9639"/>
        </w:tabs>
        <w:spacing w:before="240"/>
        <w:jc w:val="right"/>
        <w:rPr>
          <w:rFonts w:ascii="Arial" w:hAnsi="Arial"/>
          <w:sz w:val="18"/>
        </w:rPr>
      </w:pPr>
      <w:r>
        <w:rPr>
          <w:rFonts w:ascii="Arial" w:hAnsi="Arial"/>
          <w:noProof/>
          <w:sz w:val="18"/>
          <w:lang w:val="en-US" w:eastAsia="zh-CN"/>
        </w:rPr>
        <w:drawing>
          <wp:inline distT="0" distB="0" distL="0" distR="0">
            <wp:extent cx="1534160" cy="640080"/>
            <wp:effectExtent l="19050" t="0" r="8890"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4160" cy="640080"/>
                    </a:xfrm>
                    <a:prstGeom prst="rect">
                      <a:avLst/>
                    </a:prstGeom>
                    <a:noFill/>
                    <a:ln w="9525">
                      <a:noFill/>
                      <a:miter lim="800000"/>
                      <a:headEnd/>
                      <a:tailEnd/>
                    </a:ln>
                  </pic:spPr>
                </pic:pic>
              </a:graphicData>
            </a:graphic>
          </wp:inline>
        </w:drawing>
      </w:r>
    </w:p>
    <w:p w:rsidR="000E02D9" w:rsidRPr="00045090" w:rsidRDefault="00B46FF3" w:rsidP="000E02D9">
      <w:pPr>
        <w:spacing w:before="80"/>
        <w:jc w:val="center"/>
        <w:rPr>
          <w:sz w:val="20"/>
        </w:rPr>
      </w:pPr>
      <w:r w:rsidRPr="00045090">
        <w:rPr>
          <w:sz w:val="20"/>
        </w:rPr>
        <w:br w:type="page"/>
      </w:r>
      <w:bookmarkStart w:id="5" w:name="c2tope"/>
      <w:bookmarkEnd w:id="5"/>
      <w:r w:rsidR="000E02D9" w:rsidRPr="00045090">
        <w:rPr>
          <w:sz w:val="20"/>
        </w:rPr>
        <w:lastRenderedPageBreak/>
        <w:t>ITU-T  G-SERIES  RECOMMENDATIONS</w:t>
      </w:r>
    </w:p>
    <w:p w:rsidR="000E02D9" w:rsidRPr="00045090" w:rsidRDefault="000E02D9" w:rsidP="000E02D9">
      <w:pPr>
        <w:spacing w:before="80" w:after="80"/>
        <w:jc w:val="center"/>
        <w:rPr>
          <w:b/>
          <w:sz w:val="20"/>
        </w:rPr>
      </w:pPr>
      <w:r w:rsidRPr="00045090">
        <w:rPr>
          <w:b/>
          <w:sz w:val="20"/>
        </w:rPr>
        <w:t>TRANSMISSION SYSTEMS AND MEDIA, DIGITAL SYSTEMS AND NETWORKS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1E0"/>
      </w:tblPr>
      <w:tblGrid>
        <w:gridCol w:w="8211"/>
        <w:gridCol w:w="1734"/>
      </w:tblGrid>
      <w:tr w:rsidR="000E02D9" w:rsidRPr="00045090" w:rsidTr="000E02D9">
        <w:tc>
          <w:tcPr>
            <w:tcW w:w="8050" w:type="dxa"/>
            <w:shd w:val="clear" w:color="auto" w:fill="auto"/>
          </w:tcPr>
          <w:p w:rsidR="000E02D9" w:rsidRPr="00045090" w:rsidRDefault="000E02D9" w:rsidP="000E02D9">
            <w:pPr>
              <w:spacing w:before="30" w:after="30" w:line="190" w:lineRule="exact"/>
              <w:jc w:val="left"/>
              <w:rPr>
                <w:sz w:val="20"/>
              </w:rPr>
            </w:pPr>
          </w:p>
        </w:tc>
        <w:tc>
          <w:tcPr>
            <w:tcW w:w="1700" w:type="dxa"/>
            <w:shd w:val="clear" w:color="auto" w:fill="auto"/>
          </w:tcPr>
          <w:p w:rsidR="000E02D9" w:rsidRPr="00045090" w:rsidRDefault="000E02D9" w:rsidP="000E02D9">
            <w:pPr>
              <w:spacing w:before="30" w:after="30" w:line="190" w:lineRule="exact"/>
              <w:jc w:val="left"/>
              <w:rPr>
                <w:sz w:val="20"/>
              </w:rPr>
            </w:pPr>
          </w:p>
        </w:tc>
      </w:tr>
      <w:tr w:rsidR="000E02D9" w:rsidRPr="00045090" w:rsidTr="000E02D9">
        <w:tc>
          <w:tcPr>
            <w:tcW w:w="8050" w:type="dxa"/>
            <w:shd w:val="clear" w:color="auto" w:fill="auto"/>
          </w:tcPr>
          <w:p w:rsidR="000E02D9" w:rsidRPr="00045090" w:rsidRDefault="000E02D9" w:rsidP="000E02D9">
            <w:pPr>
              <w:spacing w:before="30" w:after="30" w:line="190" w:lineRule="exact"/>
              <w:ind w:left="113"/>
              <w:jc w:val="left"/>
              <w:rPr>
                <w:sz w:val="20"/>
              </w:rPr>
            </w:pPr>
            <w:r w:rsidRPr="00045090">
              <w:rPr>
                <w:sz w:val="20"/>
              </w:rPr>
              <w:t>INTERNATIONAL TELEPHONE CONNECTIONS AND CIRCUITS</w:t>
            </w:r>
          </w:p>
        </w:tc>
        <w:tc>
          <w:tcPr>
            <w:tcW w:w="1700" w:type="dxa"/>
            <w:shd w:val="clear" w:color="auto" w:fill="auto"/>
          </w:tcPr>
          <w:p w:rsidR="000E02D9" w:rsidRPr="00045090" w:rsidRDefault="000E02D9" w:rsidP="000E02D9">
            <w:pPr>
              <w:spacing w:before="30" w:after="30" w:line="190" w:lineRule="exact"/>
              <w:jc w:val="left"/>
              <w:rPr>
                <w:sz w:val="20"/>
              </w:rPr>
            </w:pPr>
            <w:r w:rsidRPr="00045090">
              <w:rPr>
                <w:sz w:val="20"/>
              </w:rPr>
              <w:t>G.100–G.199</w:t>
            </w:r>
          </w:p>
        </w:tc>
      </w:tr>
      <w:tr w:rsidR="000E02D9" w:rsidRPr="00045090" w:rsidTr="000E02D9">
        <w:tc>
          <w:tcPr>
            <w:tcW w:w="8050" w:type="dxa"/>
            <w:shd w:val="clear" w:color="auto" w:fill="auto"/>
          </w:tcPr>
          <w:p w:rsidR="000E02D9" w:rsidRPr="00045090" w:rsidRDefault="000E02D9" w:rsidP="000E02D9">
            <w:pPr>
              <w:spacing w:before="30" w:after="30" w:line="190" w:lineRule="exact"/>
              <w:ind w:left="113"/>
              <w:jc w:val="left"/>
              <w:rPr>
                <w:sz w:val="20"/>
              </w:rPr>
            </w:pPr>
            <w:r w:rsidRPr="00045090">
              <w:rPr>
                <w:sz w:val="20"/>
              </w:rPr>
              <w:t>GENERAL CHARACTERISTICS COMMON TO ALL ANALOGUE CARRIER-TRANSMISSION SYSTEMS</w:t>
            </w:r>
          </w:p>
        </w:tc>
        <w:tc>
          <w:tcPr>
            <w:tcW w:w="1700" w:type="dxa"/>
            <w:shd w:val="clear" w:color="auto" w:fill="auto"/>
          </w:tcPr>
          <w:p w:rsidR="000E02D9" w:rsidRPr="00045090" w:rsidRDefault="000E02D9" w:rsidP="000E02D9">
            <w:pPr>
              <w:spacing w:before="30" w:after="30" w:line="190" w:lineRule="exact"/>
              <w:jc w:val="left"/>
              <w:rPr>
                <w:sz w:val="20"/>
              </w:rPr>
            </w:pPr>
            <w:r w:rsidRPr="00045090">
              <w:rPr>
                <w:sz w:val="20"/>
              </w:rPr>
              <w:t>G.200–G.299</w:t>
            </w:r>
          </w:p>
        </w:tc>
      </w:tr>
      <w:tr w:rsidR="000E02D9" w:rsidRPr="00045090" w:rsidTr="000E02D9">
        <w:tc>
          <w:tcPr>
            <w:tcW w:w="8050" w:type="dxa"/>
            <w:shd w:val="clear" w:color="auto" w:fill="auto"/>
          </w:tcPr>
          <w:p w:rsidR="000E02D9" w:rsidRPr="00045090" w:rsidRDefault="000E02D9" w:rsidP="000E02D9">
            <w:pPr>
              <w:spacing w:before="30" w:after="30" w:line="190" w:lineRule="exact"/>
              <w:ind w:left="113"/>
              <w:jc w:val="left"/>
              <w:rPr>
                <w:sz w:val="20"/>
              </w:rPr>
            </w:pPr>
            <w:r w:rsidRPr="00045090">
              <w:rPr>
                <w:sz w:val="20"/>
              </w:rPr>
              <w:t>INDIVIDUAL CHARACTERISTICS OF INTERNATIONAL CARRIER TELEPHONE SYSTEMS ON METALLIC LINES</w:t>
            </w:r>
          </w:p>
        </w:tc>
        <w:tc>
          <w:tcPr>
            <w:tcW w:w="1700" w:type="dxa"/>
            <w:shd w:val="clear" w:color="auto" w:fill="auto"/>
          </w:tcPr>
          <w:p w:rsidR="000E02D9" w:rsidRPr="00045090" w:rsidRDefault="000E02D9" w:rsidP="000E02D9">
            <w:pPr>
              <w:spacing w:before="30" w:after="30" w:line="190" w:lineRule="exact"/>
              <w:jc w:val="left"/>
              <w:rPr>
                <w:sz w:val="20"/>
              </w:rPr>
            </w:pPr>
            <w:r w:rsidRPr="00045090">
              <w:rPr>
                <w:sz w:val="20"/>
              </w:rPr>
              <w:t>G.300–G.399</w:t>
            </w:r>
          </w:p>
        </w:tc>
      </w:tr>
      <w:tr w:rsidR="000E02D9" w:rsidRPr="00045090" w:rsidTr="000E02D9">
        <w:tc>
          <w:tcPr>
            <w:tcW w:w="8050" w:type="dxa"/>
            <w:shd w:val="clear" w:color="auto" w:fill="auto"/>
          </w:tcPr>
          <w:p w:rsidR="000E02D9" w:rsidRPr="00045090" w:rsidRDefault="000E02D9" w:rsidP="000E02D9">
            <w:pPr>
              <w:spacing w:before="30" w:after="30" w:line="190" w:lineRule="exact"/>
              <w:ind w:left="113"/>
              <w:jc w:val="left"/>
              <w:rPr>
                <w:sz w:val="20"/>
              </w:rPr>
            </w:pPr>
            <w:r w:rsidRPr="00045090">
              <w:rPr>
                <w:sz w:val="20"/>
              </w:rPr>
              <w:t>GENERAL CHARACTERISTICS OF INTERNATIONAL CARRIER TELEPHONE SYSTEMS ON RADIO-RELAY OR SATELLITE LINKS AND INTERCONNECTION WITH METALLIC LINES</w:t>
            </w:r>
          </w:p>
        </w:tc>
        <w:tc>
          <w:tcPr>
            <w:tcW w:w="1700" w:type="dxa"/>
            <w:shd w:val="clear" w:color="auto" w:fill="auto"/>
          </w:tcPr>
          <w:p w:rsidR="000E02D9" w:rsidRPr="00045090" w:rsidRDefault="000E02D9" w:rsidP="000E02D9">
            <w:pPr>
              <w:spacing w:before="30" w:after="30" w:line="190" w:lineRule="exact"/>
              <w:jc w:val="left"/>
              <w:rPr>
                <w:sz w:val="20"/>
              </w:rPr>
            </w:pPr>
            <w:r w:rsidRPr="00045090">
              <w:rPr>
                <w:sz w:val="20"/>
              </w:rPr>
              <w:t>G.400–G.449</w:t>
            </w:r>
          </w:p>
        </w:tc>
      </w:tr>
      <w:tr w:rsidR="000E02D9" w:rsidRPr="00045090" w:rsidTr="000E02D9">
        <w:tc>
          <w:tcPr>
            <w:tcW w:w="8050" w:type="dxa"/>
            <w:shd w:val="clear" w:color="auto" w:fill="auto"/>
          </w:tcPr>
          <w:p w:rsidR="000E02D9" w:rsidRPr="00045090" w:rsidRDefault="000E02D9" w:rsidP="000E02D9">
            <w:pPr>
              <w:spacing w:before="30" w:after="30" w:line="190" w:lineRule="exact"/>
              <w:ind w:left="113"/>
              <w:jc w:val="left"/>
              <w:rPr>
                <w:sz w:val="20"/>
              </w:rPr>
            </w:pPr>
            <w:r w:rsidRPr="00045090">
              <w:rPr>
                <w:sz w:val="20"/>
              </w:rPr>
              <w:t>COORDINATION OF RADIOTELEPHONY AND LINE TELEPHONY</w:t>
            </w:r>
          </w:p>
        </w:tc>
        <w:tc>
          <w:tcPr>
            <w:tcW w:w="1700" w:type="dxa"/>
            <w:shd w:val="clear" w:color="auto" w:fill="auto"/>
          </w:tcPr>
          <w:p w:rsidR="000E02D9" w:rsidRPr="00045090" w:rsidRDefault="000E02D9" w:rsidP="000E02D9">
            <w:pPr>
              <w:spacing w:before="30" w:after="30" w:line="190" w:lineRule="exact"/>
              <w:jc w:val="left"/>
              <w:rPr>
                <w:sz w:val="20"/>
              </w:rPr>
            </w:pPr>
            <w:r w:rsidRPr="00045090">
              <w:rPr>
                <w:sz w:val="20"/>
              </w:rPr>
              <w:t>G.450–G.499</w:t>
            </w:r>
          </w:p>
        </w:tc>
      </w:tr>
      <w:tr w:rsidR="000E02D9" w:rsidRPr="00045090" w:rsidTr="000E02D9">
        <w:tc>
          <w:tcPr>
            <w:tcW w:w="8050" w:type="dxa"/>
            <w:tcBorders>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TRANSMISSION MEDIA AND OPTICAL SYSTEMS CHARACTERISTICS</w:t>
            </w:r>
          </w:p>
        </w:tc>
        <w:tc>
          <w:tcPr>
            <w:tcW w:w="1700" w:type="dxa"/>
            <w:tcBorders>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G.600–G.699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DIGITAL TERMINAL EQUIPMENTS</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G.700–G.799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General</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G.700–G.709</w:t>
            </w:r>
          </w:p>
        </w:tc>
      </w:tr>
      <w:tr w:rsidR="000E02D9" w:rsidRPr="00045090" w:rsidTr="000E02D9">
        <w:tc>
          <w:tcPr>
            <w:tcW w:w="8050" w:type="dxa"/>
            <w:tcBorders>
              <w:top w:val="nil"/>
              <w:bottom w:val="nil"/>
            </w:tcBorders>
            <w:shd w:val="pct10" w:color="auto" w:fill="auto"/>
          </w:tcPr>
          <w:p w:rsidR="000E02D9" w:rsidRPr="00045090" w:rsidRDefault="000E02D9" w:rsidP="000E02D9">
            <w:pPr>
              <w:spacing w:before="30" w:after="30" w:line="190" w:lineRule="exact"/>
              <w:ind w:left="283"/>
              <w:jc w:val="left"/>
              <w:rPr>
                <w:b/>
                <w:sz w:val="20"/>
              </w:rPr>
            </w:pPr>
            <w:r w:rsidRPr="00045090">
              <w:rPr>
                <w:b/>
                <w:sz w:val="20"/>
              </w:rPr>
              <w:t>Coding of voice and audio signals</w:t>
            </w:r>
          </w:p>
        </w:tc>
        <w:tc>
          <w:tcPr>
            <w:tcW w:w="1700" w:type="dxa"/>
            <w:tcBorders>
              <w:top w:val="nil"/>
              <w:bottom w:val="nil"/>
            </w:tcBorders>
            <w:shd w:val="pct10" w:color="auto" w:fill="auto"/>
          </w:tcPr>
          <w:p w:rsidR="000E02D9" w:rsidRPr="00045090" w:rsidRDefault="000E02D9" w:rsidP="000E02D9">
            <w:pPr>
              <w:spacing w:before="30" w:after="30" w:line="190" w:lineRule="exact"/>
              <w:jc w:val="left"/>
              <w:rPr>
                <w:b/>
                <w:sz w:val="20"/>
              </w:rPr>
            </w:pPr>
            <w:r w:rsidRPr="00045090">
              <w:rPr>
                <w:b/>
                <w:sz w:val="20"/>
              </w:rPr>
              <w:t>G.710–G.729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Principal characteristics of primary multiplex equipment</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G.730–G.739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Principal characteristics of second order multiplex equipment</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G.740–G.749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Principal characteristics of higher order multiplex equipment</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G.750–G.759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Principal characteristics of transcoder and digital multiplication equipment</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G.760–G.769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Operations, administration and maintenance features of transmission equipment</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G.770–G.779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Principal characteristics of multiplexing equipment for the synchronous digital hierarchy</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G.780–G.789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283"/>
              <w:jc w:val="left"/>
              <w:rPr>
                <w:sz w:val="20"/>
              </w:rPr>
            </w:pPr>
            <w:r w:rsidRPr="00045090">
              <w:rPr>
                <w:sz w:val="20"/>
              </w:rPr>
              <w:t>Other terminal equipment</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G.790–G.799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DIGITAL NETWORKS</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G.800–G.899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DIGITAL SECTIONS AND DIGITAL LINE SYSTEM</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G.900–G.999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MULTIMEDIA QUALITY OF SERVICE AND PERFORMANCE – GENERIC AND USER-RELATED ASPECTS</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G.1000–G.1999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TRANSMISSION MEDIA CHARACTERISTICS</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G.6000–G.6999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DATA OVER TRANSPORT – GENERIC ASPECTS</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G.7000–G.7999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PACKET OVER TRANSPORT ASPECTS</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G.8000–G.8999</w:t>
            </w:r>
          </w:p>
        </w:tc>
      </w:tr>
      <w:tr w:rsidR="000E02D9" w:rsidRPr="00045090" w:rsidTr="000E02D9">
        <w:tc>
          <w:tcPr>
            <w:tcW w:w="8050" w:type="dxa"/>
            <w:tcBorders>
              <w:top w:val="nil"/>
              <w:bottom w:val="nil"/>
            </w:tcBorders>
            <w:shd w:val="clear" w:color="auto" w:fill="auto"/>
          </w:tcPr>
          <w:p w:rsidR="000E02D9" w:rsidRPr="00045090" w:rsidRDefault="000E02D9" w:rsidP="000E02D9">
            <w:pPr>
              <w:spacing w:before="30" w:after="30" w:line="190" w:lineRule="exact"/>
              <w:ind w:left="113"/>
              <w:jc w:val="left"/>
              <w:rPr>
                <w:sz w:val="20"/>
              </w:rPr>
            </w:pPr>
            <w:r w:rsidRPr="00045090">
              <w:rPr>
                <w:sz w:val="20"/>
              </w:rPr>
              <w:t>ACCESS NETWORKS</w:t>
            </w:r>
          </w:p>
        </w:tc>
        <w:tc>
          <w:tcPr>
            <w:tcW w:w="1700" w:type="dxa"/>
            <w:tcBorders>
              <w:top w:val="nil"/>
              <w:bottom w:val="nil"/>
            </w:tcBorders>
            <w:shd w:val="clear" w:color="auto" w:fill="auto"/>
          </w:tcPr>
          <w:p w:rsidR="000E02D9" w:rsidRPr="00045090" w:rsidRDefault="000E02D9" w:rsidP="000E02D9">
            <w:pPr>
              <w:spacing w:before="30" w:after="30" w:line="190" w:lineRule="exact"/>
              <w:jc w:val="left"/>
              <w:rPr>
                <w:sz w:val="20"/>
              </w:rPr>
            </w:pPr>
            <w:r w:rsidRPr="00045090">
              <w:rPr>
                <w:sz w:val="20"/>
              </w:rPr>
              <w:t>G.9000–G.9999</w:t>
            </w:r>
          </w:p>
        </w:tc>
      </w:tr>
      <w:tr w:rsidR="000E02D9" w:rsidRPr="00045090" w:rsidTr="000E02D9">
        <w:tc>
          <w:tcPr>
            <w:tcW w:w="8050" w:type="dxa"/>
            <w:tcBorders>
              <w:top w:val="nil"/>
            </w:tcBorders>
            <w:shd w:val="clear" w:color="auto" w:fill="auto"/>
          </w:tcPr>
          <w:p w:rsidR="000E02D9" w:rsidRPr="00045090" w:rsidRDefault="000E02D9" w:rsidP="000E02D9">
            <w:pPr>
              <w:spacing w:before="30" w:after="30" w:line="190" w:lineRule="exact"/>
              <w:ind w:left="113"/>
              <w:jc w:val="left"/>
              <w:rPr>
                <w:sz w:val="20"/>
              </w:rPr>
            </w:pPr>
          </w:p>
        </w:tc>
        <w:tc>
          <w:tcPr>
            <w:tcW w:w="1700" w:type="dxa"/>
            <w:tcBorders>
              <w:top w:val="nil"/>
            </w:tcBorders>
            <w:shd w:val="clear" w:color="auto" w:fill="auto"/>
          </w:tcPr>
          <w:p w:rsidR="000E02D9" w:rsidRPr="00045090" w:rsidRDefault="000E02D9" w:rsidP="000E02D9">
            <w:pPr>
              <w:spacing w:before="30" w:after="30" w:line="190" w:lineRule="exact"/>
              <w:jc w:val="left"/>
              <w:rPr>
                <w:sz w:val="20"/>
              </w:rPr>
            </w:pPr>
          </w:p>
        </w:tc>
      </w:tr>
    </w:tbl>
    <w:p w:rsidR="00B46FF3" w:rsidRPr="00045090" w:rsidRDefault="000E02D9" w:rsidP="000E02D9">
      <w:pPr>
        <w:spacing w:before="80" w:after="80"/>
        <w:jc w:val="left"/>
        <w:rPr>
          <w:sz w:val="18"/>
        </w:rPr>
      </w:pPr>
      <w:r w:rsidRPr="00045090">
        <w:rPr>
          <w:i/>
          <w:sz w:val="18"/>
        </w:rPr>
        <w:t>For further details, please refer to the list of ITU-T Recommendations.</w:t>
      </w:r>
    </w:p>
    <w:p w:rsidR="00B46FF3" w:rsidRPr="00045090" w:rsidRDefault="00B46FF3">
      <w:pPr>
        <w:spacing w:before="80"/>
        <w:jc w:val="center"/>
        <w:rPr>
          <w:sz w:val="20"/>
        </w:rPr>
      </w:pPr>
    </w:p>
    <w:p w:rsidR="00B46FF3" w:rsidRPr="00045090" w:rsidRDefault="00B46FF3">
      <w:pPr>
        <w:spacing w:before="80"/>
        <w:jc w:val="left"/>
        <w:rPr>
          <w:i/>
          <w:sz w:val="20"/>
        </w:rPr>
      </w:pPr>
    </w:p>
    <w:p w:rsidR="00B46FF3" w:rsidRPr="00045090" w:rsidRDefault="00B46FF3">
      <w:pPr>
        <w:jc w:val="left"/>
        <w:sectPr w:rsidR="00B46FF3" w:rsidRPr="00045090">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tblPr>
      <w:tblGrid>
        <w:gridCol w:w="9945"/>
      </w:tblGrid>
      <w:tr w:rsidR="00B46FF3" w:rsidRPr="00045090">
        <w:tc>
          <w:tcPr>
            <w:tcW w:w="9945" w:type="dxa"/>
          </w:tcPr>
          <w:p w:rsidR="000E02D9" w:rsidRPr="00045090" w:rsidRDefault="000E02D9" w:rsidP="000E02D9">
            <w:pPr>
              <w:pStyle w:val="RecNo"/>
            </w:pPr>
            <w:bookmarkStart w:id="6" w:name="irecnoe"/>
            <w:bookmarkEnd w:id="6"/>
            <w:r w:rsidRPr="00045090">
              <w:lastRenderedPageBreak/>
              <w:t>Recommendation ITU-T G.711.0</w:t>
            </w:r>
          </w:p>
          <w:p w:rsidR="00B46FF3" w:rsidRPr="00045090" w:rsidRDefault="00DE4291" w:rsidP="000E02D9">
            <w:pPr>
              <w:pStyle w:val="Rectitle"/>
            </w:pPr>
            <w:r w:rsidRPr="00045090">
              <w:t>Lossless compression of G.711 pulse code modulation</w:t>
            </w:r>
          </w:p>
          <w:p w:rsidR="00B46FF3" w:rsidRPr="00045090" w:rsidRDefault="00B46FF3"/>
        </w:tc>
      </w:tr>
    </w:tbl>
    <w:p w:rsidR="00B46FF3" w:rsidRPr="00045090" w:rsidRDefault="00B46FF3"/>
    <w:p w:rsidR="00B46FF3" w:rsidRPr="00045090" w:rsidRDefault="00B46FF3"/>
    <w:tbl>
      <w:tblPr>
        <w:tblW w:w="0" w:type="auto"/>
        <w:tblLayout w:type="fixed"/>
        <w:tblLook w:val="0000"/>
      </w:tblPr>
      <w:tblGrid>
        <w:gridCol w:w="9945"/>
      </w:tblGrid>
      <w:tr w:rsidR="00B46FF3" w:rsidRPr="00045090">
        <w:tc>
          <w:tcPr>
            <w:tcW w:w="9945" w:type="dxa"/>
          </w:tcPr>
          <w:p w:rsidR="00B46FF3" w:rsidRPr="00045090" w:rsidRDefault="00B46FF3">
            <w:pPr>
              <w:pStyle w:val="Headingb"/>
            </w:pPr>
            <w:bookmarkStart w:id="7" w:name="isume"/>
            <w:r w:rsidRPr="00045090">
              <w:t>Summary</w:t>
            </w:r>
          </w:p>
          <w:p w:rsidR="00DE4291" w:rsidRPr="00045090" w:rsidRDefault="00DE4291" w:rsidP="00DE4291">
            <w:pPr>
              <w:rPr>
                <w:lang w:eastAsia="ja-JP"/>
              </w:rPr>
            </w:pPr>
            <w:r w:rsidRPr="00045090">
              <w:t>Recommendation ITU-T G.</w:t>
            </w:r>
            <w:r w:rsidRPr="00045090">
              <w:rPr>
                <w:lang w:eastAsia="ja-JP"/>
              </w:rPr>
              <w:t>711.0</w:t>
            </w:r>
            <w:r w:rsidRPr="00045090">
              <w:t xml:space="preserve"> describes a</w:t>
            </w:r>
            <w:r w:rsidRPr="00045090">
              <w:rPr>
                <w:lang w:eastAsia="ja-JP"/>
              </w:rPr>
              <w:t xml:space="preserve"> lossless compression scheme of </w:t>
            </w:r>
            <w:r w:rsidR="005E5269">
              <w:rPr>
                <w:lang w:eastAsia="ja-JP"/>
              </w:rPr>
              <w:t xml:space="preserve">a </w:t>
            </w:r>
            <w:r w:rsidRPr="00045090">
              <w:rPr>
                <w:lang w:eastAsia="ja-JP"/>
              </w:rPr>
              <w:t>G.711 bitstream, mainly aimed for transmission</w:t>
            </w:r>
            <w:r w:rsidRPr="00045090">
              <w:t xml:space="preserve"> over IP (</w:t>
            </w:r>
            <w:r w:rsidRPr="00045090">
              <w:rPr>
                <w:lang w:eastAsia="ja-JP"/>
              </w:rPr>
              <w:t xml:space="preserve">e.g., </w:t>
            </w:r>
            <w:r w:rsidRPr="00045090">
              <w:t>VoIP)</w:t>
            </w:r>
            <w:r w:rsidRPr="00045090">
              <w:rPr>
                <w:lang w:eastAsia="ja-JP"/>
              </w:rPr>
              <w:t>.</w:t>
            </w:r>
          </w:p>
          <w:p w:rsidR="00DE4291" w:rsidRPr="00045090" w:rsidRDefault="00DE4291" w:rsidP="005E5269">
            <w:pPr>
              <w:rPr>
                <w:lang w:eastAsia="ja-JP"/>
              </w:rPr>
            </w:pPr>
            <w:r w:rsidRPr="00045090">
              <w:t xml:space="preserve">The coder operates on </w:t>
            </w:r>
            <w:r w:rsidRPr="00045090">
              <w:rPr>
                <w:lang w:eastAsia="ja-JP"/>
              </w:rPr>
              <w:t xml:space="preserve">frame lengths of 40, 80, 160, 240 and 320 samples, </w:t>
            </w:r>
            <w:r w:rsidRPr="00045090">
              <w:t xml:space="preserve">has a maximum algorithmic delay </w:t>
            </w:r>
            <w:r w:rsidRPr="00045090">
              <w:rPr>
                <w:lang w:eastAsia="ja-JP"/>
              </w:rPr>
              <w:t>equal to the frame length</w:t>
            </w:r>
            <w:r w:rsidRPr="00045090">
              <w:t xml:space="preserve">, and has a worst-case computational complexity of </w:t>
            </w:r>
            <w:r w:rsidRPr="00045090">
              <w:rPr>
                <w:lang w:eastAsia="ja-JP"/>
              </w:rPr>
              <w:t xml:space="preserve">less than 1.7 </w:t>
            </w:r>
            <w:r w:rsidRPr="00045090">
              <w:t>weighted million operations per second (WMOPS)</w:t>
            </w:r>
            <w:r w:rsidRPr="00045090">
              <w:rPr>
                <w:lang w:eastAsia="ja-JP"/>
              </w:rPr>
              <w:t xml:space="preserve"> for encoder plus decoder</w:t>
            </w:r>
            <w:r w:rsidRPr="00045090">
              <w:t>.</w:t>
            </w:r>
          </w:p>
          <w:p w:rsidR="00B46FF3" w:rsidRPr="00045090" w:rsidRDefault="00DE4291" w:rsidP="00DE4291">
            <w:r w:rsidRPr="00045090">
              <w:t>This Recommendation includes an electronic attachment containing a non-exhaustive set of test signals for use with the ANSI C code.</w:t>
            </w:r>
            <w:r w:rsidRPr="00045090">
              <w:rPr>
                <w:lang w:eastAsia="ja-JP"/>
              </w:rPr>
              <w:t xml:space="preserve"> </w:t>
            </w:r>
            <w:r w:rsidRPr="00045090">
              <w:t xml:space="preserve">ANSI C source code is provided for </w:t>
            </w:r>
            <w:r w:rsidRPr="00045090">
              <w:rPr>
                <w:lang w:eastAsia="ja-JP"/>
              </w:rPr>
              <w:t xml:space="preserve">the </w:t>
            </w:r>
            <w:r w:rsidRPr="00045090">
              <w:t xml:space="preserve">fixed-point arithmetic implementation </w:t>
            </w:r>
            <w:r w:rsidRPr="00045090">
              <w:rPr>
                <w:lang w:eastAsia="ja-JP"/>
              </w:rPr>
              <w:t xml:space="preserve">of the </w:t>
            </w:r>
            <w:r w:rsidRPr="00045090">
              <w:t>specification.</w:t>
            </w:r>
            <w:bookmarkEnd w:id="7"/>
          </w:p>
        </w:tc>
      </w:tr>
    </w:tbl>
    <w:p w:rsidR="00B46FF3" w:rsidRPr="00045090" w:rsidRDefault="00B46FF3"/>
    <w:p w:rsidR="00B46FF3" w:rsidRPr="00045090" w:rsidRDefault="00B46FF3"/>
    <w:tbl>
      <w:tblPr>
        <w:tblW w:w="0" w:type="auto"/>
        <w:tblLayout w:type="fixed"/>
        <w:tblLook w:val="0000"/>
      </w:tblPr>
      <w:tblGrid>
        <w:gridCol w:w="9945"/>
      </w:tblGrid>
      <w:tr w:rsidR="00B46FF3" w:rsidRPr="00045090">
        <w:tc>
          <w:tcPr>
            <w:tcW w:w="9945" w:type="dxa"/>
          </w:tcPr>
          <w:p w:rsidR="00B46FF3" w:rsidRPr="00045090" w:rsidRDefault="00B46FF3">
            <w:pPr>
              <w:pStyle w:val="Headingb"/>
            </w:pPr>
            <w:r w:rsidRPr="00045090">
              <w:t>Source</w:t>
            </w:r>
          </w:p>
          <w:p w:rsidR="00B46FF3" w:rsidRPr="00045090" w:rsidRDefault="000E02D9">
            <w:bookmarkStart w:id="8" w:name="isourcee"/>
            <w:bookmarkEnd w:id="8"/>
            <w:r w:rsidRPr="00045090">
              <w:t>Recommendation ITU</w:t>
            </w:r>
            <w:r w:rsidRPr="00045090">
              <w:noBreakHyphen/>
              <w:t xml:space="preserve">T G.711.0 was approved on </w:t>
            </w:r>
            <w:bookmarkStart w:id="9" w:name="appdatee"/>
            <w:r w:rsidRPr="00045090">
              <w:t>22 September 2009</w:t>
            </w:r>
            <w:bookmarkEnd w:id="9"/>
            <w:r w:rsidRPr="00045090">
              <w:t xml:space="preserve"> by ITU</w:t>
            </w:r>
            <w:r w:rsidRPr="00045090">
              <w:noBreakHyphen/>
              <w:t>T Study Group 16 (2009-2012) under Recommendation ITU</w:t>
            </w:r>
            <w:r w:rsidRPr="00045090">
              <w:noBreakHyphen/>
              <w:t>T A.8 procedure</w:t>
            </w:r>
            <w:r w:rsidR="00A04760">
              <w:t>s</w:t>
            </w:r>
            <w:r w:rsidRPr="00045090">
              <w:t>.</w:t>
            </w:r>
          </w:p>
        </w:tc>
      </w:tr>
    </w:tbl>
    <w:p w:rsidR="00B46FF3" w:rsidRPr="00045090" w:rsidRDefault="00B46FF3"/>
    <w:p w:rsidR="00B46FF3" w:rsidRPr="00045090" w:rsidRDefault="00B46FF3"/>
    <w:tbl>
      <w:tblPr>
        <w:tblW w:w="0" w:type="auto"/>
        <w:tblLayout w:type="fixed"/>
        <w:tblLook w:val="0000"/>
      </w:tblPr>
      <w:tblGrid>
        <w:gridCol w:w="9945"/>
      </w:tblGrid>
      <w:tr w:rsidR="00B46FF3" w:rsidRPr="00045090">
        <w:tc>
          <w:tcPr>
            <w:tcW w:w="9945" w:type="dxa"/>
          </w:tcPr>
          <w:p w:rsidR="00B46FF3" w:rsidRPr="00045090" w:rsidRDefault="00B46FF3">
            <w:pPr>
              <w:rPr>
                <w:bCs/>
              </w:rPr>
            </w:pPr>
          </w:p>
        </w:tc>
      </w:tr>
    </w:tbl>
    <w:p w:rsidR="00B46FF3" w:rsidRPr="00045090" w:rsidRDefault="00B46FF3"/>
    <w:p w:rsidR="00B46FF3" w:rsidRPr="00045090" w:rsidRDefault="00B46FF3">
      <w:pPr>
        <w:sectPr w:rsidR="00B46FF3" w:rsidRPr="00045090">
          <w:headerReference w:type="even" r:id="rId12"/>
          <w:headerReference w:type="default" r:id="rId13"/>
          <w:footerReference w:type="even" r:id="rId14"/>
          <w:footerReference w:type="default" r:id="rId15"/>
          <w:headerReference w:type="first" r:id="rId16"/>
          <w:footerReference w:type="first" r:id="rId17"/>
          <w:pgSz w:w="11907" w:h="16840" w:code="9"/>
          <w:pgMar w:top="1089" w:right="1089" w:bottom="1089" w:left="1089" w:header="482" w:footer="482" w:gutter="0"/>
          <w:pgNumType w:fmt="lowerRoman" w:start="1"/>
          <w:cols w:space="720"/>
          <w:vAlign w:val="both"/>
        </w:sectPr>
      </w:pPr>
    </w:p>
    <w:p w:rsidR="00B46FF3" w:rsidRPr="00045090" w:rsidRDefault="00B46FF3">
      <w:pPr>
        <w:spacing w:before="480"/>
        <w:jc w:val="center"/>
        <w:rPr>
          <w:sz w:val="22"/>
        </w:rPr>
      </w:pPr>
      <w:r w:rsidRPr="00045090">
        <w:rPr>
          <w:sz w:val="22"/>
        </w:rPr>
        <w:t>FOREWORD</w:t>
      </w:r>
    </w:p>
    <w:p w:rsidR="00B46FF3" w:rsidRPr="00045090" w:rsidRDefault="00B46FF3" w:rsidP="00B46FF3">
      <w:pPr>
        <w:rPr>
          <w:sz w:val="22"/>
        </w:rPr>
      </w:pPr>
      <w:r w:rsidRPr="00045090">
        <w:rPr>
          <w:sz w:val="22"/>
        </w:rPr>
        <w:t>The International Telecommunication Union (ITU) is the United Nations specialized agency in the field of tele</w:t>
      </w:r>
      <w:r w:rsidRPr="00045090">
        <w:rPr>
          <w:sz w:val="22"/>
        </w:rPr>
        <w:softHyphen/>
        <w:t>com</w:t>
      </w:r>
      <w:r w:rsidRPr="00045090">
        <w:rPr>
          <w:sz w:val="22"/>
        </w:rPr>
        <w:softHyphen/>
        <w:t>mu</w:t>
      </w:r>
      <w:r w:rsidRPr="00045090">
        <w:rPr>
          <w:sz w:val="22"/>
        </w:rPr>
        <w:softHyphen/>
        <w:t>ni</w:t>
      </w:r>
      <w:r w:rsidRPr="00045090">
        <w:rPr>
          <w:sz w:val="22"/>
        </w:rPr>
        <w:softHyphen/>
        <w:t>ca</w:t>
      </w:r>
      <w:r w:rsidRPr="00045090">
        <w:rPr>
          <w:sz w:val="22"/>
        </w:rPr>
        <w:softHyphen/>
        <w:t>tions</w:t>
      </w:r>
      <w:r w:rsidRPr="00045090">
        <w:rPr>
          <w:sz w:val="22"/>
          <w:szCs w:val="22"/>
        </w:rPr>
        <w:t>, information and communication technologies (ICTs).</w:t>
      </w:r>
      <w:r w:rsidRPr="00045090">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Pr="00045090" w:rsidRDefault="00B46FF3">
      <w:pPr>
        <w:rPr>
          <w:sz w:val="22"/>
        </w:rPr>
      </w:pPr>
      <w:r w:rsidRPr="00045090">
        <w:rPr>
          <w:sz w:val="22"/>
        </w:rPr>
        <w:t xml:space="preserve">The </w:t>
      </w:r>
      <w:bookmarkStart w:id="10" w:name="iitexte"/>
      <w:r w:rsidRPr="00045090">
        <w:rPr>
          <w:sz w:val="22"/>
        </w:rPr>
        <w:t>World Telecommunication Standardization Assembly (WTSA), which meets every four years, establishes the topics for study by the ITU</w:t>
      </w:r>
      <w:r w:rsidRPr="00045090">
        <w:rPr>
          <w:sz w:val="22"/>
        </w:rPr>
        <w:noBreakHyphen/>
        <w:t>T study groups which, in turn, produce Recommendations on these topics.</w:t>
      </w:r>
    </w:p>
    <w:p w:rsidR="00B46FF3" w:rsidRPr="00045090" w:rsidRDefault="00B46FF3">
      <w:pPr>
        <w:rPr>
          <w:sz w:val="22"/>
        </w:rPr>
      </w:pPr>
      <w:r w:rsidRPr="00045090">
        <w:rPr>
          <w:sz w:val="22"/>
        </w:rPr>
        <w:t>The approval of ITU-T Recommendations is covered by the procedure laid down in WTSA Resolution 1</w:t>
      </w:r>
      <w:bookmarkEnd w:id="10"/>
      <w:r w:rsidRPr="00045090">
        <w:rPr>
          <w:sz w:val="22"/>
        </w:rPr>
        <w:t>.</w:t>
      </w:r>
    </w:p>
    <w:p w:rsidR="00B46FF3" w:rsidRPr="00045090" w:rsidRDefault="00B46FF3">
      <w:pPr>
        <w:rPr>
          <w:sz w:val="22"/>
        </w:rPr>
      </w:pPr>
      <w:r w:rsidRPr="00045090">
        <w:rPr>
          <w:sz w:val="22"/>
        </w:rPr>
        <w:t>In some areas of information technology which fall within ITU-T's purview, the necessary standards are prepared on a collaborative basis with ISO and IEC.</w:t>
      </w:r>
    </w:p>
    <w:p w:rsidR="00B46FF3" w:rsidRPr="00045090" w:rsidRDefault="00B46FF3">
      <w:pPr>
        <w:jc w:val="center"/>
        <w:rPr>
          <w:sz w:val="22"/>
        </w:rPr>
      </w:pPr>
    </w:p>
    <w:p w:rsidR="00B46FF3" w:rsidRPr="00045090" w:rsidRDefault="00B46FF3">
      <w:pPr>
        <w:jc w:val="center"/>
        <w:rPr>
          <w:sz w:val="22"/>
        </w:rPr>
      </w:pPr>
    </w:p>
    <w:p w:rsidR="00B46FF3" w:rsidRPr="00045090" w:rsidRDefault="00B46FF3">
      <w:pPr>
        <w:jc w:val="center"/>
        <w:rPr>
          <w:sz w:val="22"/>
        </w:rPr>
      </w:pPr>
    </w:p>
    <w:p w:rsidR="00B46FF3" w:rsidRPr="00045090" w:rsidRDefault="00B46FF3">
      <w:pPr>
        <w:jc w:val="center"/>
        <w:rPr>
          <w:sz w:val="22"/>
        </w:rPr>
      </w:pPr>
      <w:r w:rsidRPr="00045090">
        <w:rPr>
          <w:sz w:val="22"/>
        </w:rPr>
        <w:t>NOTE</w:t>
      </w:r>
    </w:p>
    <w:p w:rsidR="00B46FF3" w:rsidRPr="00045090" w:rsidRDefault="00B46FF3">
      <w:pPr>
        <w:spacing w:before="180"/>
        <w:rPr>
          <w:sz w:val="22"/>
        </w:rPr>
      </w:pPr>
      <w:r w:rsidRPr="00045090">
        <w:rPr>
          <w:sz w:val="22"/>
        </w:rPr>
        <w:t xml:space="preserve">In </w:t>
      </w:r>
      <w:bookmarkStart w:id="11" w:name="iitextea"/>
      <w:r w:rsidRPr="00045090">
        <w:rPr>
          <w:sz w:val="22"/>
        </w:rPr>
        <w:t>this Recommendation, the expression "Administration" is used for conciseness to indicate both a telecommunication administration and a recognized operating agency.</w:t>
      </w:r>
    </w:p>
    <w:p w:rsidR="00B46FF3" w:rsidRPr="00045090" w:rsidRDefault="00B46FF3">
      <w:pPr>
        <w:spacing w:before="180"/>
        <w:rPr>
          <w:sz w:val="22"/>
        </w:rPr>
      </w:pPr>
      <w:r w:rsidRPr="00045090">
        <w:rPr>
          <w:sz w:val="22"/>
        </w:rPr>
        <w:t>Compliance with this Recommendation is voluntary. However, the Recommendation may contain certain mandatory provisions (to ensure e.g.</w:t>
      </w:r>
      <w:r w:rsidR="00F73F25">
        <w:rPr>
          <w:sz w:val="22"/>
        </w:rPr>
        <w:t>,</w:t>
      </w:r>
      <w:r w:rsidRPr="00045090">
        <w:rPr>
          <w:sz w:val="22"/>
        </w:rPr>
        <w:t xml:space="preserve">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1"/>
      <w:r w:rsidRPr="00045090">
        <w:rPr>
          <w:sz w:val="22"/>
        </w:rPr>
        <w:t>.</w:t>
      </w:r>
    </w:p>
    <w:p w:rsidR="00B46FF3" w:rsidRPr="00045090" w:rsidRDefault="00B46FF3">
      <w:pPr>
        <w:jc w:val="center"/>
        <w:rPr>
          <w:sz w:val="22"/>
        </w:rPr>
      </w:pPr>
    </w:p>
    <w:p w:rsidR="00B46FF3" w:rsidRPr="00045090" w:rsidRDefault="00B46FF3">
      <w:pPr>
        <w:jc w:val="center"/>
        <w:rPr>
          <w:sz w:val="22"/>
        </w:rPr>
      </w:pPr>
    </w:p>
    <w:p w:rsidR="00B46FF3" w:rsidRPr="00045090" w:rsidRDefault="00B46FF3">
      <w:pPr>
        <w:jc w:val="center"/>
        <w:rPr>
          <w:sz w:val="22"/>
        </w:rPr>
      </w:pPr>
    </w:p>
    <w:p w:rsidR="00B46FF3" w:rsidRPr="00045090" w:rsidRDefault="00B46FF3">
      <w:pPr>
        <w:jc w:val="center"/>
        <w:rPr>
          <w:sz w:val="22"/>
        </w:rPr>
      </w:pPr>
    </w:p>
    <w:p w:rsidR="00B46FF3" w:rsidRPr="00045090" w:rsidRDefault="00B46FF3">
      <w:pPr>
        <w:jc w:val="center"/>
        <w:rPr>
          <w:rFonts w:ascii="Symbol" w:hAnsi="Symbol"/>
          <w:sz w:val="22"/>
        </w:rPr>
      </w:pPr>
      <w:r w:rsidRPr="00045090">
        <w:rPr>
          <w:sz w:val="22"/>
        </w:rPr>
        <w:t>INTELLECTUAL PROPERTY RIGHTS</w:t>
      </w:r>
    </w:p>
    <w:p w:rsidR="00B46FF3" w:rsidRPr="00045090" w:rsidRDefault="00B46FF3">
      <w:pPr>
        <w:rPr>
          <w:sz w:val="22"/>
        </w:rPr>
      </w:pPr>
      <w:r w:rsidRPr="00045090">
        <w:rPr>
          <w:sz w:val="22"/>
        </w:rPr>
        <w:t xml:space="preserve">ITU </w:t>
      </w:r>
      <w:bookmarkStart w:id="12" w:name="iitexteb"/>
      <w:r w:rsidRPr="00045090">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Pr="00045090" w:rsidRDefault="00B46FF3" w:rsidP="005E5269">
      <w:pPr>
        <w:rPr>
          <w:sz w:val="22"/>
        </w:rPr>
      </w:pPr>
      <w:r w:rsidRPr="00045090">
        <w:rPr>
          <w:sz w:val="22"/>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2"/>
      <w:r w:rsidRPr="00045090">
        <w:rPr>
          <w:sz w:val="22"/>
        </w:rPr>
        <w:t xml:space="preserve"> at </w:t>
      </w:r>
      <w:hyperlink r:id="rId18" w:history="1">
        <w:r w:rsidRPr="00045090">
          <w:rPr>
            <w:rStyle w:val="Hyperlink"/>
            <w:rFonts w:eastAsia="SimSun"/>
            <w:sz w:val="22"/>
            <w:szCs w:val="22"/>
            <w:lang w:eastAsia="zh-CN"/>
          </w:rPr>
          <w:t>http://www.itu.int/ITU-T/ipr/</w:t>
        </w:r>
      </w:hyperlink>
      <w:r w:rsidRPr="00045090">
        <w:rPr>
          <w:sz w:val="22"/>
        </w:rPr>
        <w:t>.</w:t>
      </w:r>
    </w:p>
    <w:p w:rsidR="00B46FF3" w:rsidRPr="00045090" w:rsidRDefault="00B46FF3">
      <w:pPr>
        <w:jc w:val="center"/>
        <w:rPr>
          <w:sz w:val="22"/>
        </w:rPr>
      </w:pPr>
    </w:p>
    <w:p w:rsidR="00B46FF3" w:rsidRPr="00045090" w:rsidRDefault="00B46FF3">
      <w:pPr>
        <w:jc w:val="center"/>
        <w:rPr>
          <w:sz w:val="22"/>
        </w:rPr>
      </w:pPr>
    </w:p>
    <w:p w:rsidR="00B46FF3" w:rsidRPr="00045090" w:rsidRDefault="00B46FF3">
      <w:pPr>
        <w:jc w:val="center"/>
        <w:rPr>
          <w:sz w:val="22"/>
        </w:rPr>
      </w:pPr>
    </w:p>
    <w:p w:rsidR="00B46FF3" w:rsidRPr="00045090" w:rsidRDefault="00B46FF3" w:rsidP="00935E31">
      <w:pPr>
        <w:jc w:val="center"/>
        <w:rPr>
          <w:sz w:val="22"/>
        </w:rPr>
      </w:pPr>
      <w:r w:rsidRPr="00045090">
        <w:rPr>
          <w:sz w:val="22"/>
        </w:rPr>
        <w:sym w:font="Symbol" w:char="F0E3"/>
      </w:r>
      <w:r w:rsidRPr="00045090">
        <w:rPr>
          <w:sz w:val="22"/>
        </w:rPr>
        <w:t>  ITU  </w:t>
      </w:r>
      <w:bookmarkStart w:id="13" w:name="iiannee"/>
      <w:bookmarkEnd w:id="13"/>
      <w:r w:rsidR="000E02D9" w:rsidRPr="00045090">
        <w:rPr>
          <w:sz w:val="22"/>
        </w:rPr>
        <w:t>20</w:t>
      </w:r>
      <w:r w:rsidR="00935E31">
        <w:rPr>
          <w:sz w:val="22"/>
        </w:rPr>
        <w:t>10</w:t>
      </w:r>
    </w:p>
    <w:p w:rsidR="00B46FF3" w:rsidRPr="00045090" w:rsidRDefault="00B46FF3">
      <w:pPr>
        <w:rPr>
          <w:sz w:val="22"/>
        </w:rPr>
      </w:pPr>
      <w:r w:rsidRPr="00045090">
        <w:rPr>
          <w:sz w:val="22"/>
        </w:rPr>
        <w:t>All rights reserved. No part of this publication may be reproduced, by any means whatsoever, without the prior written permission of ITU.</w:t>
      </w:r>
    </w:p>
    <w:p w:rsidR="00B46FF3" w:rsidRPr="001A2A5C" w:rsidRDefault="00B46FF3">
      <w:pPr>
        <w:jc w:val="center"/>
        <w:rPr>
          <w:b/>
        </w:rPr>
      </w:pPr>
      <w:r w:rsidRPr="001A2A5C">
        <w:rPr>
          <w:b/>
          <w:lang w:val="en-US"/>
        </w:rPr>
        <w:br w:type="page"/>
      </w:r>
      <w:r w:rsidRPr="001A2A5C">
        <w:rPr>
          <w:b/>
        </w:rPr>
        <w:t>CONTENTS</w:t>
      </w:r>
    </w:p>
    <w:p w:rsidR="00AC02D2" w:rsidRDefault="00AC02D2" w:rsidP="00AC02D2">
      <w:pPr>
        <w:pStyle w:val="toc0"/>
        <w:ind w:right="992"/>
        <w:rPr>
          <w:noProof/>
        </w:rPr>
      </w:pPr>
      <w:r>
        <w:tab/>
        <w:t>Page</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AC02D2">
        <w:rPr>
          <w:noProof/>
        </w:rPr>
        <w:t>Scope</w:t>
      </w:r>
      <w:r>
        <w:rPr>
          <w:noProof/>
        </w:rPr>
        <w:tab/>
      </w:r>
      <w:r>
        <w:rPr>
          <w:noProof/>
        </w:rPr>
        <w:tab/>
      </w:r>
      <w:r w:rsidRPr="00AC02D2">
        <w:rPr>
          <w:noProof/>
          <w:webHidden/>
        </w:rPr>
        <w:t>1</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AC02D2">
        <w:rPr>
          <w:noProof/>
        </w:rPr>
        <w:t>Reference</w:t>
      </w:r>
      <w:r>
        <w:rPr>
          <w:noProof/>
        </w:rPr>
        <w:tab/>
      </w:r>
      <w:r>
        <w:rPr>
          <w:noProof/>
        </w:rPr>
        <w:tab/>
      </w:r>
      <w:r w:rsidRPr="00AC02D2">
        <w:rPr>
          <w:noProof/>
          <w:webHidden/>
        </w:rPr>
        <w:t>1</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AC02D2">
        <w:rPr>
          <w:noProof/>
        </w:rPr>
        <w:t>Definitions</w:t>
      </w:r>
      <w:r>
        <w:rPr>
          <w:noProof/>
        </w:rPr>
        <w:tab/>
      </w:r>
      <w:r>
        <w:rPr>
          <w:noProof/>
        </w:rPr>
        <w:tab/>
      </w:r>
      <w:r w:rsidRPr="00AC02D2">
        <w:rPr>
          <w:noProof/>
          <w:webHidden/>
        </w:rPr>
        <w:t>1</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Pr>
          <w:noProof/>
        </w:rPr>
        <w:t xml:space="preserve">Abbreviations and </w:t>
      </w:r>
      <w:r w:rsidRPr="00AC02D2">
        <w:rPr>
          <w:noProof/>
        </w:rPr>
        <w:t>acronyms</w:t>
      </w:r>
      <w:r>
        <w:rPr>
          <w:noProof/>
        </w:rPr>
        <w:tab/>
      </w:r>
      <w:r>
        <w:rPr>
          <w:noProof/>
        </w:rPr>
        <w:tab/>
      </w:r>
      <w:r w:rsidRPr="00AC02D2">
        <w:rPr>
          <w:noProof/>
          <w:webHidden/>
        </w:rPr>
        <w:t>1</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AC02D2">
        <w:rPr>
          <w:noProof/>
        </w:rPr>
        <w:t>Conventions</w:t>
      </w:r>
      <w:r>
        <w:rPr>
          <w:noProof/>
        </w:rPr>
        <w:tab/>
      </w:r>
      <w:r>
        <w:rPr>
          <w:noProof/>
        </w:rPr>
        <w:tab/>
      </w:r>
      <w:r w:rsidRPr="00AC02D2">
        <w:rPr>
          <w:noProof/>
          <w:webHidden/>
        </w:rPr>
        <w:t>2</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Pr>
          <w:noProof/>
        </w:rPr>
        <w:t xml:space="preserve">General description of the ITU-T G.711.0 </w:t>
      </w:r>
      <w:r w:rsidRPr="00AC02D2">
        <w:rPr>
          <w:noProof/>
        </w:rPr>
        <w:t>coder</w:t>
      </w:r>
      <w:r>
        <w:rPr>
          <w:noProof/>
        </w:rPr>
        <w:tab/>
      </w:r>
      <w:r>
        <w:rPr>
          <w:noProof/>
        </w:rPr>
        <w:tab/>
      </w:r>
      <w:r w:rsidRPr="00AC02D2">
        <w:rPr>
          <w:noProof/>
          <w:webHidden/>
        </w:rPr>
        <w:t>4</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6.1</w:t>
      </w:r>
      <w:r>
        <w:rPr>
          <w:rFonts w:asciiTheme="minorHAnsi" w:eastAsiaTheme="minorEastAsia" w:hAnsiTheme="minorHAnsi" w:cstheme="minorBidi"/>
          <w:noProof/>
          <w:sz w:val="22"/>
          <w:szCs w:val="22"/>
          <w:lang w:val="en-US" w:eastAsia="zh-CN"/>
        </w:rPr>
        <w:tab/>
      </w:r>
      <w:r w:rsidRPr="00AC02D2">
        <w:rPr>
          <w:noProof/>
        </w:rPr>
        <w:t>Encoder</w:t>
      </w:r>
      <w:r>
        <w:rPr>
          <w:noProof/>
        </w:rPr>
        <w:tab/>
      </w:r>
      <w:r>
        <w:rPr>
          <w:noProof/>
        </w:rPr>
        <w:tab/>
      </w:r>
      <w:r w:rsidRPr="00AC02D2">
        <w:rPr>
          <w:noProof/>
          <w:webHidden/>
        </w:rPr>
        <w:t>4</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6.2</w:t>
      </w:r>
      <w:r>
        <w:rPr>
          <w:rFonts w:asciiTheme="minorHAnsi" w:eastAsiaTheme="minorEastAsia" w:hAnsiTheme="minorHAnsi" w:cstheme="minorBidi"/>
          <w:noProof/>
          <w:sz w:val="22"/>
          <w:szCs w:val="22"/>
          <w:lang w:val="en-US" w:eastAsia="zh-CN"/>
        </w:rPr>
        <w:tab/>
      </w:r>
      <w:r w:rsidRPr="00AC02D2">
        <w:rPr>
          <w:noProof/>
        </w:rPr>
        <w:t>Decoder</w:t>
      </w:r>
      <w:r>
        <w:rPr>
          <w:noProof/>
        </w:rPr>
        <w:tab/>
      </w:r>
      <w:r>
        <w:rPr>
          <w:noProof/>
        </w:rPr>
        <w:tab/>
      </w:r>
      <w:r w:rsidRPr="00AC02D2">
        <w:rPr>
          <w:noProof/>
          <w:webHidden/>
        </w:rPr>
        <w:t>5</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6.3</w:t>
      </w:r>
      <w:r>
        <w:rPr>
          <w:rFonts w:asciiTheme="minorHAnsi" w:eastAsiaTheme="minorEastAsia" w:hAnsiTheme="minorHAnsi" w:cstheme="minorBidi"/>
          <w:noProof/>
          <w:sz w:val="22"/>
          <w:szCs w:val="22"/>
          <w:lang w:val="en-US" w:eastAsia="zh-CN"/>
        </w:rPr>
        <w:tab/>
      </w:r>
      <w:r>
        <w:rPr>
          <w:noProof/>
        </w:rPr>
        <w:t xml:space="preserve">Supported frame </w:t>
      </w:r>
      <w:r w:rsidRPr="00AC02D2">
        <w:rPr>
          <w:noProof/>
        </w:rPr>
        <w:t>lengths</w:t>
      </w:r>
      <w:r>
        <w:rPr>
          <w:noProof/>
        </w:rPr>
        <w:tab/>
      </w:r>
      <w:r>
        <w:rPr>
          <w:noProof/>
        </w:rPr>
        <w:tab/>
      </w:r>
      <w:r w:rsidRPr="00AC02D2">
        <w:rPr>
          <w:noProof/>
          <w:webHidden/>
        </w:rPr>
        <w:t>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6.4</w:t>
      </w:r>
      <w:r>
        <w:rPr>
          <w:rFonts w:asciiTheme="minorHAnsi" w:eastAsiaTheme="minorEastAsia" w:hAnsiTheme="minorHAnsi" w:cstheme="minorBidi"/>
          <w:noProof/>
          <w:sz w:val="22"/>
          <w:szCs w:val="22"/>
          <w:lang w:val="en-US" w:eastAsia="zh-CN"/>
        </w:rPr>
        <w:tab/>
      </w:r>
      <w:r>
        <w:rPr>
          <w:noProof/>
        </w:rPr>
        <w:t xml:space="preserve">Bit </w:t>
      </w:r>
      <w:r w:rsidRPr="00AC02D2">
        <w:rPr>
          <w:noProof/>
        </w:rPr>
        <w:t>rate</w:t>
      </w:r>
      <w:r>
        <w:rPr>
          <w:noProof/>
        </w:rPr>
        <w:tab/>
      </w:r>
      <w:r>
        <w:rPr>
          <w:noProof/>
        </w:rPr>
        <w:tab/>
      </w:r>
      <w:r w:rsidRPr="00AC02D2">
        <w:rPr>
          <w:noProof/>
          <w:webHidden/>
        </w:rPr>
        <w:t>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6.5</w:t>
      </w:r>
      <w:r>
        <w:rPr>
          <w:rFonts w:asciiTheme="minorHAnsi" w:eastAsiaTheme="minorEastAsia" w:hAnsiTheme="minorHAnsi" w:cstheme="minorBidi"/>
          <w:noProof/>
          <w:sz w:val="22"/>
          <w:szCs w:val="22"/>
          <w:lang w:val="en-US" w:eastAsia="zh-CN"/>
        </w:rPr>
        <w:tab/>
      </w:r>
      <w:r>
        <w:rPr>
          <w:noProof/>
        </w:rPr>
        <w:t xml:space="preserve">Algorithmic </w:t>
      </w:r>
      <w:r w:rsidRPr="00AC02D2">
        <w:rPr>
          <w:noProof/>
        </w:rPr>
        <w:t>delay</w:t>
      </w:r>
      <w:r>
        <w:rPr>
          <w:noProof/>
        </w:rPr>
        <w:tab/>
      </w:r>
      <w:r>
        <w:rPr>
          <w:noProof/>
        </w:rPr>
        <w:tab/>
      </w:r>
      <w:r w:rsidRPr="00AC02D2">
        <w:rPr>
          <w:noProof/>
          <w:webHidden/>
        </w:rPr>
        <w:t>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6.6</w:t>
      </w:r>
      <w:r>
        <w:rPr>
          <w:rFonts w:asciiTheme="minorHAnsi" w:eastAsiaTheme="minorEastAsia" w:hAnsiTheme="minorHAnsi" w:cstheme="minorBidi"/>
          <w:noProof/>
          <w:sz w:val="22"/>
          <w:szCs w:val="22"/>
          <w:lang w:val="en-US" w:eastAsia="zh-CN"/>
        </w:rPr>
        <w:tab/>
      </w:r>
      <w:r>
        <w:rPr>
          <w:noProof/>
        </w:rPr>
        <w:t xml:space="preserve">Computational complexity and memory </w:t>
      </w:r>
      <w:r w:rsidRPr="00AC02D2">
        <w:rPr>
          <w:noProof/>
        </w:rPr>
        <w:t>requirements</w:t>
      </w:r>
      <w:r>
        <w:rPr>
          <w:noProof/>
        </w:rPr>
        <w:tab/>
      </w:r>
      <w:r>
        <w:rPr>
          <w:noProof/>
        </w:rPr>
        <w:tab/>
      </w:r>
      <w:r w:rsidRPr="00AC02D2">
        <w:rPr>
          <w:noProof/>
          <w:webHidden/>
        </w:rPr>
        <w:t>7</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6.7</w:t>
      </w:r>
      <w:r>
        <w:rPr>
          <w:rFonts w:asciiTheme="minorHAnsi" w:eastAsiaTheme="minorEastAsia" w:hAnsiTheme="minorHAnsi" w:cstheme="minorBidi"/>
          <w:noProof/>
          <w:sz w:val="22"/>
          <w:szCs w:val="22"/>
          <w:lang w:val="en-US" w:eastAsia="zh-CN"/>
        </w:rPr>
        <w:tab/>
      </w:r>
      <w:r>
        <w:rPr>
          <w:noProof/>
        </w:rPr>
        <w:t xml:space="preserve">Coder </w:t>
      </w:r>
      <w:r w:rsidRPr="00AC02D2">
        <w:rPr>
          <w:noProof/>
        </w:rPr>
        <w:t>description</w:t>
      </w:r>
      <w:r>
        <w:rPr>
          <w:noProof/>
        </w:rPr>
        <w:tab/>
      </w:r>
      <w:r>
        <w:rPr>
          <w:noProof/>
        </w:rPr>
        <w:tab/>
      </w:r>
      <w:r w:rsidRPr="00AC02D2">
        <w:rPr>
          <w:noProof/>
          <w:webHidden/>
        </w:rPr>
        <w:t>7</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6.8</w:t>
      </w:r>
      <w:r>
        <w:rPr>
          <w:rFonts w:asciiTheme="minorHAnsi" w:eastAsiaTheme="minorEastAsia" w:hAnsiTheme="minorHAnsi" w:cstheme="minorBidi"/>
          <w:noProof/>
          <w:sz w:val="22"/>
          <w:szCs w:val="22"/>
          <w:lang w:val="en-US" w:eastAsia="zh-CN"/>
        </w:rPr>
        <w:tab/>
      </w:r>
      <w:r>
        <w:rPr>
          <w:noProof/>
        </w:rPr>
        <w:t xml:space="preserve">Mapping </w:t>
      </w:r>
      <w:r w:rsidRPr="00AC02D2">
        <w:rPr>
          <w:noProof/>
        </w:rPr>
        <w:t>functions</w:t>
      </w:r>
      <w:r>
        <w:rPr>
          <w:noProof/>
        </w:rPr>
        <w:tab/>
      </w:r>
      <w:r>
        <w:rPr>
          <w:noProof/>
        </w:rPr>
        <w:tab/>
      </w:r>
      <w:r w:rsidRPr="00AC02D2">
        <w:rPr>
          <w:noProof/>
          <w:webHidden/>
        </w:rPr>
        <w:t>7</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6.9</w:t>
      </w:r>
      <w:r>
        <w:rPr>
          <w:rFonts w:asciiTheme="minorHAnsi" w:eastAsiaTheme="minorEastAsia" w:hAnsiTheme="minorHAnsi" w:cstheme="minorBidi"/>
          <w:noProof/>
          <w:sz w:val="22"/>
          <w:szCs w:val="22"/>
          <w:lang w:val="en-US" w:eastAsia="zh-CN"/>
        </w:rPr>
        <w:tab/>
      </w:r>
      <w:r>
        <w:rPr>
          <w:noProof/>
        </w:rPr>
        <w:t xml:space="preserve">Variable-length coding </w:t>
      </w:r>
      <w:r w:rsidRPr="00AC02D2">
        <w:rPr>
          <w:noProof/>
        </w:rPr>
        <w:t>schemes</w:t>
      </w:r>
      <w:r>
        <w:rPr>
          <w:noProof/>
        </w:rPr>
        <w:tab/>
      </w:r>
      <w:r>
        <w:rPr>
          <w:noProof/>
        </w:rPr>
        <w:tab/>
      </w:r>
      <w:r w:rsidRPr="00AC02D2">
        <w:rPr>
          <w:noProof/>
          <w:webHidden/>
        </w:rPr>
        <w:t>10</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7</w:t>
      </w:r>
      <w:r>
        <w:rPr>
          <w:rFonts w:asciiTheme="minorHAnsi" w:eastAsiaTheme="minorEastAsia" w:hAnsiTheme="minorHAnsi" w:cstheme="minorBidi"/>
          <w:noProof/>
          <w:sz w:val="22"/>
          <w:szCs w:val="22"/>
          <w:lang w:val="en-US" w:eastAsia="zh-CN"/>
        </w:rPr>
        <w:tab/>
      </w:r>
      <w:r>
        <w:rPr>
          <w:noProof/>
        </w:rPr>
        <w:t xml:space="preserve">Functional description of the </w:t>
      </w:r>
      <w:r w:rsidRPr="00AC02D2">
        <w:rPr>
          <w:noProof/>
        </w:rPr>
        <w:t>encoder</w:t>
      </w:r>
      <w:r>
        <w:rPr>
          <w:noProof/>
        </w:rPr>
        <w:tab/>
      </w:r>
      <w:r>
        <w:rPr>
          <w:noProof/>
        </w:rPr>
        <w:tab/>
      </w:r>
      <w:r w:rsidRPr="00AC02D2">
        <w:rPr>
          <w:noProof/>
          <w:webHidden/>
        </w:rPr>
        <w:t>10</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7.1</w:t>
      </w:r>
      <w:r>
        <w:rPr>
          <w:rFonts w:asciiTheme="minorHAnsi" w:eastAsiaTheme="minorEastAsia" w:hAnsiTheme="minorHAnsi" w:cstheme="minorBidi"/>
          <w:noProof/>
          <w:sz w:val="22"/>
          <w:szCs w:val="22"/>
          <w:lang w:val="en-US" w:eastAsia="zh-CN"/>
        </w:rPr>
        <w:tab/>
      </w:r>
      <w:r>
        <w:rPr>
          <w:noProof/>
        </w:rPr>
        <w:t xml:space="preserve">Prefix codes for frame </w:t>
      </w:r>
      <w:r w:rsidRPr="00AC02D2">
        <w:rPr>
          <w:noProof/>
        </w:rPr>
        <w:t>length</w:t>
      </w:r>
      <w:r>
        <w:rPr>
          <w:noProof/>
        </w:rPr>
        <w:tab/>
      </w:r>
      <w:r>
        <w:rPr>
          <w:noProof/>
        </w:rPr>
        <w:tab/>
      </w:r>
      <w:r w:rsidRPr="00AC02D2">
        <w:rPr>
          <w:noProof/>
          <w:webHidden/>
        </w:rPr>
        <w:t>10</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7.2</w:t>
      </w:r>
      <w:r>
        <w:rPr>
          <w:rFonts w:asciiTheme="minorHAnsi" w:eastAsiaTheme="minorEastAsia" w:hAnsiTheme="minorHAnsi" w:cstheme="minorBidi"/>
          <w:noProof/>
          <w:sz w:val="22"/>
          <w:szCs w:val="22"/>
          <w:lang w:val="en-US" w:eastAsia="zh-CN"/>
        </w:rPr>
        <w:tab/>
      </w:r>
      <w:r>
        <w:rPr>
          <w:noProof/>
        </w:rPr>
        <w:t xml:space="preserve">Prefix codes associated with each encoding </w:t>
      </w:r>
      <w:r w:rsidRPr="00AC02D2">
        <w:rPr>
          <w:noProof/>
        </w:rPr>
        <w:t>tool</w:t>
      </w:r>
      <w:r>
        <w:rPr>
          <w:noProof/>
        </w:rPr>
        <w:tab/>
      </w:r>
      <w:r>
        <w:rPr>
          <w:noProof/>
        </w:rPr>
        <w:tab/>
      </w:r>
      <w:r w:rsidRPr="00AC02D2">
        <w:rPr>
          <w:noProof/>
          <w:webHidden/>
        </w:rPr>
        <w:t>11</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7.3</w:t>
      </w:r>
      <w:r>
        <w:rPr>
          <w:rFonts w:asciiTheme="minorHAnsi" w:eastAsiaTheme="minorEastAsia" w:hAnsiTheme="minorHAnsi" w:cstheme="minorBidi"/>
          <w:noProof/>
          <w:sz w:val="22"/>
          <w:szCs w:val="22"/>
          <w:lang w:val="en-US" w:eastAsia="zh-CN"/>
        </w:rPr>
        <w:tab/>
      </w:r>
      <w:r>
        <w:rPr>
          <w:noProof/>
        </w:rPr>
        <w:t xml:space="preserve">Encoding tool </w:t>
      </w:r>
      <w:r w:rsidRPr="00AC02D2">
        <w:rPr>
          <w:noProof/>
        </w:rPr>
        <w:t>selection</w:t>
      </w:r>
      <w:r>
        <w:rPr>
          <w:noProof/>
        </w:rPr>
        <w:tab/>
      </w:r>
      <w:r>
        <w:rPr>
          <w:noProof/>
        </w:rPr>
        <w:tab/>
      </w:r>
      <w:r w:rsidRPr="00AC02D2">
        <w:rPr>
          <w:noProof/>
          <w:webHidden/>
        </w:rPr>
        <w:t>12</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7.4</w:t>
      </w:r>
      <w:r>
        <w:rPr>
          <w:rFonts w:asciiTheme="minorHAnsi" w:eastAsiaTheme="minorEastAsia" w:hAnsiTheme="minorHAnsi" w:cstheme="minorBidi"/>
          <w:noProof/>
          <w:sz w:val="22"/>
          <w:szCs w:val="22"/>
          <w:lang w:val="en-US" w:eastAsia="zh-CN"/>
        </w:rPr>
        <w:tab/>
      </w:r>
      <w:r>
        <w:rPr>
          <w:noProof/>
        </w:rPr>
        <w:t xml:space="preserve">Uncompressed coding </w:t>
      </w:r>
      <w:r w:rsidRPr="00AC02D2">
        <w:rPr>
          <w:noProof/>
        </w:rPr>
        <w:t>tool</w:t>
      </w:r>
      <w:r>
        <w:rPr>
          <w:noProof/>
        </w:rPr>
        <w:tab/>
      </w:r>
      <w:r>
        <w:rPr>
          <w:noProof/>
        </w:rPr>
        <w:tab/>
      </w:r>
      <w:r w:rsidRPr="00AC02D2">
        <w:rPr>
          <w:noProof/>
          <w:webHidden/>
        </w:rPr>
        <w:t>14</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7.5</w:t>
      </w:r>
      <w:r>
        <w:rPr>
          <w:rFonts w:asciiTheme="minorHAnsi" w:eastAsiaTheme="minorEastAsia" w:hAnsiTheme="minorHAnsi" w:cstheme="minorBidi"/>
          <w:noProof/>
          <w:sz w:val="22"/>
          <w:szCs w:val="22"/>
          <w:lang w:val="en-US" w:eastAsia="zh-CN"/>
        </w:rPr>
        <w:tab/>
      </w:r>
      <w:r>
        <w:rPr>
          <w:noProof/>
        </w:rPr>
        <w:t xml:space="preserve">Constant value coding </w:t>
      </w:r>
      <w:r w:rsidRPr="00AC02D2">
        <w:rPr>
          <w:noProof/>
        </w:rPr>
        <w:t>tools</w:t>
      </w:r>
      <w:r>
        <w:rPr>
          <w:noProof/>
        </w:rPr>
        <w:tab/>
      </w:r>
      <w:r>
        <w:rPr>
          <w:noProof/>
        </w:rPr>
        <w:tab/>
      </w:r>
      <w:r w:rsidRPr="00AC02D2">
        <w:rPr>
          <w:noProof/>
          <w:webHidden/>
        </w:rPr>
        <w:t>14</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7.6</w:t>
      </w:r>
      <w:r>
        <w:rPr>
          <w:rFonts w:asciiTheme="minorHAnsi" w:eastAsiaTheme="minorEastAsia" w:hAnsiTheme="minorHAnsi" w:cstheme="minorBidi"/>
          <w:noProof/>
          <w:sz w:val="22"/>
          <w:szCs w:val="22"/>
          <w:lang w:val="en-US" w:eastAsia="zh-CN"/>
        </w:rPr>
        <w:tab/>
      </w:r>
      <w:r>
        <w:rPr>
          <w:noProof/>
        </w:rPr>
        <w:t xml:space="preserve">Plus-Minus zero Rice coding </w:t>
      </w:r>
      <w:r w:rsidRPr="00AC02D2">
        <w:rPr>
          <w:noProof/>
        </w:rPr>
        <w:t>tool</w:t>
      </w:r>
      <w:r>
        <w:rPr>
          <w:noProof/>
        </w:rPr>
        <w:tab/>
      </w:r>
      <w:r>
        <w:rPr>
          <w:noProof/>
        </w:rPr>
        <w:tab/>
      </w:r>
      <w:r w:rsidRPr="00AC02D2">
        <w:rPr>
          <w:noProof/>
          <w:webHidden/>
        </w:rPr>
        <w:t>15</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7.7</w:t>
      </w:r>
      <w:r>
        <w:rPr>
          <w:rFonts w:asciiTheme="minorHAnsi" w:eastAsiaTheme="minorEastAsia" w:hAnsiTheme="minorHAnsi" w:cstheme="minorBidi"/>
          <w:noProof/>
          <w:sz w:val="22"/>
          <w:szCs w:val="22"/>
          <w:lang w:val="en-US" w:eastAsia="zh-CN"/>
        </w:rPr>
        <w:tab/>
      </w:r>
      <w:r>
        <w:rPr>
          <w:noProof/>
        </w:rPr>
        <w:t xml:space="preserve">Binary coding </w:t>
      </w:r>
      <w:r w:rsidRPr="00AC02D2">
        <w:rPr>
          <w:noProof/>
        </w:rPr>
        <w:t>tool</w:t>
      </w:r>
      <w:r>
        <w:rPr>
          <w:noProof/>
        </w:rPr>
        <w:tab/>
      </w:r>
      <w:r>
        <w:rPr>
          <w:noProof/>
        </w:rPr>
        <w:tab/>
      </w:r>
      <w:r w:rsidRPr="00AC02D2">
        <w:rPr>
          <w:noProof/>
          <w:webHidden/>
        </w:rPr>
        <w:t>16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7.8</w:t>
      </w:r>
      <w:r>
        <w:rPr>
          <w:rFonts w:asciiTheme="minorHAnsi" w:eastAsiaTheme="minorEastAsia" w:hAnsiTheme="minorHAnsi" w:cstheme="minorBidi"/>
          <w:noProof/>
          <w:sz w:val="22"/>
          <w:szCs w:val="22"/>
          <w:lang w:val="en-US" w:eastAsia="zh-CN"/>
        </w:rPr>
        <w:tab/>
      </w:r>
      <w:r>
        <w:rPr>
          <w:noProof/>
        </w:rPr>
        <w:t xml:space="preserve">Pulse mode coding </w:t>
      </w:r>
      <w:r w:rsidRPr="00AC02D2">
        <w:rPr>
          <w:noProof/>
        </w:rPr>
        <w:t>tool</w:t>
      </w:r>
      <w:r>
        <w:rPr>
          <w:noProof/>
        </w:rPr>
        <w:tab/>
      </w:r>
      <w:r>
        <w:rPr>
          <w:noProof/>
        </w:rPr>
        <w:tab/>
      </w:r>
      <w:r w:rsidRPr="00AC02D2">
        <w:rPr>
          <w:noProof/>
          <w:webHidden/>
        </w:rPr>
        <w:t>16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7.9</w:t>
      </w:r>
      <w:r>
        <w:rPr>
          <w:rFonts w:asciiTheme="minorHAnsi" w:eastAsiaTheme="minorEastAsia" w:hAnsiTheme="minorHAnsi" w:cstheme="minorBidi"/>
          <w:noProof/>
          <w:sz w:val="22"/>
          <w:szCs w:val="22"/>
          <w:lang w:val="en-US" w:eastAsia="zh-CN"/>
        </w:rPr>
        <w:tab/>
      </w:r>
      <w:r>
        <w:rPr>
          <w:noProof/>
        </w:rPr>
        <w:t xml:space="preserve">Value-location coding </w:t>
      </w:r>
      <w:r w:rsidRPr="00AC02D2">
        <w:rPr>
          <w:noProof/>
        </w:rPr>
        <w:t>tool</w:t>
      </w:r>
      <w:r>
        <w:rPr>
          <w:noProof/>
        </w:rPr>
        <w:tab/>
      </w:r>
      <w:r>
        <w:rPr>
          <w:noProof/>
        </w:rPr>
        <w:tab/>
      </w:r>
      <w:r w:rsidRPr="00AC02D2">
        <w:rPr>
          <w:noProof/>
          <w:webHidden/>
        </w:rPr>
        <w:t>18</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7.10</w:t>
      </w:r>
      <w:r>
        <w:rPr>
          <w:rFonts w:asciiTheme="minorHAnsi" w:eastAsiaTheme="minorEastAsia" w:hAnsiTheme="minorHAnsi" w:cstheme="minorBidi"/>
          <w:noProof/>
          <w:sz w:val="22"/>
          <w:szCs w:val="22"/>
          <w:lang w:val="en-US" w:eastAsia="zh-CN"/>
        </w:rPr>
        <w:tab/>
      </w:r>
      <w:r>
        <w:rPr>
          <w:noProof/>
        </w:rPr>
        <w:t xml:space="preserve">Mapped domain LP coding </w:t>
      </w:r>
      <w:r w:rsidRPr="00AC02D2">
        <w:rPr>
          <w:noProof/>
        </w:rPr>
        <w:t>tool</w:t>
      </w:r>
      <w:r>
        <w:rPr>
          <w:noProof/>
        </w:rPr>
        <w:tab/>
      </w:r>
      <w:r>
        <w:rPr>
          <w:noProof/>
        </w:rPr>
        <w:tab/>
      </w:r>
      <w:r w:rsidRPr="00AC02D2">
        <w:rPr>
          <w:noProof/>
          <w:webHidden/>
        </w:rPr>
        <w:t>21</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7.11</w:t>
      </w:r>
      <w:r>
        <w:rPr>
          <w:rFonts w:asciiTheme="minorHAnsi" w:eastAsiaTheme="minorEastAsia" w:hAnsiTheme="minorHAnsi" w:cstheme="minorBidi"/>
          <w:noProof/>
          <w:sz w:val="22"/>
          <w:szCs w:val="22"/>
          <w:lang w:val="en-US" w:eastAsia="zh-CN"/>
        </w:rPr>
        <w:tab/>
      </w:r>
      <w:r>
        <w:rPr>
          <w:noProof/>
        </w:rPr>
        <w:t xml:space="preserve">Fractional-bit coding </w:t>
      </w:r>
      <w:r w:rsidRPr="00AC02D2">
        <w:rPr>
          <w:noProof/>
        </w:rPr>
        <w:t>tool</w:t>
      </w:r>
      <w:r>
        <w:rPr>
          <w:noProof/>
        </w:rPr>
        <w:tab/>
      </w:r>
      <w:r>
        <w:rPr>
          <w:noProof/>
        </w:rPr>
        <w:tab/>
      </w:r>
      <w:r w:rsidRPr="00AC02D2">
        <w:rPr>
          <w:noProof/>
          <w:webHidden/>
        </w:rPr>
        <w:t>38</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7.12</w:t>
      </w:r>
      <w:r>
        <w:rPr>
          <w:rFonts w:asciiTheme="minorHAnsi" w:eastAsiaTheme="minorEastAsia" w:hAnsiTheme="minorHAnsi" w:cstheme="minorBidi"/>
          <w:noProof/>
          <w:sz w:val="22"/>
          <w:szCs w:val="22"/>
          <w:lang w:val="en-US" w:eastAsia="zh-CN"/>
        </w:rPr>
        <w:tab/>
      </w:r>
      <w:r>
        <w:rPr>
          <w:noProof/>
        </w:rPr>
        <w:t xml:space="preserve">Min-Max level coding </w:t>
      </w:r>
      <w:r w:rsidRPr="00AC02D2">
        <w:rPr>
          <w:noProof/>
        </w:rPr>
        <w:t>tool</w:t>
      </w:r>
      <w:r>
        <w:rPr>
          <w:noProof/>
        </w:rPr>
        <w:tab/>
      </w:r>
      <w:r>
        <w:rPr>
          <w:noProof/>
        </w:rPr>
        <w:tab/>
      </w:r>
      <w:r w:rsidRPr="00AC02D2">
        <w:rPr>
          <w:noProof/>
          <w:webHidden/>
        </w:rPr>
        <w:t>41</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7.13</w:t>
      </w:r>
      <w:r>
        <w:rPr>
          <w:rFonts w:asciiTheme="minorHAnsi" w:eastAsiaTheme="minorEastAsia" w:hAnsiTheme="minorHAnsi" w:cstheme="minorBidi"/>
          <w:noProof/>
          <w:sz w:val="22"/>
          <w:szCs w:val="22"/>
          <w:lang w:val="en-US" w:eastAsia="zh-CN"/>
        </w:rPr>
        <w:tab/>
      </w:r>
      <w:r>
        <w:rPr>
          <w:noProof/>
        </w:rPr>
        <w:t xml:space="preserve">Direct LP coding </w:t>
      </w:r>
      <w:r w:rsidRPr="00AC02D2">
        <w:rPr>
          <w:noProof/>
        </w:rPr>
        <w:t>tool</w:t>
      </w:r>
      <w:r>
        <w:rPr>
          <w:noProof/>
        </w:rPr>
        <w:tab/>
      </w:r>
      <w:r>
        <w:rPr>
          <w:noProof/>
        </w:rPr>
        <w:tab/>
      </w:r>
      <w:r w:rsidRPr="00AC02D2">
        <w:rPr>
          <w:noProof/>
          <w:webHidden/>
        </w:rPr>
        <w:t>45</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8</w:t>
      </w:r>
      <w:r>
        <w:rPr>
          <w:rFonts w:asciiTheme="minorHAnsi" w:eastAsiaTheme="minorEastAsia" w:hAnsiTheme="minorHAnsi" w:cstheme="minorBidi"/>
          <w:noProof/>
          <w:sz w:val="22"/>
          <w:szCs w:val="22"/>
          <w:lang w:val="en-US" w:eastAsia="zh-CN"/>
        </w:rPr>
        <w:tab/>
      </w:r>
      <w:r>
        <w:rPr>
          <w:noProof/>
        </w:rPr>
        <w:t xml:space="preserve">Functional description of the </w:t>
      </w:r>
      <w:r w:rsidRPr="00AC02D2">
        <w:rPr>
          <w:noProof/>
        </w:rPr>
        <w:t>decoder</w:t>
      </w:r>
      <w:r>
        <w:rPr>
          <w:noProof/>
        </w:rPr>
        <w:tab/>
      </w:r>
      <w:r>
        <w:rPr>
          <w:noProof/>
        </w:rPr>
        <w:tab/>
      </w:r>
      <w:r w:rsidRPr="00AC02D2">
        <w:rPr>
          <w:noProof/>
          <w:webHidden/>
        </w:rPr>
        <w:t>45</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8.1</w:t>
      </w:r>
      <w:r>
        <w:rPr>
          <w:rFonts w:asciiTheme="minorHAnsi" w:eastAsiaTheme="minorEastAsia" w:hAnsiTheme="minorHAnsi" w:cstheme="minorBidi"/>
          <w:noProof/>
          <w:sz w:val="22"/>
          <w:szCs w:val="22"/>
          <w:lang w:val="en-US" w:eastAsia="zh-CN"/>
        </w:rPr>
        <w:tab/>
      </w:r>
      <w:r>
        <w:rPr>
          <w:noProof/>
        </w:rPr>
        <w:t xml:space="preserve">Obtaining the frame length and the decoding tool from a prefix </w:t>
      </w:r>
      <w:r w:rsidRPr="00AC02D2">
        <w:rPr>
          <w:noProof/>
        </w:rPr>
        <w:t>code</w:t>
      </w:r>
      <w:r>
        <w:rPr>
          <w:noProof/>
        </w:rPr>
        <w:tab/>
      </w:r>
      <w:r>
        <w:rPr>
          <w:noProof/>
        </w:rPr>
        <w:tab/>
      </w:r>
      <w:r w:rsidRPr="00AC02D2">
        <w:rPr>
          <w:noProof/>
          <w:webHidden/>
        </w:rPr>
        <w:t>45</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8.2</w:t>
      </w:r>
      <w:r>
        <w:rPr>
          <w:rFonts w:asciiTheme="minorHAnsi" w:eastAsiaTheme="minorEastAsia" w:hAnsiTheme="minorHAnsi" w:cstheme="minorBidi"/>
          <w:noProof/>
          <w:sz w:val="22"/>
          <w:szCs w:val="22"/>
          <w:lang w:val="en-US" w:eastAsia="zh-CN"/>
        </w:rPr>
        <w:tab/>
      </w:r>
      <w:r>
        <w:rPr>
          <w:noProof/>
        </w:rPr>
        <w:t xml:space="preserve">Uncompressed decoding </w:t>
      </w:r>
      <w:r w:rsidRPr="00AC02D2">
        <w:rPr>
          <w:noProof/>
        </w:rPr>
        <w:t>tool</w:t>
      </w:r>
      <w:r>
        <w:rPr>
          <w:noProof/>
        </w:rPr>
        <w:tab/>
      </w:r>
      <w:r>
        <w:rPr>
          <w:noProof/>
        </w:rPr>
        <w:tab/>
      </w:r>
      <w:r w:rsidRPr="00AC02D2">
        <w:rPr>
          <w:noProof/>
          <w:webHidden/>
        </w:rPr>
        <w:t>46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8.3</w:t>
      </w:r>
      <w:r>
        <w:rPr>
          <w:rFonts w:asciiTheme="minorHAnsi" w:eastAsiaTheme="minorEastAsia" w:hAnsiTheme="minorHAnsi" w:cstheme="minorBidi"/>
          <w:noProof/>
          <w:sz w:val="22"/>
          <w:szCs w:val="22"/>
          <w:lang w:val="en-US" w:eastAsia="zh-CN"/>
        </w:rPr>
        <w:tab/>
      </w:r>
      <w:r>
        <w:rPr>
          <w:noProof/>
        </w:rPr>
        <w:t xml:space="preserve">Constant value decoding </w:t>
      </w:r>
      <w:r w:rsidRPr="00AC02D2">
        <w:rPr>
          <w:noProof/>
        </w:rPr>
        <w:t>tools</w:t>
      </w:r>
      <w:r>
        <w:rPr>
          <w:noProof/>
        </w:rPr>
        <w:tab/>
      </w:r>
      <w:r>
        <w:rPr>
          <w:noProof/>
        </w:rPr>
        <w:tab/>
      </w:r>
      <w:r w:rsidRPr="00AC02D2">
        <w:rPr>
          <w:noProof/>
          <w:webHidden/>
        </w:rPr>
        <w:t>46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8.4</w:t>
      </w:r>
      <w:r>
        <w:rPr>
          <w:rFonts w:asciiTheme="minorHAnsi" w:eastAsiaTheme="minorEastAsia" w:hAnsiTheme="minorHAnsi" w:cstheme="minorBidi"/>
          <w:noProof/>
          <w:sz w:val="22"/>
          <w:szCs w:val="22"/>
          <w:lang w:val="en-US" w:eastAsia="zh-CN"/>
        </w:rPr>
        <w:tab/>
      </w:r>
      <w:r>
        <w:rPr>
          <w:noProof/>
        </w:rPr>
        <w:t xml:space="preserve">PM zero Rice decoding </w:t>
      </w:r>
      <w:r w:rsidRPr="00AC02D2">
        <w:rPr>
          <w:noProof/>
        </w:rPr>
        <w:t>tool</w:t>
      </w:r>
      <w:r>
        <w:rPr>
          <w:noProof/>
        </w:rPr>
        <w:tab/>
      </w:r>
      <w:r>
        <w:rPr>
          <w:noProof/>
        </w:rPr>
        <w:tab/>
      </w:r>
      <w:r w:rsidRPr="00AC02D2">
        <w:rPr>
          <w:noProof/>
          <w:webHidden/>
        </w:rPr>
        <w:t>46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8.5</w:t>
      </w:r>
      <w:r>
        <w:rPr>
          <w:rFonts w:asciiTheme="minorHAnsi" w:eastAsiaTheme="minorEastAsia" w:hAnsiTheme="minorHAnsi" w:cstheme="minorBidi"/>
          <w:noProof/>
          <w:sz w:val="22"/>
          <w:szCs w:val="22"/>
          <w:lang w:val="en-US" w:eastAsia="zh-CN"/>
        </w:rPr>
        <w:tab/>
      </w:r>
      <w:r>
        <w:rPr>
          <w:noProof/>
        </w:rPr>
        <w:t xml:space="preserve">Binary decoding </w:t>
      </w:r>
      <w:r w:rsidRPr="00AC02D2">
        <w:rPr>
          <w:noProof/>
        </w:rPr>
        <w:t>tool</w:t>
      </w:r>
      <w:r>
        <w:rPr>
          <w:noProof/>
        </w:rPr>
        <w:tab/>
      </w:r>
      <w:r>
        <w:rPr>
          <w:noProof/>
        </w:rPr>
        <w:tab/>
      </w:r>
      <w:r w:rsidRPr="00AC02D2">
        <w:rPr>
          <w:noProof/>
          <w:webHidden/>
        </w:rPr>
        <w:t>46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8.6</w:t>
      </w:r>
      <w:r>
        <w:rPr>
          <w:rFonts w:asciiTheme="minorHAnsi" w:eastAsiaTheme="minorEastAsia" w:hAnsiTheme="minorHAnsi" w:cstheme="minorBidi"/>
          <w:noProof/>
          <w:sz w:val="22"/>
          <w:szCs w:val="22"/>
          <w:lang w:val="en-US" w:eastAsia="zh-CN"/>
        </w:rPr>
        <w:tab/>
      </w:r>
      <w:r>
        <w:rPr>
          <w:noProof/>
        </w:rPr>
        <w:t xml:space="preserve">Pulse mode decoding </w:t>
      </w:r>
      <w:r w:rsidRPr="00AC02D2">
        <w:rPr>
          <w:noProof/>
        </w:rPr>
        <w:t>tool</w:t>
      </w:r>
      <w:r>
        <w:rPr>
          <w:noProof/>
        </w:rPr>
        <w:tab/>
      </w:r>
      <w:r>
        <w:rPr>
          <w:noProof/>
        </w:rPr>
        <w:tab/>
      </w:r>
      <w:r w:rsidRPr="00AC02D2">
        <w:rPr>
          <w:noProof/>
          <w:webHidden/>
        </w:rPr>
        <w:t>46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8.7</w:t>
      </w:r>
      <w:r>
        <w:rPr>
          <w:rFonts w:asciiTheme="minorHAnsi" w:eastAsiaTheme="minorEastAsia" w:hAnsiTheme="minorHAnsi" w:cstheme="minorBidi"/>
          <w:noProof/>
          <w:sz w:val="22"/>
          <w:szCs w:val="22"/>
          <w:lang w:val="en-US" w:eastAsia="zh-CN"/>
        </w:rPr>
        <w:tab/>
      </w:r>
      <w:r>
        <w:rPr>
          <w:noProof/>
        </w:rPr>
        <w:t xml:space="preserve">Value-location decoding </w:t>
      </w:r>
      <w:r w:rsidRPr="00AC02D2">
        <w:rPr>
          <w:noProof/>
        </w:rPr>
        <w:t>tool</w:t>
      </w:r>
      <w:r>
        <w:rPr>
          <w:noProof/>
        </w:rPr>
        <w:tab/>
      </w:r>
      <w:r>
        <w:rPr>
          <w:noProof/>
        </w:rPr>
        <w:tab/>
      </w:r>
      <w:r w:rsidRPr="00AC02D2">
        <w:rPr>
          <w:noProof/>
          <w:webHidden/>
        </w:rPr>
        <w:t>47</w:t>
      </w:r>
    </w:p>
    <w:p w:rsidR="00AC02D2" w:rsidRDefault="00AC02D2" w:rsidP="00AC02D2">
      <w:pPr>
        <w:pStyle w:val="toc0"/>
        <w:rPr>
          <w:noProof/>
        </w:rPr>
      </w:pPr>
      <w:r>
        <w:rPr>
          <w:noProof/>
        </w:rPr>
        <w:tab/>
        <w:t>Page</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8.8</w:t>
      </w:r>
      <w:r>
        <w:rPr>
          <w:rFonts w:asciiTheme="minorHAnsi" w:eastAsiaTheme="minorEastAsia" w:hAnsiTheme="minorHAnsi" w:cstheme="minorBidi"/>
          <w:noProof/>
          <w:sz w:val="22"/>
          <w:szCs w:val="22"/>
          <w:lang w:val="en-US" w:eastAsia="zh-CN"/>
        </w:rPr>
        <w:tab/>
      </w:r>
      <w:r>
        <w:rPr>
          <w:noProof/>
        </w:rPr>
        <w:t xml:space="preserve">Mapped domain LP decoding </w:t>
      </w:r>
      <w:r w:rsidRPr="00AC02D2">
        <w:rPr>
          <w:noProof/>
        </w:rPr>
        <w:t>tool</w:t>
      </w:r>
      <w:r>
        <w:rPr>
          <w:noProof/>
        </w:rPr>
        <w:tab/>
      </w:r>
      <w:r>
        <w:rPr>
          <w:noProof/>
        </w:rPr>
        <w:tab/>
      </w:r>
      <w:r w:rsidRPr="00AC02D2">
        <w:rPr>
          <w:noProof/>
          <w:webHidden/>
        </w:rPr>
        <w:t>49</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8.9</w:t>
      </w:r>
      <w:r>
        <w:rPr>
          <w:rFonts w:asciiTheme="minorHAnsi" w:eastAsiaTheme="minorEastAsia" w:hAnsiTheme="minorHAnsi" w:cstheme="minorBidi"/>
          <w:noProof/>
          <w:sz w:val="22"/>
          <w:szCs w:val="22"/>
          <w:lang w:val="en-US" w:eastAsia="zh-CN"/>
        </w:rPr>
        <w:tab/>
      </w:r>
      <w:r>
        <w:rPr>
          <w:noProof/>
        </w:rPr>
        <w:t xml:space="preserve">Fractional bit decoding </w:t>
      </w:r>
      <w:r w:rsidRPr="00AC02D2">
        <w:rPr>
          <w:noProof/>
        </w:rPr>
        <w:t>tool</w:t>
      </w:r>
      <w:r>
        <w:rPr>
          <w:noProof/>
        </w:rPr>
        <w:tab/>
      </w:r>
      <w:r>
        <w:rPr>
          <w:noProof/>
        </w:rPr>
        <w:tab/>
      </w:r>
      <w:r w:rsidRPr="00AC02D2">
        <w:rPr>
          <w:noProof/>
          <w:webHidden/>
        </w:rPr>
        <w:t>54</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8.10</w:t>
      </w:r>
      <w:r>
        <w:rPr>
          <w:rFonts w:asciiTheme="minorHAnsi" w:eastAsiaTheme="minorEastAsia" w:hAnsiTheme="minorHAnsi" w:cstheme="minorBidi"/>
          <w:noProof/>
          <w:sz w:val="22"/>
          <w:szCs w:val="22"/>
          <w:lang w:val="en-US" w:eastAsia="zh-CN"/>
        </w:rPr>
        <w:tab/>
      </w:r>
      <w:r>
        <w:rPr>
          <w:noProof/>
        </w:rPr>
        <w:t xml:space="preserve">Min-Max level decoding </w:t>
      </w:r>
      <w:r w:rsidRPr="00AC02D2">
        <w:rPr>
          <w:noProof/>
        </w:rPr>
        <w:t>tool</w:t>
      </w:r>
      <w:r>
        <w:rPr>
          <w:noProof/>
        </w:rPr>
        <w:tab/>
      </w:r>
      <w:r>
        <w:rPr>
          <w:noProof/>
        </w:rPr>
        <w:tab/>
      </w:r>
      <w:r w:rsidRPr="00AC02D2">
        <w:rPr>
          <w:noProof/>
          <w:webHidden/>
        </w:rPr>
        <w:t>55</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8.11</w:t>
      </w:r>
      <w:r>
        <w:rPr>
          <w:rFonts w:asciiTheme="minorHAnsi" w:eastAsiaTheme="minorEastAsia" w:hAnsiTheme="minorHAnsi" w:cstheme="minorBidi"/>
          <w:noProof/>
          <w:sz w:val="22"/>
          <w:szCs w:val="22"/>
          <w:lang w:val="en-US" w:eastAsia="zh-CN"/>
        </w:rPr>
        <w:tab/>
      </w:r>
      <w:r>
        <w:rPr>
          <w:noProof/>
        </w:rPr>
        <w:t xml:space="preserve">Direct LP decoding </w:t>
      </w:r>
      <w:r w:rsidRPr="00AC02D2">
        <w:rPr>
          <w:noProof/>
        </w:rPr>
        <w:t>tool</w:t>
      </w:r>
      <w:r>
        <w:rPr>
          <w:noProof/>
        </w:rPr>
        <w:tab/>
      </w:r>
      <w:r>
        <w:rPr>
          <w:noProof/>
        </w:rPr>
        <w:tab/>
      </w:r>
      <w:r w:rsidRPr="00AC02D2">
        <w:rPr>
          <w:noProof/>
          <w:webHidden/>
        </w:rPr>
        <w:t>55</w:t>
      </w:r>
    </w:p>
    <w:p w:rsidR="00AC02D2" w:rsidRDefault="00AC02D2" w:rsidP="00AC02D2">
      <w:pPr>
        <w:pStyle w:val="TOC1"/>
        <w:ind w:right="992"/>
        <w:rPr>
          <w:rFonts w:asciiTheme="minorHAnsi" w:eastAsiaTheme="minorEastAsia" w:hAnsiTheme="minorHAnsi" w:cstheme="minorBidi"/>
          <w:noProof/>
          <w:sz w:val="22"/>
          <w:szCs w:val="22"/>
          <w:lang w:val="en-US" w:eastAsia="zh-CN"/>
        </w:rPr>
      </w:pPr>
      <w:r>
        <w:rPr>
          <w:noProof/>
        </w:rPr>
        <w:t>9</w:t>
      </w:r>
      <w:r>
        <w:rPr>
          <w:rFonts w:asciiTheme="minorHAnsi" w:eastAsiaTheme="minorEastAsia" w:hAnsiTheme="minorHAnsi" w:cstheme="minorBidi"/>
          <w:noProof/>
          <w:sz w:val="22"/>
          <w:szCs w:val="22"/>
          <w:lang w:val="en-US" w:eastAsia="zh-CN"/>
        </w:rPr>
        <w:tab/>
      </w:r>
      <w:r>
        <w:rPr>
          <w:noProof/>
        </w:rPr>
        <w:t xml:space="preserve">Bit-exact description of the ITU-T G.711.0 </w:t>
      </w:r>
      <w:r w:rsidRPr="00AC02D2">
        <w:rPr>
          <w:noProof/>
        </w:rPr>
        <w:t>codec</w:t>
      </w:r>
      <w:r>
        <w:rPr>
          <w:noProof/>
        </w:rPr>
        <w:tab/>
      </w:r>
      <w:r>
        <w:rPr>
          <w:noProof/>
        </w:rPr>
        <w:tab/>
      </w:r>
      <w:r w:rsidRPr="00AC02D2">
        <w:rPr>
          <w:noProof/>
          <w:webHidden/>
        </w:rPr>
        <w:t>55</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9.1</w:t>
      </w:r>
      <w:r>
        <w:rPr>
          <w:rFonts w:asciiTheme="minorHAnsi" w:eastAsiaTheme="minorEastAsia" w:hAnsiTheme="minorHAnsi" w:cstheme="minorBidi"/>
          <w:noProof/>
          <w:sz w:val="22"/>
          <w:szCs w:val="22"/>
          <w:lang w:val="en-US" w:eastAsia="zh-CN"/>
        </w:rPr>
        <w:tab/>
      </w:r>
      <w:r>
        <w:rPr>
          <w:noProof/>
        </w:rPr>
        <w:t xml:space="preserve">Use of the simulation </w:t>
      </w:r>
      <w:r w:rsidRPr="00AC02D2">
        <w:rPr>
          <w:noProof/>
        </w:rPr>
        <w:t>software</w:t>
      </w:r>
      <w:r>
        <w:rPr>
          <w:noProof/>
        </w:rPr>
        <w:tab/>
      </w:r>
      <w:r>
        <w:rPr>
          <w:noProof/>
        </w:rPr>
        <w:tab/>
      </w:r>
      <w:r w:rsidRPr="00AC02D2">
        <w:rPr>
          <w:noProof/>
          <w:webHidden/>
        </w:rPr>
        <w:t>56</w:t>
      </w:r>
    </w:p>
    <w:p w:rsidR="00AC02D2" w:rsidRDefault="00AC02D2" w:rsidP="00AC02D2">
      <w:pPr>
        <w:pStyle w:val="TOC2"/>
        <w:ind w:right="992"/>
        <w:rPr>
          <w:rFonts w:asciiTheme="minorHAnsi" w:eastAsiaTheme="minorEastAsia" w:hAnsiTheme="minorHAnsi" w:cstheme="minorBidi"/>
          <w:noProof/>
          <w:sz w:val="22"/>
          <w:szCs w:val="22"/>
          <w:lang w:val="en-US" w:eastAsia="zh-CN"/>
        </w:rPr>
      </w:pPr>
      <w:r>
        <w:rPr>
          <w:noProof/>
        </w:rPr>
        <w:t>9.2</w:t>
      </w:r>
      <w:r>
        <w:rPr>
          <w:rFonts w:asciiTheme="minorHAnsi" w:eastAsiaTheme="minorEastAsia" w:hAnsiTheme="minorHAnsi" w:cstheme="minorBidi"/>
          <w:noProof/>
          <w:sz w:val="22"/>
          <w:szCs w:val="22"/>
          <w:lang w:val="en-US" w:eastAsia="zh-CN"/>
        </w:rPr>
        <w:tab/>
      </w:r>
      <w:r>
        <w:rPr>
          <w:noProof/>
        </w:rPr>
        <w:t xml:space="preserve">Organization of the simulation </w:t>
      </w:r>
      <w:r w:rsidRPr="00AC02D2">
        <w:rPr>
          <w:noProof/>
        </w:rPr>
        <w:t>software</w:t>
      </w:r>
      <w:r>
        <w:rPr>
          <w:noProof/>
        </w:rPr>
        <w:tab/>
      </w:r>
      <w:r>
        <w:rPr>
          <w:noProof/>
        </w:rPr>
        <w:tab/>
      </w:r>
      <w:r w:rsidRPr="00AC02D2">
        <w:rPr>
          <w:noProof/>
          <w:webHidden/>
        </w:rPr>
        <w:t>57</w:t>
      </w:r>
    </w:p>
    <w:p w:rsidR="00332C37" w:rsidRDefault="005E5269" w:rsidP="00332C37">
      <w:r>
        <w:t>Electronic attachment – Fixed-point reference implementation and associated test signals</w:t>
      </w:r>
    </w:p>
    <w:p w:rsidR="00B46FF3" w:rsidRPr="001A2A5C" w:rsidRDefault="00B46FF3">
      <w:pPr>
        <w:rPr>
          <w:b/>
          <w:bCs/>
        </w:rPr>
        <w:sectPr w:rsidR="00B46FF3" w:rsidRPr="001A2A5C">
          <w:headerReference w:type="default" r:id="rId19"/>
          <w:pgSz w:w="11907" w:h="16834"/>
          <w:pgMar w:top="1134" w:right="1134" w:bottom="1134" w:left="1134" w:header="567" w:footer="567" w:gutter="0"/>
          <w:paperSrc w:first="15" w:other="15"/>
          <w:pgNumType w:fmt="lowerRoman"/>
          <w:cols w:space="720"/>
          <w:docGrid w:linePitch="326"/>
        </w:sectPr>
      </w:pPr>
    </w:p>
    <w:p w:rsidR="000E02D9" w:rsidRPr="001A2A5C" w:rsidRDefault="000E02D9" w:rsidP="000E02D9">
      <w:pPr>
        <w:pStyle w:val="RecNo"/>
      </w:pPr>
      <w:bookmarkStart w:id="14" w:name="p1rectexte"/>
      <w:bookmarkEnd w:id="14"/>
      <w:r w:rsidRPr="001A2A5C">
        <w:t>Recommendation ITU-T G.711.0</w:t>
      </w:r>
    </w:p>
    <w:p w:rsidR="00DE4291" w:rsidRPr="00045090" w:rsidRDefault="005E5269" w:rsidP="00DE4291">
      <w:pPr>
        <w:pStyle w:val="Rectitle"/>
        <w:rPr>
          <w:lang w:eastAsia="ja-JP"/>
        </w:rPr>
      </w:pPr>
      <w:bookmarkStart w:id="15" w:name="_Toc236632222"/>
      <w:r>
        <w:rPr>
          <w:lang w:eastAsia="ja-JP"/>
        </w:rPr>
        <w:t>Lossless c</w:t>
      </w:r>
      <w:r w:rsidR="00DE4291" w:rsidRPr="00045090">
        <w:rPr>
          <w:lang w:eastAsia="ja-JP"/>
        </w:rPr>
        <w:t>ompression for G.711 pulse code modulation</w:t>
      </w:r>
      <w:bookmarkEnd w:id="15"/>
    </w:p>
    <w:p w:rsidR="00DE4291" w:rsidRPr="00045090" w:rsidRDefault="000C78CF" w:rsidP="000C78CF">
      <w:pPr>
        <w:pStyle w:val="Heading1"/>
      </w:pPr>
      <w:bookmarkStart w:id="16" w:name="_Ref130380544"/>
      <w:bookmarkStart w:id="17" w:name="_Toc132440761"/>
      <w:bookmarkStart w:id="18" w:name="_Toc185419139"/>
      <w:bookmarkStart w:id="19" w:name="_Toc189574580"/>
      <w:bookmarkStart w:id="20" w:name="_Toc194901129"/>
      <w:bookmarkStart w:id="21" w:name="_Toc196722085"/>
      <w:bookmarkStart w:id="22" w:name="_Toc196722203"/>
      <w:bookmarkStart w:id="23" w:name="_Toc197317428"/>
      <w:bookmarkStart w:id="24" w:name="_Toc197321619"/>
      <w:bookmarkStart w:id="25" w:name="_Toc214088490"/>
      <w:bookmarkStart w:id="26" w:name="_Toc223227467"/>
      <w:bookmarkStart w:id="27" w:name="_Toc223410529"/>
      <w:bookmarkStart w:id="28" w:name="_Toc241583008"/>
      <w:bookmarkStart w:id="29" w:name="_Toc245800795"/>
      <w:bookmarkStart w:id="30" w:name="_Toc245800839"/>
      <w:bookmarkStart w:id="31" w:name="_Toc251673221"/>
      <w:bookmarkStart w:id="32" w:name="_Toc257704228"/>
      <w:bookmarkStart w:id="33" w:name="_Toc260130646"/>
      <w:bookmarkStart w:id="34" w:name="_Toc260132742"/>
      <w:r w:rsidRPr="00045090">
        <w:t>1</w:t>
      </w:r>
      <w:r w:rsidRPr="00045090">
        <w:tab/>
      </w:r>
      <w:r w:rsidR="00DE4291" w:rsidRPr="00045090">
        <w:t>Scope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DE4291" w:rsidRPr="00045090" w:rsidRDefault="00DE4291" w:rsidP="005E5269">
      <w:pPr>
        <w:rPr>
          <w:lang w:eastAsia="ja-JP"/>
        </w:rPr>
      </w:pPr>
      <w:r w:rsidRPr="00045090">
        <w:t>This Recommendation contains the description of a</w:t>
      </w:r>
      <w:r w:rsidRPr="00045090">
        <w:rPr>
          <w:lang w:eastAsia="ja-JP"/>
        </w:rPr>
        <w:t xml:space="preserve"> lossless compression </w:t>
      </w:r>
      <w:r w:rsidR="005E5269">
        <w:rPr>
          <w:lang w:eastAsia="ja-JP"/>
        </w:rPr>
        <w:t xml:space="preserve">scheme </w:t>
      </w:r>
      <w:r w:rsidRPr="00045090">
        <w:rPr>
          <w:lang w:eastAsia="ja-JP"/>
        </w:rPr>
        <w:t>of</w:t>
      </w:r>
      <w:r w:rsidRPr="00045090">
        <w:t xml:space="preserve"> </w:t>
      </w:r>
      <w:r w:rsidR="005E5269">
        <w:t>a</w:t>
      </w:r>
      <w:r w:rsidR="00A04760">
        <w:t>n</w:t>
      </w:r>
      <w:r w:rsidR="005E5269">
        <w:t xml:space="preserve"> </w:t>
      </w:r>
      <w:r w:rsidRPr="00045090">
        <w:t>ITU</w:t>
      </w:r>
      <w:r w:rsidRPr="00045090">
        <w:noBreakHyphen/>
        <w:t>T G.7</w:t>
      </w:r>
      <w:r w:rsidR="005E5269">
        <w:rPr>
          <w:lang w:eastAsia="ja-JP"/>
        </w:rPr>
        <w:t>11</w:t>
      </w:r>
      <w:r w:rsidRPr="00045090">
        <w:t xml:space="preserve"> </w:t>
      </w:r>
      <w:r w:rsidRPr="00045090">
        <w:rPr>
          <w:lang w:eastAsia="ja-JP"/>
        </w:rPr>
        <w:t>bitstream.</w:t>
      </w:r>
    </w:p>
    <w:p w:rsidR="00DE4291" w:rsidRPr="00045090" w:rsidRDefault="00DE4291" w:rsidP="005E5269">
      <w:r w:rsidRPr="00045090">
        <w:t>This Recommendation is organized as follows. The references, definitions, abbreviations</w:t>
      </w:r>
      <w:r w:rsidRPr="00045090">
        <w:rPr>
          <w:lang w:eastAsia="ja-JP"/>
        </w:rPr>
        <w:t>,</w:t>
      </w:r>
      <w:r w:rsidRPr="00045090">
        <w:t xml:space="preserve"> acronyms, and conventions used throughout this Recommendation are defined in </w:t>
      </w:r>
      <w:r w:rsidR="005E5269">
        <w:rPr>
          <w:lang w:eastAsia="ja-JP"/>
        </w:rPr>
        <w:t>c</w:t>
      </w:r>
      <w:r w:rsidRPr="00045090">
        <w:t>lauses 2, 3, 4, and 5, respectively. Clause</w:t>
      </w:r>
      <w:r w:rsidRPr="00045090">
        <w:rPr>
          <w:lang w:eastAsia="ja-JP"/>
        </w:rPr>
        <w:t> 6</w:t>
      </w:r>
      <w:r w:rsidRPr="00045090">
        <w:t xml:space="preserve"> gives a general outline of the </w:t>
      </w:r>
      <w:r w:rsidR="005E5269">
        <w:t xml:space="preserve">ITU-T </w:t>
      </w:r>
      <w:r w:rsidRPr="00045090">
        <w:t>G.711.0</w:t>
      </w:r>
      <w:r w:rsidRPr="00045090">
        <w:rPr>
          <w:lang w:eastAsia="ja-JP"/>
        </w:rPr>
        <w:t xml:space="preserve"> </w:t>
      </w:r>
      <w:r w:rsidRPr="00045090">
        <w:t xml:space="preserve">algorithm. The </w:t>
      </w:r>
      <w:r w:rsidR="005E5269">
        <w:t>ITU</w:t>
      </w:r>
      <w:r w:rsidR="005E5269">
        <w:noBreakHyphen/>
        <w:t>T </w:t>
      </w:r>
      <w:r w:rsidRPr="00045090">
        <w:rPr>
          <w:lang w:eastAsia="ja-JP"/>
        </w:rPr>
        <w:t>G.711.0</w:t>
      </w:r>
      <w:r w:rsidRPr="00045090">
        <w:t xml:space="preserve"> encoder and decoder principles are discussed in </w:t>
      </w:r>
      <w:r w:rsidR="005E5269">
        <w:t>c</w:t>
      </w:r>
      <w:r w:rsidRPr="00045090">
        <w:t>lauses 7 and 8, respectively. Clause </w:t>
      </w:r>
      <w:r w:rsidRPr="00045090">
        <w:rPr>
          <w:lang w:eastAsia="ja-JP"/>
        </w:rPr>
        <w:t>9</w:t>
      </w:r>
      <w:r w:rsidRPr="00045090">
        <w:t xml:space="preserve"> describes the software that defines this coder in 16</w:t>
      </w:r>
      <w:r w:rsidRPr="00045090">
        <w:noBreakHyphen/>
        <w:t>32 bit fixed-point arithmetic.</w:t>
      </w:r>
    </w:p>
    <w:p w:rsidR="00DE4291" w:rsidRPr="00045090" w:rsidRDefault="00DE4291" w:rsidP="00DE4291">
      <w:pPr>
        <w:rPr>
          <w:lang w:eastAsia="ja-JP"/>
        </w:rPr>
      </w:pPr>
      <w:r w:rsidRPr="00045090">
        <w:t xml:space="preserve">This Recommendation contains an electronic attachment </w:t>
      </w:r>
      <w:r w:rsidRPr="00045090">
        <w:rPr>
          <w:lang w:eastAsia="ja-JP"/>
        </w:rPr>
        <w:t>with</w:t>
      </w:r>
      <w:r w:rsidRPr="00045090">
        <w:t xml:space="preserve"> a </w:t>
      </w:r>
      <w:r w:rsidRPr="00045090">
        <w:rPr>
          <w:lang w:eastAsia="ja-JP"/>
        </w:rPr>
        <w:t>fixed-</w:t>
      </w:r>
      <w:r w:rsidRPr="00045090">
        <w:t>point reference implementation and a non-exhaustive set of test signals for use with the reference implementation.</w:t>
      </w:r>
    </w:p>
    <w:p w:rsidR="00DE4291" w:rsidRPr="00045090" w:rsidRDefault="000C78CF" w:rsidP="000C78CF">
      <w:pPr>
        <w:pStyle w:val="Heading1"/>
      </w:pPr>
      <w:bookmarkStart w:id="35" w:name="_Toc241583009"/>
      <w:bookmarkStart w:id="36" w:name="_Toc245800796"/>
      <w:bookmarkStart w:id="37" w:name="_Toc245800840"/>
      <w:bookmarkStart w:id="38" w:name="_Toc251673222"/>
      <w:bookmarkStart w:id="39" w:name="_Toc257704229"/>
      <w:bookmarkStart w:id="40" w:name="_Toc260130647"/>
      <w:bookmarkStart w:id="41" w:name="_Toc260132743"/>
      <w:r w:rsidRPr="00045090">
        <w:t>2</w:t>
      </w:r>
      <w:r w:rsidRPr="00045090">
        <w:tab/>
      </w:r>
      <w:r w:rsidR="00DE4291" w:rsidRPr="00045090">
        <w:t>Reference</w:t>
      </w:r>
      <w:bookmarkEnd w:id="35"/>
      <w:bookmarkEnd w:id="36"/>
      <w:bookmarkEnd w:id="37"/>
      <w:bookmarkEnd w:id="38"/>
      <w:bookmarkEnd w:id="39"/>
      <w:bookmarkEnd w:id="40"/>
      <w:bookmarkEnd w:id="41"/>
    </w:p>
    <w:p w:rsidR="00DE4291" w:rsidRPr="00045090" w:rsidRDefault="00DE4291" w:rsidP="00DE4291">
      <w:r w:rsidRPr="00045090">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rsidR="00DE4291" w:rsidRPr="00045090" w:rsidRDefault="00DE4291" w:rsidP="000C78CF">
      <w:pPr>
        <w:pStyle w:val="Reftext"/>
        <w:ind w:left="1985" w:hanging="1985"/>
      </w:pPr>
      <w:r w:rsidRPr="00045090">
        <w:t>[ITU-T G.191]</w:t>
      </w:r>
      <w:r w:rsidRPr="00045090">
        <w:tab/>
      </w:r>
      <w:r w:rsidRPr="00045090">
        <w:tab/>
        <w:t>Recomm</w:t>
      </w:r>
      <w:r w:rsidRPr="00045090">
        <w:rPr>
          <w:lang w:eastAsia="ja-JP"/>
        </w:rPr>
        <w:t>e</w:t>
      </w:r>
      <w:r w:rsidRPr="00045090">
        <w:t>ndation ITU</w:t>
      </w:r>
      <w:r w:rsidRPr="00045090">
        <w:noBreakHyphen/>
        <w:t xml:space="preserve">T G.191 (2005), </w:t>
      </w:r>
      <w:r w:rsidRPr="00045090">
        <w:rPr>
          <w:i/>
          <w:iCs/>
        </w:rPr>
        <w:t>Software tools for speech and audio coding standardization</w:t>
      </w:r>
      <w:r w:rsidRPr="00045090">
        <w:t>.</w:t>
      </w:r>
    </w:p>
    <w:p w:rsidR="00DE4291" w:rsidRPr="00045090" w:rsidRDefault="00DE4291" w:rsidP="00DE4291">
      <w:pPr>
        <w:pStyle w:val="Reftext"/>
        <w:ind w:left="1922" w:hanging="1922"/>
        <w:rPr>
          <w:lang w:eastAsia="ja-JP"/>
        </w:rPr>
      </w:pPr>
      <w:r w:rsidRPr="00045090">
        <w:t>[ITU-T G.711]</w:t>
      </w:r>
      <w:r w:rsidRPr="00045090">
        <w:tab/>
      </w:r>
      <w:r w:rsidRPr="00045090">
        <w:tab/>
        <w:t>Recommendation ITU</w:t>
      </w:r>
      <w:r w:rsidRPr="00045090">
        <w:noBreakHyphen/>
        <w:t>T G.7</w:t>
      </w:r>
      <w:r w:rsidRPr="00045090">
        <w:rPr>
          <w:lang w:eastAsia="ja-JP"/>
        </w:rPr>
        <w:t>11</w:t>
      </w:r>
      <w:r w:rsidRPr="00045090">
        <w:t xml:space="preserve"> (19</w:t>
      </w:r>
      <w:r w:rsidRPr="00045090">
        <w:rPr>
          <w:lang w:eastAsia="ja-JP"/>
        </w:rPr>
        <w:t>88</w:t>
      </w:r>
      <w:r w:rsidRPr="00045090">
        <w:t xml:space="preserve">), </w:t>
      </w:r>
      <w:r w:rsidRPr="00045090">
        <w:rPr>
          <w:i/>
          <w:iCs/>
          <w:lang w:eastAsia="ja-JP"/>
        </w:rPr>
        <w:t>Pulse code modulation (PCM) of voice frequencies</w:t>
      </w:r>
      <w:r w:rsidRPr="00045090">
        <w:rPr>
          <w:lang w:eastAsia="ja-JP"/>
        </w:rPr>
        <w:t>.</w:t>
      </w:r>
    </w:p>
    <w:p w:rsidR="00DE4291" w:rsidRPr="00045090" w:rsidRDefault="000C78CF" w:rsidP="000C78CF">
      <w:pPr>
        <w:pStyle w:val="Heading1"/>
      </w:pPr>
      <w:bookmarkStart w:id="42" w:name="_Toc241583010"/>
      <w:bookmarkStart w:id="43" w:name="_Toc245800797"/>
      <w:bookmarkStart w:id="44" w:name="_Toc245800841"/>
      <w:bookmarkStart w:id="45" w:name="_Toc251673223"/>
      <w:bookmarkStart w:id="46" w:name="_Toc257704230"/>
      <w:bookmarkStart w:id="47" w:name="_Toc260130648"/>
      <w:bookmarkStart w:id="48" w:name="_Toc260132744"/>
      <w:bookmarkStart w:id="49" w:name="_Ref189416435"/>
      <w:bookmarkStart w:id="50" w:name="_Toc189574584"/>
      <w:bookmarkStart w:id="51" w:name="_Toc194901133"/>
      <w:bookmarkStart w:id="52" w:name="_Toc196722089"/>
      <w:bookmarkStart w:id="53" w:name="_Toc196722207"/>
      <w:bookmarkStart w:id="54" w:name="_Toc197317432"/>
      <w:bookmarkStart w:id="55" w:name="_Toc197321623"/>
      <w:bookmarkStart w:id="56" w:name="_Toc214088493"/>
      <w:bookmarkStart w:id="57" w:name="_Toc223227469"/>
      <w:bookmarkStart w:id="58" w:name="_Toc223410531"/>
      <w:r w:rsidRPr="00045090">
        <w:t>3</w:t>
      </w:r>
      <w:r w:rsidRPr="00045090">
        <w:tab/>
      </w:r>
      <w:r w:rsidR="00DE4291" w:rsidRPr="00045090">
        <w:t>Definitions</w:t>
      </w:r>
      <w:bookmarkEnd w:id="42"/>
      <w:bookmarkEnd w:id="43"/>
      <w:bookmarkEnd w:id="44"/>
      <w:bookmarkEnd w:id="45"/>
      <w:bookmarkEnd w:id="46"/>
      <w:bookmarkEnd w:id="47"/>
      <w:bookmarkEnd w:id="48"/>
    </w:p>
    <w:bookmarkEnd w:id="49"/>
    <w:bookmarkEnd w:id="50"/>
    <w:bookmarkEnd w:id="51"/>
    <w:bookmarkEnd w:id="52"/>
    <w:bookmarkEnd w:id="53"/>
    <w:bookmarkEnd w:id="54"/>
    <w:bookmarkEnd w:id="55"/>
    <w:bookmarkEnd w:id="56"/>
    <w:bookmarkEnd w:id="57"/>
    <w:bookmarkEnd w:id="58"/>
    <w:p w:rsidR="00DE4291" w:rsidRPr="00045090" w:rsidRDefault="00DE4291" w:rsidP="00DE4291">
      <w:r w:rsidRPr="00045090">
        <w:t>This Recommendation does not introduce new definitions.</w:t>
      </w:r>
    </w:p>
    <w:p w:rsidR="00DE4291" w:rsidRPr="00045090" w:rsidRDefault="000C78CF" w:rsidP="000C78CF">
      <w:pPr>
        <w:pStyle w:val="Heading1"/>
      </w:pPr>
      <w:bookmarkStart w:id="59" w:name="_Ref130380978"/>
      <w:bookmarkStart w:id="60" w:name="_Toc132440763"/>
      <w:bookmarkStart w:id="61" w:name="_Toc185419141"/>
      <w:bookmarkStart w:id="62" w:name="_Toc189574585"/>
      <w:bookmarkStart w:id="63" w:name="_Toc194901134"/>
      <w:bookmarkStart w:id="64" w:name="_Toc196722090"/>
      <w:bookmarkStart w:id="65" w:name="_Toc196722208"/>
      <w:bookmarkStart w:id="66" w:name="_Toc197317433"/>
      <w:bookmarkStart w:id="67" w:name="_Toc197321624"/>
      <w:bookmarkStart w:id="68" w:name="_Toc214088494"/>
      <w:bookmarkStart w:id="69" w:name="_Toc223227470"/>
      <w:bookmarkStart w:id="70" w:name="_Toc223410532"/>
      <w:bookmarkStart w:id="71" w:name="_Toc241583011"/>
      <w:bookmarkStart w:id="72" w:name="_Toc245800798"/>
      <w:bookmarkStart w:id="73" w:name="_Toc245800842"/>
      <w:bookmarkStart w:id="74" w:name="_Toc251673224"/>
      <w:bookmarkStart w:id="75" w:name="_Toc257704231"/>
      <w:bookmarkStart w:id="76" w:name="_Toc260130649"/>
      <w:bookmarkStart w:id="77" w:name="_Toc260132745"/>
      <w:r w:rsidRPr="00045090">
        <w:t>4</w:t>
      </w:r>
      <w:r w:rsidRPr="00045090">
        <w:tab/>
      </w:r>
      <w:r w:rsidR="00DE4291" w:rsidRPr="00045090">
        <w:t>Abbreviations and acronyms</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DE4291" w:rsidRPr="00045090" w:rsidRDefault="00DE4291" w:rsidP="000C78CF">
      <w:r w:rsidRPr="00045090">
        <w:t>This Recommendation uses the following abbreviations and acronyms:</w:t>
      </w:r>
    </w:p>
    <w:p w:rsidR="000C78CF" w:rsidRPr="00045090" w:rsidRDefault="000C78CF" w:rsidP="000C78CF">
      <w:r w:rsidRPr="00045090">
        <w:rPr>
          <w:lang w:eastAsia="ja-JP"/>
        </w:rPr>
        <w:t>IP</w:t>
      </w:r>
      <w:r w:rsidRPr="00045090">
        <w:rPr>
          <w:lang w:eastAsia="ja-JP"/>
        </w:rPr>
        <w:tab/>
      </w:r>
      <w:r w:rsidRPr="00045090">
        <w:rPr>
          <w:lang w:eastAsia="ja-JP"/>
        </w:rPr>
        <w:tab/>
        <w:t xml:space="preserve">Internet </w:t>
      </w:r>
      <w:r w:rsidR="005E5269" w:rsidRPr="00045090">
        <w:rPr>
          <w:lang w:eastAsia="ja-JP"/>
        </w:rPr>
        <w:t>P</w:t>
      </w:r>
      <w:r w:rsidRPr="00045090">
        <w:rPr>
          <w:lang w:eastAsia="ja-JP"/>
        </w:rPr>
        <w:t>rotocol</w:t>
      </w:r>
    </w:p>
    <w:p w:rsidR="000C78CF" w:rsidRPr="00045090" w:rsidRDefault="000C78CF" w:rsidP="00417A7C">
      <w:pPr>
        <w:rPr>
          <w:lang w:eastAsia="ja-JP"/>
        </w:rPr>
      </w:pPr>
      <w:r w:rsidRPr="00045090">
        <w:rPr>
          <w:lang w:eastAsia="ja-JP"/>
        </w:rPr>
        <w:t>LLC</w:t>
      </w:r>
      <w:r w:rsidRPr="00045090">
        <w:rPr>
          <w:lang w:eastAsia="ja-JP"/>
        </w:rPr>
        <w:tab/>
      </w:r>
      <w:r w:rsidRPr="00045090">
        <w:rPr>
          <w:lang w:eastAsia="ja-JP"/>
        </w:rPr>
        <w:tab/>
        <w:t>Loss</w:t>
      </w:r>
      <w:r w:rsidR="00417A7C">
        <w:rPr>
          <w:lang w:eastAsia="ja-JP"/>
        </w:rPr>
        <w:t>L</w:t>
      </w:r>
      <w:r w:rsidRPr="00045090">
        <w:rPr>
          <w:lang w:eastAsia="ja-JP"/>
        </w:rPr>
        <w:t xml:space="preserve">ess </w:t>
      </w:r>
      <w:r w:rsidR="005E5269" w:rsidRPr="00045090">
        <w:rPr>
          <w:lang w:eastAsia="ja-JP"/>
        </w:rPr>
        <w:t>C</w:t>
      </w:r>
      <w:r w:rsidRPr="00045090">
        <w:rPr>
          <w:lang w:eastAsia="ja-JP"/>
        </w:rPr>
        <w:t>ompression</w:t>
      </w:r>
    </w:p>
    <w:p w:rsidR="000C78CF" w:rsidRPr="00045090" w:rsidRDefault="000C78CF" w:rsidP="000C78CF">
      <w:r w:rsidRPr="00045090">
        <w:t>LP</w:t>
      </w:r>
      <w:r w:rsidRPr="00045090">
        <w:tab/>
      </w:r>
      <w:r w:rsidRPr="00045090">
        <w:tab/>
        <w:t xml:space="preserve">Linear </w:t>
      </w:r>
      <w:r w:rsidR="005E5269" w:rsidRPr="00045090">
        <w:t>P</w:t>
      </w:r>
      <w:r w:rsidRPr="00045090">
        <w:t>rediction</w:t>
      </w:r>
    </w:p>
    <w:p w:rsidR="000C78CF" w:rsidRPr="00045090" w:rsidRDefault="000C78CF" w:rsidP="000C78CF">
      <w:pPr>
        <w:rPr>
          <w:lang w:eastAsia="ja-JP"/>
        </w:rPr>
      </w:pPr>
      <w:r w:rsidRPr="00045090">
        <w:t>LPC</w:t>
      </w:r>
      <w:r w:rsidRPr="00045090">
        <w:tab/>
      </w:r>
      <w:r w:rsidRPr="00045090">
        <w:tab/>
        <w:t xml:space="preserve">Linear </w:t>
      </w:r>
      <w:r w:rsidR="005E5269" w:rsidRPr="00045090">
        <w:t>Predic</w:t>
      </w:r>
      <w:r w:rsidR="005E5269" w:rsidRPr="00045090">
        <w:rPr>
          <w:lang w:eastAsia="ja-JP"/>
        </w:rPr>
        <w:t>tive</w:t>
      </w:r>
      <w:r w:rsidR="005E5269" w:rsidRPr="00045090">
        <w:t xml:space="preserve"> C</w:t>
      </w:r>
      <w:r w:rsidR="005E5269" w:rsidRPr="00045090">
        <w:rPr>
          <w:lang w:eastAsia="ja-JP"/>
        </w:rPr>
        <w:t>oding</w:t>
      </w:r>
    </w:p>
    <w:p w:rsidR="000C78CF" w:rsidRPr="00045090" w:rsidRDefault="000C78CF" w:rsidP="000C78CF">
      <w:r w:rsidRPr="00045090">
        <w:t>LSB</w:t>
      </w:r>
      <w:r w:rsidRPr="00045090">
        <w:tab/>
      </w:r>
      <w:r w:rsidRPr="00045090">
        <w:tab/>
        <w:t>Least</w:t>
      </w:r>
      <w:r w:rsidR="005E5269" w:rsidRPr="00045090">
        <w:t xml:space="preserve"> Significant Bit</w:t>
      </w:r>
    </w:p>
    <w:p w:rsidR="000C78CF" w:rsidRPr="00045090" w:rsidRDefault="000C78CF" w:rsidP="000C78CF">
      <w:r w:rsidRPr="00045090">
        <w:t>LTP</w:t>
      </w:r>
      <w:r w:rsidRPr="00045090">
        <w:tab/>
      </w:r>
      <w:r w:rsidRPr="00045090">
        <w:tab/>
        <w:t>Long-</w:t>
      </w:r>
      <w:r w:rsidR="005E5269" w:rsidRPr="00045090">
        <w:t>Term Prediction</w:t>
      </w:r>
    </w:p>
    <w:p w:rsidR="000C78CF" w:rsidRPr="00045090" w:rsidRDefault="000C78CF" w:rsidP="000C78CF">
      <w:r w:rsidRPr="00045090">
        <w:t>MSB</w:t>
      </w:r>
      <w:r w:rsidRPr="00045090">
        <w:tab/>
      </w:r>
      <w:r w:rsidRPr="00045090">
        <w:tab/>
        <w:t xml:space="preserve">Most </w:t>
      </w:r>
      <w:r w:rsidR="005E5269" w:rsidRPr="00045090">
        <w:t>Significant Bit</w:t>
      </w:r>
    </w:p>
    <w:p w:rsidR="000C78CF" w:rsidRPr="00045090" w:rsidRDefault="000C78CF" w:rsidP="00417A7C">
      <w:pPr>
        <w:rPr>
          <w:lang w:val="fr-FR"/>
        </w:rPr>
      </w:pPr>
      <w:r w:rsidRPr="00045090">
        <w:rPr>
          <w:lang w:val="fr-FR" w:eastAsia="ja-JP"/>
        </w:rPr>
        <w:t>PARCOR</w:t>
      </w:r>
      <w:r w:rsidRPr="00045090">
        <w:rPr>
          <w:lang w:val="fr-FR"/>
        </w:rPr>
        <w:tab/>
      </w:r>
      <w:r w:rsidRPr="00045090">
        <w:rPr>
          <w:lang w:val="fr-FR" w:eastAsia="ja-JP"/>
        </w:rPr>
        <w:t>P</w:t>
      </w:r>
      <w:r w:rsidR="00417A7C" w:rsidRPr="00045090">
        <w:rPr>
          <w:lang w:val="fr-FR" w:eastAsia="ja-JP"/>
        </w:rPr>
        <w:t>A</w:t>
      </w:r>
      <w:r w:rsidR="00AD54BF" w:rsidRPr="00045090">
        <w:rPr>
          <w:lang w:val="fr-FR" w:eastAsia="ja-JP"/>
        </w:rPr>
        <w:t>R</w:t>
      </w:r>
      <w:r w:rsidRPr="00045090">
        <w:rPr>
          <w:lang w:val="fr-FR" w:eastAsia="ja-JP"/>
        </w:rPr>
        <w:t xml:space="preserve">tial </w:t>
      </w:r>
      <w:r w:rsidR="00417A7C">
        <w:rPr>
          <w:lang w:val="fr-FR" w:eastAsia="ja-JP"/>
        </w:rPr>
        <w:t>a</w:t>
      </w:r>
      <w:r w:rsidRPr="00045090">
        <w:rPr>
          <w:lang w:val="fr-FR" w:eastAsia="ja-JP"/>
        </w:rPr>
        <w:t>uto</w:t>
      </w:r>
      <w:r w:rsidR="00417A7C" w:rsidRPr="00045090">
        <w:rPr>
          <w:lang w:val="fr-FR" w:eastAsia="ja-JP"/>
        </w:rPr>
        <w:t>CO</w:t>
      </w:r>
      <w:r w:rsidRPr="00045090">
        <w:rPr>
          <w:lang w:val="fr-FR" w:eastAsia="ja-JP"/>
        </w:rPr>
        <w:t>rrelation</w:t>
      </w:r>
    </w:p>
    <w:p w:rsidR="000C78CF" w:rsidRPr="00045090" w:rsidRDefault="000C78CF" w:rsidP="000C78CF">
      <w:pPr>
        <w:rPr>
          <w:lang w:val="fr-FR" w:eastAsia="ja-JP"/>
        </w:rPr>
      </w:pPr>
      <w:r w:rsidRPr="00045090">
        <w:rPr>
          <w:lang w:val="fr-FR"/>
        </w:rPr>
        <w:t>PCM</w:t>
      </w:r>
      <w:r w:rsidRPr="00045090">
        <w:rPr>
          <w:lang w:val="fr-FR"/>
        </w:rPr>
        <w:tab/>
      </w:r>
      <w:r w:rsidRPr="00045090">
        <w:rPr>
          <w:lang w:val="fr-FR"/>
        </w:rPr>
        <w:tab/>
        <w:t xml:space="preserve">Pulse </w:t>
      </w:r>
      <w:r w:rsidR="005E5269" w:rsidRPr="00045090">
        <w:rPr>
          <w:lang w:val="fr-FR"/>
        </w:rPr>
        <w:t>Code Modulation</w:t>
      </w:r>
    </w:p>
    <w:p w:rsidR="000C78CF" w:rsidRPr="00045090" w:rsidRDefault="000C78CF" w:rsidP="005E5269">
      <w:pPr>
        <w:rPr>
          <w:lang w:eastAsia="ja-JP"/>
        </w:rPr>
      </w:pPr>
      <w:r w:rsidRPr="00045090">
        <w:rPr>
          <w:lang w:eastAsia="ja-JP"/>
        </w:rPr>
        <w:t>VoIP</w:t>
      </w:r>
      <w:r w:rsidRPr="00045090">
        <w:rPr>
          <w:lang w:eastAsia="ja-JP"/>
        </w:rPr>
        <w:tab/>
      </w:r>
      <w:r w:rsidRPr="00045090">
        <w:rPr>
          <w:lang w:eastAsia="ja-JP"/>
        </w:rPr>
        <w:tab/>
        <w:t xml:space="preserve">Voice </w:t>
      </w:r>
      <w:r w:rsidR="005E5269">
        <w:rPr>
          <w:lang w:eastAsia="ja-JP"/>
        </w:rPr>
        <w:t>o</w:t>
      </w:r>
      <w:r w:rsidRPr="00045090">
        <w:rPr>
          <w:lang w:eastAsia="ja-JP"/>
        </w:rPr>
        <w:t>ver IP</w:t>
      </w:r>
    </w:p>
    <w:p w:rsidR="000C78CF" w:rsidRPr="00045090" w:rsidRDefault="000C78CF" w:rsidP="000C78CF">
      <w:pPr>
        <w:rPr>
          <w:lang w:eastAsia="ja-JP"/>
        </w:rPr>
      </w:pPr>
      <w:r w:rsidRPr="00045090">
        <w:t>WMOPS</w:t>
      </w:r>
      <w:r w:rsidRPr="00045090">
        <w:tab/>
        <w:t>Weighted</w:t>
      </w:r>
      <w:r w:rsidR="005E5269" w:rsidRPr="00045090">
        <w:t xml:space="preserve"> Million Operations Per Second</w:t>
      </w:r>
    </w:p>
    <w:p w:rsidR="00DE4291" w:rsidRPr="00045090" w:rsidRDefault="000C78CF" w:rsidP="006A6359">
      <w:pPr>
        <w:pStyle w:val="Heading1"/>
      </w:pPr>
      <w:bookmarkStart w:id="78" w:name="_Toc241583012"/>
      <w:bookmarkStart w:id="79" w:name="_Toc245800799"/>
      <w:bookmarkStart w:id="80" w:name="_Toc245800843"/>
      <w:bookmarkStart w:id="81" w:name="_Toc251673225"/>
      <w:bookmarkStart w:id="82" w:name="_Toc257704232"/>
      <w:bookmarkStart w:id="83" w:name="_Toc260130650"/>
      <w:bookmarkStart w:id="84" w:name="_Toc260132746"/>
      <w:r w:rsidRPr="00045090">
        <w:t>5</w:t>
      </w:r>
      <w:r w:rsidRPr="00045090">
        <w:tab/>
      </w:r>
      <w:r w:rsidR="00DE4291" w:rsidRPr="00045090">
        <w:t>Conventions</w:t>
      </w:r>
      <w:bookmarkEnd w:id="78"/>
      <w:bookmarkEnd w:id="79"/>
      <w:bookmarkEnd w:id="80"/>
      <w:bookmarkEnd w:id="81"/>
      <w:bookmarkEnd w:id="82"/>
      <w:bookmarkEnd w:id="83"/>
      <w:bookmarkEnd w:id="84"/>
    </w:p>
    <w:p w:rsidR="00DE4291" w:rsidRPr="00045090" w:rsidRDefault="00DE4291" w:rsidP="006A6359">
      <w:r w:rsidRPr="00045090">
        <w:t>The notational</w:t>
      </w:r>
      <w:r w:rsidR="005E5269">
        <w:t xml:space="preserve"> conventions are detailed below.</w:t>
      </w:r>
    </w:p>
    <w:p w:rsidR="00CC3993" w:rsidRPr="00045090" w:rsidRDefault="006A6359" w:rsidP="00CC3993">
      <w:pPr>
        <w:pStyle w:val="enumlev1"/>
      </w:pPr>
      <w:r w:rsidRPr="00045090">
        <w:t>–</w:t>
      </w:r>
      <w:r w:rsidRPr="00045090">
        <w:tab/>
      </w:r>
      <w:r w:rsidR="00CC3993" w:rsidRPr="00045090">
        <w:t>Time domain signals are denoted by their symbol and a sample index between parentheses, e.g.</w:t>
      </w:r>
      <w:r w:rsidR="002D70DE" w:rsidRPr="00045090">
        <w:t>,</w:t>
      </w:r>
      <w:r w:rsidR="00CC3993" w:rsidRPr="00045090">
        <w:t> </w:t>
      </w:r>
      <w:r w:rsidR="00CC3993" w:rsidRPr="00045090">
        <w:rPr>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5.85pt" o:ole="">
            <v:imagedata r:id="rId20" o:title=""/>
          </v:shape>
          <o:OLEObject Type="Embed" ProgID="Equation.3" ShapeID="_x0000_i1025" DrawAspect="Content" ObjectID="_1333885104" r:id="rId21"/>
        </w:object>
      </w:r>
      <w:r w:rsidR="00CC3993" w:rsidRPr="00045090">
        <w:t xml:space="preserve">. The variable </w:t>
      </w:r>
      <w:r w:rsidR="00CC3993" w:rsidRPr="00045090">
        <w:rPr>
          <w:position w:val="-6"/>
        </w:rPr>
        <w:object w:dxaOrig="200" w:dyaOrig="220">
          <v:shape id="_x0000_i1026" type="#_x0000_t75" style="width:10.2pt;height:11.9pt" o:ole="">
            <v:imagedata r:id="rId22" o:title=""/>
          </v:shape>
          <o:OLEObject Type="Embed" ProgID="Equation.3" ShapeID="_x0000_i1026" DrawAspect="Content" ObjectID="_1333885105" r:id="rId23"/>
        </w:object>
      </w:r>
      <w:r w:rsidR="00CC3993" w:rsidRPr="00045090">
        <w:t xml:space="preserve"> is used as </w:t>
      </w:r>
      <w:r w:rsidR="00CC3993" w:rsidRPr="00045090">
        <w:rPr>
          <w:lang w:eastAsia="ja-JP"/>
        </w:rPr>
        <w:t xml:space="preserve">a </w:t>
      </w:r>
      <w:r w:rsidR="00CC3993" w:rsidRPr="00045090">
        <w:t>sample index.</w:t>
      </w:r>
    </w:p>
    <w:p w:rsidR="00DE4291" w:rsidRPr="00045090" w:rsidRDefault="004B055E" w:rsidP="00CC3993">
      <w:pPr>
        <w:pStyle w:val="enumlev1"/>
      </w:pPr>
      <w:r w:rsidRPr="004B055E">
        <w:rPr>
          <w:noProof/>
          <w:lang w:eastAsia="zh-CN"/>
        </w:rPr>
        <w:pict>
          <v:shape id="_x0000_s1053" type="#_x0000_t75" style="position:absolute;left:0;text-align:left;margin-left:0;margin-top:.05pt;width:9pt;height:17pt;z-index:251658240" o:allowincell="f">
            <v:imagedata r:id="rId24" o:title=""/>
          </v:shape>
          <o:OLEObject Type="Embed" ProgID="Equation.3" ShapeID="_x0000_s1053" DrawAspect="Content" ObjectID="_1333885549" r:id="rId25"/>
        </w:pict>
      </w:r>
      <w:r w:rsidR="006A6359" w:rsidRPr="00045090">
        <w:t>–</w:t>
      </w:r>
      <w:r w:rsidR="006A6359" w:rsidRPr="00045090">
        <w:tab/>
      </w:r>
      <w:r w:rsidR="00DE4291" w:rsidRPr="00045090">
        <w:t>The symbol ^ identifies a quantized version of a parameter (e.g., </w:t>
      </w:r>
      <w:r w:rsidR="00DE4291" w:rsidRPr="00045090">
        <w:rPr>
          <w:position w:val="-12"/>
        </w:rPr>
        <w:object w:dxaOrig="300" w:dyaOrig="360">
          <v:shape id="_x0000_i1028" type="#_x0000_t75" style="width:14.75pt;height:18.15pt" o:ole="">
            <v:imagedata r:id="rId26" o:title=""/>
          </v:shape>
          <o:OLEObject Type="Embed" ProgID="Equation.3" ShapeID="_x0000_i1028" DrawAspect="Content" ObjectID="_1333885106" r:id="rId27"/>
        </w:object>
      </w:r>
      <w:r w:rsidR="00DE4291" w:rsidRPr="00045090">
        <w:t>)</w:t>
      </w:r>
      <w:r w:rsidR="00DE4291" w:rsidRPr="00045090">
        <w:rPr>
          <w:lang w:eastAsia="ja-JP"/>
        </w:rPr>
        <w:t xml:space="preserve"> or a predicted sample value (e.g., </w:t>
      </w:r>
      <w:r w:rsidR="00CC3993" w:rsidRPr="00045090">
        <w:rPr>
          <w:position w:val="-10"/>
        </w:rPr>
        <w:object w:dxaOrig="499" w:dyaOrig="320">
          <v:shape id="_x0000_i1029" type="#_x0000_t75" style="width:24.4pt;height:15.85pt" o:ole="" o:allowoverlap="f">
            <v:imagedata r:id="rId28" o:title=""/>
          </v:shape>
          <o:OLEObject Type="Embed" ProgID="Equation.3" ShapeID="_x0000_i1029" DrawAspect="Content" ObjectID="_1333885107" r:id="rId29"/>
        </w:object>
      </w:r>
      <w:r w:rsidR="00DE4291" w:rsidRPr="00045090">
        <w:rPr>
          <w:lang w:eastAsia="ja-JP"/>
        </w:rPr>
        <w:t>)</w:t>
      </w:r>
      <w:r w:rsidR="00DE4291" w:rsidRPr="00045090">
        <w:t>.</w:t>
      </w:r>
    </w:p>
    <w:p w:rsidR="00DE4291" w:rsidRPr="00045090" w:rsidRDefault="006A6359" w:rsidP="00283FA7">
      <w:pPr>
        <w:pStyle w:val="enumlev1"/>
        <w:rPr>
          <w:lang w:eastAsia="ja-JP"/>
        </w:rPr>
      </w:pPr>
      <w:r w:rsidRPr="00045090">
        <w:t>–</w:t>
      </w:r>
      <w:r w:rsidRPr="00045090">
        <w:tab/>
      </w:r>
      <w:r w:rsidR="00DE4291" w:rsidRPr="00045090">
        <w:t>Parameter ranges are given between square brackets, and include the boundaries (e.g., [0.6, 0.9]).</w:t>
      </w:r>
      <w:r w:rsidR="00DE4291" w:rsidRPr="00045090">
        <w:rPr>
          <w:lang w:eastAsia="ja-JP"/>
        </w:rPr>
        <w:t xml:space="preserve"> When one of the boundar</w:t>
      </w:r>
      <w:r w:rsidR="005E5269">
        <w:rPr>
          <w:lang w:eastAsia="ja-JP"/>
        </w:rPr>
        <w:t>ies</w:t>
      </w:r>
      <w:r w:rsidR="00DE4291" w:rsidRPr="00045090">
        <w:rPr>
          <w:lang w:eastAsia="ja-JP"/>
        </w:rPr>
        <w:t xml:space="preserve"> is denoted by using a </w:t>
      </w:r>
      <w:r w:rsidR="005E5269">
        <w:rPr>
          <w:lang w:eastAsia="ja-JP"/>
        </w:rPr>
        <w:t>parenthesis</w:t>
      </w:r>
      <w:r w:rsidR="00DE4291" w:rsidRPr="00045090">
        <w:rPr>
          <w:lang w:eastAsia="ja-JP"/>
        </w:rPr>
        <w:t>, the boundary at that end is not included in the range (e.g.,</w:t>
      </w:r>
      <w:r w:rsidR="00F73F25">
        <w:rPr>
          <w:lang w:eastAsia="ja-JP"/>
        </w:rPr>
        <w:t> </w:t>
      </w:r>
      <w:r w:rsidR="00CC3993" w:rsidRPr="00045090">
        <w:rPr>
          <w:lang w:eastAsia="ja-JP"/>
        </w:rPr>
        <w:t>[0.6,</w:t>
      </w:r>
      <w:r w:rsidR="005E5269">
        <w:rPr>
          <w:lang w:eastAsia="ja-JP"/>
        </w:rPr>
        <w:t xml:space="preserve"> </w:t>
      </w:r>
      <w:r w:rsidR="00CC3993" w:rsidRPr="00045090">
        <w:rPr>
          <w:lang w:eastAsia="ja-JP"/>
        </w:rPr>
        <w:t>0.9</w:t>
      </w:r>
      <w:r w:rsidR="00DE4291" w:rsidRPr="00045090">
        <w:rPr>
          <w:lang w:eastAsia="ja-JP"/>
        </w:rPr>
        <w:t>)</w:t>
      </w:r>
      <w:r w:rsidR="00283FA7">
        <w:rPr>
          <w:lang w:eastAsia="ja-JP"/>
        </w:rPr>
        <w:sym w:font="Symbol" w:char="F029"/>
      </w:r>
      <w:r w:rsidR="00DE4291" w:rsidRPr="00045090">
        <w:rPr>
          <w:lang w:eastAsia="ja-JP"/>
        </w:rPr>
        <w:t>.</w:t>
      </w:r>
    </w:p>
    <w:p w:rsidR="00DE4291" w:rsidRPr="00045090" w:rsidRDefault="006A6359" w:rsidP="00CC3993">
      <w:pPr>
        <w:pStyle w:val="enumlev1"/>
      </w:pPr>
      <w:r w:rsidRPr="00045090">
        <w:t>–</w:t>
      </w:r>
      <w:r w:rsidRPr="00045090">
        <w:tab/>
      </w:r>
      <w:r w:rsidR="00DE4291" w:rsidRPr="00045090">
        <w:rPr>
          <w:szCs w:val="21"/>
        </w:rPr>
        <w:t>The sign function gives the polarity of the value and is denoted as</w:t>
      </w:r>
      <w:r w:rsidR="00DE4291" w:rsidRPr="00045090">
        <w:rPr>
          <w:szCs w:val="21"/>
          <w:lang w:eastAsia="ja-JP"/>
        </w:rPr>
        <w:t xml:space="preserve"> </w:t>
      </w:r>
      <w:r w:rsidR="00CC3993" w:rsidRPr="00045090">
        <w:rPr>
          <w:position w:val="-10"/>
        </w:rPr>
        <w:object w:dxaOrig="700" w:dyaOrig="320">
          <v:shape id="_x0000_i1030" type="#_x0000_t75" style="width:35.15pt;height:15.85pt" o:ole="" o:allowoverlap="f">
            <v:imagedata r:id="rId30" o:title=""/>
          </v:shape>
          <o:OLEObject Type="Embed" ProgID="Equation.3" ShapeID="_x0000_i1030" DrawAspect="Content" ObjectID="_1333885108" r:id="rId31"/>
        </w:object>
      </w:r>
      <w:r w:rsidR="00DE4291" w:rsidRPr="00045090">
        <w:rPr>
          <w:szCs w:val="21"/>
        </w:rPr>
        <w:t xml:space="preserve">, where </w:t>
      </w:r>
      <w:r w:rsidR="00D44F96" w:rsidRPr="00045090">
        <w:rPr>
          <w:position w:val="-30"/>
        </w:rPr>
        <w:object w:dxaOrig="2220" w:dyaOrig="720">
          <v:shape id="_x0000_i1031" type="#_x0000_t75" style="width:112.25pt;height:36.3pt" o:ole="">
            <v:imagedata r:id="rId32" o:title=""/>
          </v:shape>
          <o:OLEObject Type="Embed" ProgID="Equation.3" ShapeID="_x0000_i1031" DrawAspect="Content" ObjectID="_1333885109" r:id="rId33"/>
        </w:object>
      </w:r>
    </w:p>
    <w:p w:rsidR="00DE4291" w:rsidRPr="00045090" w:rsidRDefault="006C68C2" w:rsidP="00D44F96">
      <w:pPr>
        <w:pStyle w:val="enumlev1"/>
      </w:pPr>
      <w:r w:rsidRPr="00045090">
        <w:rPr>
          <w:lang w:eastAsia="ja-JP"/>
        </w:rPr>
        <w:t>–</w:t>
      </w:r>
      <w:r w:rsidR="006A6359" w:rsidRPr="00045090">
        <w:rPr>
          <w:lang w:eastAsia="ja-JP"/>
        </w:rPr>
        <w:tab/>
      </w:r>
      <w:r w:rsidR="00DE4291" w:rsidRPr="00045090">
        <w:rPr>
          <w:lang w:eastAsia="ja-JP"/>
        </w:rPr>
        <w:t xml:space="preserve">Operator </w:t>
      </w:r>
      <w:r w:rsidR="00D44F96" w:rsidRPr="00045090">
        <w:rPr>
          <w:position w:val="-10"/>
        </w:rPr>
        <w:object w:dxaOrig="2420" w:dyaOrig="340">
          <v:shape id="_x0000_i1032" type="#_x0000_t75" style="width:121.3pt;height:17pt" o:ole="" o:allowoverlap="f">
            <v:imagedata r:id="rId34" o:title=""/>
          </v:shape>
          <o:OLEObject Type="Embed" ProgID="Equation.3" ShapeID="_x0000_i1032" DrawAspect="Content" ObjectID="_1333885110" r:id="rId35"/>
        </w:object>
      </w:r>
      <w:r w:rsidR="00DE4291" w:rsidRPr="00045090">
        <w:rPr>
          <w:lang w:eastAsia="ja-JP"/>
        </w:rPr>
        <w:t xml:space="preserve"> </w:t>
      </w:r>
      <w:r w:rsidR="00DE4291" w:rsidRPr="00045090">
        <w:rPr>
          <w:rFonts w:eastAsia="Malgun Gothic"/>
          <w:szCs w:val="24"/>
          <w:lang w:eastAsia="ko-KR"/>
        </w:rPr>
        <w:t xml:space="preserve">denotes </w:t>
      </w:r>
      <w:r w:rsidR="00DE4291" w:rsidRPr="00045090">
        <w:rPr>
          <w:szCs w:val="24"/>
          <w:lang w:eastAsia="ja-JP"/>
        </w:rPr>
        <w:t>the maximum value of</w:t>
      </w:r>
      <w:r w:rsidR="00DE4291" w:rsidRPr="00045090">
        <w:rPr>
          <w:lang w:eastAsia="ja-JP"/>
        </w:rPr>
        <w:t xml:space="preserve"> </w:t>
      </w:r>
      <w:r w:rsidR="00D44F96" w:rsidRPr="00045090">
        <w:rPr>
          <w:position w:val="-10"/>
        </w:rPr>
        <w:object w:dxaOrig="499" w:dyaOrig="320">
          <v:shape id="_x0000_i1033" type="#_x0000_t75" style="width:24.4pt;height:15.85pt" o:ole="" o:allowoverlap="f">
            <v:imagedata r:id="rId36" o:title=""/>
          </v:shape>
          <o:OLEObject Type="Embed" ProgID="Equation.3" ShapeID="_x0000_i1033" DrawAspect="Content" ObjectID="_1333885111" r:id="rId37"/>
        </w:object>
      </w:r>
      <w:r w:rsidR="00DE4291" w:rsidRPr="00045090">
        <w:rPr>
          <w:lang w:eastAsia="ja-JP"/>
        </w:rPr>
        <w:t xml:space="preserve">, </w:t>
      </w:r>
      <w:r w:rsidR="00D44F96" w:rsidRPr="00045090">
        <w:rPr>
          <w:position w:val="-6"/>
        </w:rPr>
        <w:object w:dxaOrig="1280" w:dyaOrig="279">
          <v:shape id="_x0000_i1034" type="#_x0000_t75" style="width:63.5pt;height:14.15pt" o:ole="" o:allowoverlap="f">
            <v:imagedata r:id="rId38" o:title=""/>
          </v:shape>
          <o:OLEObject Type="Embed" ProgID="Equation.3" ShapeID="_x0000_i1034" DrawAspect="Content" ObjectID="_1333885112" r:id="rId39"/>
        </w:object>
      </w:r>
      <w:r w:rsidR="00DE4291" w:rsidRPr="00045090">
        <w:t>.</w:t>
      </w:r>
    </w:p>
    <w:p w:rsidR="00DE4291" w:rsidRPr="00045090" w:rsidRDefault="006C68C2" w:rsidP="006C68C2">
      <w:pPr>
        <w:pStyle w:val="enumlev1"/>
      </w:pPr>
      <w:r w:rsidRPr="00045090">
        <w:rPr>
          <w:lang w:eastAsia="ja-JP"/>
        </w:rPr>
        <w:t>–</w:t>
      </w:r>
      <w:r w:rsidRPr="00045090">
        <w:rPr>
          <w:lang w:eastAsia="ja-JP"/>
        </w:rPr>
        <w:tab/>
      </w:r>
      <w:r w:rsidR="00DE4291" w:rsidRPr="00045090">
        <w:rPr>
          <w:lang w:eastAsia="ja-JP"/>
        </w:rPr>
        <w:t xml:space="preserve">Operator </w:t>
      </w:r>
      <w:r w:rsidR="00D44F96" w:rsidRPr="00045090">
        <w:rPr>
          <w:position w:val="-10"/>
        </w:rPr>
        <w:object w:dxaOrig="2380" w:dyaOrig="340">
          <v:shape id="_x0000_i1035" type="#_x0000_t75" style="width:119.6pt;height:17pt" o:ole="">
            <v:imagedata r:id="rId40" o:title=""/>
          </v:shape>
          <o:OLEObject Type="Embed" ProgID="Equation.3" ShapeID="_x0000_i1035" DrawAspect="Content" ObjectID="_1333885113" r:id="rId41"/>
        </w:object>
      </w:r>
      <w:r w:rsidR="00DE4291" w:rsidRPr="00045090">
        <w:rPr>
          <w:lang w:eastAsia="ja-JP"/>
        </w:rPr>
        <w:t xml:space="preserve"> </w:t>
      </w:r>
      <w:r w:rsidR="00DE4291" w:rsidRPr="00045090">
        <w:rPr>
          <w:rFonts w:eastAsia="Malgun Gothic"/>
          <w:szCs w:val="24"/>
          <w:lang w:eastAsia="ko-KR"/>
        </w:rPr>
        <w:t xml:space="preserve">denotes </w:t>
      </w:r>
      <w:r w:rsidR="00DE4291" w:rsidRPr="00045090">
        <w:rPr>
          <w:szCs w:val="24"/>
          <w:lang w:eastAsia="ja-JP"/>
        </w:rPr>
        <w:t>the minimum value of</w:t>
      </w:r>
      <w:r w:rsidR="00DE4291" w:rsidRPr="00045090">
        <w:rPr>
          <w:lang w:eastAsia="ja-JP"/>
        </w:rPr>
        <w:t xml:space="preserve"> </w:t>
      </w:r>
      <w:r w:rsidRPr="00045090">
        <w:rPr>
          <w:position w:val="-10"/>
        </w:rPr>
        <w:object w:dxaOrig="499" w:dyaOrig="320">
          <v:shape id="_x0000_i1036" type="#_x0000_t75" style="width:24.4pt;height:15.85pt" o:ole="" o:allowoverlap="f">
            <v:imagedata r:id="rId42" o:title=""/>
          </v:shape>
          <o:OLEObject Type="Embed" ProgID="Equation.3" ShapeID="_x0000_i1036" DrawAspect="Content" ObjectID="_1333885114" r:id="rId43"/>
        </w:object>
      </w:r>
      <w:r w:rsidR="00DE4291" w:rsidRPr="00045090">
        <w:rPr>
          <w:lang w:eastAsia="ja-JP"/>
        </w:rPr>
        <w:t xml:space="preserve">, </w:t>
      </w:r>
      <w:r w:rsidR="00D44F96" w:rsidRPr="00045090">
        <w:rPr>
          <w:position w:val="-6"/>
        </w:rPr>
        <w:object w:dxaOrig="1280" w:dyaOrig="279">
          <v:shape id="_x0000_i1037" type="#_x0000_t75" style="width:63.5pt;height:14.15pt" o:ole="" o:allowoverlap="f">
            <v:imagedata r:id="rId38" o:title=""/>
          </v:shape>
          <o:OLEObject Type="Embed" ProgID="Equation.3" ShapeID="_x0000_i1037" DrawAspect="Content" ObjectID="_1333885115" r:id="rId44"/>
        </w:object>
      </w:r>
      <w:r w:rsidR="00DE4291" w:rsidRPr="00045090">
        <w:t>.</w:t>
      </w:r>
    </w:p>
    <w:p w:rsidR="00DE4291" w:rsidRPr="00045090" w:rsidRDefault="006C68C2" w:rsidP="006C68C2">
      <w:pPr>
        <w:pStyle w:val="enumlev1"/>
      </w:pPr>
      <w:r w:rsidRPr="00045090">
        <w:rPr>
          <w:lang w:eastAsia="ja-JP"/>
        </w:rPr>
        <w:t>–</w:t>
      </w:r>
      <w:r w:rsidRPr="00045090">
        <w:rPr>
          <w:lang w:eastAsia="ja-JP"/>
        </w:rPr>
        <w:tab/>
      </w:r>
      <w:r w:rsidR="00DE4291" w:rsidRPr="00045090">
        <w:t xml:space="preserve">Integer operator </w:t>
      </w:r>
      <w:r w:rsidR="00DE4291" w:rsidRPr="00045090">
        <w:rPr>
          <w:position w:val="-12"/>
        </w:rPr>
        <w:object w:dxaOrig="380" w:dyaOrig="360">
          <v:shape id="_x0000_i1038" type="#_x0000_t75" style="width:19.3pt;height:18.15pt" o:ole="">
            <v:imagedata r:id="rId45" o:title=""/>
          </v:shape>
          <o:OLEObject Type="Embed" ProgID="Equation.3" ShapeID="_x0000_i1038" DrawAspect="Content" ObjectID="_1333885116" r:id="rId46"/>
        </w:object>
      </w:r>
      <w:r w:rsidR="00DE4291" w:rsidRPr="00045090">
        <w:t xml:space="preserve"> </w:t>
      </w:r>
      <w:r w:rsidR="00DE4291" w:rsidRPr="00045090">
        <w:rPr>
          <w:rFonts w:eastAsia="Malgun Gothic"/>
          <w:szCs w:val="24"/>
          <w:lang w:eastAsia="ko-KR"/>
        </w:rPr>
        <w:t xml:space="preserve">denotes </w:t>
      </w:r>
      <w:r w:rsidR="00DE4291" w:rsidRPr="00045090">
        <w:rPr>
          <w:szCs w:val="24"/>
          <w:lang w:eastAsia="ja-JP"/>
        </w:rPr>
        <w:t>a ceil</w:t>
      </w:r>
      <w:r w:rsidR="005E5269">
        <w:rPr>
          <w:szCs w:val="24"/>
          <w:lang w:eastAsia="ja-JP"/>
        </w:rPr>
        <w:t>ing</w:t>
      </w:r>
      <w:r w:rsidR="00DE4291" w:rsidRPr="00045090">
        <w:rPr>
          <w:szCs w:val="24"/>
          <w:lang w:eastAsia="ja-JP"/>
        </w:rPr>
        <w:t xml:space="preserve"> function, </w:t>
      </w:r>
      <w:r w:rsidR="00DE4291" w:rsidRPr="00045090">
        <w:rPr>
          <w:rFonts w:eastAsia="Malgun Gothic"/>
          <w:szCs w:val="24"/>
          <w:lang w:eastAsia="ko-KR"/>
        </w:rPr>
        <w:t xml:space="preserve">rounding </w:t>
      </w:r>
      <w:r w:rsidR="00DE4291" w:rsidRPr="00045090">
        <w:rPr>
          <w:position w:val="-6"/>
        </w:rPr>
        <w:object w:dxaOrig="200" w:dyaOrig="220">
          <v:shape id="_x0000_i1039" type="#_x0000_t75" style="width:9.65pt;height:11.9pt" o:ole="" o:allowoverlap="f">
            <v:imagedata r:id="rId47" o:title=""/>
          </v:shape>
          <o:OLEObject Type="Embed" ProgID="Equation.3" ShapeID="_x0000_i1039" DrawAspect="Content" ObjectID="_1333885117" r:id="rId48"/>
        </w:object>
      </w:r>
      <w:r w:rsidR="00DE4291" w:rsidRPr="00045090">
        <w:rPr>
          <w:rFonts w:eastAsia="Malgun Gothic"/>
          <w:szCs w:val="24"/>
          <w:lang w:eastAsia="ko-KR"/>
        </w:rPr>
        <w:t xml:space="preserve"> towards plus infinity (</w:t>
      </w:r>
      <w:r w:rsidR="008D2D9D" w:rsidRPr="00045090">
        <w:rPr>
          <w:position w:val="-12"/>
        </w:rPr>
        <w:object w:dxaOrig="3739" w:dyaOrig="360">
          <v:shape id="_x0000_i1040" type="#_x0000_t75" style="width:186.5pt;height:18.15pt" o:ole="" o:allowoverlap="f">
            <v:imagedata r:id="rId49" o:title=""/>
          </v:shape>
          <o:OLEObject Type="Embed" ProgID="Equation.3" ShapeID="_x0000_i1040" DrawAspect="Content" ObjectID="_1333885118" r:id="rId50"/>
        </w:object>
      </w:r>
      <w:r w:rsidR="00DE4291" w:rsidRPr="00045090">
        <w:t>).</w:t>
      </w:r>
    </w:p>
    <w:p w:rsidR="00DE4291" w:rsidRPr="00045090" w:rsidRDefault="006C68C2" w:rsidP="006C68C2">
      <w:pPr>
        <w:pStyle w:val="enumlev1"/>
        <w:rPr>
          <w:lang w:eastAsia="ja-JP"/>
        </w:rPr>
      </w:pPr>
      <w:r w:rsidRPr="00045090">
        <w:rPr>
          <w:lang w:eastAsia="ja-JP"/>
        </w:rPr>
        <w:t>–</w:t>
      </w:r>
      <w:r w:rsidRPr="00045090">
        <w:rPr>
          <w:lang w:eastAsia="ja-JP"/>
        </w:rPr>
        <w:tab/>
      </w:r>
      <w:r w:rsidR="00DE4291" w:rsidRPr="00045090">
        <w:t xml:space="preserve">Integer operator </w:t>
      </w:r>
      <w:r w:rsidR="00DE4291" w:rsidRPr="00045090">
        <w:rPr>
          <w:position w:val="-10"/>
        </w:rPr>
        <w:object w:dxaOrig="340" w:dyaOrig="320">
          <v:shape id="_x0000_i1041" type="#_x0000_t75" style="width:17pt;height:15.85pt" o:ole="">
            <v:imagedata r:id="rId51" o:title=""/>
          </v:shape>
          <o:OLEObject Type="Embed" ProgID="Equation.3" ShapeID="_x0000_i1041" DrawAspect="Content" ObjectID="_1333885119" r:id="rId52"/>
        </w:object>
      </w:r>
      <w:r w:rsidR="00DE4291" w:rsidRPr="00045090">
        <w:rPr>
          <w:rFonts w:eastAsia="Malgun Gothic"/>
          <w:szCs w:val="24"/>
          <w:lang w:eastAsia="ko-KR"/>
        </w:rPr>
        <w:t xml:space="preserve"> denotes </w:t>
      </w:r>
      <w:r w:rsidR="00DE4291" w:rsidRPr="00045090">
        <w:rPr>
          <w:szCs w:val="24"/>
          <w:lang w:eastAsia="ja-JP"/>
        </w:rPr>
        <w:t xml:space="preserve">a floor function, </w:t>
      </w:r>
      <w:r w:rsidR="00DE4291" w:rsidRPr="00045090">
        <w:rPr>
          <w:rFonts w:eastAsia="Malgun Gothic"/>
          <w:szCs w:val="24"/>
          <w:lang w:eastAsia="ko-KR"/>
        </w:rPr>
        <w:t xml:space="preserve">rounding </w:t>
      </w:r>
      <w:r w:rsidR="00DE4291" w:rsidRPr="00045090">
        <w:rPr>
          <w:position w:val="-6"/>
        </w:rPr>
        <w:object w:dxaOrig="200" w:dyaOrig="220">
          <v:shape id="_x0000_i1042" type="#_x0000_t75" style="width:9.65pt;height:11.9pt" o:ole="" o:allowoverlap="f">
            <v:imagedata r:id="rId47" o:title=""/>
          </v:shape>
          <o:OLEObject Type="Embed" ProgID="Equation.3" ShapeID="_x0000_i1042" DrawAspect="Content" ObjectID="_1333885120" r:id="rId53"/>
        </w:object>
      </w:r>
      <w:r w:rsidR="00DE4291" w:rsidRPr="00045090">
        <w:rPr>
          <w:rFonts w:eastAsia="Malgun Gothic"/>
          <w:szCs w:val="24"/>
          <w:lang w:eastAsia="ko-KR"/>
        </w:rPr>
        <w:t xml:space="preserve"> towards minus infinity (</w:t>
      </w:r>
      <w:r w:rsidR="005E5269" w:rsidRPr="00045090">
        <w:rPr>
          <w:position w:val="-12"/>
        </w:rPr>
        <w:object w:dxaOrig="3600" w:dyaOrig="360">
          <v:shape id="_x0000_i1043" type="#_x0000_t75" style="width:180.3pt;height:18.15pt" o:ole="">
            <v:imagedata r:id="rId54" o:title=""/>
          </v:shape>
          <o:OLEObject Type="Embed" ProgID="Equation.3" ShapeID="_x0000_i1043" DrawAspect="Content" ObjectID="_1333885121" r:id="rId55"/>
        </w:object>
      </w:r>
      <w:r w:rsidR="00DE4291" w:rsidRPr="00045090">
        <w:t>)</w:t>
      </w:r>
      <w:r w:rsidR="00DE4291" w:rsidRPr="00045090">
        <w:rPr>
          <w:rFonts w:eastAsia="Malgun Gothic"/>
          <w:szCs w:val="24"/>
          <w:lang w:eastAsia="ko-KR"/>
        </w:rPr>
        <w:t>.</w:t>
      </w:r>
    </w:p>
    <w:p w:rsidR="00DE4291" w:rsidRPr="00045090" w:rsidRDefault="006C68C2" w:rsidP="00FD7EDE">
      <w:pPr>
        <w:pStyle w:val="enumlev1"/>
      </w:pPr>
      <w:r w:rsidRPr="00045090">
        <w:rPr>
          <w:lang w:eastAsia="ja-JP"/>
        </w:rPr>
        <w:t>–</w:t>
      </w:r>
      <w:r w:rsidRPr="00045090">
        <w:rPr>
          <w:lang w:eastAsia="ja-JP"/>
        </w:rPr>
        <w:tab/>
      </w:r>
      <w:r w:rsidR="00DE4291" w:rsidRPr="00045090">
        <w:t>In some parts, bit operators are used, where</w:t>
      </w:r>
      <w:r w:rsidR="00DE4291" w:rsidRPr="00045090">
        <w:rPr>
          <w:lang w:eastAsia="ja-JP"/>
        </w:rPr>
        <w:t xml:space="preserve"> </w:t>
      </w:r>
      <w:r w:rsidR="00FD7EDE" w:rsidRPr="00045090">
        <w:rPr>
          <w:lang w:eastAsia="ja-JP"/>
        </w:rPr>
        <w:sym w:font="Symbol" w:char="F0C4"/>
      </w:r>
      <w:r w:rsidR="00DE4291" w:rsidRPr="00045090">
        <w:t xml:space="preserve"> and </w:t>
      </w:r>
      <w:r w:rsidR="00FD7EDE" w:rsidRPr="00045090">
        <w:sym w:font="Symbol" w:char="F0C5"/>
      </w:r>
      <w:r w:rsidR="00DE4291" w:rsidRPr="00045090">
        <w:t xml:space="preserve"> represent the AND bit</w:t>
      </w:r>
      <w:r w:rsidR="00DE4291" w:rsidRPr="00045090">
        <w:noBreakHyphen/>
        <w:t>operator and the XOR bit</w:t>
      </w:r>
      <w:r w:rsidR="00DE4291" w:rsidRPr="00045090">
        <w:noBreakHyphen/>
        <w:t>operator, respectively.</w:t>
      </w:r>
    </w:p>
    <w:p w:rsidR="00DE4291" w:rsidRPr="00045090" w:rsidRDefault="006C68C2" w:rsidP="006C68C2">
      <w:pPr>
        <w:pStyle w:val="enumlev1"/>
        <w:rPr>
          <w:lang w:eastAsia="ja-JP"/>
        </w:rPr>
      </w:pPr>
      <w:r w:rsidRPr="00045090">
        <w:rPr>
          <w:lang w:eastAsia="ja-JP"/>
        </w:rPr>
        <w:t>–</w:t>
      </w:r>
      <w:r w:rsidRPr="00045090">
        <w:rPr>
          <w:lang w:eastAsia="ja-JP"/>
        </w:rPr>
        <w:tab/>
      </w:r>
      <w:r w:rsidR="00DE4291" w:rsidRPr="00045090">
        <w:t xml:space="preserve">The constants with "0x" prefix mean that the values are </w:t>
      </w:r>
      <w:r w:rsidR="00DE4291" w:rsidRPr="00045090">
        <w:rPr>
          <w:lang w:eastAsia="ja-JP"/>
        </w:rPr>
        <w:t>expressed</w:t>
      </w:r>
      <w:r w:rsidR="00DE4291" w:rsidRPr="00045090">
        <w:t xml:space="preserve"> in hexadecimal.</w:t>
      </w:r>
    </w:p>
    <w:p w:rsidR="00DE4291" w:rsidRPr="00045090" w:rsidRDefault="006C68C2" w:rsidP="006C68C2">
      <w:pPr>
        <w:pStyle w:val="enumlev1"/>
        <w:rPr>
          <w:szCs w:val="21"/>
        </w:rPr>
      </w:pPr>
      <w:r w:rsidRPr="00045090">
        <w:rPr>
          <w:lang w:eastAsia="ja-JP"/>
        </w:rPr>
        <w:t>–</w:t>
      </w:r>
      <w:r w:rsidRPr="00045090">
        <w:rPr>
          <w:lang w:eastAsia="ja-JP"/>
        </w:rPr>
        <w:tab/>
      </w:r>
      <w:r w:rsidR="004B055E" w:rsidRPr="004B055E">
        <w:rPr>
          <w:noProof/>
          <w:lang w:eastAsia="zh-CN"/>
        </w:rPr>
        <w:pict>
          <v:shape id="_x0000_s1052" type="#_x0000_t75" style="position:absolute;left:0;text-align:left;margin-left:0;margin-top:.05pt;width:9pt;height:16pt;z-index:251657216;mso-position-horizontal-relative:text;mso-position-vertical-relative:text">
            <v:imagedata r:id="rId56" o:title=""/>
          </v:shape>
          <o:OLEObject Type="Embed" ProgID="Equation.3" ShapeID="_x0000_s1052" DrawAspect="Content" ObjectID="_1333885550" r:id="rId57"/>
        </w:pict>
      </w:r>
      <w:r w:rsidR="00DE4291" w:rsidRPr="00045090">
        <w:rPr>
          <w:i/>
          <w:iCs/>
          <w:szCs w:val="21"/>
        </w:rPr>
        <w:t>N</w:t>
      </w:r>
      <w:r w:rsidR="00DE4291" w:rsidRPr="00045090">
        <w:rPr>
          <w:szCs w:val="21"/>
        </w:rPr>
        <w:noBreakHyphen/>
      </w:r>
      <w:r w:rsidR="00DE4291" w:rsidRPr="00045090">
        <w:t>bit right</w:t>
      </w:r>
      <w:r w:rsidR="00DE4291" w:rsidRPr="00045090">
        <w:noBreakHyphen/>
        <w:t xml:space="preserve">shift operations of a variable </w:t>
      </w:r>
      <w:r w:rsidR="00DE4291" w:rsidRPr="00045090">
        <w:rPr>
          <w:i/>
          <w:iCs/>
        </w:rPr>
        <w:t>x</w:t>
      </w:r>
      <w:r w:rsidR="00DE4291" w:rsidRPr="00045090">
        <w:rPr>
          <w:szCs w:val="21"/>
        </w:rPr>
        <w:t xml:space="preserve"> </w:t>
      </w:r>
      <w:r w:rsidR="00DE4291" w:rsidRPr="00045090">
        <w:t>are denoted as multiplications with floor of 2 to the power of –</w:t>
      </w:r>
      <w:r w:rsidR="00DE4291" w:rsidRPr="00045090">
        <w:rPr>
          <w:i/>
          <w:iCs/>
        </w:rPr>
        <w:t>N</w:t>
      </w:r>
      <w:r w:rsidR="00DE4291" w:rsidRPr="00045090">
        <w:rPr>
          <w:szCs w:val="21"/>
        </w:rPr>
        <w:t xml:space="preserve">, i.e., </w:t>
      </w:r>
      <w:r w:rsidR="00DE4291" w:rsidRPr="00045090">
        <w:rPr>
          <w:position w:val="-12"/>
          <w:szCs w:val="21"/>
        </w:rPr>
        <w:object w:dxaOrig="700" w:dyaOrig="380">
          <v:shape id="_x0000_i1045" type="#_x0000_t75" style="width:35.15pt;height:19.3pt" o:ole="">
            <v:imagedata r:id="rId58" o:title=""/>
          </v:shape>
          <o:OLEObject Type="Embed" ProgID="Equation.3" ShapeID="_x0000_i1045" DrawAspect="Content" ObjectID="_1333885122" r:id="rId59"/>
        </w:object>
      </w:r>
      <w:r w:rsidR="00DE4291" w:rsidRPr="00045090">
        <w:rPr>
          <w:szCs w:val="21"/>
        </w:rPr>
        <w:t>.</w:t>
      </w:r>
    </w:p>
    <w:p w:rsidR="00DE4291" w:rsidRPr="00045090" w:rsidRDefault="006C68C2" w:rsidP="006C68C2">
      <w:pPr>
        <w:pStyle w:val="enumlev1"/>
      </w:pPr>
      <w:r w:rsidRPr="00045090">
        <w:rPr>
          <w:lang w:eastAsia="ja-JP"/>
        </w:rPr>
        <w:t>–</w:t>
      </w:r>
      <w:r w:rsidRPr="00045090">
        <w:rPr>
          <w:lang w:eastAsia="ja-JP"/>
        </w:rPr>
        <w:tab/>
      </w:r>
      <w:r w:rsidR="00DE4291" w:rsidRPr="00045090">
        <w:t>In the 16-bit fixed-point ANSI C implementation, the floating-point numbers are rounded to respective 16/32-bit representations.</w:t>
      </w:r>
    </w:p>
    <w:p w:rsidR="00DE4291" w:rsidRPr="00045090" w:rsidRDefault="00DE4291" w:rsidP="00DE4291">
      <w:r w:rsidRPr="00045090">
        <w:t>Table 5-1 lists the most relevant symbols used throughout this Recommendation.</w:t>
      </w:r>
    </w:p>
    <w:p w:rsidR="00DE4291" w:rsidRPr="00045090" w:rsidRDefault="00DE4291" w:rsidP="00FD7EDE">
      <w:pPr>
        <w:rPr>
          <w:szCs w:val="22"/>
          <w:lang w:eastAsia="ja-JP"/>
        </w:rPr>
      </w:pPr>
      <w:r w:rsidRPr="00045090">
        <w:rPr>
          <w:lang w:eastAsia="ja-JP"/>
        </w:rPr>
        <w:t xml:space="preserve">In this Recommendation, </w:t>
      </w:r>
      <w:r w:rsidR="002D70DE" w:rsidRPr="00045090">
        <w:rPr>
          <w:lang w:eastAsia="ja-JP"/>
        </w:rPr>
        <w:t>"</w:t>
      </w:r>
      <w:r w:rsidRPr="00045090">
        <w:rPr>
          <w:lang w:eastAsia="ja-JP"/>
        </w:rPr>
        <w:t>plus zero</w:t>
      </w:r>
      <w:r w:rsidR="002D70DE" w:rsidRPr="00045090">
        <w:rPr>
          <w:lang w:eastAsia="ja-JP"/>
        </w:rPr>
        <w:t>"</w:t>
      </w:r>
      <w:r w:rsidRPr="00045090">
        <w:rPr>
          <w:lang w:eastAsia="ja-JP"/>
        </w:rPr>
        <w:t xml:space="preserve"> and </w:t>
      </w:r>
      <w:r w:rsidR="002D70DE" w:rsidRPr="00045090">
        <w:rPr>
          <w:lang w:eastAsia="ja-JP"/>
        </w:rPr>
        <w:t>"</w:t>
      </w:r>
      <w:r w:rsidRPr="00045090">
        <w:rPr>
          <w:lang w:eastAsia="ja-JP"/>
        </w:rPr>
        <w:t>minus zero</w:t>
      </w:r>
      <w:r w:rsidR="002D70DE" w:rsidRPr="00045090">
        <w:rPr>
          <w:lang w:eastAsia="ja-JP"/>
        </w:rPr>
        <w:t>"</w:t>
      </w:r>
      <w:r w:rsidRPr="00045090">
        <w:rPr>
          <w:lang w:eastAsia="ja-JP"/>
        </w:rPr>
        <w:t xml:space="preserve"> (noted </w:t>
      </w:r>
      <w:r w:rsidR="00FD7EDE" w:rsidRPr="00045090">
        <w:rPr>
          <w:lang w:eastAsia="ja-JP"/>
        </w:rPr>
        <w:t>0</w:t>
      </w:r>
      <w:r w:rsidR="00FD7EDE" w:rsidRPr="00045090">
        <w:rPr>
          <w:vertAlign w:val="superscript"/>
          <w:lang w:eastAsia="ja-JP"/>
        </w:rPr>
        <w:t>+</w:t>
      </w:r>
      <w:r w:rsidRPr="00045090">
        <w:rPr>
          <w:lang w:eastAsia="ja-JP"/>
        </w:rPr>
        <w:t xml:space="preserve"> and </w:t>
      </w:r>
      <w:r w:rsidR="00FD7EDE" w:rsidRPr="00045090">
        <w:rPr>
          <w:lang w:eastAsia="ja-JP"/>
        </w:rPr>
        <w:t>0</w:t>
      </w:r>
      <w:r w:rsidR="00FD7EDE" w:rsidRPr="00045090">
        <w:rPr>
          <w:vertAlign w:val="superscript"/>
          <w:lang w:eastAsia="ja-JP"/>
        </w:rPr>
        <w:t>–</w:t>
      </w:r>
      <w:r w:rsidRPr="00045090">
        <w:rPr>
          <w:szCs w:val="22"/>
          <w:lang w:eastAsia="ja-JP"/>
        </w:rPr>
        <w:t>,</w:t>
      </w:r>
      <w:r w:rsidRPr="00045090">
        <w:rPr>
          <w:lang w:eastAsia="ja-JP"/>
        </w:rPr>
        <w:t xml:space="preserve"> respectively</w:t>
      </w:r>
      <w:r w:rsidRPr="00045090">
        <w:rPr>
          <w:szCs w:val="22"/>
          <w:lang w:eastAsia="ja-JP"/>
        </w:rPr>
        <w:t xml:space="preserve">) correspond to the </w:t>
      </w:r>
      <w:r w:rsidR="005E5269">
        <w:rPr>
          <w:szCs w:val="22"/>
          <w:lang w:eastAsia="ja-JP"/>
        </w:rPr>
        <w:t xml:space="preserve">ITU-T </w:t>
      </w:r>
      <w:r w:rsidRPr="00045090">
        <w:rPr>
          <w:szCs w:val="22"/>
          <w:lang w:eastAsia="ja-JP"/>
        </w:rPr>
        <w:t>G.711 encoded value for the positive</w:t>
      </w:r>
      <w:r w:rsidRPr="00045090">
        <w:rPr>
          <w:lang w:eastAsia="ja-JP"/>
        </w:rPr>
        <w:t>/negative</w:t>
      </w:r>
      <w:r w:rsidRPr="00045090">
        <w:rPr>
          <w:szCs w:val="22"/>
          <w:lang w:eastAsia="ja-JP"/>
        </w:rPr>
        <w:t xml:space="preserve"> input value that will be decoded by the smallest magnitude value at </w:t>
      </w:r>
      <w:r w:rsidR="005E5269" w:rsidRPr="00045090">
        <w:rPr>
          <w:szCs w:val="22"/>
          <w:lang w:eastAsia="ja-JP"/>
        </w:rPr>
        <w:t xml:space="preserve">the </w:t>
      </w:r>
      <w:r w:rsidR="005E5269">
        <w:rPr>
          <w:szCs w:val="22"/>
          <w:lang w:eastAsia="ja-JP"/>
        </w:rPr>
        <w:t xml:space="preserve">ITU-T </w:t>
      </w:r>
      <w:r w:rsidRPr="00045090">
        <w:rPr>
          <w:szCs w:val="22"/>
          <w:lang w:eastAsia="ja-JP"/>
        </w:rPr>
        <w:t>G.711 decoder.</w:t>
      </w:r>
    </w:p>
    <w:tbl>
      <w:tblPr>
        <w:tblW w:w="963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401"/>
        <w:gridCol w:w="1719"/>
        <w:gridCol w:w="6519"/>
      </w:tblGrid>
      <w:tr w:rsidR="005E0BBE" w:rsidRPr="00045090" w:rsidTr="005E0BBE">
        <w:trPr>
          <w:cantSplit/>
          <w:tblHeader/>
          <w:jc w:val="center"/>
        </w:trPr>
        <w:tc>
          <w:tcPr>
            <w:tcW w:w="0" w:type="auto"/>
            <w:gridSpan w:val="3"/>
            <w:tcBorders>
              <w:top w:val="nil"/>
              <w:left w:val="nil"/>
              <w:bottom w:val="single" w:sz="4" w:space="0" w:color="auto"/>
              <w:right w:val="nil"/>
            </w:tcBorders>
            <w:shd w:val="clear" w:color="auto" w:fill="auto"/>
          </w:tcPr>
          <w:p w:rsidR="005E0BBE" w:rsidRPr="00045090" w:rsidRDefault="005E0BBE" w:rsidP="005E0BBE">
            <w:pPr>
              <w:pStyle w:val="TableNoTitle"/>
            </w:pPr>
            <w:r w:rsidRPr="00045090">
              <w:t>Table 5-1 – Glossary of most relevant symbols</w:t>
            </w:r>
          </w:p>
        </w:tc>
      </w:tr>
      <w:tr w:rsidR="00025547" w:rsidRPr="00045090" w:rsidTr="005E0BBE">
        <w:trPr>
          <w:cantSplit/>
          <w:tblHeader/>
          <w:jc w:val="center"/>
        </w:trPr>
        <w:tc>
          <w:tcPr>
            <w:tcW w:w="0" w:type="auto"/>
            <w:tcBorders>
              <w:top w:val="single" w:sz="4" w:space="0" w:color="auto"/>
              <w:left w:val="single" w:sz="4" w:space="0" w:color="auto"/>
              <w:bottom w:val="single" w:sz="4" w:space="0" w:color="auto"/>
            </w:tcBorders>
            <w:shd w:val="clear" w:color="auto" w:fill="auto"/>
          </w:tcPr>
          <w:p w:rsidR="00DE4291" w:rsidRPr="00045090" w:rsidRDefault="00DE4291" w:rsidP="005E0BBE">
            <w:pPr>
              <w:pStyle w:val="Tablehead"/>
              <w:keepLines/>
            </w:pPr>
            <w:r w:rsidRPr="00045090">
              <w:t>Type</w:t>
            </w:r>
          </w:p>
        </w:tc>
        <w:tc>
          <w:tcPr>
            <w:tcW w:w="0" w:type="auto"/>
            <w:tcBorders>
              <w:top w:val="single" w:sz="4" w:space="0" w:color="auto"/>
              <w:bottom w:val="single" w:sz="4" w:space="0" w:color="auto"/>
            </w:tcBorders>
            <w:shd w:val="clear" w:color="auto" w:fill="auto"/>
          </w:tcPr>
          <w:p w:rsidR="00DE4291" w:rsidRPr="00045090" w:rsidRDefault="00DE4291" w:rsidP="005E0BBE">
            <w:pPr>
              <w:pStyle w:val="Tablehead"/>
              <w:keepLines/>
            </w:pPr>
            <w:r w:rsidRPr="00045090">
              <w:t>Name</w:t>
            </w:r>
          </w:p>
        </w:tc>
        <w:tc>
          <w:tcPr>
            <w:tcW w:w="0" w:type="auto"/>
            <w:tcBorders>
              <w:top w:val="single" w:sz="4" w:space="0" w:color="auto"/>
              <w:bottom w:val="single" w:sz="4" w:space="0" w:color="auto"/>
              <w:right w:val="single" w:sz="4" w:space="0" w:color="auto"/>
            </w:tcBorders>
            <w:shd w:val="clear" w:color="auto" w:fill="auto"/>
          </w:tcPr>
          <w:p w:rsidR="00DE4291" w:rsidRPr="00045090" w:rsidRDefault="00DE4291" w:rsidP="005E0BBE">
            <w:pPr>
              <w:pStyle w:val="Tablehead"/>
              <w:keepLines/>
            </w:pPr>
            <w:r w:rsidRPr="00045090">
              <w:t>Description</w:t>
            </w:r>
          </w:p>
        </w:tc>
      </w:tr>
      <w:tr w:rsidR="00025547" w:rsidRPr="00045090" w:rsidTr="005E0BBE">
        <w:trPr>
          <w:cantSplit/>
          <w:trHeight w:val="240"/>
          <w:jc w:val="center"/>
        </w:trPr>
        <w:tc>
          <w:tcPr>
            <w:tcW w:w="0" w:type="auto"/>
            <w:vMerge w:val="restart"/>
            <w:tcBorders>
              <w:top w:val="single" w:sz="4" w:space="0" w:color="auto"/>
              <w:left w:val="single" w:sz="4" w:space="0" w:color="auto"/>
            </w:tcBorders>
          </w:tcPr>
          <w:p w:rsidR="00DE4291" w:rsidRPr="00045090" w:rsidRDefault="00DE4291" w:rsidP="005E0BBE">
            <w:pPr>
              <w:pStyle w:val="Tabletext"/>
              <w:keepNext/>
              <w:keepLines/>
              <w:rPr>
                <w:lang w:eastAsia="ja-JP"/>
              </w:rPr>
            </w:pPr>
            <w:r w:rsidRPr="00045090">
              <w:t>Signals</w:t>
            </w:r>
          </w:p>
        </w:tc>
        <w:tc>
          <w:tcPr>
            <w:tcW w:w="0" w:type="auto"/>
            <w:tcBorders>
              <w:top w:val="single" w:sz="4" w:space="0" w:color="auto"/>
            </w:tcBorders>
            <w:vAlign w:val="center"/>
          </w:tcPr>
          <w:p w:rsidR="00DE4291" w:rsidRPr="00045090" w:rsidRDefault="001C02B3" w:rsidP="005E0BBE">
            <w:pPr>
              <w:pStyle w:val="Tabletext"/>
              <w:keepNext/>
              <w:keepLines/>
              <w:rPr>
                <w:lang w:eastAsia="ja-JP"/>
              </w:rPr>
            </w:pPr>
            <w:r w:rsidRPr="00045090">
              <w:rPr>
                <w:i/>
                <w:iCs/>
                <w:lang w:eastAsia="ja-JP"/>
              </w:rPr>
              <w:t>I</w:t>
            </w:r>
            <w:r w:rsidRPr="00045090">
              <w:rPr>
                <w:i/>
                <w:iCs/>
                <w:vertAlign w:val="subscript"/>
                <w:lang w:eastAsia="ja-JP"/>
              </w:rPr>
              <w:t>A</w:t>
            </w:r>
            <w:r w:rsidRPr="00045090">
              <w:rPr>
                <w:lang w:eastAsia="ja-JP"/>
              </w:rPr>
              <w:t>(</w:t>
            </w:r>
            <w:r w:rsidRPr="00045090">
              <w:rPr>
                <w:i/>
                <w:iCs/>
                <w:lang w:eastAsia="ja-JP"/>
              </w:rPr>
              <w:t>n</w:t>
            </w:r>
            <w:r w:rsidRPr="00045090">
              <w:rPr>
                <w:lang w:eastAsia="ja-JP"/>
              </w:rPr>
              <w:t xml:space="preserve">) </w:t>
            </w:r>
          </w:p>
        </w:tc>
        <w:tc>
          <w:tcPr>
            <w:tcW w:w="0" w:type="auto"/>
            <w:tcBorders>
              <w:top w:val="single" w:sz="4" w:space="0" w:color="auto"/>
              <w:right w:val="single" w:sz="4" w:space="0" w:color="auto"/>
            </w:tcBorders>
            <w:vAlign w:val="center"/>
          </w:tcPr>
          <w:p w:rsidR="00DE4291" w:rsidRPr="00045090" w:rsidRDefault="00DE4291" w:rsidP="005E0BBE">
            <w:pPr>
              <w:pStyle w:val="Tabletext"/>
              <w:keepNext/>
              <w:keepLines/>
              <w:rPr>
                <w:lang w:eastAsia="ja-JP"/>
              </w:rPr>
            </w:pPr>
            <w:r w:rsidRPr="00045090">
              <w:rPr>
                <w:lang w:eastAsia="ja-JP"/>
              </w:rPr>
              <w:t>Input</w:t>
            </w:r>
            <w:r w:rsidR="00BB08E0">
              <w:rPr>
                <w:lang w:eastAsia="ja-JP"/>
              </w:rPr>
              <w:t xml:space="preserve"> ITU-T G.711</w:t>
            </w:r>
            <w:r w:rsidRPr="00045090">
              <w:rPr>
                <w:lang w:eastAsia="ja-JP"/>
              </w:rPr>
              <w:t xml:space="preserve"> A-law samples to be encoded</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pPr>
          </w:p>
        </w:tc>
        <w:tc>
          <w:tcPr>
            <w:tcW w:w="0" w:type="auto"/>
            <w:vAlign w:val="center"/>
          </w:tcPr>
          <w:p w:rsidR="00DE4291" w:rsidRPr="00045090" w:rsidRDefault="001C02B3" w:rsidP="005E0BBE">
            <w:pPr>
              <w:pStyle w:val="Tabletext"/>
              <w:keepNext/>
              <w:keepLines/>
              <w:rPr>
                <w:lang w:eastAsia="ja-JP"/>
              </w:rPr>
            </w:pPr>
            <w:r w:rsidRPr="00045090">
              <w:rPr>
                <w:i/>
                <w:iCs/>
                <w:lang w:eastAsia="ja-JP"/>
              </w:rPr>
              <w:t>I</w:t>
            </w:r>
            <w:r w:rsidRPr="00045090">
              <w:rPr>
                <w:i/>
                <w:iCs/>
                <w:vertAlign w:val="subscript"/>
                <w:lang w:eastAsia="ja-JP"/>
              </w:rPr>
              <w:sym w:font="Symbol" w:char="F06D"/>
            </w:r>
            <w:r w:rsidRPr="00045090">
              <w:rPr>
                <w:lang w:eastAsia="ja-JP"/>
              </w:rPr>
              <w:t>(</w:t>
            </w:r>
            <w:r w:rsidRPr="00045090">
              <w:rPr>
                <w:i/>
                <w:iCs/>
                <w:lang w:eastAsia="ja-JP"/>
              </w:rPr>
              <w:t>n</w:t>
            </w:r>
            <w:r w:rsidRPr="00045090">
              <w:rPr>
                <w:lang w:eastAsia="ja-JP"/>
              </w:rPr>
              <w:t>)</w:t>
            </w:r>
          </w:p>
        </w:tc>
        <w:tc>
          <w:tcPr>
            <w:tcW w:w="0" w:type="auto"/>
            <w:tcBorders>
              <w:right w:val="single" w:sz="4" w:space="0" w:color="auto"/>
            </w:tcBorders>
            <w:vAlign w:val="center"/>
          </w:tcPr>
          <w:p w:rsidR="00DE4291" w:rsidRPr="00045090" w:rsidRDefault="00DE4291" w:rsidP="005E0BBE">
            <w:pPr>
              <w:pStyle w:val="Tabletext"/>
              <w:rPr>
                <w:lang w:eastAsia="ja-JP"/>
              </w:rPr>
            </w:pPr>
            <w:r w:rsidRPr="00045090">
              <w:rPr>
                <w:lang w:eastAsia="ja-JP"/>
              </w:rPr>
              <w:t>Input</w:t>
            </w:r>
            <w:r w:rsidR="00BB08E0">
              <w:rPr>
                <w:lang w:eastAsia="ja-JP"/>
              </w:rPr>
              <w:t xml:space="preserve"> ITU-T G.711</w:t>
            </w:r>
            <w:r w:rsidRPr="00045090">
              <w:rPr>
                <w:lang w:eastAsia="ko-KR"/>
              </w:rPr>
              <w:t>µ-law</w:t>
            </w:r>
            <w:r w:rsidRPr="00045090">
              <w:rPr>
                <w:lang w:eastAsia="ja-JP"/>
              </w:rPr>
              <w:t xml:space="preserve"> samples to be encoded</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pPr>
          </w:p>
        </w:tc>
        <w:tc>
          <w:tcPr>
            <w:tcW w:w="0" w:type="auto"/>
            <w:vAlign w:val="center"/>
          </w:tcPr>
          <w:p w:rsidR="00DE4291" w:rsidRPr="00045090" w:rsidRDefault="001C02B3" w:rsidP="005E0BBE">
            <w:pPr>
              <w:pStyle w:val="Tabletext"/>
              <w:keepNext/>
              <w:keepLines/>
              <w:rPr>
                <w:lang w:eastAsia="ja-JP"/>
              </w:rPr>
            </w:pPr>
            <w:r w:rsidRPr="00045090">
              <w:rPr>
                <w:i/>
                <w:iCs/>
                <w:lang w:eastAsia="ja-JP"/>
              </w:rPr>
              <w:t>x</w:t>
            </w:r>
            <w:r w:rsidRPr="00045090">
              <w:rPr>
                <w:i/>
                <w:iCs/>
                <w:vertAlign w:val="subscript"/>
                <w:lang w:eastAsia="ja-JP"/>
              </w:rPr>
              <w:t>A</w:t>
            </w:r>
            <w:r w:rsidRPr="00045090">
              <w:rPr>
                <w:lang w:eastAsia="ja-JP"/>
              </w:rPr>
              <w:t>(</w:t>
            </w:r>
            <w:r w:rsidRPr="00BB08E0">
              <w:rPr>
                <w:lang w:eastAsia="ja-JP"/>
              </w:rPr>
              <w:t>n</w:t>
            </w:r>
            <w:r w:rsidRPr="00045090">
              <w:rPr>
                <w:lang w:eastAsia="ja-JP"/>
              </w:rPr>
              <w:t xml:space="preserve">) </w:t>
            </w:r>
          </w:p>
        </w:tc>
        <w:tc>
          <w:tcPr>
            <w:tcW w:w="0" w:type="auto"/>
            <w:tcBorders>
              <w:right w:val="single" w:sz="4" w:space="0" w:color="auto"/>
            </w:tcBorders>
            <w:vAlign w:val="center"/>
          </w:tcPr>
          <w:p w:rsidR="00DE4291" w:rsidRPr="00045090" w:rsidRDefault="000A1238" w:rsidP="005E0BBE">
            <w:pPr>
              <w:pStyle w:val="Tabletext"/>
              <w:keepNext/>
              <w:keepLines/>
              <w:rPr>
                <w:lang w:eastAsia="ja-JP"/>
              </w:rPr>
            </w:pPr>
            <w:r>
              <w:rPr>
                <w:lang w:eastAsia="ja-JP"/>
              </w:rPr>
              <w:t>ITU-T G.711</w:t>
            </w:r>
            <w:r w:rsidR="00DE4291" w:rsidRPr="00045090">
              <w:rPr>
                <w:lang w:eastAsia="ja-JP"/>
              </w:rPr>
              <w:t xml:space="preserve"> A-law samples</w:t>
            </w:r>
          </w:p>
        </w:tc>
      </w:tr>
      <w:tr w:rsidR="00025547" w:rsidRPr="00573C42" w:rsidTr="001C02B3">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pPr>
          </w:p>
        </w:tc>
        <w:tc>
          <w:tcPr>
            <w:tcW w:w="0" w:type="auto"/>
            <w:vAlign w:val="center"/>
          </w:tcPr>
          <w:p w:rsidR="00DE4291" w:rsidRPr="00045090" w:rsidRDefault="001C02B3" w:rsidP="005E0BBE">
            <w:pPr>
              <w:pStyle w:val="Tabletext"/>
              <w:keepNext/>
              <w:keepLines/>
              <w:rPr>
                <w:lang w:eastAsia="ja-JP"/>
              </w:rPr>
            </w:pPr>
            <w:r w:rsidRPr="00045090">
              <w:rPr>
                <w:i/>
                <w:iCs/>
                <w:lang w:eastAsia="ja-JP"/>
              </w:rPr>
              <w:t>x</w:t>
            </w:r>
            <w:r w:rsidRPr="00045090">
              <w:rPr>
                <w:i/>
                <w:iCs/>
                <w:vertAlign w:val="subscript"/>
                <w:lang w:eastAsia="ja-JP"/>
              </w:rPr>
              <w:sym w:font="Symbol" w:char="F06D"/>
            </w:r>
            <w:r w:rsidRPr="00045090">
              <w:rPr>
                <w:lang w:eastAsia="ja-JP"/>
              </w:rPr>
              <w:t>(</w:t>
            </w:r>
            <w:r w:rsidRPr="00045090">
              <w:rPr>
                <w:i/>
                <w:iCs/>
                <w:lang w:eastAsia="ja-JP"/>
              </w:rPr>
              <w:t>n</w:t>
            </w:r>
            <w:r w:rsidRPr="00045090">
              <w:rPr>
                <w:lang w:eastAsia="ja-JP"/>
              </w:rPr>
              <w:t>)</w:t>
            </w:r>
          </w:p>
        </w:tc>
        <w:tc>
          <w:tcPr>
            <w:tcW w:w="0" w:type="auto"/>
            <w:tcBorders>
              <w:right w:val="single" w:sz="4" w:space="0" w:color="auto"/>
            </w:tcBorders>
            <w:vAlign w:val="center"/>
          </w:tcPr>
          <w:p w:rsidR="00DE4291" w:rsidRPr="000A1238" w:rsidRDefault="000A1238" w:rsidP="005E0BBE">
            <w:pPr>
              <w:pStyle w:val="Tabletext"/>
              <w:keepNext/>
              <w:keepLines/>
              <w:rPr>
                <w:lang w:val="fr-FR" w:eastAsia="ja-JP"/>
              </w:rPr>
            </w:pPr>
            <w:r w:rsidRPr="000A1238">
              <w:rPr>
                <w:lang w:val="fr-FR" w:eastAsia="ja-JP"/>
              </w:rPr>
              <w:t>ITU-T G.711</w:t>
            </w:r>
            <w:r w:rsidR="00DE4291" w:rsidRPr="000A1238">
              <w:rPr>
                <w:lang w:val="fr-FR" w:eastAsia="ja-JP"/>
              </w:rPr>
              <w:t xml:space="preserve"> </w:t>
            </w:r>
            <w:r w:rsidR="00DE4291" w:rsidRPr="000A1238">
              <w:rPr>
                <w:lang w:val="fr-FR" w:eastAsia="ko-KR"/>
              </w:rPr>
              <w:t>µ-law</w:t>
            </w:r>
            <w:r w:rsidR="00DE4291" w:rsidRPr="000A1238">
              <w:rPr>
                <w:lang w:val="fr-FR" w:eastAsia="ja-JP"/>
              </w:rPr>
              <w:t xml:space="preserve"> samples</w:t>
            </w:r>
          </w:p>
        </w:tc>
      </w:tr>
      <w:tr w:rsidR="00025547" w:rsidRPr="00045090" w:rsidTr="001C02B3">
        <w:trPr>
          <w:cantSplit/>
          <w:trHeight w:val="240"/>
          <w:jc w:val="center"/>
        </w:trPr>
        <w:tc>
          <w:tcPr>
            <w:tcW w:w="0" w:type="auto"/>
            <w:vMerge/>
            <w:tcBorders>
              <w:left w:val="single" w:sz="4" w:space="0" w:color="auto"/>
            </w:tcBorders>
          </w:tcPr>
          <w:p w:rsidR="00DE4291" w:rsidRPr="000A1238" w:rsidRDefault="00DE4291" w:rsidP="005E0BBE">
            <w:pPr>
              <w:pStyle w:val="Tabletext"/>
              <w:keepNext/>
              <w:keepLines/>
              <w:rPr>
                <w:lang w:val="fr-FR"/>
              </w:rPr>
            </w:pPr>
          </w:p>
        </w:tc>
        <w:tc>
          <w:tcPr>
            <w:tcW w:w="0" w:type="auto"/>
            <w:vAlign w:val="center"/>
          </w:tcPr>
          <w:p w:rsidR="00DE4291" w:rsidRPr="00045090" w:rsidRDefault="001C02B3" w:rsidP="005E0BBE">
            <w:pPr>
              <w:pStyle w:val="Tabletext"/>
              <w:keepNext/>
              <w:keepLines/>
            </w:pPr>
            <w:r w:rsidRPr="00045090">
              <w:rPr>
                <w:i/>
                <w:iCs/>
                <w:lang w:eastAsia="ja-JP"/>
              </w:rPr>
              <w:t>x</w:t>
            </w:r>
            <w:r w:rsidRPr="00045090">
              <w:rPr>
                <w:vertAlign w:val="subscript"/>
                <w:lang w:eastAsia="ja-JP"/>
              </w:rPr>
              <w:t>int8</w:t>
            </w:r>
            <w:r w:rsidRPr="00045090">
              <w:rPr>
                <w:lang w:eastAsia="ja-JP"/>
              </w:rPr>
              <w:t>(</w:t>
            </w:r>
            <w:r w:rsidRPr="00045090">
              <w:rPr>
                <w:i/>
                <w:iCs/>
                <w:lang w:eastAsia="ja-JP"/>
              </w:rPr>
              <w:t>n</w:t>
            </w:r>
            <w:r w:rsidRPr="00045090">
              <w:rPr>
                <w:lang w:eastAsia="ja-JP"/>
              </w:rPr>
              <w:t>)</w:t>
            </w:r>
            <w:r w:rsidRPr="00045090">
              <w:t xml:space="preserve"> </w:t>
            </w:r>
          </w:p>
        </w:tc>
        <w:tc>
          <w:tcPr>
            <w:tcW w:w="0" w:type="auto"/>
            <w:tcBorders>
              <w:right w:val="single" w:sz="4" w:space="0" w:color="auto"/>
            </w:tcBorders>
            <w:vAlign w:val="center"/>
          </w:tcPr>
          <w:p w:rsidR="00DE4291" w:rsidRPr="00045090" w:rsidRDefault="00DE4291" w:rsidP="005E0BBE">
            <w:pPr>
              <w:pStyle w:val="Tabletext"/>
              <w:keepNext/>
              <w:keepLines/>
              <w:rPr>
                <w:lang w:eastAsia="ja-JP"/>
              </w:rPr>
            </w:pPr>
            <w:r w:rsidRPr="00045090">
              <w:rPr>
                <w:lang w:eastAsia="ja-JP"/>
              </w:rPr>
              <w:t xml:space="preserve">Samples in </w:t>
            </w:r>
            <w:r w:rsidRPr="00045090">
              <w:rPr>
                <w:i/>
                <w:lang w:eastAsia="ja-JP"/>
              </w:rPr>
              <w:t>int8</w:t>
            </w:r>
            <w:r w:rsidRPr="00045090">
              <w:rPr>
                <w:lang w:eastAsia="ja-JP"/>
              </w:rPr>
              <w:t xml:space="preserve"> domain (</w:t>
            </w:r>
            <w:r w:rsidR="001C02B3" w:rsidRPr="00045090">
              <w:rPr>
                <w:lang w:eastAsia="ja-JP"/>
              </w:rPr>
              <w:t>–128 ≤ x</w:t>
            </w:r>
            <w:r w:rsidR="001C02B3" w:rsidRPr="00045090">
              <w:rPr>
                <w:vertAlign w:val="subscript"/>
                <w:lang w:eastAsia="ja-JP"/>
              </w:rPr>
              <w:t>int8</w:t>
            </w:r>
            <w:r w:rsidR="001C02B3" w:rsidRPr="00045090">
              <w:t xml:space="preserve"> (</w:t>
            </w:r>
            <w:r w:rsidR="001C02B3" w:rsidRPr="00045090">
              <w:rPr>
                <w:i/>
                <w:iCs/>
              </w:rPr>
              <w:t>n</w:t>
            </w:r>
            <w:r w:rsidR="001C02B3" w:rsidRPr="00045090">
              <w:t xml:space="preserve">) </w:t>
            </w:r>
            <w:r w:rsidR="001C02B3" w:rsidRPr="00045090">
              <w:rPr>
                <w:lang w:eastAsia="ja-JP"/>
              </w:rPr>
              <w:t>≤ 127</w:t>
            </w:r>
            <w:r w:rsidRPr="00045090">
              <w:rPr>
                <w:lang w:eastAsia="ja-JP"/>
              </w:rPr>
              <w:t>)</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pPr>
          </w:p>
        </w:tc>
        <w:tc>
          <w:tcPr>
            <w:tcW w:w="0" w:type="auto"/>
            <w:vAlign w:val="center"/>
          </w:tcPr>
          <w:p w:rsidR="00DE4291" w:rsidRPr="00045090" w:rsidRDefault="001C02B3" w:rsidP="005E0BBE">
            <w:pPr>
              <w:pStyle w:val="Tabletext"/>
              <w:keepNext/>
              <w:keepLines/>
              <w:rPr>
                <w:lang w:eastAsia="ja-JP"/>
              </w:rPr>
            </w:pPr>
            <w:r w:rsidRPr="00045090">
              <w:rPr>
                <w:position w:val="-12"/>
              </w:rPr>
              <w:object w:dxaOrig="800" w:dyaOrig="360">
                <v:shape id="_x0000_i1046" type="#_x0000_t75" style="width:39.7pt;height:18.15pt" o:ole="" o:allowoverlap="f">
                  <v:imagedata r:id="rId60" o:title=""/>
                </v:shape>
                <o:OLEObject Type="Embed" ProgID="Equation.3" ShapeID="_x0000_i1046" DrawAspect="Content" ObjectID="_1333885123" r:id="rId61"/>
              </w:object>
            </w:r>
          </w:p>
        </w:tc>
        <w:tc>
          <w:tcPr>
            <w:tcW w:w="0" w:type="auto"/>
            <w:tcBorders>
              <w:right w:val="single" w:sz="4" w:space="0" w:color="auto"/>
            </w:tcBorders>
            <w:vAlign w:val="center"/>
          </w:tcPr>
          <w:p w:rsidR="00DE4291" w:rsidRPr="00045090" w:rsidRDefault="00DE4291" w:rsidP="005E0BBE">
            <w:pPr>
              <w:pStyle w:val="Tabletext"/>
              <w:keepNext/>
              <w:keepLines/>
              <w:rPr>
                <w:lang w:eastAsia="ja-JP"/>
              </w:rPr>
            </w:pPr>
            <w:r w:rsidRPr="00045090">
              <w:rPr>
                <w:lang w:eastAsia="ja-JP"/>
              </w:rPr>
              <w:t xml:space="preserve">Predicted samples in </w:t>
            </w:r>
            <w:r w:rsidRPr="00045090">
              <w:rPr>
                <w:i/>
                <w:lang w:eastAsia="ja-JP"/>
              </w:rPr>
              <w:t>int8</w:t>
            </w:r>
            <w:r w:rsidRPr="00045090">
              <w:rPr>
                <w:lang w:eastAsia="ja-JP"/>
              </w:rPr>
              <w:t xml:space="preserve"> domain </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pPr>
          </w:p>
        </w:tc>
        <w:tc>
          <w:tcPr>
            <w:tcW w:w="0" w:type="auto"/>
            <w:vAlign w:val="center"/>
          </w:tcPr>
          <w:p w:rsidR="00DE4291" w:rsidRPr="00045090" w:rsidRDefault="001C02B3" w:rsidP="005E0BBE">
            <w:pPr>
              <w:pStyle w:val="Tabletext"/>
              <w:keepNext/>
              <w:keepLines/>
              <w:rPr>
                <w:lang w:eastAsia="ja-JP"/>
              </w:rPr>
            </w:pPr>
            <w:r w:rsidRPr="00045090">
              <w:rPr>
                <w:i/>
                <w:iCs/>
                <w:lang w:eastAsia="ja-JP"/>
              </w:rPr>
              <w:t>x</w:t>
            </w:r>
            <w:r w:rsidRPr="00045090">
              <w:rPr>
                <w:vertAlign w:val="subscript"/>
                <w:lang w:eastAsia="ja-JP"/>
              </w:rPr>
              <w:t>PCM</w:t>
            </w:r>
            <w:r w:rsidRPr="00045090">
              <w:rPr>
                <w:lang w:eastAsia="ja-JP"/>
              </w:rPr>
              <w:t>(</w:t>
            </w:r>
            <w:r w:rsidRPr="00045090">
              <w:rPr>
                <w:i/>
                <w:iCs/>
              </w:rPr>
              <w:t>n</w:t>
            </w:r>
            <w:r w:rsidRPr="00045090">
              <w:rPr>
                <w:lang w:eastAsia="ja-JP"/>
              </w:rPr>
              <w:t xml:space="preserve">) </w:t>
            </w:r>
          </w:p>
        </w:tc>
        <w:tc>
          <w:tcPr>
            <w:tcW w:w="0" w:type="auto"/>
            <w:tcBorders>
              <w:right w:val="single" w:sz="4" w:space="0" w:color="auto"/>
            </w:tcBorders>
            <w:vAlign w:val="center"/>
          </w:tcPr>
          <w:p w:rsidR="00DE4291" w:rsidRPr="00045090" w:rsidRDefault="00DE4291" w:rsidP="005E0BBE">
            <w:pPr>
              <w:pStyle w:val="Tabletext"/>
              <w:keepNext/>
              <w:keepLines/>
              <w:rPr>
                <w:lang w:eastAsia="ja-JP"/>
              </w:rPr>
            </w:pPr>
            <w:r w:rsidRPr="00045090">
              <w:rPr>
                <w:lang w:eastAsia="ja-JP"/>
              </w:rPr>
              <w:t>Samples in uniform (linear) PCM domain</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pPr>
          </w:p>
        </w:tc>
        <w:tc>
          <w:tcPr>
            <w:tcW w:w="0" w:type="auto"/>
            <w:vAlign w:val="center"/>
          </w:tcPr>
          <w:p w:rsidR="00DE4291" w:rsidRPr="00045090" w:rsidRDefault="001C02B3" w:rsidP="005E0BBE">
            <w:pPr>
              <w:pStyle w:val="Tabletext"/>
              <w:keepNext/>
              <w:keepLines/>
            </w:pPr>
            <w:r w:rsidRPr="00045090">
              <w:rPr>
                <w:position w:val="-12"/>
              </w:rPr>
              <w:object w:dxaOrig="900" w:dyaOrig="360">
                <v:shape id="_x0000_i1047" type="#_x0000_t75" style="width:45.35pt;height:18.15pt" o:ole="">
                  <v:imagedata r:id="rId62" o:title=""/>
                </v:shape>
                <o:OLEObject Type="Embed" ProgID="Equation.3" ShapeID="_x0000_i1047" DrawAspect="Content" ObjectID="_1333885124" r:id="rId63"/>
              </w:object>
            </w:r>
          </w:p>
        </w:tc>
        <w:tc>
          <w:tcPr>
            <w:tcW w:w="0" w:type="auto"/>
            <w:tcBorders>
              <w:right w:val="single" w:sz="4" w:space="0" w:color="auto"/>
            </w:tcBorders>
            <w:vAlign w:val="center"/>
          </w:tcPr>
          <w:p w:rsidR="00DE4291" w:rsidRPr="00045090" w:rsidRDefault="00DE4291" w:rsidP="005E0BBE">
            <w:pPr>
              <w:pStyle w:val="Tabletext"/>
              <w:keepNext/>
              <w:keepLines/>
              <w:rPr>
                <w:lang w:eastAsia="ja-JP"/>
              </w:rPr>
            </w:pPr>
            <w:r w:rsidRPr="00045090">
              <w:rPr>
                <w:lang w:eastAsia="ja-JP"/>
              </w:rPr>
              <w:t>Predicted samples in uniform (linear) PCM domain</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DE4291">
            <w:pPr>
              <w:pStyle w:val="Tabletext"/>
            </w:pPr>
          </w:p>
        </w:tc>
        <w:tc>
          <w:tcPr>
            <w:tcW w:w="0" w:type="auto"/>
            <w:vAlign w:val="center"/>
          </w:tcPr>
          <w:p w:rsidR="00DE4291" w:rsidRPr="00045090" w:rsidRDefault="001C02B3" w:rsidP="00DE4291">
            <w:pPr>
              <w:pStyle w:val="Tabletext"/>
              <w:rPr>
                <w:lang w:eastAsia="ja-JP"/>
              </w:rPr>
            </w:pPr>
            <w:r w:rsidRPr="00045090">
              <w:rPr>
                <w:position w:val="-12"/>
              </w:rPr>
              <w:object w:dxaOrig="900" w:dyaOrig="360">
                <v:shape id="_x0000_i1048" type="#_x0000_t75" style="width:45.35pt;height:18.15pt" o:ole="" o:allowoverlap="f">
                  <v:imagedata r:id="rId64" o:title=""/>
                </v:shape>
                <o:OLEObject Type="Embed" ProgID="Equation.3" ShapeID="_x0000_i1048" DrawAspect="Content" ObjectID="_1333885125" r:id="rId65"/>
              </w:object>
            </w:r>
          </w:p>
        </w:tc>
        <w:tc>
          <w:tcPr>
            <w:tcW w:w="0" w:type="auto"/>
            <w:tcBorders>
              <w:right w:val="single" w:sz="4" w:space="0" w:color="auto"/>
            </w:tcBorders>
            <w:vAlign w:val="center"/>
          </w:tcPr>
          <w:p w:rsidR="00DE4291" w:rsidRPr="00045090" w:rsidRDefault="00DE4291" w:rsidP="00DE4291">
            <w:pPr>
              <w:pStyle w:val="Tabletext"/>
              <w:rPr>
                <w:lang w:eastAsia="ja-JP"/>
              </w:rPr>
            </w:pPr>
            <w:r w:rsidRPr="00045090">
              <w:rPr>
                <w:lang w:eastAsia="ja-JP"/>
              </w:rPr>
              <w:t xml:space="preserve">Windowed samples of </w:t>
            </w:r>
            <w:r w:rsidR="00025547" w:rsidRPr="00045090">
              <w:rPr>
                <w:i/>
                <w:iCs/>
                <w:lang w:eastAsia="ja-JP"/>
              </w:rPr>
              <w:t>x</w:t>
            </w:r>
            <w:r w:rsidR="00025547" w:rsidRPr="00045090">
              <w:rPr>
                <w:vertAlign w:val="subscript"/>
                <w:lang w:eastAsia="ja-JP"/>
              </w:rPr>
              <w:t>PCM</w:t>
            </w:r>
            <w:r w:rsidR="00025547" w:rsidRPr="00045090">
              <w:rPr>
                <w:lang w:eastAsia="ja-JP"/>
              </w:rPr>
              <w:t>(</w:t>
            </w:r>
            <w:r w:rsidR="00025547" w:rsidRPr="00045090">
              <w:rPr>
                <w:i/>
                <w:iCs/>
                <w:lang w:eastAsia="ja-JP"/>
              </w:rPr>
              <w:t>n</w:t>
            </w:r>
            <w:r w:rsidR="00025547" w:rsidRPr="00045090">
              <w:rPr>
                <w:lang w:eastAsia="ja-JP"/>
              </w:rPr>
              <w:t xml:space="preserve">) </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DE4291">
            <w:pPr>
              <w:pStyle w:val="Tabletext"/>
            </w:pPr>
          </w:p>
        </w:tc>
        <w:tc>
          <w:tcPr>
            <w:tcW w:w="0" w:type="auto"/>
            <w:vAlign w:val="center"/>
          </w:tcPr>
          <w:p w:rsidR="00DE4291" w:rsidRPr="00045090" w:rsidRDefault="00025547" w:rsidP="00DE4291">
            <w:pPr>
              <w:pStyle w:val="Tabletext"/>
              <w:rPr>
                <w:lang w:eastAsia="ja-JP"/>
              </w:rPr>
            </w:pPr>
            <w:r w:rsidRPr="00045090">
              <w:rPr>
                <w:position w:val="-12"/>
              </w:rPr>
              <w:object w:dxaOrig="900" w:dyaOrig="360">
                <v:shape id="_x0000_i1049" type="#_x0000_t75" style="width:45.35pt;height:18.15pt" o:ole="" o:allowoverlap="f">
                  <v:imagedata r:id="rId66" o:title=""/>
                </v:shape>
                <o:OLEObject Type="Embed" ProgID="Equation.3" ShapeID="_x0000_i1049" DrawAspect="Content" ObjectID="_1333885126" r:id="rId67"/>
              </w:object>
            </w:r>
          </w:p>
        </w:tc>
        <w:tc>
          <w:tcPr>
            <w:tcW w:w="0" w:type="auto"/>
            <w:tcBorders>
              <w:right w:val="single" w:sz="4" w:space="0" w:color="auto"/>
            </w:tcBorders>
            <w:vAlign w:val="center"/>
          </w:tcPr>
          <w:p w:rsidR="00DE4291" w:rsidRPr="00045090" w:rsidRDefault="00DE4291" w:rsidP="00DE4291">
            <w:pPr>
              <w:pStyle w:val="Tabletext"/>
              <w:rPr>
                <w:lang w:eastAsia="ja-JP"/>
              </w:rPr>
            </w:pPr>
            <w:r w:rsidRPr="00045090">
              <w:rPr>
                <w:lang w:eastAsia="ja-JP"/>
              </w:rPr>
              <w:t>D</w:t>
            </w:r>
            <w:r w:rsidRPr="00045090">
              <w:t>own-sampled PCM signa</w:t>
            </w:r>
            <w:r w:rsidRPr="00045090">
              <w:rPr>
                <w:lang w:eastAsia="ja-JP"/>
              </w:rPr>
              <w:t>l</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DE4291">
            <w:pPr>
              <w:pStyle w:val="Tabletext"/>
            </w:pPr>
          </w:p>
        </w:tc>
        <w:tc>
          <w:tcPr>
            <w:tcW w:w="0" w:type="auto"/>
            <w:vAlign w:val="center"/>
          </w:tcPr>
          <w:p w:rsidR="00DE4291" w:rsidRPr="00045090" w:rsidRDefault="00025547" w:rsidP="00DE4291">
            <w:pPr>
              <w:pStyle w:val="Tabletext"/>
            </w:pPr>
            <w:r w:rsidRPr="00045090">
              <w:rPr>
                <w:position w:val="-10"/>
              </w:rPr>
              <w:object w:dxaOrig="840" w:dyaOrig="340">
                <v:shape id="_x0000_i1050" type="#_x0000_t75" style="width:41.4pt;height:17pt" o:ole="">
                  <v:imagedata r:id="rId68" o:title=""/>
                </v:shape>
                <o:OLEObject Type="Embed" ProgID="Equation.3" ShapeID="_x0000_i1050" DrawAspect="Content" ObjectID="_1333885127" r:id="rId69"/>
              </w:object>
            </w:r>
          </w:p>
        </w:tc>
        <w:tc>
          <w:tcPr>
            <w:tcW w:w="0" w:type="auto"/>
            <w:tcBorders>
              <w:right w:val="single" w:sz="4" w:space="0" w:color="auto"/>
            </w:tcBorders>
            <w:vAlign w:val="center"/>
          </w:tcPr>
          <w:p w:rsidR="00DE4291" w:rsidRPr="00045090" w:rsidRDefault="00DE4291" w:rsidP="00DE4291">
            <w:pPr>
              <w:pStyle w:val="Tabletext"/>
              <w:rPr>
                <w:lang w:eastAsia="ja-JP"/>
              </w:rPr>
            </w:pPr>
            <w:r w:rsidRPr="00045090">
              <w:rPr>
                <w:lang w:eastAsia="ja-JP"/>
              </w:rPr>
              <w:t>LTP contribution</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DE4291">
            <w:pPr>
              <w:pStyle w:val="Tabletext"/>
            </w:pPr>
          </w:p>
        </w:tc>
        <w:tc>
          <w:tcPr>
            <w:tcW w:w="0" w:type="auto"/>
            <w:vAlign w:val="center"/>
          </w:tcPr>
          <w:p w:rsidR="00DE4291" w:rsidRPr="00045090" w:rsidRDefault="00025547" w:rsidP="00DE4291">
            <w:pPr>
              <w:pStyle w:val="Tabletext"/>
              <w:rPr>
                <w:lang w:eastAsia="ja-JP"/>
              </w:rPr>
            </w:pPr>
            <w:r w:rsidRPr="00045090">
              <w:rPr>
                <w:position w:val="-10"/>
              </w:rPr>
              <w:object w:dxaOrig="840" w:dyaOrig="340">
                <v:shape id="_x0000_i1051" type="#_x0000_t75" style="width:41.4pt;height:17pt" o:ole="">
                  <v:imagedata r:id="rId70" o:title=""/>
                </v:shape>
                <o:OLEObject Type="Embed" ProgID="Equation.3" ShapeID="_x0000_i1051" DrawAspect="Content" ObjectID="_1333885128" r:id="rId71"/>
              </w:object>
            </w:r>
          </w:p>
        </w:tc>
        <w:tc>
          <w:tcPr>
            <w:tcW w:w="0" w:type="auto"/>
            <w:tcBorders>
              <w:right w:val="single" w:sz="4" w:space="0" w:color="auto"/>
            </w:tcBorders>
            <w:vAlign w:val="center"/>
          </w:tcPr>
          <w:p w:rsidR="00DE4291" w:rsidRPr="00045090" w:rsidRDefault="00DE4291" w:rsidP="00DE4291">
            <w:pPr>
              <w:pStyle w:val="Tabletext"/>
              <w:rPr>
                <w:lang w:eastAsia="ja-JP"/>
              </w:rPr>
            </w:pPr>
            <w:r w:rsidRPr="00045090">
              <w:rPr>
                <w:lang w:eastAsia="ja-JP"/>
              </w:rPr>
              <w:t>LTP predicted PCM signal</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DE4291">
            <w:pPr>
              <w:pStyle w:val="Tabletext"/>
            </w:pPr>
          </w:p>
        </w:tc>
        <w:tc>
          <w:tcPr>
            <w:tcW w:w="0" w:type="auto"/>
            <w:vAlign w:val="center"/>
          </w:tcPr>
          <w:p w:rsidR="00DE4291" w:rsidRPr="00045090" w:rsidRDefault="00025547" w:rsidP="00DE4291">
            <w:pPr>
              <w:pStyle w:val="Tabletext"/>
            </w:pPr>
            <w:r w:rsidRPr="00045090">
              <w:rPr>
                <w:i/>
                <w:iCs/>
              </w:rPr>
              <w:t>r</w:t>
            </w:r>
            <w:r w:rsidRPr="00045090">
              <w:t>(</w:t>
            </w:r>
            <w:r w:rsidRPr="00045090">
              <w:rPr>
                <w:i/>
                <w:iCs/>
              </w:rPr>
              <w:t>n</w:t>
            </w:r>
            <w:r w:rsidRPr="00045090">
              <w:t xml:space="preserve">) </w:t>
            </w:r>
          </w:p>
        </w:tc>
        <w:tc>
          <w:tcPr>
            <w:tcW w:w="0" w:type="auto"/>
            <w:tcBorders>
              <w:right w:val="single" w:sz="4" w:space="0" w:color="auto"/>
            </w:tcBorders>
            <w:vAlign w:val="center"/>
          </w:tcPr>
          <w:p w:rsidR="00DE4291" w:rsidRPr="00045090" w:rsidRDefault="00DE4291" w:rsidP="00DE4291">
            <w:pPr>
              <w:pStyle w:val="Tabletext"/>
              <w:rPr>
                <w:lang w:eastAsia="ja-JP"/>
              </w:rPr>
            </w:pPr>
            <w:r w:rsidRPr="00045090">
              <w:rPr>
                <w:lang w:eastAsia="ja-JP"/>
              </w:rPr>
              <w:t xml:space="preserve">Linear prediction residual samples in </w:t>
            </w:r>
            <w:r w:rsidRPr="00045090">
              <w:rPr>
                <w:i/>
                <w:lang w:eastAsia="ja-JP"/>
              </w:rPr>
              <w:t>int8</w:t>
            </w:r>
            <w:r w:rsidRPr="00045090">
              <w:rPr>
                <w:lang w:eastAsia="ja-JP"/>
              </w:rPr>
              <w:t xml:space="preserve"> domain</w:t>
            </w:r>
          </w:p>
        </w:tc>
      </w:tr>
      <w:tr w:rsidR="00025547" w:rsidRPr="00045090" w:rsidTr="001C02B3">
        <w:trPr>
          <w:cantSplit/>
          <w:trHeight w:val="240"/>
          <w:jc w:val="center"/>
        </w:trPr>
        <w:tc>
          <w:tcPr>
            <w:tcW w:w="0" w:type="auto"/>
            <w:vMerge/>
            <w:tcBorders>
              <w:left w:val="single" w:sz="4" w:space="0" w:color="auto"/>
            </w:tcBorders>
          </w:tcPr>
          <w:p w:rsidR="00DE4291" w:rsidRPr="00045090" w:rsidRDefault="00DE4291" w:rsidP="00DE4291">
            <w:pPr>
              <w:pStyle w:val="Tabletext"/>
            </w:pPr>
          </w:p>
        </w:tc>
        <w:tc>
          <w:tcPr>
            <w:tcW w:w="0" w:type="auto"/>
            <w:vAlign w:val="center"/>
          </w:tcPr>
          <w:p w:rsidR="00DE4291" w:rsidRPr="00045090" w:rsidRDefault="00025547" w:rsidP="00DE4291">
            <w:pPr>
              <w:pStyle w:val="Tabletext"/>
            </w:pPr>
            <w:r w:rsidRPr="00045090">
              <w:rPr>
                <w:i/>
                <w:iCs/>
              </w:rPr>
              <w:t>r</w:t>
            </w:r>
            <w:r w:rsidRPr="00045090">
              <w:rPr>
                <w:vertAlign w:val="subscript"/>
              </w:rPr>
              <w:t>PCM</w:t>
            </w:r>
            <w:r w:rsidRPr="00045090">
              <w:t>(</w:t>
            </w:r>
            <w:r w:rsidRPr="00045090">
              <w:rPr>
                <w:i/>
                <w:iCs/>
              </w:rPr>
              <w:t>n</w:t>
            </w:r>
            <w:r w:rsidRPr="00045090">
              <w:t xml:space="preserve">) </w:t>
            </w:r>
          </w:p>
        </w:tc>
        <w:tc>
          <w:tcPr>
            <w:tcW w:w="0" w:type="auto"/>
            <w:tcBorders>
              <w:right w:val="single" w:sz="4" w:space="0" w:color="auto"/>
            </w:tcBorders>
            <w:vAlign w:val="center"/>
          </w:tcPr>
          <w:p w:rsidR="00DE4291" w:rsidRPr="00045090" w:rsidRDefault="00DE4291" w:rsidP="00DE4291">
            <w:pPr>
              <w:pStyle w:val="Tabletext"/>
              <w:rPr>
                <w:lang w:eastAsia="ja-JP"/>
              </w:rPr>
            </w:pPr>
            <w:r w:rsidRPr="00045090">
              <w:rPr>
                <w:lang w:eastAsia="ja-JP"/>
              </w:rPr>
              <w:t>Short-term prediction residual samples in uniform PCM domain</w:t>
            </w:r>
          </w:p>
        </w:tc>
      </w:tr>
      <w:tr w:rsidR="00025547" w:rsidRPr="00045090" w:rsidTr="00935E31">
        <w:trPr>
          <w:cantSplit/>
          <w:trHeight w:val="240"/>
          <w:jc w:val="center"/>
        </w:trPr>
        <w:tc>
          <w:tcPr>
            <w:tcW w:w="0" w:type="auto"/>
            <w:vMerge/>
            <w:tcBorders>
              <w:left w:val="single" w:sz="4" w:space="0" w:color="auto"/>
              <w:bottom w:val="single" w:sz="4" w:space="0" w:color="auto"/>
            </w:tcBorders>
          </w:tcPr>
          <w:p w:rsidR="00DE4291" w:rsidRPr="00045090" w:rsidRDefault="00DE4291" w:rsidP="00DE4291">
            <w:pPr>
              <w:pStyle w:val="Tabletext"/>
            </w:pPr>
          </w:p>
        </w:tc>
        <w:tc>
          <w:tcPr>
            <w:tcW w:w="0" w:type="auto"/>
            <w:tcBorders>
              <w:bottom w:val="single" w:sz="4" w:space="0" w:color="auto"/>
            </w:tcBorders>
            <w:vAlign w:val="center"/>
          </w:tcPr>
          <w:p w:rsidR="00DE4291" w:rsidRPr="00045090" w:rsidRDefault="00025547" w:rsidP="00DE4291">
            <w:pPr>
              <w:pStyle w:val="Tabletext"/>
            </w:pPr>
            <w:r w:rsidRPr="00045090">
              <w:rPr>
                <w:i/>
                <w:iCs/>
              </w:rPr>
              <w:t>r</w:t>
            </w:r>
            <w:r w:rsidRPr="00045090">
              <w:rPr>
                <w:vertAlign w:val="subscript"/>
              </w:rPr>
              <w:t>LTP</w:t>
            </w:r>
            <w:r w:rsidRPr="00045090">
              <w:t xml:space="preserve">(n) </w:t>
            </w:r>
          </w:p>
        </w:tc>
        <w:tc>
          <w:tcPr>
            <w:tcW w:w="0" w:type="auto"/>
            <w:tcBorders>
              <w:bottom w:val="single" w:sz="4" w:space="0" w:color="auto"/>
              <w:right w:val="single" w:sz="4" w:space="0" w:color="auto"/>
            </w:tcBorders>
            <w:vAlign w:val="center"/>
          </w:tcPr>
          <w:p w:rsidR="00DE4291" w:rsidRPr="00045090" w:rsidRDefault="00DE4291" w:rsidP="00DE4291">
            <w:pPr>
              <w:pStyle w:val="Tabletext"/>
              <w:rPr>
                <w:lang w:eastAsia="ja-JP"/>
              </w:rPr>
            </w:pPr>
            <w:r w:rsidRPr="00045090">
              <w:rPr>
                <w:lang w:eastAsia="ja-JP"/>
              </w:rPr>
              <w:t xml:space="preserve">Long-term prediction residual samples in </w:t>
            </w:r>
            <w:r w:rsidRPr="00045090">
              <w:rPr>
                <w:i/>
                <w:lang w:eastAsia="ja-JP"/>
              </w:rPr>
              <w:t>int8</w:t>
            </w:r>
            <w:r w:rsidRPr="00045090">
              <w:rPr>
                <w:lang w:eastAsia="ja-JP"/>
              </w:rPr>
              <w:t xml:space="preserve"> domain</w:t>
            </w:r>
          </w:p>
        </w:tc>
      </w:tr>
      <w:tr w:rsidR="00025547" w:rsidRPr="00045090" w:rsidTr="00935E31">
        <w:trPr>
          <w:cantSplit/>
          <w:trHeight w:val="240"/>
          <w:jc w:val="center"/>
        </w:trPr>
        <w:tc>
          <w:tcPr>
            <w:tcW w:w="0" w:type="auto"/>
            <w:vMerge w:val="restart"/>
            <w:tcBorders>
              <w:top w:val="single" w:sz="4" w:space="0" w:color="auto"/>
              <w:left w:val="single" w:sz="4" w:space="0" w:color="auto"/>
              <w:bottom w:val="single" w:sz="4" w:space="0" w:color="auto"/>
            </w:tcBorders>
          </w:tcPr>
          <w:p w:rsidR="00DE4291" w:rsidRPr="00045090" w:rsidRDefault="00DE4291" w:rsidP="00DE4291">
            <w:pPr>
              <w:pStyle w:val="Tabletext"/>
              <w:rPr>
                <w:lang w:eastAsia="ja-JP"/>
              </w:rPr>
            </w:pPr>
            <w:r w:rsidRPr="00045090">
              <w:rPr>
                <w:lang w:eastAsia="ja-JP"/>
              </w:rPr>
              <w:t>Coefficients</w:t>
            </w:r>
          </w:p>
        </w:tc>
        <w:tc>
          <w:tcPr>
            <w:tcW w:w="0" w:type="auto"/>
            <w:tcBorders>
              <w:top w:val="single" w:sz="4" w:space="0" w:color="auto"/>
              <w:bottom w:val="single" w:sz="4" w:space="0" w:color="auto"/>
            </w:tcBorders>
            <w:vAlign w:val="center"/>
          </w:tcPr>
          <w:p w:rsidR="00DE4291" w:rsidRPr="00045090" w:rsidRDefault="00025547" w:rsidP="00DE4291">
            <w:pPr>
              <w:pStyle w:val="Tabletext"/>
              <w:rPr>
                <w:lang w:eastAsia="ja-JP"/>
              </w:rPr>
            </w:pPr>
            <w:r w:rsidRPr="00045090">
              <w:rPr>
                <w:i/>
                <w:iCs/>
                <w:lang w:eastAsia="ja-JP"/>
              </w:rPr>
              <w:t>c</w:t>
            </w:r>
            <w:r w:rsidRPr="00045090">
              <w:rPr>
                <w:lang w:eastAsia="ja-JP"/>
              </w:rPr>
              <w:t>(</w:t>
            </w:r>
            <w:r w:rsidRPr="00045090">
              <w:rPr>
                <w:i/>
                <w:iCs/>
                <w:lang w:eastAsia="ja-JP"/>
              </w:rPr>
              <w:t>i</w:t>
            </w:r>
            <w:r w:rsidRPr="00045090">
              <w:rPr>
                <w:lang w:eastAsia="ja-JP"/>
              </w:rPr>
              <w:t xml:space="preserve">) </w:t>
            </w:r>
          </w:p>
        </w:tc>
        <w:tc>
          <w:tcPr>
            <w:tcW w:w="0" w:type="auto"/>
            <w:tcBorders>
              <w:top w:val="single" w:sz="4" w:space="0" w:color="auto"/>
              <w:bottom w:val="single" w:sz="4" w:space="0" w:color="auto"/>
              <w:right w:val="single" w:sz="4" w:space="0" w:color="auto"/>
            </w:tcBorders>
            <w:vAlign w:val="center"/>
          </w:tcPr>
          <w:p w:rsidR="00DE4291" w:rsidRPr="00045090" w:rsidRDefault="00DE4291" w:rsidP="00DE4291">
            <w:pPr>
              <w:pStyle w:val="Tabletext"/>
              <w:rPr>
                <w:lang w:eastAsia="ja-JP"/>
              </w:rPr>
            </w:pPr>
            <w:r w:rsidRPr="00045090">
              <w:rPr>
                <w:lang w:eastAsia="ja-JP"/>
              </w:rPr>
              <w:t>Autocorrelation coefficients</w:t>
            </w:r>
            <w:r w:rsidRPr="00045090">
              <w:rPr>
                <w:szCs w:val="24"/>
              </w:rPr>
              <w:t xml:space="preserve"> </w:t>
            </w:r>
            <w:r w:rsidRPr="00045090">
              <w:rPr>
                <w:szCs w:val="24"/>
                <w:lang w:eastAsia="ja-JP"/>
              </w:rPr>
              <w:t xml:space="preserve">of </w:t>
            </w:r>
            <w:r w:rsidRPr="00045090">
              <w:rPr>
                <w:szCs w:val="24"/>
              </w:rPr>
              <w:t xml:space="preserve">the windowed signal </w:t>
            </w:r>
            <w:r w:rsidR="00025547" w:rsidRPr="00045090">
              <w:rPr>
                <w:position w:val="-12"/>
              </w:rPr>
              <w:object w:dxaOrig="900" w:dyaOrig="360">
                <v:shape id="_x0000_i1052" type="#_x0000_t75" style="width:45.35pt;height:18.15pt" o:ole="" o:allowoverlap="f">
                  <v:imagedata r:id="rId64" o:title=""/>
                </v:shape>
                <o:OLEObject Type="Embed" ProgID="Equation.3" ShapeID="_x0000_i1052" DrawAspect="Content" ObjectID="_1333885129" r:id="rId72"/>
              </w:object>
            </w:r>
          </w:p>
        </w:tc>
      </w:tr>
      <w:tr w:rsidR="00025547" w:rsidRPr="00045090" w:rsidTr="00935E31">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lang w:eastAsia="ja-JP"/>
              </w:rPr>
            </w:pPr>
          </w:p>
        </w:tc>
        <w:tc>
          <w:tcPr>
            <w:tcW w:w="0" w:type="auto"/>
            <w:tcBorders>
              <w:top w:val="single" w:sz="4" w:space="0" w:color="auto"/>
              <w:bottom w:val="single" w:sz="4" w:space="0" w:color="auto"/>
            </w:tcBorders>
            <w:vAlign w:val="center"/>
          </w:tcPr>
          <w:p w:rsidR="00DE4291" w:rsidRPr="00045090" w:rsidRDefault="00025547" w:rsidP="00DE4291">
            <w:pPr>
              <w:pStyle w:val="Tabletext"/>
              <w:rPr>
                <w:lang w:eastAsia="ja-JP"/>
              </w:rPr>
            </w:pPr>
            <w:r w:rsidRPr="00045090">
              <w:rPr>
                <w:position w:val="-10"/>
              </w:rPr>
              <w:object w:dxaOrig="480" w:dyaOrig="320">
                <v:shape id="_x0000_i1053" type="#_x0000_t75" style="width:23.25pt;height:15.85pt" o:ole="" o:allowoverlap="f">
                  <v:imagedata r:id="rId73" o:title=""/>
                </v:shape>
                <o:OLEObject Type="Embed" ProgID="Equation.3" ShapeID="_x0000_i1053" DrawAspect="Content" ObjectID="_1333885130" r:id="rId74"/>
              </w:object>
            </w:r>
          </w:p>
        </w:tc>
        <w:tc>
          <w:tcPr>
            <w:tcW w:w="0" w:type="auto"/>
            <w:tcBorders>
              <w:top w:val="single" w:sz="4" w:space="0" w:color="auto"/>
              <w:bottom w:val="single" w:sz="4" w:space="0" w:color="auto"/>
              <w:right w:val="single" w:sz="4" w:space="0" w:color="auto"/>
            </w:tcBorders>
            <w:vAlign w:val="center"/>
          </w:tcPr>
          <w:p w:rsidR="00DE4291" w:rsidRPr="00045090" w:rsidRDefault="00DE4291" w:rsidP="00DE4291">
            <w:pPr>
              <w:pStyle w:val="Tabletext"/>
              <w:rPr>
                <w:lang w:eastAsia="ja-JP"/>
              </w:rPr>
            </w:pPr>
            <w:r w:rsidRPr="00045090">
              <w:rPr>
                <w:lang w:eastAsia="ja-JP"/>
              </w:rPr>
              <w:t>Bandwidth expanded autocorrelation coefficients</w:t>
            </w:r>
          </w:p>
        </w:tc>
      </w:tr>
      <w:tr w:rsidR="00025547" w:rsidRPr="00045090" w:rsidTr="00935E31">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lang w:eastAsia="ja-JP"/>
              </w:rPr>
            </w:pPr>
          </w:p>
        </w:tc>
        <w:tc>
          <w:tcPr>
            <w:tcW w:w="0" w:type="auto"/>
            <w:tcBorders>
              <w:top w:val="single" w:sz="4" w:space="0" w:color="auto"/>
              <w:bottom w:val="single" w:sz="4" w:space="0" w:color="auto"/>
            </w:tcBorders>
            <w:vAlign w:val="center"/>
          </w:tcPr>
          <w:p w:rsidR="00DE4291" w:rsidRPr="00045090" w:rsidRDefault="00025547" w:rsidP="00DE4291">
            <w:pPr>
              <w:pStyle w:val="Tabletext"/>
              <w:rPr>
                <w:lang w:eastAsia="ja-JP"/>
              </w:rPr>
            </w:pPr>
            <w:r w:rsidRPr="00045090">
              <w:rPr>
                <w:i/>
                <w:iCs/>
                <w:lang w:eastAsia="ja-JP"/>
              </w:rPr>
              <w:t>k</w:t>
            </w:r>
            <w:r w:rsidRPr="00045090">
              <w:rPr>
                <w:i/>
                <w:iCs/>
                <w:vertAlign w:val="subscript"/>
                <w:lang w:eastAsia="ja-JP"/>
              </w:rPr>
              <w:t>i</w:t>
            </w:r>
          </w:p>
        </w:tc>
        <w:tc>
          <w:tcPr>
            <w:tcW w:w="0" w:type="auto"/>
            <w:tcBorders>
              <w:top w:val="single" w:sz="4" w:space="0" w:color="auto"/>
              <w:bottom w:val="single" w:sz="4" w:space="0" w:color="auto"/>
              <w:right w:val="single" w:sz="4" w:space="0" w:color="auto"/>
            </w:tcBorders>
            <w:vAlign w:val="center"/>
          </w:tcPr>
          <w:p w:rsidR="00DE4291" w:rsidRPr="00045090" w:rsidRDefault="00DE4291" w:rsidP="00DE4291">
            <w:pPr>
              <w:pStyle w:val="Tabletext"/>
              <w:rPr>
                <w:lang w:eastAsia="ja-JP"/>
              </w:rPr>
            </w:pPr>
            <w:r w:rsidRPr="00045090">
              <w:rPr>
                <w:lang w:eastAsia="ja-JP"/>
              </w:rPr>
              <w:t>PARCOR coefficients</w:t>
            </w:r>
          </w:p>
        </w:tc>
      </w:tr>
      <w:tr w:rsidR="00025547" w:rsidRPr="00045090" w:rsidTr="00935E31">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lang w:eastAsia="ja-JP"/>
              </w:rPr>
            </w:pPr>
          </w:p>
        </w:tc>
        <w:tc>
          <w:tcPr>
            <w:tcW w:w="0" w:type="auto"/>
            <w:tcBorders>
              <w:top w:val="single" w:sz="4" w:space="0" w:color="auto"/>
              <w:bottom w:val="single" w:sz="4" w:space="0" w:color="auto"/>
            </w:tcBorders>
            <w:vAlign w:val="center"/>
          </w:tcPr>
          <w:p w:rsidR="00DE4291" w:rsidRPr="00045090" w:rsidRDefault="00025547" w:rsidP="00DE4291">
            <w:pPr>
              <w:pStyle w:val="Tabletext"/>
              <w:rPr>
                <w:lang w:eastAsia="ja-JP"/>
              </w:rPr>
            </w:pPr>
            <w:r w:rsidRPr="00045090">
              <w:rPr>
                <w:position w:val="-12"/>
              </w:rPr>
              <w:object w:dxaOrig="240" w:dyaOrig="400">
                <v:shape id="_x0000_i1054" type="#_x0000_t75" style="width:12.45pt;height:19.85pt" o:ole="" o:allowoverlap="f">
                  <v:imagedata r:id="rId75" o:title=""/>
                </v:shape>
                <o:OLEObject Type="Embed" ProgID="Equation.3" ShapeID="_x0000_i1054" DrawAspect="Content" ObjectID="_1333885131" r:id="rId76"/>
              </w:object>
            </w:r>
          </w:p>
        </w:tc>
        <w:tc>
          <w:tcPr>
            <w:tcW w:w="0" w:type="auto"/>
            <w:tcBorders>
              <w:top w:val="single" w:sz="4" w:space="0" w:color="auto"/>
              <w:bottom w:val="single" w:sz="4" w:space="0" w:color="auto"/>
              <w:right w:val="single" w:sz="4" w:space="0" w:color="auto"/>
            </w:tcBorders>
            <w:vAlign w:val="center"/>
          </w:tcPr>
          <w:p w:rsidR="00DE4291" w:rsidRPr="00045090" w:rsidRDefault="00DE4291" w:rsidP="00DE4291">
            <w:pPr>
              <w:pStyle w:val="Tabletext"/>
              <w:rPr>
                <w:lang w:eastAsia="ja-JP"/>
              </w:rPr>
            </w:pPr>
            <w:r w:rsidRPr="00045090">
              <w:rPr>
                <w:lang w:eastAsia="ja-JP"/>
              </w:rPr>
              <w:t>Quantized PARCOR coefficients</w:t>
            </w:r>
          </w:p>
        </w:tc>
      </w:tr>
      <w:tr w:rsidR="00025547" w:rsidRPr="00045090" w:rsidTr="00AD54BF">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pPr>
          </w:p>
        </w:tc>
        <w:tc>
          <w:tcPr>
            <w:tcW w:w="0" w:type="auto"/>
            <w:tcBorders>
              <w:top w:val="single" w:sz="4" w:space="0" w:color="auto"/>
              <w:bottom w:val="single" w:sz="4" w:space="0" w:color="auto"/>
            </w:tcBorders>
            <w:vAlign w:val="center"/>
          </w:tcPr>
          <w:p w:rsidR="00DE4291" w:rsidRPr="00045090" w:rsidRDefault="00025547" w:rsidP="00DE4291">
            <w:pPr>
              <w:pStyle w:val="Tabletext"/>
            </w:pPr>
            <w:r w:rsidRPr="00045090">
              <w:rPr>
                <w:position w:val="-12"/>
              </w:rPr>
              <w:object w:dxaOrig="420" w:dyaOrig="420">
                <v:shape id="_x0000_i1055" type="#_x0000_t75" style="width:21pt;height:21pt" o:ole="">
                  <v:imagedata r:id="rId77" o:title=""/>
                </v:shape>
                <o:OLEObject Type="Embed" ProgID="Equation.3" ShapeID="_x0000_i1055" DrawAspect="Content" ObjectID="_1333885132" r:id="rId78"/>
              </w:object>
            </w:r>
          </w:p>
        </w:tc>
        <w:tc>
          <w:tcPr>
            <w:tcW w:w="0" w:type="auto"/>
            <w:tcBorders>
              <w:top w:val="single" w:sz="4" w:space="0" w:color="auto"/>
              <w:bottom w:val="single" w:sz="4" w:space="0" w:color="auto"/>
              <w:right w:val="single" w:sz="4" w:space="0" w:color="auto"/>
            </w:tcBorders>
            <w:vAlign w:val="center"/>
          </w:tcPr>
          <w:p w:rsidR="00DE4291" w:rsidRPr="00045090" w:rsidRDefault="00DE4291" w:rsidP="00DE4291">
            <w:pPr>
              <w:pStyle w:val="Tabletext"/>
              <w:rPr>
                <w:lang w:eastAsia="ja-JP"/>
              </w:rPr>
            </w:pPr>
            <w:r w:rsidRPr="00045090">
              <w:rPr>
                <w:lang w:eastAsia="ja-JP"/>
              </w:rPr>
              <w:t xml:space="preserve">Linear </w:t>
            </w:r>
            <w:r w:rsidR="000A1238">
              <w:rPr>
                <w:lang w:eastAsia="ja-JP"/>
              </w:rPr>
              <w:t>p</w:t>
            </w:r>
            <w:r w:rsidRPr="00045090">
              <w:rPr>
                <w:lang w:eastAsia="ja-JP"/>
              </w:rPr>
              <w:t xml:space="preserve">rediction coefficients for </w:t>
            </w:r>
            <w:r w:rsidRPr="00045090">
              <w:rPr>
                <w:i/>
                <w:lang w:eastAsia="ja-JP"/>
              </w:rPr>
              <w:t>j</w:t>
            </w:r>
            <w:r w:rsidRPr="00045090">
              <w:rPr>
                <w:lang w:eastAsia="ja-JP"/>
              </w:rPr>
              <w:t>-th prediction</w:t>
            </w:r>
          </w:p>
        </w:tc>
      </w:tr>
      <w:tr w:rsidR="00025547" w:rsidRPr="00045090" w:rsidTr="00AD54BF">
        <w:trPr>
          <w:cantSplit/>
          <w:trHeight w:val="397"/>
          <w:jc w:val="center"/>
        </w:trPr>
        <w:tc>
          <w:tcPr>
            <w:tcW w:w="0" w:type="auto"/>
            <w:vMerge w:val="restart"/>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r w:rsidRPr="00045090">
              <w:rPr>
                <w:szCs w:val="22"/>
              </w:rPr>
              <w:t>Parameters</w:t>
            </w:r>
          </w:p>
        </w:tc>
        <w:tc>
          <w:tcPr>
            <w:tcW w:w="1719" w:type="dxa"/>
            <w:tcBorders>
              <w:top w:val="single" w:sz="4" w:space="0" w:color="auto"/>
              <w:bottom w:val="single" w:sz="4" w:space="0" w:color="auto"/>
            </w:tcBorders>
            <w:vAlign w:val="center"/>
          </w:tcPr>
          <w:p w:rsidR="00DE4291" w:rsidRPr="00045090" w:rsidRDefault="00DE4291" w:rsidP="00DE4291">
            <w:pPr>
              <w:pStyle w:val="Tabletext"/>
              <w:rPr>
                <w:i/>
                <w:szCs w:val="22"/>
                <w:lang w:eastAsia="ja-JP"/>
              </w:rPr>
            </w:pPr>
            <w:r w:rsidRPr="00045090">
              <w:rPr>
                <w:i/>
                <w:szCs w:val="22"/>
                <w:lang w:eastAsia="ja-JP"/>
              </w:rPr>
              <w:t>n</w:t>
            </w:r>
          </w:p>
        </w:tc>
        <w:tc>
          <w:tcPr>
            <w:tcW w:w="6519" w:type="dxa"/>
            <w:tcBorders>
              <w:top w:val="single" w:sz="4" w:space="0" w:color="auto"/>
              <w:bottom w:val="single" w:sz="4" w:space="0" w:color="auto"/>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Index of sample</w:t>
            </w:r>
          </w:p>
        </w:tc>
      </w:tr>
      <w:tr w:rsidR="00025547" w:rsidRPr="00045090" w:rsidTr="00AD54BF">
        <w:trPr>
          <w:cantSplit/>
          <w:trHeight w:val="382"/>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tcBorders>
              <w:top w:val="single" w:sz="4" w:space="0" w:color="auto"/>
            </w:tcBorders>
            <w:vAlign w:val="center"/>
          </w:tcPr>
          <w:p w:rsidR="00DE4291" w:rsidRPr="00045090" w:rsidRDefault="00DE4291" w:rsidP="00DE4291">
            <w:pPr>
              <w:pStyle w:val="Tabletext"/>
              <w:rPr>
                <w:i/>
                <w:szCs w:val="22"/>
                <w:lang w:eastAsia="ja-JP"/>
              </w:rPr>
            </w:pPr>
            <w:r w:rsidRPr="00045090">
              <w:rPr>
                <w:i/>
                <w:szCs w:val="22"/>
                <w:lang w:eastAsia="ja-JP"/>
              </w:rPr>
              <w:t>N</w:t>
            </w:r>
          </w:p>
        </w:tc>
        <w:tc>
          <w:tcPr>
            <w:tcW w:w="6519" w:type="dxa"/>
            <w:tcBorders>
              <w:top w:val="single" w:sz="4" w:space="0" w:color="auto"/>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Number of samples in a frame</w:t>
            </w:r>
          </w:p>
        </w:tc>
      </w:tr>
      <w:tr w:rsidR="00025547" w:rsidRPr="00045090" w:rsidTr="00AD54BF">
        <w:trPr>
          <w:cantSplit/>
          <w:trHeight w:val="382"/>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DE4291" w:rsidP="00DE4291">
            <w:pPr>
              <w:pStyle w:val="Tabletext"/>
              <w:rPr>
                <w:i/>
                <w:szCs w:val="22"/>
                <w:lang w:eastAsia="ja-JP"/>
              </w:rPr>
            </w:pPr>
            <w:r w:rsidRPr="00045090">
              <w:rPr>
                <w:i/>
                <w:szCs w:val="22"/>
                <w:lang w:eastAsia="ja-JP"/>
              </w:rPr>
              <w:t>R</w: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Data range</w:t>
            </w:r>
          </w:p>
        </w:tc>
      </w:tr>
      <w:tr w:rsidR="00025547" w:rsidRPr="00045090" w:rsidTr="00AD54BF">
        <w:trPr>
          <w:cantSplit/>
          <w:trHeight w:val="382"/>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Del="00AA43E3" w:rsidRDefault="00025547" w:rsidP="00DE4291">
            <w:pPr>
              <w:pStyle w:val="Tabletext"/>
              <w:rPr>
                <w:i/>
                <w:szCs w:val="22"/>
                <w:lang w:eastAsia="ja-JP"/>
              </w:rPr>
            </w:pPr>
            <w:r w:rsidRPr="00045090">
              <w:rPr>
                <w:i/>
                <w:szCs w:val="22"/>
                <w:lang w:eastAsia="ja-JP"/>
              </w:rPr>
              <w:t>X</w:t>
            </w:r>
            <w:r w:rsidRPr="00045090">
              <w:rPr>
                <w:vertAlign w:val="subscript"/>
              </w:rPr>
              <w:t>min</w: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 xml:space="preserve">The minimum sample value of </w:t>
            </w:r>
            <w:r w:rsidR="00025547" w:rsidRPr="00045090">
              <w:rPr>
                <w:i/>
                <w:iCs/>
                <w:szCs w:val="22"/>
                <w:lang w:eastAsia="ja-JP"/>
              </w:rPr>
              <w:t>x</w:t>
            </w:r>
            <w:r w:rsidR="00025547" w:rsidRPr="00045090">
              <w:rPr>
                <w:szCs w:val="22"/>
                <w:vertAlign w:val="subscript"/>
                <w:lang w:eastAsia="ja-JP"/>
              </w:rPr>
              <w:t>int8</w:t>
            </w:r>
            <w:r w:rsidR="00025547" w:rsidRPr="00045090">
              <w:rPr>
                <w:szCs w:val="22"/>
                <w:lang w:eastAsia="ja-JP"/>
              </w:rPr>
              <w:t>(</w:t>
            </w:r>
            <w:r w:rsidR="00025547" w:rsidRPr="00045090">
              <w:rPr>
                <w:i/>
                <w:iCs/>
                <w:szCs w:val="22"/>
                <w:lang w:eastAsia="ja-JP"/>
              </w:rPr>
              <w:t>n</w:t>
            </w:r>
            <w:r w:rsidR="00025547" w:rsidRPr="00045090">
              <w:rPr>
                <w:szCs w:val="22"/>
                <w:lang w:eastAsia="ja-JP"/>
              </w:rPr>
              <w:t xml:space="preserve">) </w:t>
            </w:r>
          </w:p>
        </w:tc>
      </w:tr>
      <w:tr w:rsidR="00025547" w:rsidRPr="00045090" w:rsidTr="00AD54BF">
        <w:trPr>
          <w:cantSplit/>
          <w:trHeight w:val="382"/>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025547" w:rsidP="00DE4291">
            <w:pPr>
              <w:pStyle w:val="Tabletext"/>
              <w:rPr>
                <w:i/>
                <w:szCs w:val="22"/>
                <w:lang w:eastAsia="ja-JP"/>
              </w:rPr>
            </w:pPr>
            <w:r w:rsidRPr="00045090">
              <w:rPr>
                <w:i/>
                <w:szCs w:val="22"/>
                <w:lang w:eastAsia="ja-JP"/>
              </w:rPr>
              <w:t>X</w:t>
            </w:r>
            <w:r w:rsidRPr="00045090">
              <w:rPr>
                <w:i/>
                <w:szCs w:val="22"/>
                <w:vertAlign w:val="subscript"/>
                <w:lang w:eastAsia="ja-JP"/>
              </w:rPr>
              <w:t>max</w: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 xml:space="preserve">The maximum sample value of </w:t>
            </w:r>
            <w:r w:rsidR="00025547" w:rsidRPr="00045090">
              <w:rPr>
                <w:i/>
                <w:iCs/>
                <w:szCs w:val="22"/>
                <w:lang w:eastAsia="ja-JP"/>
              </w:rPr>
              <w:t>x</w:t>
            </w:r>
            <w:r w:rsidR="00025547" w:rsidRPr="00045090">
              <w:rPr>
                <w:szCs w:val="22"/>
                <w:vertAlign w:val="subscript"/>
                <w:lang w:eastAsia="ja-JP"/>
              </w:rPr>
              <w:t>int8</w:t>
            </w:r>
            <w:r w:rsidR="00025547" w:rsidRPr="00045090">
              <w:rPr>
                <w:szCs w:val="22"/>
                <w:lang w:eastAsia="ja-JP"/>
              </w:rPr>
              <w:t>(</w:t>
            </w:r>
            <w:r w:rsidR="00025547" w:rsidRPr="00045090">
              <w:rPr>
                <w:i/>
                <w:iCs/>
                <w:szCs w:val="22"/>
                <w:lang w:eastAsia="ja-JP"/>
              </w:rPr>
              <w:t>n</w:t>
            </w:r>
            <w:r w:rsidR="00025547" w:rsidRPr="00045090">
              <w:rPr>
                <w:szCs w:val="22"/>
                <w:lang w:eastAsia="ja-JP"/>
              </w:rPr>
              <w:t>)</w:t>
            </w:r>
          </w:p>
        </w:tc>
      </w:tr>
      <w:tr w:rsidR="00025547" w:rsidRPr="00045090" w:rsidTr="00AD54BF">
        <w:trPr>
          <w:cantSplit/>
          <w:trHeight w:val="382"/>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025547" w:rsidP="00DE4291">
            <w:pPr>
              <w:pStyle w:val="Tabletext"/>
              <w:rPr>
                <w:i/>
                <w:szCs w:val="22"/>
                <w:lang w:eastAsia="ja-JP"/>
              </w:rPr>
            </w:pPr>
            <w:r w:rsidRPr="00045090">
              <w:rPr>
                <w:i/>
                <w:szCs w:val="22"/>
                <w:lang w:eastAsia="ja-JP"/>
              </w:rPr>
              <w:t>X</w:t>
            </w:r>
            <w:r w:rsidRPr="00045090">
              <w:rPr>
                <w:i/>
                <w:szCs w:val="22"/>
                <w:vertAlign w:val="subscript"/>
                <w:lang w:eastAsia="ja-JP"/>
              </w:rPr>
              <w:t>ANCHOR</w: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An anchor value</w:t>
            </w:r>
          </w:p>
        </w:tc>
      </w:tr>
      <w:tr w:rsidR="00025547" w:rsidRPr="00045090" w:rsidTr="00AD54BF">
        <w:trPr>
          <w:cantSplit/>
          <w:trHeight w:val="382"/>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025547" w:rsidP="00DE4291">
            <w:pPr>
              <w:pStyle w:val="Tabletext"/>
              <w:rPr>
                <w:i/>
                <w:iCs/>
                <w:szCs w:val="22"/>
                <w:lang w:eastAsia="ja-JP"/>
              </w:rPr>
            </w:pPr>
            <w:r w:rsidRPr="00045090">
              <w:rPr>
                <w:i/>
                <w:iCs/>
              </w:rPr>
              <w:t>P</w: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Prediction order</w:t>
            </w:r>
          </w:p>
        </w:tc>
      </w:tr>
      <w:tr w:rsidR="00025547" w:rsidRPr="00045090" w:rsidTr="00AD54BF">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025547" w:rsidP="00DE4291">
            <w:pPr>
              <w:pStyle w:val="Tabletext"/>
              <w:rPr>
                <w:i/>
                <w:szCs w:val="22"/>
                <w:lang w:eastAsia="ja-JP"/>
              </w:rPr>
            </w:pPr>
            <w:r w:rsidRPr="00045090">
              <w:rPr>
                <w:position w:val="-4"/>
              </w:rPr>
              <w:object w:dxaOrig="240" w:dyaOrig="320">
                <v:shape id="_x0000_i1056" type="#_x0000_t75" style="width:12.45pt;height:15.85pt" o:ole="" o:allowoverlap="f">
                  <v:imagedata r:id="rId79" o:title=""/>
                </v:shape>
                <o:OLEObject Type="Embed" ProgID="Equation.3" ShapeID="_x0000_i1056" DrawAspect="Content" ObjectID="_1333885133" r:id="rId80"/>
              </w:objec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Quantized prediction order</w:t>
            </w:r>
          </w:p>
        </w:tc>
      </w:tr>
      <w:tr w:rsidR="00025547" w:rsidRPr="00045090" w:rsidTr="00AD54BF">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025547" w:rsidP="00DE4291">
            <w:pPr>
              <w:pStyle w:val="Tabletext"/>
              <w:rPr>
                <w:szCs w:val="22"/>
                <w:lang w:eastAsia="ja-JP"/>
              </w:rPr>
            </w:pPr>
            <w:r w:rsidRPr="00045090">
              <w:rPr>
                <w:i/>
                <w:iCs/>
                <w:szCs w:val="22"/>
                <w:lang w:eastAsia="ja-JP"/>
              </w:rPr>
              <w:t>P</w:t>
            </w:r>
            <w:r w:rsidRPr="00045090">
              <w:rPr>
                <w:i/>
                <w:iCs/>
                <w:szCs w:val="22"/>
                <w:vertAlign w:val="subscript"/>
                <w:lang w:eastAsia="ja-JP"/>
              </w:rPr>
              <w:t>max</w: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Maximum possible prediction order</w:t>
            </w:r>
          </w:p>
        </w:tc>
      </w:tr>
      <w:tr w:rsidR="00025547" w:rsidRPr="00045090" w:rsidTr="00AD54BF">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025547" w:rsidP="00DE4291">
            <w:pPr>
              <w:pStyle w:val="Tabletext"/>
            </w:pPr>
            <w:r w:rsidRPr="00045090">
              <w:rPr>
                <w:i/>
                <w:iCs/>
              </w:rPr>
              <w:t>p</w:t>
            </w:r>
            <w:r w:rsidRPr="00045090">
              <w:t>(</w:t>
            </w:r>
            <w:r w:rsidRPr="00045090">
              <w:rPr>
                <w:i/>
                <w:iCs/>
              </w:rPr>
              <w:t>j</w:t>
            </w:r>
            <w:r w:rsidRPr="00045090">
              <w:t xml:space="preserve">) </w:t>
            </w:r>
          </w:p>
        </w:tc>
        <w:tc>
          <w:tcPr>
            <w:tcW w:w="6519" w:type="dxa"/>
            <w:tcBorders>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Candidate values of prediction order</w:t>
            </w:r>
          </w:p>
        </w:tc>
      </w:tr>
      <w:tr w:rsidR="00025547" w:rsidRPr="00045090" w:rsidTr="00AD54BF">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tcBorders>
              <w:bottom w:val="single" w:sz="4" w:space="0" w:color="auto"/>
            </w:tcBorders>
            <w:vAlign w:val="center"/>
          </w:tcPr>
          <w:p w:rsidR="00DE4291" w:rsidRPr="00045090" w:rsidRDefault="00025547" w:rsidP="00DE4291">
            <w:pPr>
              <w:pStyle w:val="Tabletext"/>
              <w:rPr>
                <w:i/>
                <w:iCs/>
                <w:szCs w:val="22"/>
                <w:lang w:eastAsia="ja-JP"/>
              </w:rPr>
            </w:pPr>
            <w:r w:rsidRPr="00045090">
              <w:rPr>
                <w:i/>
                <w:iCs/>
                <w:szCs w:val="22"/>
                <w:lang w:eastAsia="ja-JP"/>
              </w:rPr>
              <w:t>N</w:t>
            </w:r>
            <w:r w:rsidRPr="00045090">
              <w:rPr>
                <w:i/>
                <w:iCs/>
                <w:szCs w:val="22"/>
                <w:vertAlign w:val="subscript"/>
                <w:lang w:eastAsia="ja-JP"/>
              </w:rPr>
              <w:t>sfr</w:t>
            </w:r>
          </w:p>
        </w:tc>
        <w:tc>
          <w:tcPr>
            <w:tcW w:w="6519" w:type="dxa"/>
            <w:tcBorders>
              <w:bottom w:val="single" w:sz="4" w:space="0" w:color="auto"/>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Number of sub-frames in LTP analysis</w:t>
            </w:r>
          </w:p>
        </w:tc>
      </w:tr>
      <w:tr w:rsidR="00025547" w:rsidRPr="00045090" w:rsidTr="00AD54BF">
        <w:trPr>
          <w:cantSplit/>
          <w:trHeight w:val="240"/>
          <w:jc w:val="center"/>
        </w:trPr>
        <w:tc>
          <w:tcPr>
            <w:tcW w:w="0" w:type="auto"/>
            <w:vMerge/>
            <w:tcBorders>
              <w:top w:val="single" w:sz="4" w:space="0" w:color="auto"/>
              <w:left w:val="single" w:sz="4" w:space="0" w:color="auto"/>
              <w:bottom w:val="single" w:sz="4" w:space="0" w:color="auto"/>
            </w:tcBorders>
          </w:tcPr>
          <w:p w:rsidR="00DE4291" w:rsidRPr="00045090" w:rsidRDefault="00DE4291" w:rsidP="00DE4291">
            <w:pPr>
              <w:pStyle w:val="Tabletext"/>
              <w:rPr>
                <w:szCs w:val="22"/>
              </w:rPr>
            </w:pPr>
          </w:p>
        </w:tc>
        <w:tc>
          <w:tcPr>
            <w:tcW w:w="1719" w:type="dxa"/>
            <w:tcBorders>
              <w:top w:val="single" w:sz="4" w:space="0" w:color="auto"/>
              <w:bottom w:val="single" w:sz="4" w:space="0" w:color="auto"/>
            </w:tcBorders>
            <w:vAlign w:val="center"/>
          </w:tcPr>
          <w:p w:rsidR="00DE4291" w:rsidRPr="00045090" w:rsidRDefault="00025547" w:rsidP="00DE4291">
            <w:pPr>
              <w:pStyle w:val="Tabletext"/>
              <w:rPr>
                <w:szCs w:val="22"/>
                <w:lang w:eastAsia="ja-JP"/>
              </w:rPr>
            </w:pPr>
            <w:r w:rsidRPr="00045090">
              <w:rPr>
                <w:position w:val="-14"/>
              </w:rPr>
              <w:object w:dxaOrig="460" w:dyaOrig="380">
                <v:shape id="_x0000_i1057" type="#_x0000_t75" style="width:22.7pt;height:19.3pt" o:ole="" o:allowoverlap="f">
                  <v:imagedata r:id="rId81" o:title=""/>
                </v:shape>
                <o:OLEObject Type="Embed" ProgID="Equation.3" ShapeID="_x0000_i1057" DrawAspect="Content" ObjectID="_1333885134" r:id="rId82"/>
              </w:object>
            </w:r>
          </w:p>
        </w:tc>
        <w:tc>
          <w:tcPr>
            <w:tcW w:w="6519" w:type="dxa"/>
            <w:tcBorders>
              <w:top w:val="single" w:sz="4" w:space="0" w:color="auto"/>
              <w:bottom w:val="single" w:sz="4" w:space="0" w:color="auto"/>
              <w:right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Number of sub-frames in prediction residual coding</w:t>
            </w:r>
          </w:p>
        </w:tc>
      </w:tr>
      <w:tr w:rsidR="00025547" w:rsidRPr="00045090" w:rsidTr="00AD54BF">
        <w:trPr>
          <w:cantSplit/>
          <w:trHeight w:val="240"/>
          <w:jc w:val="center"/>
        </w:trPr>
        <w:tc>
          <w:tcPr>
            <w:tcW w:w="0" w:type="auto"/>
            <w:vMerge w:val="restart"/>
            <w:tcBorders>
              <w:top w:val="single" w:sz="4" w:space="0" w:color="auto"/>
              <w:left w:val="single" w:sz="4" w:space="0" w:color="auto"/>
            </w:tcBorders>
          </w:tcPr>
          <w:p w:rsidR="00DE4291" w:rsidRPr="00045090" w:rsidRDefault="00DE4291" w:rsidP="005E0BBE">
            <w:pPr>
              <w:pStyle w:val="Tabletext"/>
              <w:keepNext/>
              <w:keepLines/>
              <w:rPr>
                <w:szCs w:val="22"/>
                <w:lang w:eastAsia="ja-JP"/>
              </w:rPr>
            </w:pPr>
            <w:r w:rsidRPr="00045090">
              <w:rPr>
                <w:szCs w:val="22"/>
                <w:lang w:eastAsia="ja-JP"/>
              </w:rPr>
              <w:t>Special values</w:t>
            </w:r>
          </w:p>
        </w:tc>
        <w:tc>
          <w:tcPr>
            <w:tcW w:w="1719" w:type="dxa"/>
            <w:tcBorders>
              <w:top w:val="single" w:sz="4" w:space="0" w:color="auto"/>
            </w:tcBorders>
            <w:vAlign w:val="center"/>
          </w:tcPr>
          <w:p w:rsidR="00DE4291" w:rsidRPr="00045090" w:rsidRDefault="00025547" w:rsidP="005E0BBE">
            <w:pPr>
              <w:pStyle w:val="Tabletext"/>
              <w:keepNext/>
              <w:keepLines/>
              <w:rPr>
                <w:szCs w:val="22"/>
                <w:lang w:eastAsia="ja-JP"/>
              </w:rPr>
            </w:pPr>
            <w:r w:rsidRPr="00045090">
              <w:rPr>
                <w:szCs w:val="22"/>
                <w:lang w:eastAsia="ja-JP"/>
              </w:rPr>
              <w:t>0</w:t>
            </w:r>
            <w:r w:rsidRPr="00045090">
              <w:rPr>
                <w:szCs w:val="22"/>
                <w:vertAlign w:val="superscript"/>
                <w:lang w:eastAsia="ja-JP"/>
              </w:rPr>
              <w:t>+</w:t>
            </w:r>
          </w:p>
        </w:tc>
        <w:tc>
          <w:tcPr>
            <w:tcW w:w="6519" w:type="dxa"/>
            <w:tcBorders>
              <w:top w:val="single" w:sz="4" w:space="0" w:color="auto"/>
              <w:right w:val="single" w:sz="4" w:space="0" w:color="auto"/>
            </w:tcBorders>
            <w:vAlign w:val="center"/>
          </w:tcPr>
          <w:p w:rsidR="00DE4291" w:rsidRPr="00045090" w:rsidRDefault="00DE4291" w:rsidP="005E0BBE">
            <w:pPr>
              <w:pStyle w:val="Tabletext"/>
              <w:keepNext/>
              <w:keepLines/>
              <w:rPr>
                <w:szCs w:val="22"/>
                <w:lang w:eastAsia="ja-JP"/>
              </w:rPr>
            </w:pPr>
            <w:r w:rsidRPr="00045090">
              <w:rPr>
                <w:szCs w:val="22"/>
                <w:lang w:eastAsia="ja-JP"/>
              </w:rPr>
              <w:t>Denotes plus-zero value ("zero" decoder output for positive PCM input value: 0xd5 for</w:t>
            </w:r>
            <w:r w:rsidRPr="00045090">
              <w:rPr>
                <w:lang w:eastAsia="ja-JP"/>
              </w:rPr>
              <w:t xml:space="preserve"> A-law and 0xff for </w:t>
            </w:r>
            <w:r w:rsidRPr="00045090">
              <w:rPr>
                <w:lang w:eastAsia="ko-KR"/>
              </w:rPr>
              <w:t>µ</w:t>
            </w:r>
            <w:r w:rsidRPr="00045090">
              <w:rPr>
                <w:lang w:eastAsia="ko-KR"/>
              </w:rPr>
              <w:noBreakHyphen/>
              <w:t>law</w:t>
            </w:r>
            <w:r w:rsidRPr="00045090">
              <w:rPr>
                <w:lang w:eastAsia="ja-JP"/>
              </w:rPr>
              <w:t>)</w:t>
            </w:r>
          </w:p>
        </w:tc>
      </w:tr>
      <w:tr w:rsidR="00025547" w:rsidRPr="00045090" w:rsidTr="00935E31">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rPr>
                <w:szCs w:val="22"/>
              </w:rPr>
            </w:pPr>
          </w:p>
        </w:tc>
        <w:tc>
          <w:tcPr>
            <w:tcW w:w="1719" w:type="dxa"/>
            <w:vAlign w:val="center"/>
          </w:tcPr>
          <w:p w:rsidR="00DE4291" w:rsidRPr="00045090" w:rsidRDefault="00025547" w:rsidP="005E0BBE">
            <w:pPr>
              <w:pStyle w:val="Tabletext"/>
              <w:keepNext/>
              <w:keepLines/>
              <w:rPr>
                <w:szCs w:val="22"/>
              </w:rPr>
            </w:pPr>
            <w:r w:rsidRPr="00045090">
              <w:rPr>
                <w:szCs w:val="22"/>
                <w:lang w:eastAsia="ja-JP"/>
              </w:rPr>
              <w:t>0</w:t>
            </w:r>
            <w:r w:rsidRPr="00045090">
              <w:rPr>
                <w:szCs w:val="22"/>
                <w:vertAlign w:val="superscript"/>
                <w:lang w:eastAsia="ja-JP"/>
              </w:rPr>
              <w:t>–</w:t>
            </w:r>
          </w:p>
        </w:tc>
        <w:tc>
          <w:tcPr>
            <w:tcW w:w="6519" w:type="dxa"/>
            <w:tcBorders>
              <w:right w:val="single" w:sz="4" w:space="0" w:color="auto"/>
            </w:tcBorders>
            <w:vAlign w:val="center"/>
          </w:tcPr>
          <w:p w:rsidR="00DE4291" w:rsidRPr="00045090" w:rsidRDefault="00DE4291" w:rsidP="005E0BBE">
            <w:pPr>
              <w:pStyle w:val="Tabletext"/>
              <w:keepNext/>
              <w:keepLines/>
              <w:rPr>
                <w:szCs w:val="22"/>
                <w:lang w:eastAsia="ja-JP"/>
              </w:rPr>
            </w:pPr>
            <w:r w:rsidRPr="00045090">
              <w:rPr>
                <w:szCs w:val="22"/>
                <w:lang w:eastAsia="ja-JP"/>
              </w:rPr>
              <w:t xml:space="preserve">Denotes minus-zero value ("zero" G.711 decoder output for negative PCM input value: </w:t>
            </w:r>
            <w:r w:rsidRPr="00045090">
              <w:rPr>
                <w:lang w:eastAsia="ja-JP"/>
              </w:rPr>
              <w:t xml:space="preserve">0x55 for A-law and 0x7f for </w:t>
            </w:r>
            <w:r w:rsidRPr="00045090">
              <w:rPr>
                <w:lang w:eastAsia="ko-KR"/>
              </w:rPr>
              <w:t>µ</w:t>
            </w:r>
            <w:r w:rsidRPr="00045090">
              <w:rPr>
                <w:lang w:eastAsia="ko-KR"/>
              </w:rPr>
              <w:noBreakHyphen/>
              <w:t>law</w:t>
            </w:r>
            <w:r w:rsidRPr="00045090">
              <w:rPr>
                <w:szCs w:val="22"/>
                <w:lang w:eastAsia="ja-JP"/>
              </w:rPr>
              <w:t>)</w:t>
            </w:r>
          </w:p>
        </w:tc>
      </w:tr>
      <w:tr w:rsidR="00025547" w:rsidRPr="00045090" w:rsidTr="00935E31">
        <w:trPr>
          <w:cantSplit/>
          <w:trHeight w:val="240"/>
          <w:jc w:val="center"/>
        </w:trPr>
        <w:tc>
          <w:tcPr>
            <w:tcW w:w="0" w:type="auto"/>
            <w:vMerge/>
            <w:tcBorders>
              <w:left w:val="single" w:sz="4" w:space="0" w:color="auto"/>
            </w:tcBorders>
          </w:tcPr>
          <w:p w:rsidR="00DE4291" w:rsidRPr="00045090" w:rsidRDefault="00DE4291" w:rsidP="005E0BBE">
            <w:pPr>
              <w:pStyle w:val="Tabletext"/>
              <w:keepNext/>
              <w:keepLines/>
              <w:rPr>
                <w:szCs w:val="22"/>
              </w:rPr>
            </w:pPr>
          </w:p>
        </w:tc>
        <w:tc>
          <w:tcPr>
            <w:tcW w:w="1719" w:type="dxa"/>
            <w:vAlign w:val="center"/>
          </w:tcPr>
          <w:p w:rsidR="00DE4291" w:rsidRPr="00045090" w:rsidRDefault="00025547" w:rsidP="005E0BBE">
            <w:pPr>
              <w:pStyle w:val="Tabletext"/>
              <w:keepNext/>
              <w:keepLines/>
              <w:rPr>
                <w:szCs w:val="22"/>
                <w:lang w:eastAsia="ja-JP"/>
              </w:rPr>
            </w:pPr>
            <w:r w:rsidRPr="00045090">
              <w:rPr>
                <w:szCs w:val="22"/>
                <w:lang w:eastAsia="ja-JP"/>
              </w:rPr>
              <w:t>0</w:t>
            </w:r>
            <w:r w:rsidRPr="00045090">
              <w:rPr>
                <w:i/>
                <w:iCs/>
                <w:szCs w:val="22"/>
                <w:vertAlign w:val="subscript"/>
                <w:lang w:eastAsia="ja-JP"/>
              </w:rPr>
              <w:t>m</w:t>
            </w:r>
          </w:p>
        </w:tc>
        <w:tc>
          <w:tcPr>
            <w:tcW w:w="6519" w:type="dxa"/>
            <w:tcBorders>
              <w:right w:val="single" w:sz="4" w:space="0" w:color="auto"/>
            </w:tcBorders>
            <w:vAlign w:val="center"/>
          </w:tcPr>
          <w:p w:rsidR="00DE4291" w:rsidRPr="00045090" w:rsidRDefault="00DE4291" w:rsidP="005E0BBE">
            <w:pPr>
              <w:pStyle w:val="Tabletext"/>
              <w:keepNext/>
              <w:keepLines/>
              <w:rPr>
                <w:szCs w:val="22"/>
                <w:lang w:eastAsia="ja-JP"/>
              </w:rPr>
            </w:pPr>
            <w:r w:rsidRPr="00045090">
              <w:rPr>
                <w:szCs w:val="22"/>
                <w:lang w:eastAsia="ja-JP"/>
              </w:rPr>
              <w:t xml:space="preserve">More zero: The value of </w:t>
            </w:r>
            <w:r w:rsidR="00025547" w:rsidRPr="00045090">
              <w:rPr>
                <w:szCs w:val="22"/>
                <w:lang w:eastAsia="ja-JP"/>
              </w:rPr>
              <w:t>0</w:t>
            </w:r>
            <w:r w:rsidR="00025547" w:rsidRPr="00045090">
              <w:rPr>
                <w:szCs w:val="22"/>
                <w:vertAlign w:val="superscript"/>
                <w:lang w:eastAsia="ja-JP"/>
              </w:rPr>
              <w:t>+</w:t>
            </w:r>
            <w:r w:rsidRPr="00045090">
              <w:rPr>
                <w:szCs w:val="22"/>
                <w:lang w:eastAsia="ja-JP"/>
              </w:rPr>
              <w:t xml:space="preserve"> or </w:t>
            </w:r>
            <w:r w:rsidR="00025547" w:rsidRPr="00045090">
              <w:rPr>
                <w:szCs w:val="22"/>
                <w:lang w:eastAsia="ja-JP"/>
              </w:rPr>
              <w:t>0</w:t>
            </w:r>
            <w:r w:rsidR="00025547" w:rsidRPr="00045090">
              <w:rPr>
                <w:szCs w:val="22"/>
                <w:vertAlign w:val="superscript"/>
                <w:lang w:eastAsia="ja-JP"/>
              </w:rPr>
              <w:t>–</w:t>
            </w:r>
            <w:r w:rsidR="00025547" w:rsidRPr="00045090">
              <w:t xml:space="preserve"> </w:t>
            </w:r>
            <w:r w:rsidRPr="00045090">
              <w:rPr>
                <w:szCs w:val="22"/>
                <w:lang w:eastAsia="ja-JP"/>
              </w:rPr>
              <w:t>which has more occurrences in the frame</w:t>
            </w:r>
          </w:p>
        </w:tc>
      </w:tr>
      <w:tr w:rsidR="00025547" w:rsidRPr="00045090" w:rsidTr="00935E31">
        <w:trPr>
          <w:cantSplit/>
          <w:trHeight w:val="240"/>
          <w:jc w:val="center"/>
        </w:trPr>
        <w:tc>
          <w:tcPr>
            <w:tcW w:w="0" w:type="auto"/>
            <w:vMerge/>
            <w:tcBorders>
              <w:left w:val="single" w:sz="4" w:space="0" w:color="auto"/>
            </w:tcBorders>
          </w:tcPr>
          <w:p w:rsidR="00DE4291" w:rsidRPr="00045090" w:rsidRDefault="00DE4291" w:rsidP="00DE4291">
            <w:pPr>
              <w:pStyle w:val="Tabletext"/>
              <w:rPr>
                <w:szCs w:val="22"/>
              </w:rPr>
            </w:pPr>
          </w:p>
        </w:tc>
        <w:tc>
          <w:tcPr>
            <w:tcW w:w="1719" w:type="dxa"/>
            <w:vAlign w:val="center"/>
          </w:tcPr>
          <w:p w:rsidR="00DE4291" w:rsidRPr="00045090" w:rsidRDefault="00025547" w:rsidP="00DE4291">
            <w:pPr>
              <w:pStyle w:val="Tabletext"/>
            </w:pPr>
            <w:r w:rsidRPr="00045090">
              <w:rPr>
                <w:szCs w:val="22"/>
                <w:lang w:eastAsia="ja-JP"/>
              </w:rPr>
              <w:t>0</w:t>
            </w:r>
            <w:r w:rsidRPr="00045090">
              <w:rPr>
                <w:i/>
                <w:iCs/>
                <w:szCs w:val="22"/>
                <w:vertAlign w:val="subscript"/>
                <w:lang w:eastAsia="ja-JP"/>
              </w:rPr>
              <w:t>l</w:t>
            </w:r>
          </w:p>
        </w:tc>
        <w:tc>
          <w:tcPr>
            <w:tcW w:w="6519" w:type="dxa"/>
            <w:tcBorders>
              <w:right w:val="single" w:sz="4" w:space="0" w:color="auto"/>
            </w:tcBorders>
            <w:vAlign w:val="center"/>
          </w:tcPr>
          <w:p w:rsidR="00DE4291" w:rsidRPr="00045090" w:rsidRDefault="00DE4291" w:rsidP="00DE4291">
            <w:pPr>
              <w:pStyle w:val="Tabletext"/>
              <w:rPr>
                <w:szCs w:val="22"/>
              </w:rPr>
            </w:pPr>
            <w:r w:rsidRPr="00045090">
              <w:rPr>
                <w:szCs w:val="22"/>
                <w:lang w:eastAsia="ja-JP"/>
              </w:rPr>
              <w:t xml:space="preserve">Less zero: The value of </w:t>
            </w:r>
            <w:r w:rsidR="00025547" w:rsidRPr="00045090">
              <w:rPr>
                <w:szCs w:val="22"/>
                <w:lang w:eastAsia="ja-JP"/>
              </w:rPr>
              <w:t>0</w:t>
            </w:r>
            <w:r w:rsidR="00025547" w:rsidRPr="00045090">
              <w:rPr>
                <w:szCs w:val="22"/>
                <w:vertAlign w:val="superscript"/>
                <w:lang w:eastAsia="ja-JP"/>
              </w:rPr>
              <w:t>+</w:t>
            </w:r>
            <w:r w:rsidRPr="00045090">
              <w:rPr>
                <w:szCs w:val="22"/>
                <w:lang w:eastAsia="ja-JP"/>
              </w:rPr>
              <w:t xml:space="preserve"> or </w:t>
            </w:r>
            <w:r w:rsidR="00025547" w:rsidRPr="00045090">
              <w:rPr>
                <w:szCs w:val="22"/>
                <w:lang w:eastAsia="ja-JP"/>
              </w:rPr>
              <w:t>0</w:t>
            </w:r>
            <w:r w:rsidR="00025547" w:rsidRPr="00045090">
              <w:rPr>
                <w:szCs w:val="22"/>
                <w:vertAlign w:val="superscript"/>
                <w:lang w:eastAsia="ja-JP"/>
              </w:rPr>
              <w:t>–</w:t>
            </w:r>
            <w:r w:rsidRPr="00045090">
              <w:rPr>
                <w:szCs w:val="22"/>
                <w:lang w:eastAsia="ja-JP"/>
              </w:rPr>
              <w:t xml:space="preserve"> which has less occurrences in the frame</w:t>
            </w:r>
          </w:p>
        </w:tc>
      </w:tr>
      <w:tr w:rsidR="00025547" w:rsidRPr="00045090" w:rsidTr="00935E31">
        <w:trPr>
          <w:cantSplit/>
          <w:trHeight w:val="240"/>
          <w:jc w:val="center"/>
        </w:trPr>
        <w:tc>
          <w:tcPr>
            <w:tcW w:w="0" w:type="auto"/>
            <w:tcBorders>
              <w:left w:val="single" w:sz="4" w:space="0" w:color="auto"/>
              <w:bottom w:val="single" w:sz="4" w:space="0" w:color="auto"/>
            </w:tcBorders>
          </w:tcPr>
          <w:p w:rsidR="00DE4291" w:rsidRPr="00045090" w:rsidRDefault="00DE4291" w:rsidP="00DE4291">
            <w:pPr>
              <w:pStyle w:val="Tabletext"/>
              <w:rPr>
                <w:szCs w:val="22"/>
              </w:rPr>
            </w:pPr>
            <w:r w:rsidRPr="00045090">
              <w:rPr>
                <w:szCs w:val="22"/>
                <w:lang w:eastAsia="ja-JP"/>
              </w:rPr>
              <w:t>Other</w:t>
            </w:r>
          </w:p>
        </w:tc>
        <w:tc>
          <w:tcPr>
            <w:tcW w:w="1719" w:type="dxa"/>
            <w:tcBorders>
              <w:bottom w:val="single" w:sz="4" w:space="0" w:color="auto"/>
            </w:tcBorders>
            <w:vAlign w:val="center"/>
          </w:tcPr>
          <w:p w:rsidR="00DE4291" w:rsidRPr="00045090" w:rsidRDefault="00DE4291" w:rsidP="00DE4291">
            <w:pPr>
              <w:pStyle w:val="Tabletext"/>
              <w:rPr>
                <w:szCs w:val="22"/>
                <w:lang w:eastAsia="ja-JP"/>
              </w:rPr>
            </w:pPr>
            <w:r w:rsidRPr="00045090">
              <w:rPr>
                <w:szCs w:val="22"/>
                <w:lang w:eastAsia="ja-JP"/>
              </w:rPr>
              <w:t>N/A</w:t>
            </w:r>
          </w:p>
        </w:tc>
        <w:tc>
          <w:tcPr>
            <w:tcW w:w="6519" w:type="dxa"/>
            <w:tcBorders>
              <w:bottom w:val="single" w:sz="4" w:space="0" w:color="auto"/>
              <w:right w:val="single" w:sz="4" w:space="0" w:color="auto"/>
            </w:tcBorders>
            <w:vAlign w:val="center"/>
          </w:tcPr>
          <w:p w:rsidR="00DE4291" w:rsidRPr="00045090" w:rsidRDefault="000A1238" w:rsidP="00DE4291">
            <w:pPr>
              <w:pStyle w:val="Tabletext"/>
              <w:rPr>
                <w:szCs w:val="22"/>
                <w:lang w:eastAsia="ja-JP"/>
              </w:rPr>
            </w:pPr>
            <w:r>
              <w:rPr>
                <w:szCs w:val="22"/>
                <w:lang w:eastAsia="ja-JP"/>
              </w:rPr>
              <w:t>Not a</w:t>
            </w:r>
            <w:r w:rsidR="00DE4291" w:rsidRPr="00045090">
              <w:rPr>
                <w:szCs w:val="22"/>
                <w:lang w:eastAsia="ja-JP"/>
              </w:rPr>
              <w:t>pplicable</w:t>
            </w:r>
          </w:p>
        </w:tc>
      </w:tr>
    </w:tbl>
    <w:p w:rsidR="00DE4291" w:rsidRPr="00045090" w:rsidRDefault="005E0BBE" w:rsidP="006A6359">
      <w:pPr>
        <w:pStyle w:val="Heading1"/>
      </w:pPr>
      <w:bookmarkStart w:id="85" w:name="_Toc241583013"/>
      <w:bookmarkStart w:id="86" w:name="_Toc245800800"/>
      <w:bookmarkStart w:id="87" w:name="_Toc245800844"/>
      <w:bookmarkStart w:id="88" w:name="_Toc251673226"/>
      <w:bookmarkStart w:id="89" w:name="_Toc257704233"/>
      <w:bookmarkStart w:id="90" w:name="_Toc260130651"/>
      <w:bookmarkStart w:id="91" w:name="_Toc260132747"/>
      <w:bookmarkStart w:id="92" w:name="_Ref128054872"/>
      <w:bookmarkStart w:id="93" w:name="_Toc132440765"/>
      <w:bookmarkStart w:id="94" w:name="_Toc185419143"/>
      <w:bookmarkStart w:id="95" w:name="_Ref187685223"/>
      <w:bookmarkStart w:id="96" w:name="_Toc189574587"/>
      <w:bookmarkStart w:id="97" w:name="_Toc194901136"/>
      <w:bookmarkStart w:id="98" w:name="_Toc196722092"/>
      <w:bookmarkStart w:id="99" w:name="_Toc196722210"/>
      <w:bookmarkStart w:id="100" w:name="_Toc197317435"/>
      <w:bookmarkStart w:id="101" w:name="_Toc197321626"/>
      <w:bookmarkStart w:id="102" w:name="_Toc214088496"/>
      <w:bookmarkStart w:id="103" w:name="_Toc223227472"/>
      <w:bookmarkStart w:id="104" w:name="_Toc223410534"/>
      <w:bookmarkStart w:id="105" w:name="_Ref130806102"/>
      <w:bookmarkStart w:id="106" w:name="_Toc132440859"/>
      <w:r w:rsidRPr="00045090">
        <w:t>6</w:t>
      </w:r>
      <w:r w:rsidRPr="00045090">
        <w:tab/>
      </w:r>
      <w:r w:rsidR="00DE4291" w:rsidRPr="00045090">
        <w:t>General description of the</w:t>
      </w:r>
      <w:r w:rsidR="00BB08E0">
        <w:t xml:space="preserve"> ITU-T G.711</w:t>
      </w:r>
      <w:r w:rsidR="00DE4291" w:rsidRPr="00045090">
        <w:t>.0 coder</w:t>
      </w:r>
      <w:bookmarkEnd w:id="85"/>
      <w:bookmarkEnd w:id="86"/>
      <w:bookmarkEnd w:id="87"/>
      <w:bookmarkEnd w:id="88"/>
      <w:bookmarkEnd w:id="89"/>
      <w:bookmarkEnd w:id="90"/>
      <w:bookmarkEnd w:id="91"/>
    </w:p>
    <w:bookmarkEnd w:id="92"/>
    <w:bookmarkEnd w:id="93"/>
    <w:bookmarkEnd w:id="94"/>
    <w:bookmarkEnd w:id="95"/>
    <w:bookmarkEnd w:id="96"/>
    <w:bookmarkEnd w:id="97"/>
    <w:bookmarkEnd w:id="98"/>
    <w:bookmarkEnd w:id="99"/>
    <w:bookmarkEnd w:id="100"/>
    <w:bookmarkEnd w:id="101"/>
    <w:bookmarkEnd w:id="102"/>
    <w:bookmarkEnd w:id="103"/>
    <w:bookmarkEnd w:id="104"/>
    <w:p w:rsidR="00DE4291" w:rsidRPr="00045090" w:rsidRDefault="00DE4291" w:rsidP="00DE4291">
      <w:pPr>
        <w:rPr>
          <w:szCs w:val="21"/>
        </w:rPr>
      </w:pPr>
      <w:r w:rsidRPr="00045090">
        <w:rPr>
          <w:szCs w:val="21"/>
        </w:rPr>
        <w:t>Th</w:t>
      </w:r>
      <w:r w:rsidRPr="00045090">
        <w:rPr>
          <w:szCs w:val="21"/>
          <w:lang w:eastAsia="ja-JP"/>
        </w:rPr>
        <w:t xml:space="preserve">e </w:t>
      </w:r>
      <w:r w:rsidR="00A04760">
        <w:rPr>
          <w:szCs w:val="21"/>
          <w:lang w:eastAsia="ja-JP"/>
        </w:rPr>
        <w:t xml:space="preserve">ITU-T </w:t>
      </w:r>
      <w:r w:rsidRPr="00045090">
        <w:rPr>
          <w:szCs w:val="21"/>
          <w:lang w:eastAsia="ja-JP"/>
        </w:rPr>
        <w:t>G.711 lossless</w:t>
      </w:r>
      <w:r w:rsidRPr="00045090">
        <w:rPr>
          <w:szCs w:val="21"/>
        </w:rPr>
        <w:t xml:space="preserve"> codec of this Recommendation is implemented in </w:t>
      </w:r>
      <w:r w:rsidRPr="00045090">
        <w:rPr>
          <w:szCs w:val="21"/>
          <w:lang w:eastAsia="ja-JP"/>
        </w:rPr>
        <w:t>fixed-point arithmetic</w:t>
      </w:r>
      <w:r w:rsidRPr="00045090">
        <w:rPr>
          <w:szCs w:val="21"/>
        </w:rPr>
        <w:t xml:space="preserve"> using version 2.2 of the basic operators defined in</w:t>
      </w:r>
      <w:r w:rsidR="00C320E7">
        <w:rPr>
          <w:szCs w:val="21"/>
        </w:rPr>
        <w:t xml:space="preserve"> the</w:t>
      </w:r>
      <w:r w:rsidRPr="00045090">
        <w:rPr>
          <w:szCs w:val="21"/>
        </w:rPr>
        <w:t xml:space="preserve"> [ITU</w:t>
      </w:r>
      <w:r w:rsidRPr="00045090">
        <w:rPr>
          <w:szCs w:val="21"/>
        </w:rPr>
        <w:noBreakHyphen/>
        <w:t xml:space="preserve">T G.191] </w:t>
      </w:r>
      <w:r w:rsidR="00C320E7" w:rsidRPr="00045090">
        <w:rPr>
          <w:szCs w:val="21"/>
        </w:rPr>
        <w:t>software tool library</w:t>
      </w:r>
      <w:r w:rsidRPr="00045090">
        <w:rPr>
          <w:szCs w:val="21"/>
        </w:rPr>
        <w:t>. This Recommendation provides the detailed algorithm description.</w:t>
      </w:r>
    </w:p>
    <w:p w:rsidR="00DE4291" w:rsidRPr="00045090" w:rsidRDefault="00DE4291" w:rsidP="00A04760">
      <w:pPr>
        <w:rPr>
          <w:szCs w:val="21"/>
        </w:rPr>
      </w:pPr>
      <w:r w:rsidRPr="00045090">
        <w:rPr>
          <w:szCs w:val="21"/>
        </w:rPr>
        <w:t xml:space="preserve">The lossless compression techniques employed in this </w:t>
      </w:r>
      <w:r w:rsidR="00A04760">
        <w:rPr>
          <w:szCs w:val="21"/>
        </w:rPr>
        <w:t>R</w:t>
      </w:r>
      <w:r w:rsidRPr="00045090">
        <w:rPr>
          <w:szCs w:val="21"/>
        </w:rPr>
        <w:t>ecommendation are most effective when the</w:t>
      </w:r>
      <w:r w:rsidR="00BB08E0">
        <w:rPr>
          <w:szCs w:val="21"/>
        </w:rPr>
        <w:t xml:space="preserve"> ITU-T G.711</w:t>
      </w:r>
      <w:r w:rsidRPr="00045090">
        <w:rPr>
          <w:szCs w:val="21"/>
        </w:rPr>
        <w:t xml:space="preserve"> symbols are a digital representation of a zero-mean acoustic source such as speech or audio. When this is the case, overall compression is expected. However, the</w:t>
      </w:r>
      <w:r w:rsidR="00BB08E0">
        <w:rPr>
          <w:szCs w:val="21"/>
        </w:rPr>
        <w:t xml:space="preserve"> ITU-T G.711</w:t>
      </w:r>
      <w:r w:rsidRPr="00045090">
        <w:rPr>
          <w:szCs w:val="21"/>
        </w:rPr>
        <w:t>.0 codec has been designed to encode any supported number of</w:t>
      </w:r>
      <w:r w:rsidR="00BB08E0">
        <w:rPr>
          <w:szCs w:val="21"/>
        </w:rPr>
        <w:t xml:space="preserve"> ITU-T G.711</w:t>
      </w:r>
      <w:r w:rsidRPr="00045090">
        <w:rPr>
          <w:szCs w:val="21"/>
        </w:rPr>
        <w:t xml:space="preserve"> symbols independent of this zero-mean assumption. A limited number of encoding techniques have been employed in a desire to limit the implementation complexity.</w:t>
      </w:r>
    </w:p>
    <w:p w:rsidR="00DE4291" w:rsidRPr="00045090" w:rsidRDefault="00DE4291" w:rsidP="005E0BBE">
      <w:pPr>
        <w:rPr>
          <w:szCs w:val="21"/>
        </w:rPr>
      </w:pPr>
      <w:r w:rsidRPr="00045090">
        <w:rPr>
          <w:szCs w:val="21"/>
        </w:rPr>
        <w:t>The</w:t>
      </w:r>
      <w:r w:rsidR="00BB08E0">
        <w:rPr>
          <w:szCs w:val="21"/>
        </w:rPr>
        <w:t xml:space="preserve"> ITU-T G.711</w:t>
      </w:r>
      <w:r w:rsidRPr="00045090">
        <w:rPr>
          <w:szCs w:val="21"/>
        </w:rPr>
        <w:t>.0 codec has also been designed to be stateless</w:t>
      </w:r>
      <w:r w:rsidR="005E0BBE" w:rsidRPr="00045090">
        <w:rPr>
          <w:szCs w:val="21"/>
        </w:rPr>
        <w:t xml:space="preserve"> – </w:t>
      </w:r>
      <w:r w:rsidRPr="00045090">
        <w:rPr>
          <w:szCs w:val="21"/>
        </w:rPr>
        <w:t>the encoding of an input frame of</w:t>
      </w:r>
      <w:r w:rsidR="00BB08E0">
        <w:rPr>
          <w:szCs w:val="21"/>
        </w:rPr>
        <w:t xml:space="preserve"> ITU-T G.711</w:t>
      </w:r>
      <w:r w:rsidRPr="00045090">
        <w:rPr>
          <w:szCs w:val="21"/>
        </w:rPr>
        <w:t xml:space="preserve"> symbols is independent of any </w:t>
      </w:r>
      <w:r w:rsidRPr="00045090">
        <w:rPr>
          <w:szCs w:val="21"/>
          <w:lang w:eastAsia="ja-JP"/>
        </w:rPr>
        <w:t>previous/look-ahead</w:t>
      </w:r>
      <w:r w:rsidR="00BB08E0">
        <w:rPr>
          <w:szCs w:val="21"/>
          <w:lang w:eastAsia="ja-JP"/>
        </w:rPr>
        <w:t xml:space="preserve"> ITU-T G.711</w:t>
      </w:r>
      <w:r w:rsidRPr="00045090">
        <w:rPr>
          <w:szCs w:val="21"/>
        </w:rPr>
        <w:t xml:space="preserve"> input frame. This stateless property ensures that there will be no </w:t>
      </w:r>
      <w:r w:rsidR="002D70DE" w:rsidRPr="00045090">
        <w:rPr>
          <w:szCs w:val="21"/>
        </w:rPr>
        <w:t>"</w:t>
      </w:r>
      <w:r w:rsidRPr="00045090">
        <w:rPr>
          <w:szCs w:val="21"/>
        </w:rPr>
        <w:t>error propagation</w:t>
      </w:r>
      <w:r w:rsidR="002D70DE" w:rsidRPr="00045090">
        <w:rPr>
          <w:szCs w:val="21"/>
        </w:rPr>
        <w:t>"</w:t>
      </w:r>
      <w:r w:rsidRPr="00045090">
        <w:rPr>
          <w:szCs w:val="21"/>
          <w:lang w:eastAsia="ja-JP"/>
        </w:rPr>
        <w:t>.</w:t>
      </w:r>
      <w:r w:rsidRPr="00045090">
        <w:rPr>
          <w:szCs w:val="21"/>
        </w:rPr>
        <w:t xml:space="preserve"> </w:t>
      </w:r>
      <w:r w:rsidRPr="00045090">
        <w:rPr>
          <w:szCs w:val="21"/>
          <w:lang w:eastAsia="ja-JP"/>
        </w:rPr>
        <w:t>Better</w:t>
      </w:r>
      <w:r w:rsidRPr="00045090">
        <w:rPr>
          <w:szCs w:val="21"/>
        </w:rPr>
        <w:t xml:space="preserve"> compression </w:t>
      </w:r>
      <w:r w:rsidRPr="00045090">
        <w:rPr>
          <w:szCs w:val="21"/>
          <w:lang w:eastAsia="ja-JP"/>
        </w:rPr>
        <w:t xml:space="preserve">ratio </w:t>
      </w:r>
      <w:r w:rsidRPr="00045090">
        <w:rPr>
          <w:szCs w:val="21"/>
        </w:rPr>
        <w:t xml:space="preserve">may have </w:t>
      </w:r>
      <w:r w:rsidRPr="00045090">
        <w:rPr>
          <w:szCs w:val="21"/>
          <w:lang w:eastAsia="ja-JP"/>
        </w:rPr>
        <w:t xml:space="preserve">been obtained </w:t>
      </w:r>
      <w:r w:rsidRPr="00045090">
        <w:rPr>
          <w:szCs w:val="21"/>
        </w:rPr>
        <w:t>when using</w:t>
      </w:r>
      <w:r w:rsidRPr="00045090">
        <w:rPr>
          <w:szCs w:val="21"/>
          <w:lang w:eastAsia="ja-JP"/>
        </w:rPr>
        <w:t xml:space="preserve"> past information</w:t>
      </w:r>
      <w:r w:rsidRPr="00045090">
        <w:rPr>
          <w:szCs w:val="21"/>
        </w:rPr>
        <w:t xml:space="preserve"> </w:t>
      </w:r>
      <w:r w:rsidRPr="00045090">
        <w:rPr>
          <w:szCs w:val="21"/>
          <w:lang w:eastAsia="ja-JP"/>
        </w:rPr>
        <w:t xml:space="preserve">but </w:t>
      </w:r>
      <w:r w:rsidRPr="00045090">
        <w:rPr>
          <w:szCs w:val="21"/>
        </w:rPr>
        <w:t xml:space="preserve">the design constraint of stateless lossless encoding makes this Recommendation </w:t>
      </w:r>
      <w:r w:rsidRPr="00045090">
        <w:rPr>
          <w:szCs w:val="21"/>
          <w:lang w:eastAsia="ja-JP"/>
        </w:rPr>
        <w:t xml:space="preserve">very suitable for </w:t>
      </w:r>
      <w:r w:rsidRPr="00045090">
        <w:rPr>
          <w:szCs w:val="21"/>
        </w:rPr>
        <w:t>packet-based applications.</w:t>
      </w:r>
    </w:p>
    <w:p w:rsidR="00DE4291" w:rsidRPr="00045090" w:rsidRDefault="00E22D0A" w:rsidP="00E22D0A">
      <w:pPr>
        <w:pStyle w:val="Heading2"/>
      </w:pPr>
      <w:bookmarkStart w:id="107" w:name="_Toc241583014"/>
      <w:bookmarkStart w:id="108" w:name="_Toc245800801"/>
      <w:bookmarkStart w:id="109" w:name="_Toc245800845"/>
      <w:bookmarkStart w:id="110" w:name="_Toc251673227"/>
      <w:bookmarkStart w:id="111" w:name="_Toc257704234"/>
      <w:bookmarkStart w:id="112" w:name="_Toc260130652"/>
      <w:bookmarkStart w:id="113" w:name="_Toc260132748"/>
      <w:bookmarkStart w:id="114" w:name="_Toc185419144"/>
      <w:bookmarkStart w:id="115" w:name="_Toc189574588"/>
      <w:bookmarkStart w:id="116" w:name="_Toc194901137"/>
      <w:bookmarkStart w:id="117" w:name="_Toc196722093"/>
      <w:bookmarkStart w:id="118" w:name="_Toc196722211"/>
      <w:bookmarkStart w:id="119" w:name="_Toc197317436"/>
      <w:bookmarkStart w:id="120" w:name="_Toc197321627"/>
      <w:bookmarkStart w:id="121" w:name="_Toc214088497"/>
      <w:bookmarkStart w:id="122" w:name="_Toc223227473"/>
      <w:bookmarkStart w:id="123" w:name="_Toc223410535"/>
      <w:bookmarkEnd w:id="105"/>
      <w:bookmarkEnd w:id="106"/>
      <w:r w:rsidRPr="00045090">
        <w:t>6.1</w:t>
      </w:r>
      <w:r w:rsidRPr="00045090">
        <w:tab/>
      </w:r>
      <w:r w:rsidR="00DE4291" w:rsidRPr="00045090">
        <w:t>Encoder</w:t>
      </w:r>
      <w:bookmarkEnd w:id="107"/>
      <w:bookmarkEnd w:id="108"/>
      <w:bookmarkEnd w:id="109"/>
      <w:bookmarkEnd w:id="110"/>
      <w:bookmarkEnd w:id="111"/>
      <w:bookmarkEnd w:id="112"/>
      <w:bookmarkEnd w:id="113"/>
    </w:p>
    <w:bookmarkEnd w:id="114"/>
    <w:bookmarkEnd w:id="115"/>
    <w:bookmarkEnd w:id="116"/>
    <w:bookmarkEnd w:id="117"/>
    <w:bookmarkEnd w:id="118"/>
    <w:bookmarkEnd w:id="119"/>
    <w:bookmarkEnd w:id="120"/>
    <w:bookmarkEnd w:id="121"/>
    <w:bookmarkEnd w:id="122"/>
    <w:bookmarkEnd w:id="123"/>
    <w:p w:rsidR="00DE4291" w:rsidRPr="00045090" w:rsidRDefault="00DE4291" w:rsidP="00E22D0A">
      <w:r w:rsidRPr="00045090">
        <w:t>Figure 6</w:t>
      </w:r>
      <w:r w:rsidRPr="00045090">
        <w:noBreakHyphen/>
        <w:t>1 shows the high-level block diagram of the encoder.</w:t>
      </w:r>
    </w:p>
    <w:p w:rsidR="00DE4291" w:rsidRPr="00045090" w:rsidRDefault="00405B42" w:rsidP="00DE4291">
      <w:pPr>
        <w:pStyle w:val="Figure"/>
        <w:rPr>
          <w:lang w:eastAsia="ja-JP"/>
        </w:rPr>
      </w:pPr>
      <w:bookmarkStart w:id="124" w:name="_Toc185408903"/>
      <w:bookmarkStart w:id="125" w:name="_Toc187159316"/>
      <w:bookmarkStart w:id="126" w:name="_Toc232826588"/>
      <w:r>
        <w:rPr>
          <w:noProof/>
          <w:lang w:val="en-US" w:eastAsia="zh-CN"/>
        </w:rPr>
        <w:drawing>
          <wp:inline distT="0" distB="0" distL="0" distR="0">
            <wp:extent cx="5471160" cy="3860800"/>
            <wp:effectExtent l="19050" t="0" r="0" b="0"/>
            <wp:docPr id="33" name="Picture 33" descr="スライド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スライド1"/>
                    <pic:cNvPicPr>
                      <a:picLocks noChangeAspect="1" noChangeArrowheads="1"/>
                    </pic:cNvPicPr>
                  </pic:nvPicPr>
                  <pic:blipFill>
                    <a:blip r:embed="rId83" cstate="print"/>
                    <a:srcRect l="9190" t="15146" r="13707" b="12448"/>
                    <a:stretch>
                      <a:fillRect/>
                    </a:stretch>
                  </pic:blipFill>
                  <pic:spPr bwMode="auto">
                    <a:xfrm>
                      <a:off x="0" y="0"/>
                      <a:ext cx="5471160" cy="3860800"/>
                    </a:xfrm>
                    <a:prstGeom prst="rect">
                      <a:avLst/>
                    </a:prstGeom>
                    <a:noFill/>
                    <a:ln w="9525">
                      <a:noFill/>
                      <a:miter lim="800000"/>
                      <a:headEnd/>
                      <a:tailEnd/>
                    </a:ln>
                  </pic:spPr>
                </pic:pic>
              </a:graphicData>
            </a:graphic>
          </wp:inline>
        </w:drawing>
      </w:r>
    </w:p>
    <w:p w:rsidR="00DE4291" w:rsidRPr="00045090" w:rsidRDefault="00DE4291" w:rsidP="006A6359">
      <w:pPr>
        <w:pStyle w:val="FigureNoTitle"/>
        <w:rPr>
          <w:lang w:eastAsia="ja-JP"/>
        </w:rPr>
      </w:pPr>
      <w:bookmarkStart w:id="127" w:name="_Toc234779581"/>
      <w:r w:rsidRPr="00045090">
        <w:rPr>
          <w:lang w:eastAsia="ja-JP"/>
        </w:rPr>
        <w:t>Figure 6-1 – High-level encoder block diagram</w:t>
      </w:r>
      <w:bookmarkEnd w:id="124"/>
      <w:bookmarkEnd w:id="125"/>
      <w:bookmarkEnd w:id="126"/>
      <w:bookmarkEnd w:id="127"/>
    </w:p>
    <w:p w:rsidR="00DE4291" w:rsidRPr="00045090" w:rsidRDefault="00DE4291" w:rsidP="00C320E7">
      <w:pPr>
        <w:pStyle w:val="Normalaftertitle"/>
      </w:pPr>
      <w:r w:rsidRPr="00045090">
        <w:rPr>
          <w:lang w:eastAsia="ja-JP"/>
        </w:rPr>
        <w:t xml:space="preserve">This Recommendation selects one of the coding methods shown in </w:t>
      </w:r>
      <w:r w:rsidRPr="00045090">
        <w:t>Figure 6</w:t>
      </w:r>
      <w:r w:rsidRPr="00045090">
        <w:noBreakHyphen/>
        <w:t>1 to create the</w:t>
      </w:r>
      <w:r w:rsidR="00BB08E0">
        <w:t xml:space="preserve"> ITU-T G.711</w:t>
      </w:r>
      <w:r w:rsidRPr="00045090">
        <w:t xml:space="preserve">.0 encoded output frame. Prior to the selection, one or more of the coding methods may be computed or partially computed. The decision process is fully described in </w:t>
      </w:r>
      <w:r w:rsidR="00C320E7">
        <w:t>c</w:t>
      </w:r>
      <w:r w:rsidRPr="00045090">
        <w:t>lause</w:t>
      </w:r>
      <w:r w:rsidR="00C320E7">
        <w:t xml:space="preserve"> 7.3</w:t>
      </w:r>
      <w:r w:rsidRPr="00045090">
        <w:t xml:space="preserve">. After the method </w:t>
      </w:r>
      <w:r w:rsidRPr="00045090">
        <w:rPr>
          <w:lang w:eastAsia="ja-JP"/>
        </w:rPr>
        <w:t>selection</w:t>
      </w:r>
      <w:r w:rsidRPr="00045090">
        <w:t xml:space="preserve">, a </w:t>
      </w:r>
      <w:r w:rsidR="002D70DE" w:rsidRPr="00045090">
        <w:t>"</w:t>
      </w:r>
      <w:r w:rsidRPr="00045090">
        <w:t>prefix code</w:t>
      </w:r>
      <w:r w:rsidR="002D70DE" w:rsidRPr="00045090">
        <w:t>"</w:t>
      </w:r>
      <w:r w:rsidRPr="00045090">
        <w:t xml:space="preserve"> is</w:t>
      </w:r>
      <w:r w:rsidRPr="00045090">
        <w:rPr>
          <w:lang w:eastAsia="ja-JP"/>
        </w:rPr>
        <w:t xml:space="preserve"> placed at the top of the chosen encoding information</w:t>
      </w:r>
      <w:r w:rsidRPr="00045090">
        <w:t xml:space="preserve"> and sent as </w:t>
      </w:r>
      <w:r w:rsidRPr="00045090">
        <w:rPr>
          <w:lang w:eastAsia="ja-JP"/>
        </w:rPr>
        <w:t xml:space="preserve">a </w:t>
      </w:r>
      <w:r w:rsidRPr="00045090">
        <w:t>part of the</w:t>
      </w:r>
      <w:r w:rsidR="00BB08E0">
        <w:t xml:space="preserve"> ITU-T G.711</w:t>
      </w:r>
      <w:r w:rsidRPr="00045090">
        <w:t xml:space="preserve">.0 encoded output frame. This prefix code contains information that defines the frame length, the chosen encoding method, and other side information designated to the chosen coding method. The prefix code definition is in </w:t>
      </w:r>
      <w:r w:rsidR="00C320E7">
        <w:t>c</w:t>
      </w:r>
      <w:r w:rsidRPr="00045090">
        <w:t>lause </w:t>
      </w:r>
      <w:r w:rsidR="00C320E7">
        <w:t>7.1</w:t>
      </w:r>
      <w:r w:rsidRPr="00045090">
        <w:t xml:space="preserve"> for the frame length and in </w:t>
      </w:r>
      <w:r w:rsidR="00C320E7">
        <w:t>c</w:t>
      </w:r>
      <w:r w:rsidRPr="00045090">
        <w:t>lause </w:t>
      </w:r>
      <w:r w:rsidR="00C320E7">
        <w:t>7.2</w:t>
      </w:r>
      <w:r w:rsidRPr="00045090">
        <w:t xml:space="preserve"> for the encoding method</w:t>
      </w:r>
      <w:r w:rsidRPr="00045090">
        <w:rPr>
          <w:lang w:eastAsia="ja-JP"/>
        </w:rPr>
        <w:t>s</w:t>
      </w:r>
      <w:r w:rsidRPr="00045090">
        <w:t>.</w:t>
      </w:r>
    </w:p>
    <w:p w:rsidR="00DE4291" w:rsidRPr="00045090" w:rsidRDefault="00DE4291" w:rsidP="00A04760">
      <w:pPr>
        <w:rPr>
          <w:lang w:eastAsia="ja-JP"/>
        </w:rPr>
      </w:pPr>
      <w:r w:rsidRPr="00045090">
        <w:t xml:space="preserve">In the remainder of this </w:t>
      </w:r>
      <w:r w:rsidR="00A04760">
        <w:t xml:space="preserve">Recommendation, </w:t>
      </w:r>
      <w:r w:rsidRPr="00045090">
        <w:t xml:space="preserve">the word </w:t>
      </w:r>
      <w:r w:rsidR="002D70DE" w:rsidRPr="00045090">
        <w:t>"</w:t>
      </w:r>
      <w:r w:rsidRPr="00045090">
        <w:t>tool</w:t>
      </w:r>
      <w:r w:rsidR="002D70DE" w:rsidRPr="00045090">
        <w:t>"</w:t>
      </w:r>
      <w:r w:rsidRPr="00045090">
        <w:t xml:space="preserve"> will be used to denote the computational or algorithmic machinery necessary to encode or decode</w:t>
      </w:r>
      <w:r w:rsidR="00C320E7">
        <w:t xml:space="preserve"> using</w:t>
      </w:r>
      <w:r w:rsidRPr="00045090">
        <w:t xml:space="preserve"> a particular encoding method. For example, a </w:t>
      </w:r>
      <w:r w:rsidR="002D70DE" w:rsidRPr="00045090">
        <w:t>"</w:t>
      </w:r>
      <w:r w:rsidRPr="00045090">
        <w:t xml:space="preserve">Pulse </w:t>
      </w:r>
      <w:r w:rsidRPr="00045090">
        <w:rPr>
          <w:lang w:eastAsia="ja-JP"/>
        </w:rPr>
        <w:t>m</w:t>
      </w:r>
      <w:r w:rsidRPr="00045090">
        <w:t>ode encoding</w:t>
      </w:r>
      <w:r w:rsidR="002D70DE" w:rsidRPr="00045090">
        <w:t>"</w:t>
      </w:r>
      <w:r w:rsidRPr="00045090">
        <w:t xml:space="preserve"> is accomplished by a </w:t>
      </w:r>
      <w:r w:rsidR="002D70DE" w:rsidRPr="00045090">
        <w:t>"</w:t>
      </w:r>
      <w:r w:rsidRPr="00045090">
        <w:t>Pulse mode encoding tool</w:t>
      </w:r>
      <w:r w:rsidR="002D70DE" w:rsidRPr="00045090">
        <w:t>"</w:t>
      </w:r>
      <w:r w:rsidRPr="00045090">
        <w:t>.</w:t>
      </w:r>
      <w:r w:rsidRPr="00045090" w:rsidDel="00470591">
        <w:t xml:space="preserve"> </w:t>
      </w:r>
    </w:p>
    <w:p w:rsidR="00DE4291" w:rsidRPr="00045090" w:rsidRDefault="006A6359" w:rsidP="006A6359">
      <w:pPr>
        <w:pStyle w:val="Heading2"/>
      </w:pPr>
      <w:bookmarkStart w:id="128" w:name="_Toc241583015"/>
      <w:bookmarkStart w:id="129" w:name="_Toc245800802"/>
      <w:bookmarkStart w:id="130" w:name="_Toc245800846"/>
      <w:bookmarkStart w:id="131" w:name="_Toc251673228"/>
      <w:bookmarkStart w:id="132" w:name="_Toc257704235"/>
      <w:bookmarkStart w:id="133" w:name="_Toc260130653"/>
      <w:bookmarkStart w:id="134" w:name="_Toc260132749"/>
      <w:r w:rsidRPr="00045090">
        <w:t>6</w:t>
      </w:r>
      <w:r w:rsidR="00332C37">
        <w:t>.2</w:t>
      </w:r>
      <w:r w:rsidRPr="00045090">
        <w:tab/>
      </w:r>
      <w:r w:rsidR="00DE4291" w:rsidRPr="00045090">
        <w:t>Decoder</w:t>
      </w:r>
      <w:bookmarkEnd w:id="128"/>
      <w:bookmarkEnd w:id="129"/>
      <w:bookmarkEnd w:id="130"/>
      <w:bookmarkEnd w:id="131"/>
      <w:bookmarkEnd w:id="132"/>
      <w:bookmarkEnd w:id="133"/>
      <w:bookmarkEnd w:id="134"/>
    </w:p>
    <w:p w:rsidR="00DE4291" w:rsidRPr="00045090" w:rsidRDefault="00DE4291" w:rsidP="00DE4291">
      <w:pPr>
        <w:rPr>
          <w:lang w:eastAsia="ja-JP"/>
        </w:rPr>
      </w:pPr>
      <w:r w:rsidRPr="00045090">
        <w:t>Figure 6</w:t>
      </w:r>
      <w:r w:rsidRPr="00045090">
        <w:noBreakHyphen/>
        <w:t>2 shows the high-level block diagram of the decoder.</w:t>
      </w:r>
    </w:p>
    <w:p w:rsidR="00DE4291" w:rsidRPr="00045090" w:rsidRDefault="0072567A" w:rsidP="00DE4291">
      <w:pPr>
        <w:pStyle w:val="Figure"/>
        <w:rPr>
          <w:lang w:eastAsia="ja-JP"/>
        </w:rPr>
      </w:pPr>
      <w:r>
        <w:rPr>
          <w:rFonts w:hint="eastAsia"/>
          <w:noProof/>
          <w:lang w:val="en-US" w:eastAsia="zh-CN"/>
        </w:rPr>
        <w:drawing>
          <wp:inline distT="0" distB="0" distL="0" distR="0">
            <wp:extent cx="5551919" cy="3510352"/>
            <wp:effectExtent l="19050" t="0" r="0" b="0"/>
            <wp:docPr id="470" name="Picture 470" descr="スライド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スライド2"/>
                    <pic:cNvPicPr>
                      <a:picLocks noChangeAspect="1" noChangeArrowheads="1"/>
                    </pic:cNvPicPr>
                  </pic:nvPicPr>
                  <pic:blipFill>
                    <a:blip r:embed="rId84" cstate="print"/>
                    <a:srcRect l="11429" t="24669" r="18128" b="15746"/>
                    <a:stretch>
                      <a:fillRect/>
                    </a:stretch>
                  </pic:blipFill>
                  <pic:spPr bwMode="auto">
                    <a:xfrm>
                      <a:off x="0" y="0"/>
                      <a:ext cx="5551919" cy="3510352"/>
                    </a:xfrm>
                    <a:prstGeom prst="rect">
                      <a:avLst/>
                    </a:prstGeom>
                    <a:noFill/>
                    <a:ln w="9525">
                      <a:noFill/>
                      <a:miter lim="800000"/>
                      <a:headEnd/>
                      <a:tailEnd/>
                    </a:ln>
                  </pic:spPr>
                </pic:pic>
              </a:graphicData>
            </a:graphic>
          </wp:inline>
        </w:drawing>
      </w:r>
    </w:p>
    <w:p w:rsidR="00DE4291" w:rsidRPr="00045090" w:rsidRDefault="00DE4291" w:rsidP="006A6359">
      <w:pPr>
        <w:pStyle w:val="FigureNoTitle"/>
        <w:rPr>
          <w:lang w:eastAsia="ja-JP"/>
        </w:rPr>
      </w:pPr>
      <w:bookmarkStart w:id="135" w:name="_Ref184024561"/>
      <w:bookmarkStart w:id="136" w:name="_Toc185408904"/>
      <w:bookmarkStart w:id="137" w:name="_Toc187159317"/>
      <w:bookmarkStart w:id="138" w:name="_Toc232826590"/>
      <w:bookmarkStart w:id="139" w:name="_Toc234779583"/>
      <w:r w:rsidRPr="00045090">
        <w:rPr>
          <w:lang w:eastAsia="ja-JP"/>
        </w:rPr>
        <w:t>Figure 6-2 – High-level decoder block diagram</w:t>
      </w:r>
      <w:bookmarkEnd w:id="135"/>
      <w:bookmarkEnd w:id="136"/>
      <w:bookmarkEnd w:id="137"/>
      <w:bookmarkEnd w:id="138"/>
      <w:bookmarkEnd w:id="139"/>
    </w:p>
    <w:p w:rsidR="00DE4291" w:rsidRPr="00045090" w:rsidRDefault="00DE4291" w:rsidP="006A6359">
      <w:pPr>
        <w:pStyle w:val="Normalaftertitle"/>
        <w:rPr>
          <w:lang w:eastAsia="ja-JP"/>
        </w:rPr>
      </w:pPr>
      <w:r w:rsidRPr="00045090">
        <w:rPr>
          <w:lang w:eastAsia="ja-JP"/>
        </w:rPr>
        <w:t>The</w:t>
      </w:r>
      <w:r w:rsidR="00BB08E0">
        <w:rPr>
          <w:lang w:eastAsia="ja-JP"/>
        </w:rPr>
        <w:t xml:space="preserve"> ITU-T G.711</w:t>
      </w:r>
      <w:r w:rsidRPr="00045090">
        <w:rPr>
          <w:lang w:eastAsia="ja-JP"/>
        </w:rPr>
        <w:t>.0 decoder reads the prefix code in the received</w:t>
      </w:r>
      <w:r w:rsidR="00BB08E0">
        <w:rPr>
          <w:lang w:eastAsia="ja-JP"/>
        </w:rPr>
        <w:t xml:space="preserve"> ITU-T G.711</w:t>
      </w:r>
      <w:r w:rsidRPr="00045090">
        <w:rPr>
          <w:lang w:eastAsia="ja-JP"/>
        </w:rPr>
        <w:t>.0 encoded frame and passes the necessary information to the appropriate decoding tool. The decoding tool reproduces the</w:t>
      </w:r>
      <w:r w:rsidR="00BB08E0">
        <w:rPr>
          <w:lang w:eastAsia="ja-JP"/>
        </w:rPr>
        <w:t xml:space="preserve"> ITU-T G.711</w:t>
      </w:r>
      <w:r w:rsidRPr="00045090">
        <w:rPr>
          <w:lang w:eastAsia="ja-JP"/>
        </w:rPr>
        <w:t xml:space="preserve"> samples using the received</w:t>
      </w:r>
      <w:r w:rsidR="00BB08E0">
        <w:rPr>
          <w:lang w:eastAsia="ja-JP"/>
        </w:rPr>
        <w:t xml:space="preserve"> ITU-T G.711</w:t>
      </w:r>
      <w:r w:rsidRPr="00045090">
        <w:rPr>
          <w:lang w:eastAsia="ja-JP"/>
        </w:rPr>
        <w:t>.0 encoded frame.</w:t>
      </w:r>
    </w:p>
    <w:p w:rsidR="00DE4291" w:rsidRPr="00045090" w:rsidRDefault="006A6359" w:rsidP="006A6359">
      <w:pPr>
        <w:pStyle w:val="Heading2"/>
      </w:pPr>
      <w:bookmarkStart w:id="140" w:name="_Ref237922724"/>
      <w:bookmarkStart w:id="141" w:name="_Toc241583016"/>
      <w:bookmarkStart w:id="142" w:name="_Toc245800803"/>
      <w:bookmarkStart w:id="143" w:name="_Toc245800847"/>
      <w:bookmarkStart w:id="144" w:name="_Toc251673229"/>
      <w:bookmarkStart w:id="145" w:name="_Toc257704236"/>
      <w:bookmarkStart w:id="146" w:name="_Toc260130654"/>
      <w:bookmarkStart w:id="147" w:name="_Toc260132750"/>
      <w:r w:rsidRPr="00045090">
        <w:t>6.3</w:t>
      </w:r>
      <w:r w:rsidRPr="00045090">
        <w:tab/>
      </w:r>
      <w:r w:rsidR="00DE4291" w:rsidRPr="00045090">
        <w:t>Supported frame lengths</w:t>
      </w:r>
      <w:bookmarkEnd w:id="140"/>
      <w:bookmarkEnd w:id="141"/>
      <w:bookmarkEnd w:id="142"/>
      <w:bookmarkEnd w:id="143"/>
      <w:bookmarkEnd w:id="144"/>
      <w:bookmarkEnd w:id="145"/>
      <w:bookmarkEnd w:id="146"/>
      <w:bookmarkEnd w:id="147"/>
    </w:p>
    <w:p w:rsidR="00DE4291" w:rsidRPr="00045090" w:rsidRDefault="00DE4291" w:rsidP="000D334D">
      <w:pPr>
        <w:rPr>
          <w:lang w:eastAsia="ja-JP"/>
        </w:rPr>
      </w:pPr>
      <w:r w:rsidRPr="00045090">
        <w:rPr>
          <w:szCs w:val="21"/>
          <w:lang w:eastAsia="ja-JP"/>
        </w:rPr>
        <w:t>The</w:t>
      </w:r>
      <w:r w:rsidR="00BB08E0">
        <w:rPr>
          <w:szCs w:val="21"/>
          <w:lang w:eastAsia="ja-JP"/>
        </w:rPr>
        <w:t xml:space="preserve"> ITU-T G.711</w:t>
      </w:r>
      <w:r w:rsidRPr="00045090">
        <w:rPr>
          <w:szCs w:val="21"/>
          <w:lang w:eastAsia="ja-JP"/>
        </w:rPr>
        <w:t xml:space="preserve">.0 coder supports </w:t>
      </w:r>
      <w:r w:rsidR="000D334D">
        <w:rPr>
          <w:szCs w:val="21"/>
          <w:lang w:eastAsia="ja-JP"/>
        </w:rPr>
        <w:t>five</w:t>
      </w:r>
      <w:r w:rsidRPr="00045090">
        <w:rPr>
          <w:szCs w:val="21"/>
          <w:lang w:eastAsia="ja-JP"/>
        </w:rPr>
        <w:t xml:space="preserve"> frame lengths: 40, 80, 160, 240, and 320 samples per frame. As there are no inter-frame dependencies, the frame length can be changed </w:t>
      </w:r>
      <w:r w:rsidR="00C320E7">
        <w:rPr>
          <w:szCs w:val="21"/>
          <w:lang w:eastAsia="ja-JP"/>
        </w:rPr>
        <w:t xml:space="preserve">for </w:t>
      </w:r>
      <w:r w:rsidRPr="00045090">
        <w:rPr>
          <w:szCs w:val="21"/>
          <w:lang w:eastAsia="ja-JP"/>
        </w:rPr>
        <w:t xml:space="preserve">every frame. The frame length encoding is described in </w:t>
      </w:r>
      <w:r w:rsidR="00C320E7">
        <w:rPr>
          <w:szCs w:val="21"/>
          <w:lang w:eastAsia="ja-JP"/>
        </w:rPr>
        <w:t>clause 7.1</w:t>
      </w:r>
      <w:r w:rsidRPr="00045090">
        <w:rPr>
          <w:szCs w:val="21"/>
          <w:lang w:eastAsia="ja-JP"/>
        </w:rPr>
        <w:t>. Thus, the decoder can decode any frames without out-of-band signalling of the frame length information.</w:t>
      </w:r>
      <w:r w:rsidR="00BB08E0">
        <w:rPr>
          <w:szCs w:val="21"/>
          <w:lang w:eastAsia="ja-JP"/>
        </w:rPr>
        <w:t xml:space="preserve"> ITU-T G.711</w:t>
      </w:r>
      <w:r w:rsidRPr="00045090">
        <w:rPr>
          <w:szCs w:val="21"/>
          <w:lang w:eastAsia="ja-JP"/>
        </w:rPr>
        <w:t xml:space="preserve">.0 encoded frames are therefore </w:t>
      </w:r>
      <w:r w:rsidR="002D70DE" w:rsidRPr="00045090">
        <w:rPr>
          <w:szCs w:val="21"/>
          <w:lang w:eastAsia="ja-JP"/>
        </w:rPr>
        <w:t>"</w:t>
      </w:r>
      <w:r w:rsidRPr="00045090">
        <w:rPr>
          <w:szCs w:val="21"/>
          <w:lang w:eastAsia="ja-JP"/>
        </w:rPr>
        <w:t>self-describing</w:t>
      </w:r>
      <w:r w:rsidR="002D70DE" w:rsidRPr="00045090">
        <w:rPr>
          <w:szCs w:val="21"/>
          <w:lang w:eastAsia="ja-JP"/>
        </w:rPr>
        <w:t>"</w:t>
      </w:r>
      <w:r w:rsidRPr="00045090">
        <w:rPr>
          <w:szCs w:val="21"/>
          <w:lang w:eastAsia="ja-JP"/>
        </w:rPr>
        <w:t xml:space="preserve"> in terms of the number of samples they represent.</w:t>
      </w:r>
    </w:p>
    <w:p w:rsidR="00DE4291" w:rsidRPr="00045090" w:rsidRDefault="006A6359" w:rsidP="006A6359">
      <w:pPr>
        <w:pStyle w:val="Heading2"/>
      </w:pPr>
      <w:bookmarkStart w:id="148" w:name="_Toc241583017"/>
      <w:bookmarkStart w:id="149" w:name="_Toc245800804"/>
      <w:bookmarkStart w:id="150" w:name="_Toc245800848"/>
      <w:bookmarkStart w:id="151" w:name="_Toc251673230"/>
      <w:bookmarkStart w:id="152" w:name="_Toc257704237"/>
      <w:bookmarkStart w:id="153" w:name="_Toc260130655"/>
      <w:bookmarkStart w:id="154" w:name="_Toc260132751"/>
      <w:r w:rsidRPr="00045090">
        <w:t>6.4</w:t>
      </w:r>
      <w:r w:rsidRPr="00045090">
        <w:tab/>
      </w:r>
      <w:r w:rsidR="00DE4291" w:rsidRPr="00045090">
        <w:t>Bit rate</w:t>
      </w:r>
      <w:bookmarkEnd w:id="148"/>
      <w:bookmarkEnd w:id="149"/>
      <w:bookmarkEnd w:id="150"/>
      <w:bookmarkEnd w:id="151"/>
      <w:bookmarkEnd w:id="152"/>
      <w:bookmarkEnd w:id="153"/>
      <w:bookmarkEnd w:id="154"/>
    </w:p>
    <w:p w:rsidR="00DE4291" w:rsidRPr="00045090" w:rsidRDefault="00DE4291" w:rsidP="00DE4291">
      <w:pPr>
        <w:rPr>
          <w:lang w:eastAsia="ja-JP"/>
        </w:rPr>
      </w:pPr>
      <w:r w:rsidRPr="00045090">
        <w:rPr>
          <w:lang w:eastAsia="ja-JP"/>
        </w:rPr>
        <w:t>The</w:t>
      </w:r>
      <w:r w:rsidR="00BB08E0">
        <w:rPr>
          <w:lang w:eastAsia="ja-JP"/>
        </w:rPr>
        <w:t xml:space="preserve"> ITU-T G.711</w:t>
      </w:r>
      <w:r w:rsidRPr="00045090">
        <w:rPr>
          <w:lang w:eastAsia="ja-JP"/>
        </w:rPr>
        <w:t xml:space="preserve">.0 codec is </w:t>
      </w:r>
      <w:r w:rsidR="000D334D">
        <w:rPr>
          <w:lang w:eastAsia="ja-JP"/>
        </w:rPr>
        <w:t xml:space="preserve">a </w:t>
      </w:r>
      <w:r w:rsidRPr="00045090">
        <w:rPr>
          <w:lang w:eastAsia="ja-JP"/>
        </w:rPr>
        <w:t>variable bit</w:t>
      </w:r>
      <w:r w:rsidR="000D334D">
        <w:rPr>
          <w:lang w:eastAsia="ja-JP"/>
        </w:rPr>
        <w:t xml:space="preserve"> </w:t>
      </w:r>
      <w:r w:rsidRPr="00045090">
        <w:rPr>
          <w:lang w:eastAsia="ja-JP"/>
        </w:rPr>
        <w:t>rate. The size of the produced</w:t>
      </w:r>
      <w:r w:rsidR="00BB08E0">
        <w:rPr>
          <w:lang w:eastAsia="ja-JP"/>
        </w:rPr>
        <w:t xml:space="preserve"> ITU-T G.711</w:t>
      </w:r>
      <w:r w:rsidRPr="00045090">
        <w:rPr>
          <w:lang w:eastAsia="ja-JP"/>
        </w:rPr>
        <w:t>.0 bitstream depends on the input signal characteristics. The minimum size of an encoded frame is one octet (</w:t>
      </w:r>
      <w:r w:rsidRPr="00045090">
        <w:t>8 bit</w:t>
      </w:r>
      <w:r w:rsidR="000D334D">
        <w:t>s</w:t>
      </w:r>
      <w:r w:rsidRPr="00045090">
        <w:rPr>
          <w:lang w:eastAsia="ja-JP"/>
        </w:rPr>
        <w:t>). The maximum size of an encoded frame is the input frame data size plus one octet and occurs when the input frame is uncompressible by any of the encoding tools. The size of an encoded frame is expressed in octets.</w:t>
      </w:r>
    </w:p>
    <w:p w:rsidR="00DE4291" w:rsidRPr="00045090" w:rsidRDefault="006A6359" w:rsidP="006A6359">
      <w:pPr>
        <w:pStyle w:val="Heading2"/>
      </w:pPr>
      <w:bookmarkStart w:id="155" w:name="_Toc241583018"/>
      <w:bookmarkStart w:id="156" w:name="_Toc245800805"/>
      <w:bookmarkStart w:id="157" w:name="_Toc245800849"/>
      <w:bookmarkStart w:id="158" w:name="_Toc251673231"/>
      <w:bookmarkStart w:id="159" w:name="_Toc257704238"/>
      <w:bookmarkStart w:id="160" w:name="_Toc260130656"/>
      <w:bookmarkStart w:id="161" w:name="_Toc260132752"/>
      <w:r w:rsidRPr="00045090">
        <w:t>6.5</w:t>
      </w:r>
      <w:r w:rsidRPr="00045090">
        <w:tab/>
      </w:r>
      <w:r w:rsidR="00DE4291" w:rsidRPr="00045090">
        <w:t>Algorithmic delay</w:t>
      </w:r>
      <w:bookmarkEnd w:id="155"/>
      <w:bookmarkEnd w:id="156"/>
      <w:bookmarkEnd w:id="157"/>
      <w:bookmarkEnd w:id="158"/>
      <w:bookmarkEnd w:id="159"/>
      <w:bookmarkEnd w:id="160"/>
      <w:bookmarkEnd w:id="161"/>
    </w:p>
    <w:p w:rsidR="00DE4291" w:rsidRPr="00045090" w:rsidRDefault="00DE4291" w:rsidP="00DE4291">
      <w:pPr>
        <w:rPr>
          <w:lang w:eastAsia="ja-JP"/>
        </w:rPr>
      </w:pPr>
      <w:r w:rsidRPr="00045090">
        <w:t>The</w:t>
      </w:r>
      <w:r w:rsidR="00BB08E0">
        <w:t xml:space="preserve"> ITU-T G.711</w:t>
      </w:r>
      <w:r w:rsidRPr="00045090">
        <w:rPr>
          <w:lang w:eastAsia="ja-JP"/>
        </w:rPr>
        <w:t>.0</w:t>
      </w:r>
      <w:r w:rsidRPr="00045090">
        <w:t xml:space="preserve"> coder has algorithmic delay</w:t>
      </w:r>
      <w:r w:rsidRPr="00045090">
        <w:rPr>
          <w:lang w:eastAsia="ja-JP"/>
        </w:rPr>
        <w:t>s</w:t>
      </w:r>
      <w:r w:rsidRPr="00045090">
        <w:t xml:space="preserve"> of</w:t>
      </w:r>
      <w:r w:rsidRPr="00045090">
        <w:rPr>
          <w:lang w:eastAsia="ja-JP"/>
        </w:rPr>
        <w:t xml:space="preserve"> 5, 10, 20, 30, and 40 </w:t>
      </w:r>
      <w:r w:rsidRPr="00045090">
        <w:t xml:space="preserve">ms which </w:t>
      </w:r>
      <w:r w:rsidRPr="00045090">
        <w:rPr>
          <w:lang w:eastAsia="ja-JP"/>
        </w:rPr>
        <w:t>correspond to frame lengths of 40, 80, 160, 240 and 320</w:t>
      </w:r>
      <w:r w:rsidRPr="00045090">
        <w:t xml:space="preserve"> samples at </w:t>
      </w:r>
      <w:r w:rsidRPr="00045090">
        <w:rPr>
          <w:lang w:eastAsia="ja-JP"/>
        </w:rPr>
        <w:t>8</w:t>
      </w:r>
      <w:r w:rsidRPr="00045090">
        <w:t>000 Hz</w:t>
      </w:r>
      <w:r w:rsidRPr="00045090">
        <w:rPr>
          <w:lang w:eastAsia="ja-JP"/>
        </w:rPr>
        <w:t>, respectively</w:t>
      </w:r>
      <w:r w:rsidRPr="00045090">
        <w:t>. The</w:t>
      </w:r>
      <w:r w:rsidRPr="00045090">
        <w:rPr>
          <w:lang w:eastAsia="ja-JP"/>
        </w:rPr>
        <w:t>re</w:t>
      </w:r>
      <w:r w:rsidRPr="00045090">
        <w:t xml:space="preserve"> </w:t>
      </w:r>
      <w:r w:rsidRPr="00045090">
        <w:rPr>
          <w:lang w:eastAsia="ja-JP"/>
        </w:rPr>
        <w:t xml:space="preserve">is no additional algorithmic </w:t>
      </w:r>
      <w:r w:rsidRPr="00045090">
        <w:t>delay contribution</w:t>
      </w:r>
      <w:r w:rsidRPr="00045090">
        <w:rPr>
          <w:lang w:eastAsia="ja-JP"/>
        </w:rPr>
        <w:t xml:space="preserve"> other than this frame buffering.</w:t>
      </w:r>
    </w:p>
    <w:p w:rsidR="00DE4291" w:rsidRPr="00045090" w:rsidRDefault="006A6359" w:rsidP="00E22D0A">
      <w:pPr>
        <w:pStyle w:val="Heading2"/>
      </w:pPr>
      <w:bookmarkStart w:id="162" w:name="_Toc241583019"/>
      <w:bookmarkStart w:id="163" w:name="_Toc245800806"/>
      <w:bookmarkStart w:id="164" w:name="_Toc245800850"/>
      <w:bookmarkStart w:id="165" w:name="_Toc251673232"/>
      <w:bookmarkStart w:id="166" w:name="_Toc257704239"/>
      <w:bookmarkStart w:id="167" w:name="_Toc260130657"/>
      <w:bookmarkStart w:id="168" w:name="_Toc260132753"/>
      <w:r w:rsidRPr="00045090">
        <w:t>6.6</w:t>
      </w:r>
      <w:r w:rsidRPr="00045090">
        <w:tab/>
      </w:r>
      <w:r w:rsidR="00DE4291" w:rsidRPr="00045090">
        <w:t>Computational complexity and memory requirements</w:t>
      </w:r>
      <w:bookmarkEnd w:id="162"/>
      <w:bookmarkEnd w:id="163"/>
      <w:bookmarkEnd w:id="164"/>
      <w:bookmarkEnd w:id="165"/>
      <w:bookmarkEnd w:id="166"/>
      <w:bookmarkEnd w:id="167"/>
      <w:bookmarkEnd w:id="168"/>
    </w:p>
    <w:p w:rsidR="00DE4291" w:rsidRPr="00045090" w:rsidRDefault="00DE4291" w:rsidP="00C320E7">
      <w:pPr>
        <w:keepNext/>
        <w:keepLines/>
        <w:rPr>
          <w:lang w:eastAsia="ja-JP"/>
        </w:rPr>
      </w:pPr>
      <w:r w:rsidRPr="00045090">
        <w:t>The observed worst-case complexity of the</w:t>
      </w:r>
      <w:r w:rsidR="00BB08E0">
        <w:t xml:space="preserve"> ITU-T G.711</w:t>
      </w:r>
      <w:r w:rsidRPr="00045090">
        <w:rPr>
          <w:lang w:eastAsia="ja-JP"/>
        </w:rPr>
        <w:t>.0</w:t>
      </w:r>
      <w:r w:rsidRPr="00045090">
        <w:t xml:space="preserve"> coder (encoder plus decoder) is </w:t>
      </w:r>
      <w:r w:rsidRPr="00045090">
        <w:rPr>
          <w:lang w:eastAsia="ja-JP"/>
        </w:rPr>
        <w:t>1.667</w:t>
      </w:r>
      <w:r w:rsidRPr="00045090">
        <w:t xml:space="preserve"> WMOPS based on the basic operators of ITU-T software tool library STL2005 v2.2 in [ITU</w:t>
      </w:r>
      <w:r w:rsidRPr="00045090">
        <w:noBreakHyphen/>
        <w:t>T G.191]. The worst computational complexity is detailed in Table 6-</w:t>
      </w:r>
      <w:r w:rsidRPr="00045090">
        <w:rPr>
          <w:lang w:eastAsia="ja-JP"/>
        </w:rPr>
        <w:t>1 for</w:t>
      </w:r>
      <w:r w:rsidRPr="00045090">
        <w:t xml:space="preserve"> either µ-law or A</w:t>
      </w:r>
      <w:r w:rsidR="00C320E7">
        <w:noBreakHyphen/>
      </w:r>
      <w:r w:rsidRPr="00045090">
        <w:t>law. The</w:t>
      </w:r>
      <w:r w:rsidR="00BB08E0">
        <w:t xml:space="preserve"> ITU-T G.711</w:t>
      </w:r>
      <w:r w:rsidRPr="00045090">
        <w:rPr>
          <w:lang w:eastAsia="ja-JP"/>
        </w:rPr>
        <w:t>.0</w:t>
      </w:r>
      <w:r w:rsidRPr="00045090">
        <w:t xml:space="preserve"> </w:t>
      </w:r>
      <w:r w:rsidRPr="00045090">
        <w:rPr>
          <w:lang w:eastAsia="ja-JP"/>
        </w:rPr>
        <w:t xml:space="preserve">memory </w:t>
      </w:r>
      <w:r w:rsidRPr="00045090">
        <w:t xml:space="preserve">requirements in </w:t>
      </w:r>
      <w:r w:rsidRPr="00045090">
        <w:rPr>
          <w:lang w:eastAsia="ja-JP"/>
        </w:rPr>
        <w:t>octets</w:t>
      </w:r>
      <w:r w:rsidRPr="00045090">
        <w:t xml:space="preserve"> are given in Table 6-</w:t>
      </w:r>
      <w:r w:rsidRPr="00045090">
        <w:rPr>
          <w:lang w:eastAsia="ja-JP"/>
        </w:rPr>
        <w:t>2</w:t>
      </w:r>
      <w:r w:rsidRPr="00045090">
        <w:t xml:space="preserve">. Note that the RAM figures are based on </w:t>
      </w:r>
      <w:r w:rsidRPr="00045090">
        <w:rPr>
          <w:lang w:eastAsia="ja-JP"/>
        </w:rPr>
        <w:t>most of all variables including array and single</w:t>
      </w:r>
      <w:r w:rsidRPr="00045090">
        <w:t xml:space="preserve"> variables.</w:t>
      </w:r>
      <w:r w:rsidRPr="00045090">
        <w:rPr>
          <w:lang w:eastAsia="ja-JP"/>
        </w:rPr>
        <w:t xml:space="preserve"> Here, 'k' represents 1000 units.</w:t>
      </w:r>
    </w:p>
    <w:p w:rsidR="00DE4291" w:rsidRPr="00045090" w:rsidRDefault="00DE4291" w:rsidP="006A6359">
      <w:pPr>
        <w:pStyle w:val="TableNoTitle"/>
      </w:pPr>
      <w:bookmarkStart w:id="169" w:name="_Toc232826595"/>
      <w:bookmarkStart w:id="170" w:name="_Toc234779588"/>
      <w:r w:rsidRPr="00045090">
        <w:t>Table 6-</w:t>
      </w:r>
      <w:r w:rsidRPr="00045090">
        <w:rPr>
          <w:lang w:eastAsia="ja-JP"/>
        </w:rPr>
        <w:t>1</w:t>
      </w:r>
      <w:r w:rsidRPr="00045090">
        <w:t xml:space="preserve"> – Worst computational complexity of </w:t>
      </w:r>
      <w:r w:rsidR="000D334D">
        <w:t xml:space="preserve">ITU-T </w:t>
      </w:r>
      <w:r w:rsidRPr="00045090">
        <w:t>G.711.0 coder (WMOPS)</w:t>
      </w:r>
      <w:bookmarkEnd w:id="169"/>
      <w:bookmarkEnd w:id="170"/>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85"/>
        <w:gridCol w:w="3686"/>
      </w:tblGrid>
      <w:tr w:rsidR="00DE4291" w:rsidRPr="00045090" w:rsidTr="00E22D0A">
        <w:trPr>
          <w:tblHeader/>
          <w:jc w:val="center"/>
        </w:trPr>
        <w:tc>
          <w:tcPr>
            <w:tcW w:w="3402" w:type="dxa"/>
            <w:shd w:val="clear" w:color="auto" w:fill="auto"/>
          </w:tcPr>
          <w:p w:rsidR="00DE4291" w:rsidRPr="00045090" w:rsidRDefault="00DE4291" w:rsidP="00DE4291">
            <w:pPr>
              <w:pStyle w:val="Tablehead"/>
              <w:rPr>
                <w:lang w:eastAsia="ja-JP"/>
              </w:rPr>
            </w:pPr>
            <w:r w:rsidRPr="00045090">
              <w:rPr>
                <w:lang w:eastAsia="ja-JP"/>
              </w:rPr>
              <w:t>Encoder</w:t>
            </w:r>
          </w:p>
        </w:tc>
        <w:tc>
          <w:tcPr>
            <w:tcW w:w="3402" w:type="dxa"/>
            <w:shd w:val="clear" w:color="auto" w:fill="auto"/>
          </w:tcPr>
          <w:p w:rsidR="00DE4291" w:rsidRPr="00045090" w:rsidRDefault="00DE4291" w:rsidP="00DE4291">
            <w:pPr>
              <w:pStyle w:val="Tablehead"/>
            </w:pPr>
            <w:r w:rsidRPr="00045090">
              <w:t>Decoder</w:t>
            </w:r>
          </w:p>
        </w:tc>
      </w:tr>
      <w:tr w:rsidR="00DE4291" w:rsidRPr="00045090" w:rsidTr="00E22D0A">
        <w:trPr>
          <w:jc w:val="center"/>
        </w:trPr>
        <w:tc>
          <w:tcPr>
            <w:tcW w:w="3402" w:type="dxa"/>
            <w:shd w:val="clear" w:color="auto" w:fill="auto"/>
          </w:tcPr>
          <w:p w:rsidR="00DE4291" w:rsidRPr="00045090" w:rsidRDefault="00DE4291" w:rsidP="00E22D0A">
            <w:pPr>
              <w:pStyle w:val="Tabletext"/>
              <w:jc w:val="center"/>
              <w:rPr>
                <w:lang w:eastAsia="ja-JP"/>
              </w:rPr>
            </w:pPr>
            <w:r w:rsidRPr="00045090">
              <w:rPr>
                <w:lang w:eastAsia="ja-JP"/>
              </w:rPr>
              <w:t>1.0785</w:t>
            </w:r>
          </w:p>
        </w:tc>
        <w:tc>
          <w:tcPr>
            <w:tcW w:w="3402" w:type="dxa"/>
            <w:shd w:val="clear" w:color="auto" w:fill="auto"/>
          </w:tcPr>
          <w:p w:rsidR="00DE4291" w:rsidRPr="00045090" w:rsidRDefault="00DE4291" w:rsidP="00E22D0A">
            <w:pPr>
              <w:pStyle w:val="Tabletext"/>
              <w:jc w:val="center"/>
              <w:rPr>
                <w:lang w:eastAsia="ja-JP"/>
              </w:rPr>
            </w:pPr>
            <w:r w:rsidRPr="00045090">
              <w:rPr>
                <w:lang w:eastAsia="ja-JP"/>
              </w:rPr>
              <w:t>0.5887</w:t>
            </w:r>
          </w:p>
        </w:tc>
      </w:tr>
    </w:tbl>
    <w:p w:rsidR="00DE4291" w:rsidRPr="00045090" w:rsidRDefault="00DE4291" w:rsidP="006A6359">
      <w:pPr>
        <w:pStyle w:val="TableNoTitle"/>
      </w:pPr>
      <w:bookmarkStart w:id="171" w:name="_Ref130824428"/>
      <w:bookmarkStart w:id="172" w:name="_Ref186534592"/>
      <w:bookmarkStart w:id="173" w:name="_Ref130824404"/>
      <w:bookmarkStart w:id="174" w:name="_Toc132440862"/>
      <w:bookmarkStart w:id="175" w:name="_Ref186428776"/>
      <w:r w:rsidRPr="00045090">
        <w:t xml:space="preserve">Table </w:t>
      </w:r>
      <w:bookmarkEnd w:id="171"/>
      <w:bookmarkEnd w:id="172"/>
      <w:r w:rsidRPr="00045090">
        <w:t>6-</w:t>
      </w:r>
      <w:r w:rsidRPr="00045090">
        <w:rPr>
          <w:lang w:eastAsia="ja-JP"/>
        </w:rPr>
        <w:t>2</w:t>
      </w:r>
      <w:r w:rsidRPr="00045090">
        <w:t xml:space="preserve"> – </w:t>
      </w:r>
      <w:r w:rsidRPr="00045090">
        <w:rPr>
          <w:lang w:eastAsia="ja-JP"/>
        </w:rPr>
        <w:t>Memory</w:t>
      </w:r>
      <w:r w:rsidRPr="00045090">
        <w:t xml:space="preserve"> requirements of </w:t>
      </w:r>
      <w:r w:rsidR="000D334D">
        <w:t xml:space="preserve">ITU-T </w:t>
      </w:r>
      <w:r w:rsidRPr="00045090">
        <w:t>G.711.0 coder</w:t>
      </w:r>
      <w:bookmarkEnd w:id="173"/>
      <w:bookmarkEnd w:id="174"/>
      <w:bookmarkEnd w:id="175"/>
    </w:p>
    <w:tbl>
      <w:tblPr>
        <w:tblW w:w="737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3814"/>
        <w:gridCol w:w="1862"/>
        <w:gridCol w:w="1695"/>
      </w:tblGrid>
      <w:tr w:rsidR="00DE4291" w:rsidRPr="00045090" w:rsidTr="00E22D0A">
        <w:trPr>
          <w:cantSplit/>
          <w:tblHeader/>
          <w:jc w:val="center"/>
        </w:trPr>
        <w:tc>
          <w:tcPr>
            <w:tcW w:w="3641" w:type="dxa"/>
            <w:tcBorders>
              <w:top w:val="nil"/>
              <w:left w:val="nil"/>
              <w:bottom w:val="single" w:sz="4" w:space="0" w:color="auto"/>
              <w:right w:val="single" w:sz="4" w:space="0" w:color="auto"/>
            </w:tcBorders>
            <w:shd w:val="clear" w:color="auto" w:fill="auto"/>
          </w:tcPr>
          <w:p w:rsidR="00DE4291" w:rsidRPr="00045090" w:rsidRDefault="00DE4291" w:rsidP="00DE4291">
            <w:pPr>
              <w:pStyle w:val="Tablehead"/>
            </w:pPr>
          </w:p>
        </w:tc>
        <w:tc>
          <w:tcPr>
            <w:tcW w:w="177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head"/>
            </w:pPr>
            <w:r w:rsidRPr="00045090">
              <w:rPr>
                <w:lang w:eastAsia="ja-JP"/>
              </w:rPr>
              <w:t>Encoder</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Decoder</w:t>
            </w:r>
          </w:p>
        </w:tc>
      </w:tr>
      <w:tr w:rsidR="00DE4291" w:rsidRPr="00045090" w:rsidTr="00E22D0A">
        <w:trPr>
          <w:cantSplit/>
          <w:jc w:val="center"/>
        </w:trPr>
        <w:tc>
          <w:tcPr>
            <w:tcW w:w="364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pPr>
            <w:r w:rsidRPr="00045090">
              <w:t>Static RAM (k</w:t>
            </w:r>
            <w:r w:rsidRPr="00045090">
              <w:rPr>
                <w:lang w:eastAsia="ja-JP"/>
              </w:rPr>
              <w:t xml:space="preserve"> octets</w:t>
            </w:r>
            <w:r w:rsidRPr="00045090">
              <w:t>)</w:t>
            </w:r>
          </w:p>
        </w:tc>
        <w:tc>
          <w:tcPr>
            <w:tcW w:w="177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0.01</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w:t>
            </w:r>
          </w:p>
        </w:tc>
      </w:tr>
      <w:tr w:rsidR="00DE4291" w:rsidRPr="00045090" w:rsidTr="00E22D0A">
        <w:trPr>
          <w:cantSplit/>
          <w:jc w:val="center"/>
        </w:trPr>
        <w:tc>
          <w:tcPr>
            <w:tcW w:w="364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pPr>
            <w:r w:rsidRPr="00045090">
              <w:t>Scratch RAM (</w:t>
            </w:r>
            <w:r w:rsidRPr="00045090">
              <w:rPr>
                <w:lang w:eastAsia="ja-JP"/>
              </w:rPr>
              <w:t>k octets</w:t>
            </w:r>
            <w:r w:rsidRPr="00045090">
              <w:t>)</w:t>
            </w:r>
          </w:p>
        </w:tc>
        <w:tc>
          <w:tcPr>
            <w:tcW w:w="177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3.59</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1.37</w:t>
            </w:r>
          </w:p>
        </w:tc>
      </w:tr>
      <w:tr w:rsidR="00DE4291" w:rsidRPr="00045090" w:rsidTr="00E22D0A">
        <w:trPr>
          <w:cantSplit/>
          <w:jc w:val="center"/>
        </w:trPr>
        <w:tc>
          <w:tcPr>
            <w:tcW w:w="364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pPr>
            <w:r w:rsidRPr="00045090">
              <w:t>Data ROM (</w:t>
            </w:r>
            <w:r w:rsidRPr="00045090">
              <w:rPr>
                <w:lang w:eastAsia="ja-JP"/>
              </w:rPr>
              <w:t>k octets</w:t>
            </w:r>
            <w:r w:rsidRPr="00045090">
              <w:t>)</w:t>
            </w:r>
          </w:p>
        </w:tc>
        <w:tc>
          <w:tcPr>
            <w:tcW w:w="3396" w:type="dxa"/>
            <w:gridSpan w:val="2"/>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5.48</w:t>
            </w:r>
          </w:p>
        </w:tc>
      </w:tr>
      <w:tr w:rsidR="00DE4291" w:rsidRPr="00045090" w:rsidTr="00E22D0A">
        <w:trPr>
          <w:cantSplit/>
          <w:jc w:val="center"/>
        </w:trPr>
        <w:tc>
          <w:tcPr>
            <w:tcW w:w="364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pPr>
            <w:r w:rsidRPr="00045090">
              <w:t>Program ROM (number of basic ops)</w:t>
            </w:r>
          </w:p>
        </w:tc>
        <w:tc>
          <w:tcPr>
            <w:tcW w:w="3396" w:type="dxa"/>
            <w:gridSpan w:val="2"/>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3554</w:t>
            </w:r>
          </w:p>
        </w:tc>
      </w:tr>
    </w:tbl>
    <w:p w:rsidR="00DE4291" w:rsidRPr="00045090" w:rsidRDefault="00762C4D" w:rsidP="00762C4D">
      <w:pPr>
        <w:pStyle w:val="Heading2"/>
      </w:pPr>
      <w:bookmarkStart w:id="176" w:name="_Toc241583020"/>
      <w:bookmarkStart w:id="177" w:name="_Toc245800807"/>
      <w:bookmarkStart w:id="178" w:name="_Toc245800851"/>
      <w:bookmarkStart w:id="179" w:name="_Toc251673233"/>
      <w:bookmarkStart w:id="180" w:name="_Toc257704240"/>
      <w:bookmarkStart w:id="181" w:name="_Toc260130658"/>
      <w:bookmarkStart w:id="182" w:name="_Toc260132754"/>
      <w:r w:rsidRPr="00045090">
        <w:t>6.7</w:t>
      </w:r>
      <w:r w:rsidRPr="00045090">
        <w:tab/>
      </w:r>
      <w:r w:rsidR="00DE4291" w:rsidRPr="00045090">
        <w:t>Coder description</w:t>
      </w:r>
      <w:bookmarkEnd w:id="176"/>
      <w:bookmarkEnd w:id="177"/>
      <w:bookmarkEnd w:id="178"/>
      <w:bookmarkEnd w:id="179"/>
      <w:bookmarkEnd w:id="180"/>
      <w:bookmarkEnd w:id="181"/>
      <w:bookmarkEnd w:id="182"/>
    </w:p>
    <w:p w:rsidR="00DE4291" w:rsidRPr="00045090" w:rsidRDefault="00DE4291" w:rsidP="000D334D">
      <w:pPr>
        <w:rPr>
          <w:lang w:eastAsia="ja-JP"/>
        </w:rPr>
      </w:pPr>
      <w:r w:rsidRPr="00045090">
        <w:t xml:space="preserve">The description of the coding algorithm of this Recommendation is made in terms of bit-exact fixed-point mathematical operations. The ANSI C code indicated in </w:t>
      </w:r>
      <w:r w:rsidR="00C320E7">
        <w:rPr>
          <w:lang w:eastAsia="ja-JP"/>
        </w:rPr>
        <w:t>clause 9</w:t>
      </w:r>
      <w:r w:rsidRPr="00045090">
        <w:t xml:space="preserve">, which constitutes an integral part of this Recommendation, reflects this bit exact, fixed-point descriptive approach. The mathematical descriptions of the encoder and decoder can be implemented in other fashions, possibly leading to a codec implementation not complying with this Recommendation. Therefore, the algorithm description of the ANSI code of </w:t>
      </w:r>
      <w:r w:rsidR="00C320E7">
        <w:rPr>
          <w:lang w:eastAsia="ja-JP"/>
        </w:rPr>
        <w:t xml:space="preserve">clause 9 </w:t>
      </w:r>
      <w:r w:rsidRPr="00045090">
        <w:t>shall take precedence over the mathematical descriptions whenever discrepancies are found. A non</w:t>
      </w:r>
      <w:r w:rsidR="000D334D">
        <w:t>-</w:t>
      </w:r>
      <w:r w:rsidRPr="00045090">
        <w:t>exhaustive set of test signals, which can be used with the ANSI C code, is available as an electronic attachment to this Recommendation.</w:t>
      </w:r>
    </w:p>
    <w:p w:rsidR="00DE4291" w:rsidRPr="00045090" w:rsidRDefault="00762C4D" w:rsidP="00762C4D">
      <w:pPr>
        <w:pStyle w:val="Heading2"/>
      </w:pPr>
      <w:bookmarkStart w:id="183" w:name="_Toc241583021"/>
      <w:bookmarkStart w:id="184" w:name="_Toc245800808"/>
      <w:bookmarkStart w:id="185" w:name="_Toc245800852"/>
      <w:bookmarkStart w:id="186" w:name="_Toc251673234"/>
      <w:bookmarkStart w:id="187" w:name="_Toc257704241"/>
      <w:bookmarkStart w:id="188" w:name="_Toc260130659"/>
      <w:bookmarkStart w:id="189" w:name="_Toc260132755"/>
      <w:r w:rsidRPr="00045090">
        <w:t>6.8</w:t>
      </w:r>
      <w:r w:rsidRPr="00045090">
        <w:tab/>
      </w:r>
      <w:r w:rsidR="00DE4291" w:rsidRPr="00045090">
        <w:t>Mapping functions</w:t>
      </w:r>
      <w:bookmarkEnd w:id="183"/>
      <w:bookmarkEnd w:id="184"/>
      <w:bookmarkEnd w:id="185"/>
      <w:bookmarkEnd w:id="186"/>
      <w:bookmarkEnd w:id="187"/>
      <w:bookmarkEnd w:id="188"/>
      <w:bookmarkEnd w:id="189"/>
    </w:p>
    <w:p w:rsidR="00DE4291" w:rsidRPr="00045090" w:rsidRDefault="00DE4291" w:rsidP="00DE4291">
      <w:pPr>
        <w:rPr>
          <w:lang w:eastAsia="ja-JP"/>
        </w:rPr>
      </w:pPr>
      <w:r w:rsidRPr="00045090">
        <w:rPr>
          <w:lang w:eastAsia="ja-JP"/>
        </w:rPr>
        <w:t>This clause describes functions that map a</w:t>
      </w:r>
      <w:r w:rsidR="000D334D">
        <w:rPr>
          <w:lang w:eastAsia="ja-JP"/>
        </w:rPr>
        <w:t>n</w:t>
      </w:r>
      <w:r w:rsidR="00BB08E0">
        <w:rPr>
          <w:lang w:eastAsia="ja-JP"/>
        </w:rPr>
        <w:t xml:space="preserve"> ITU-T G.711</w:t>
      </w:r>
      <w:r w:rsidRPr="00045090">
        <w:rPr>
          <w:lang w:eastAsia="ja-JP"/>
        </w:rPr>
        <w:t xml:space="preserve"> sample to the various formats required in the different coding tools of the</w:t>
      </w:r>
      <w:r w:rsidR="00BB08E0">
        <w:rPr>
          <w:lang w:eastAsia="ja-JP"/>
        </w:rPr>
        <w:t xml:space="preserve"> ITU-T G.711</w:t>
      </w:r>
      <w:r w:rsidRPr="00045090">
        <w:rPr>
          <w:lang w:eastAsia="ja-JP"/>
        </w:rPr>
        <w:t>.0 encoder and decoder.</w:t>
      </w:r>
    </w:p>
    <w:p w:rsidR="00DE4291" w:rsidRPr="00045090" w:rsidRDefault="00762C4D" w:rsidP="00762C4D">
      <w:pPr>
        <w:pStyle w:val="Heading3"/>
      </w:pPr>
      <w:bookmarkStart w:id="190" w:name="_Toc241583022"/>
      <w:r w:rsidRPr="00045090">
        <w:t>6.8.1</w:t>
      </w:r>
      <w:r w:rsidRPr="00045090">
        <w:tab/>
      </w:r>
      <w:r w:rsidR="00DE4291" w:rsidRPr="00045090">
        <w:t>Conversion from A-law/</w:t>
      </w:r>
      <w:r w:rsidR="00DE4291" w:rsidRPr="00045090">
        <w:rPr>
          <w:lang w:eastAsia="ko-KR"/>
        </w:rPr>
        <w:t>µ</w:t>
      </w:r>
      <w:r w:rsidR="00DE4291" w:rsidRPr="00045090">
        <w:rPr>
          <w:lang w:eastAsia="ko-KR"/>
        </w:rPr>
        <w:noBreakHyphen/>
        <w:t>law</w:t>
      </w:r>
      <w:r w:rsidR="00DE4291" w:rsidRPr="00045090">
        <w:t xml:space="preserve"> to uniform PCM</w:t>
      </w:r>
      <w:bookmarkEnd w:id="190"/>
      <w:r w:rsidR="00DE4291" w:rsidRPr="00045090">
        <w:t xml:space="preserve"> </w:t>
      </w:r>
    </w:p>
    <w:p w:rsidR="00DE4291" w:rsidRPr="00045090" w:rsidRDefault="00762C4D" w:rsidP="00762C4D">
      <w:pPr>
        <w:pStyle w:val="Heading4"/>
      </w:pPr>
      <w:r w:rsidRPr="00045090">
        <w:t>6.8.1.1</w:t>
      </w:r>
      <w:r w:rsidRPr="00045090">
        <w:tab/>
      </w:r>
      <w:r w:rsidR="00DE4291" w:rsidRPr="00045090">
        <w:t>Conversion from A-law to uniform PCM</w:t>
      </w:r>
    </w:p>
    <w:p w:rsidR="00DE4291" w:rsidRPr="00045090" w:rsidRDefault="00DE4291" w:rsidP="008E45DA">
      <w:pPr>
        <w:rPr>
          <w:lang w:eastAsia="ja-JP"/>
        </w:rPr>
      </w:pPr>
      <w:r w:rsidRPr="00045090">
        <w:rPr>
          <w:lang w:eastAsia="ja-JP"/>
        </w:rPr>
        <w:t xml:space="preserve">A conversion function </w:t>
      </w:r>
      <w:r w:rsidR="008E45DA" w:rsidRPr="00045090">
        <w:rPr>
          <w:i/>
          <w:iCs/>
          <w:lang w:eastAsia="ja-JP"/>
        </w:rPr>
        <w:t>f</w:t>
      </w:r>
      <w:r w:rsidR="008E45DA" w:rsidRPr="00045090">
        <w:rPr>
          <w:i/>
          <w:iCs/>
          <w:vertAlign w:val="subscript"/>
          <w:lang w:eastAsia="ja-JP"/>
        </w:rPr>
        <w:t>A</w:t>
      </w:r>
      <w:r w:rsidR="008E45DA" w:rsidRPr="00045090">
        <w:rPr>
          <w:vertAlign w:val="subscript"/>
          <w:lang w:eastAsia="ja-JP"/>
        </w:rPr>
        <w:sym w:font="Symbol" w:char="F0AE"/>
      </w:r>
      <w:r w:rsidR="008E45DA" w:rsidRPr="00045090">
        <w:rPr>
          <w:vertAlign w:val="subscript"/>
          <w:lang w:eastAsia="ja-JP"/>
        </w:rPr>
        <w:t>PCM</w:t>
      </w:r>
      <w:r w:rsidR="008E45DA" w:rsidRPr="00045090">
        <w:rPr>
          <w:lang w:eastAsia="ja-JP"/>
        </w:rPr>
        <w:t xml:space="preserve"> </w:t>
      </w:r>
      <w:r w:rsidRPr="00045090">
        <w:rPr>
          <w:lang w:eastAsia="ja-JP"/>
        </w:rPr>
        <w:t>which maps an A-</w:t>
      </w:r>
      <w:r w:rsidRPr="00045090">
        <w:rPr>
          <w:lang w:eastAsia="ko-KR"/>
        </w:rPr>
        <w:t>law</w:t>
      </w:r>
      <w:r w:rsidRPr="00045090">
        <w:rPr>
          <w:lang w:eastAsia="ja-JP"/>
        </w:rPr>
        <w:t xml:space="preserve"> sample</w:t>
      </w:r>
      <w:r w:rsidR="00C320E7">
        <w:rPr>
          <w:lang w:eastAsia="ja-JP"/>
        </w:rPr>
        <w:t>,</w:t>
      </w:r>
      <w:r w:rsidRPr="00045090">
        <w:rPr>
          <w:lang w:eastAsia="ja-JP"/>
        </w:rPr>
        <w:t xml:space="preserve"> </w:t>
      </w:r>
      <w:r w:rsidR="008E45DA" w:rsidRPr="00045090">
        <w:rPr>
          <w:i/>
          <w:iCs/>
          <w:lang w:eastAsia="ja-JP"/>
        </w:rPr>
        <w:t>x</w:t>
      </w:r>
      <w:r w:rsidR="008E45DA" w:rsidRPr="00045090">
        <w:rPr>
          <w:i/>
          <w:iCs/>
          <w:vertAlign w:val="subscript"/>
          <w:lang w:eastAsia="ja-JP"/>
        </w:rPr>
        <w:t>A</w:t>
      </w:r>
      <w:r w:rsidR="008E45DA" w:rsidRPr="00045090">
        <w:rPr>
          <w:lang w:eastAsia="ja-JP"/>
        </w:rPr>
        <w:t>(</w:t>
      </w:r>
      <w:r w:rsidR="008E45DA" w:rsidRPr="00045090">
        <w:rPr>
          <w:i/>
          <w:iCs/>
          <w:lang w:eastAsia="ja-JP"/>
        </w:rPr>
        <w:t>n</w:t>
      </w:r>
      <w:r w:rsidR="008E45DA" w:rsidRPr="00045090">
        <w:rPr>
          <w:lang w:eastAsia="ja-JP"/>
        </w:rPr>
        <w:t>)</w:t>
      </w:r>
      <w:r w:rsidR="00C320E7">
        <w:rPr>
          <w:lang w:eastAsia="ja-JP"/>
        </w:rPr>
        <w:t>,</w:t>
      </w:r>
      <w:r w:rsidR="008E45DA" w:rsidRPr="00045090">
        <w:rPr>
          <w:lang w:eastAsia="ja-JP"/>
        </w:rPr>
        <w:t xml:space="preserve"> </w:t>
      </w:r>
      <w:r w:rsidRPr="00045090">
        <w:rPr>
          <w:lang w:eastAsia="ja-JP"/>
        </w:rPr>
        <w:t>to a uniform PCM sample</w:t>
      </w:r>
      <w:r w:rsidR="00C320E7">
        <w:rPr>
          <w:lang w:eastAsia="ja-JP"/>
        </w:rPr>
        <w:t>,</w:t>
      </w:r>
      <w:r w:rsidRPr="00045090">
        <w:rPr>
          <w:lang w:eastAsia="ja-JP"/>
        </w:rPr>
        <w:t xml:space="preserve"> </w:t>
      </w:r>
      <w:r w:rsidR="008E45DA" w:rsidRPr="00045090">
        <w:rPr>
          <w:i/>
          <w:iCs/>
          <w:lang w:eastAsia="ja-JP"/>
        </w:rPr>
        <w:t>x</w:t>
      </w:r>
      <w:r w:rsidR="008E45DA" w:rsidRPr="00045090">
        <w:rPr>
          <w:vertAlign w:val="subscript"/>
          <w:lang w:eastAsia="ja-JP"/>
        </w:rPr>
        <w:t>PCM</w:t>
      </w:r>
      <w:r w:rsidR="008E45DA" w:rsidRPr="00045090">
        <w:rPr>
          <w:lang w:eastAsia="ja-JP"/>
        </w:rPr>
        <w:t>(</w:t>
      </w:r>
      <w:r w:rsidR="008E45DA" w:rsidRPr="00045090">
        <w:rPr>
          <w:i/>
          <w:iCs/>
        </w:rPr>
        <w:t>n</w:t>
      </w:r>
      <w:r w:rsidR="008E45DA" w:rsidRPr="00045090">
        <w:rPr>
          <w:lang w:eastAsia="ja-JP"/>
        </w:rPr>
        <w:t>)</w:t>
      </w:r>
      <w:r w:rsidR="00C320E7">
        <w:rPr>
          <w:lang w:eastAsia="ja-JP"/>
        </w:rPr>
        <w:t>,</w:t>
      </w:r>
      <w:r w:rsidR="008E45DA" w:rsidRPr="00045090">
        <w:rPr>
          <w:lang w:eastAsia="ja-JP"/>
        </w:rPr>
        <w:t xml:space="preserve"> </w:t>
      </w:r>
      <w:r w:rsidRPr="00045090">
        <w:rPr>
          <w:lang w:eastAsia="ja-JP"/>
        </w:rPr>
        <w:t xml:space="preserve">is defined as follows: </w:t>
      </w:r>
    </w:p>
    <w:p w:rsidR="00EC16C8" w:rsidRPr="00045090" w:rsidRDefault="00EC16C8" w:rsidP="00EC16C8">
      <w:pPr>
        <w:pStyle w:val="Equation"/>
        <w:rPr>
          <w:bCs/>
          <w:lang w:eastAsia="ja-JP"/>
        </w:rPr>
      </w:pPr>
      <w:r>
        <w:rPr>
          <w:i/>
          <w:iCs/>
          <w:lang w:eastAsia="ja-JP"/>
        </w:rPr>
        <w:tab/>
      </w:r>
      <w:r>
        <w:rPr>
          <w:i/>
          <w:iCs/>
          <w:lang w:eastAsia="ja-JP"/>
        </w:rPr>
        <w:tab/>
      </w:r>
      <w:r w:rsidRPr="00045090">
        <w:rPr>
          <w:i/>
          <w:iCs/>
          <w:lang w:eastAsia="ja-JP"/>
        </w:rPr>
        <w:t>x</w:t>
      </w:r>
      <w:r w:rsidRPr="00045090">
        <w:rPr>
          <w:vertAlign w:val="subscript"/>
        </w:rPr>
        <w:t>PCM</w:t>
      </w:r>
      <w:r w:rsidRPr="00045090">
        <w:rPr>
          <w:i/>
          <w:iCs/>
          <w:lang w:eastAsia="ja-JP"/>
        </w:rPr>
        <w:t>(n) = f</w:t>
      </w:r>
      <w:r w:rsidRPr="00045090">
        <w:rPr>
          <w:i/>
          <w:iCs/>
          <w:vertAlign w:val="subscript"/>
          <w:lang w:eastAsia="ja-JP"/>
        </w:rPr>
        <w:t>A</w:t>
      </w:r>
      <w:r w:rsidRPr="00045090">
        <w:rPr>
          <w:vertAlign w:val="subscript"/>
          <w:lang w:eastAsia="ja-JP"/>
        </w:rPr>
        <w:sym w:font="Symbol" w:char="F0AE"/>
      </w:r>
      <w:r w:rsidRPr="00045090">
        <w:rPr>
          <w:vertAlign w:val="subscript"/>
          <w:lang w:eastAsia="ja-JP"/>
        </w:rPr>
        <w:t>PCM</w:t>
      </w:r>
      <w:r w:rsidRPr="00045090">
        <w:rPr>
          <w:lang w:eastAsia="ja-JP"/>
        </w:rPr>
        <w:t xml:space="preserve"> (</w:t>
      </w:r>
      <w:r w:rsidRPr="00045090">
        <w:rPr>
          <w:i/>
          <w:iCs/>
          <w:lang w:eastAsia="ja-JP"/>
        </w:rPr>
        <w:t>x</w:t>
      </w:r>
      <w:r w:rsidRPr="00045090">
        <w:rPr>
          <w:i/>
          <w:iCs/>
          <w:vertAlign w:val="subscript"/>
          <w:lang w:eastAsia="ja-JP"/>
        </w:rPr>
        <w:t>A</w:t>
      </w:r>
      <w:r w:rsidRPr="00045090">
        <w:rPr>
          <w:lang w:eastAsia="ja-JP"/>
        </w:rPr>
        <w:t>(</w:t>
      </w:r>
      <w:r w:rsidRPr="00045090">
        <w:rPr>
          <w:i/>
          <w:iCs/>
          <w:lang w:eastAsia="ja-JP"/>
        </w:rPr>
        <w:t>n</w:t>
      </w:r>
      <w:r w:rsidRPr="00045090">
        <w:rPr>
          <w:lang w:eastAsia="ja-JP"/>
        </w:rPr>
        <w:t>))</w:t>
      </w:r>
      <w:r w:rsidRPr="00045090">
        <w:rPr>
          <w:lang w:eastAsia="ja-JP"/>
        </w:rPr>
        <w:tab/>
      </w:r>
      <w:r w:rsidRPr="00045090">
        <w:rPr>
          <w:bCs/>
          <w:lang w:eastAsia="ja-JP"/>
        </w:rPr>
        <w:t>(6</w:t>
      </w:r>
      <w:r>
        <w:rPr>
          <w:bCs/>
          <w:lang w:eastAsia="ja-JP"/>
        </w:rPr>
        <w:t>-1</w:t>
      </w:r>
      <w:r w:rsidRPr="00045090">
        <w:rPr>
          <w:bCs/>
          <w:lang w:eastAsia="ja-JP"/>
        </w:rPr>
        <w:t>)</w:t>
      </w:r>
    </w:p>
    <w:p w:rsidR="00DE4291" w:rsidRPr="00045090" w:rsidRDefault="00DE4291" w:rsidP="008E45DA">
      <w:pPr>
        <w:rPr>
          <w:lang w:eastAsia="ja-JP"/>
        </w:rPr>
      </w:pPr>
      <w:r w:rsidRPr="00045090">
        <w:rPr>
          <w:lang w:eastAsia="ja-JP"/>
        </w:rPr>
        <w:t>where</w:t>
      </w:r>
      <w:r w:rsidR="00C320E7">
        <w:rPr>
          <w:lang w:eastAsia="ja-JP"/>
        </w:rPr>
        <w:t>,</w:t>
      </w:r>
      <w:r w:rsidRPr="00045090">
        <w:rPr>
          <w:lang w:eastAsia="ja-JP"/>
        </w:rPr>
        <w:t xml:space="preserve"> given </w:t>
      </w:r>
      <w:r w:rsidR="008E45DA" w:rsidRPr="00045090">
        <w:rPr>
          <w:i/>
          <w:iCs/>
          <w:lang w:eastAsia="ja-JP"/>
        </w:rPr>
        <w:t>s</w:t>
      </w:r>
      <w:r w:rsidR="008E45DA" w:rsidRPr="00045090">
        <w:rPr>
          <w:i/>
          <w:iCs/>
          <w:vertAlign w:val="subscript"/>
          <w:lang w:eastAsia="ja-JP"/>
        </w:rPr>
        <w:t>A</w:t>
      </w:r>
      <w:r w:rsidR="008E45DA" w:rsidRPr="00045090">
        <w:rPr>
          <w:lang w:eastAsia="ja-JP"/>
        </w:rPr>
        <w:t xml:space="preserve"> = </w:t>
      </w:r>
      <w:r w:rsidR="008E45DA" w:rsidRPr="00045090">
        <w:rPr>
          <w:i/>
          <w:iCs/>
          <w:lang w:eastAsia="ja-JP"/>
        </w:rPr>
        <w:t>x</w:t>
      </w:r>
      <w:r w:rsidR="008E45DA" w:rsidRPr="00045090">
        <w:rPr>
          <w:i/>
          <w:iCs/>
          <w:vertAlign w:val="subscript"/>
          <w:lang w:eastAsia="ja-JP"/>
        </w:rPr>
        <w:t>A</w:t>
      </w:r>
      <w:r w:rsidR="008E45DA" w:rsidRPr="00045090">
        <w:rPr>
          <w:lang w:eastAsia="ja-JP"/>
        </w:rPr>
        <w:t>(</w:t>
      </w:r>
      <w:r w:rsidR="008E45DA" w:rsidRPr="00045090">
        <w:rPr>
          <w:i/>
          <w:iCs/>
          <w:lang w:eastAsia="ja-JP"/>
        </w:rPr>
        <w:t>n</w:t>
      </w:r>
      <w:r w:rsidR="008E45DA" w:rsidRPr="00045090">
        <w:rPr>
          <w:lang w:eastAsia="ja-JP"/>
        </w:rPr>
        <w:t xml:space="preserve">) </w:t>
      </w:r>
      <w:r w:rsidR="008E45DA" w:rsidRPr="00045090">
        <w:rPr>
          <w:lang w:eastAsia="ja-JP"/>
        </w:rPr>
        <w:sym w:font="Symbol" w:char="F0C4"/>
      </w:r>
      <w:r w:rsidR="008E45DA" w:rsidRPr="00045090">
        <w:rPr>
          <w:lang w:eastAsia="ja-JP"/>
        </w:rPr>
        <w:t xml:space="preserve"> 0x80</w:t>
      </w:r>
      <w:r w:rsidRPr="00045090">
        <w:rPr>
          <w:lang w:eastAsia="ja-JP"/>
        </w:rPr>
        <w:t xml:space="preserve"> and </w:t>
      </w:r>
      <w:r w:rsidR="008E45DA" w:rsidRPr="00045090">
        <w:rPr>
          <w:i/>
          <w:iCs/>
          <w:lang w:eastAsia="ja-JP"/>
        </w:rPr>
        <w:t>y</w:t>
      </w:r>
      <w:r w:rsidR="008E45DA" w:rsidRPr="00045090">
        <w:rPr>
          <w:i/>
          <w:iCs/>
          <w:vertAlign w:val="subscript"/>
          <w:lang w:eastAsia="ja-JP"/>
        </w:rPr>
        <w:t>A</w:t>
      </w:r>
      <w:r w:rsidR="008E45DA" w:rsidRPr="00045090">
        <w:rPr>
          <w:lang w:eastAsia="ja-JP"/>
        </w:rPr>
        <w:t xml:space="preserve"> = (</w:t>
      </w:r>
      <w:r w:rsidR="008E45DA" w:rsidRPr="00045090">
        <w:rPr>
          <w:i/>
          <w:iCs/>
          <w:lang w:eastAsia="ja-JP"/>
        </w:rPr>
        <w:t>x</w:t>
      </w:r>
      <w:r w:rsidR="008E45DA" w:rsidRPr="00045090">
        <w:rPr>
          <w:i/>
          <w:iCs/>
          <w:vertAlign w:val="subscript"/>
          <w:lang w:eastAsia="ja-JP"/>
        </w:rPr>
        <w:t>A</w:t>
      </w:r>
      <w:r w:rsidR="008E45DA" w:rsidRPr="00045090">
        <w:rPr>
          <w:lang w:eastAsia="ja-JP"/>
        </w:rPr>
        <w:t>(</w:t>
      </w:r>
      <w:r w:rsidR="008E45DA" w:rsidRPr="00045090">
        <w:rPr>
          <w:i/>
          <w:iCs/>
          <w:lang w:eastAsia="ja-JP"/>
        </w:rPr>
        <w:t>n</w:t>
      </w:r>
      <w:r w:rsidR="008E45DA" w:rsidRPr="00045090">
        <w:rPr>
          <w:lang w:eastAsia="ja-JP"/>
        </w:rPr>
        <w:t xml:space="preserve">) </w:t>
      </w:r>
      <w:r w:rsidR="008E45DA" w:rsidRPr="00045090">
        <w:rPr>
          <w:lang w:eastAsia="ja-JP"/>
        </w:rPr>
        <w:sym w:font="Symbol" w:char="F0C5"/>
      </w:r>
      <w:r w:rsidR="008E45DA" w:rsidRPr="00045090">
        <w:rPr>
          <w:lang w:eastAsia="ja-JP"/>
        </w:rPr>
        <w:t xml:space="preserve"> 0x55)</w:t>
      </w:r>
      <w:r w:rsidR="008E45DA" w:rsidRPr="00045090">
        <w:rPr>
          <w:lang w:eastAsia="ja-JP"/>
        </w:rPr>
        <w:sym w:font="Symbol" w:char="F0C4"/>
      </w:r>
      <w:r w:rsidR="008E45DA" w:rsidRPr="00045090">
        <w:rPr>
          <w:lang w:eastAsia="ja-JP"/>
        </w:rPr>
        <w:t xml:space="preserve"> 0x7F</w:t>
      </w:r>
      <w:r w:rsidRPr="00045090">
        <w:rPr>
          <w:lang w:eastAsia="ja-JP"/>
        </w:rPr>
        <w:t>,</w:t>
      </w:r>
    </w:p>
    <w:p w:rsidR="00EC16C8" w:rsidRPr="00045090" w:rsidRDefault="00EC16C8" w:rsidP="00EC16C8">
      <w:pPr>
        <w:pStyle w:val="Equation"/>
        <w:rPr>
          <w:lang w:eastAsia="ja-JP"/>
        </w:rPr>
      </w:pPr>
      <w:r>
        <w:rPr>
          <w:lang w:eastAsia="ja-JP"/>
        </w:rPr>
        <w:tab/>
      </w:r>
      <w:r>
        <w:rPr>
          <w:lang w:eastAsia="ja-JP"/>
        </w:rPr>
        <w:tab/>
      </w:r>
      <w:r w:rsidRPr="00045090">
        <w:rPr>
          <w:position w:val="-48"/>
          <w:lang w:eastAsia="ja-JP"/>
        </w:rPr>
        <w:object w:dxaOrig="1660" w:dyaOrig="1080">
          <v:shape id="_x0000_i1058" type="#_x0000_t75" style="width:83.9pt;height:53.85pt" o:ole="">
            <v:imagedata r:id="rId85" o:title=""/>
          </v:shape>
          <o:OLEObject Type="Embed" ProgID="Equation.3" ShapeID="_x0000_i1058" DrawAspect="Content" ObjectID="_1333885135" r:id="rId86"/>
        </w:object>
      </w:r>
      <w:r w:rsidRPr="00045090">
        <w:rPr>
          <w:lang w:eastAsia="ja-JP"/>
        </w:rPr>
        <w:tab/>
      </w:r>
    </w:p>
    <w:p w:rsidR="00EC16C8" w:rsidRPr="00045090" w:rsidRDefault="00EC16C8" w:rsidP="00EC16C8">
      <w:pPr>
        <w:pStyle w:val="Equation"/>
        <w:rPr>
          <w:lang w:eastAsia="ja-JP"/>
        </w:rPr>
      </w:pPr>
      <w:r>
        <w:rPr>
          <w:lang w:eastAsia="ja-JP"/>
        </w:rPr>
        <w:tab/>
      </w:r>
      <w:r w:rsidRPr="00045090">
        <w:rPr>
          <w:lang w:eastAsia="ja-JP"/>
        </w:rPr>
        <w:tab/>
      </w:r>
      <w:r w:rsidRPr="00045090">
        <w:rPr>
          <w:position w:val="-10"/>
        </w:rPr>
        <w:object w:dxaOrig="880" w:dyaOrig="340">
          <v:shape id="_x0000_i1059" type="#_x0000_t75" style="width:43.65pt;height:17pt" o:ole="">
            <v:imagedata r:id="rId87" o:title=""/>
          </v:shape>
          <o:OLEObject Type="Embed" ProgID="Equation.3" ShapeID="_x0000_i1059" DrawAspect="Content" ObjectID="_1333885136" r:id="rId88"/>
        </w:object>
      </w:r>
      <w:r w:rsidRPr="00045090">
        <w:rPr>
          <w:lang w:eastAsia="ja-JP"/>
        </w:rPr>
        <w:tab/>
      </w:r>
      <w:r w:rsidRPr="00045090">
        <w:t>(6</w:t>
      </w:r>
      <w:r>
        <w:t>-2</w:t>
      </w:r>
      <w:r w:rsidRPr="00045090">
        <w:t>)</w:t>
      </w:r>
    </w:p>
    <w:p w:rsidR="00EC16C8" w:rsidRPr="00045090" w:rsidRDefault="00EC16C8" w:rsidP="00EC16C8">
      <w:pPr>
        <w:pStyle w:val="Equation"/>
        <w:rPr>
          <w:lang w:eastAsia="ja-JP"/>
        </w:rPr>
      </w:pPr>
      <w:r w:rsidRPr="00045090">
        <w:tab/>
      </w:r>
      <w:r w:rsidRPr="00045090">
        <w:tab/>
      </w:r>
      <w:r w:rsidRPr="00045090">
        <w:rPr>
          <w:position w:val="-38"/>
        </w:rPr>
        <w:object w:dxaOrig="6080" w:dyaOrig="880">
          <v:shape id="_x0000_i1060" type="#_x0000_t75" style="width:303.85pt;height:43.65pt" o:ole="">
            <v:imagedata r:id="rId89" o:title=""/>
          </v:shape>
          <o:OLEObject Type="Embed" ProgID="Equation.3" ShapeID="_x0000_i1060" DrawAspect="Content" ObjectID="_1333885137" r:id="rId90"/>
        </w:object>
      </w:r>
    </w:p>
    <w:p w:rsidR="00EC16C8" w:rsidRPr="00045090" w:rsidRDefault="00EC16C8" w:rsidP="00DE4291">
      <w:pPr>
        <w:tabs>
          <w:tab w:val="clear" w:pos="1191"/>
          <w:tab w:val="clear" w:pos="1588"/>
          <w:tab w:val="clear" w:pos="1985"/>
        </w:tabs>
        <w:rPr>
          <w:lang w:eastAsia="ja-JP"/>
        </w:rPr>
      </w:pPr>
      <w:r w:rsidRPr="00045090">
        <w:rPr>
          <w:lang w:eastAsia="ja-JP"/>
        </w:rPr>
        <w:tab/>
        <w:t>else</w:t>
      </w:r>
    </w:p>
    <w:p w:rsidR="00EC16C8" w:rsidRPr="00045090" w:rsidRDefault="00EC16C8" w:rsidP="00EC16C8">
      <w:pPr>
        <w:pStyle w:val="Equation"/>
      </w:pPr>
      <w:r w:rsidRPr="00045090">
        <w:rPr>
          <w:lang w:eastAsia="ja-JP"/>
        </w:rPr>
        <w:tab/>
      </w:r>
      <w:r w:rsidRPr="00045090">
        <w:rPr>
          <w:lang w:eastAsia="ja-JP"/>
        </w:rPr>
        <w:tab/>
      </w:r>
      <w:r w:rsidRPr="00045090">
        <w:rPr>
          <w:position w:val="-38"/>
        </w:rPr>
        <w:object w:dxaOrig="6039" w:dyaOrig="880">
          <v:shape id="_x0000_i1061" type="#_x0000_t75" style="width:302.75pt;height:43.65pt" o:ole="">
            <v:imagedata r:id="rId91" o:title=""/>
          </v:shape>
          <o:OLEObject Type="Embed" ProgID="Equation.3" ShapeID="_x0000_i1061" DrawAspect="Content" ObjectID="_1333885138" r:id="rId92"/>
        </w:object>
      </w:r>
    </w:p>
    <w:p w:rsidR="00DE4291" w:rsidRPr="00045090" w:rsidRDefault="00DE4291" w:rsidP="008E45DA">
      <w:pPr>
        <w:pStyle w:val="Equation"/>
        <w:rPr>
          <w:lang w:eastAsia="ja-JP"/>
        </w:rPr>
      </w:pPr>
      <w:r w:rsidRPr="00045090">
        <w:rPr>
          <w:lang w:eastAsia="ja-JP"/>
        </w:rPr>
        <w:t xml:space="preserve">Here, </w:t>
      </w:r>
      <w:r w:rsidR="008E45DA" w:rsidRPr="00045090">
        <w:rPr>
          <w:i/>
          <w:iCs/>
          <w:lang w:eastAsia="ja-JP"/>
        </w:rPr>
        <w:t>s</w:t>
      </w:r>
      <w:r w:rsidR="008E45DA" w:rsidRPr="00045090">
        <w:rPr>
          <w:i/>
          <w:iCs/>
          <w:vertAlign w:val="subscript"/>
          <w:lang w:eastAsia="ja-JP"/>
        </w:rPr>
        <w:t>A</w:t>
      </w:r>
      <w:r w:rsidRPr="00045090">
        <w:rPr>
          <w:lang w:eastAsia="ja-JP"/>
        </w:rPr>
        <w:t xml:space="preserve">, </w:t>
      </w:r>
      <w:r w:rsidR="008E45DA" w:rsidRPr="00045090">
        <w:rPr>
          <w:i/>
          <w:iCs/>
          <w:lang w:eastAsia="ja-JP"/>
        </w:rPr>
        <w:t>e</w:t>
      </w:r>
      <w:r w:rsidR="008E45DA" w:rsidRPr="00045090">
        <w:rPr>
          <w:i/>
          <w:iCs/>
          <w:vertAlign w:val="subscript"/>
          <w:lang w:eastAsia="ja-JP"/>
        </w:rPr>
        <w:t>A</w:t>
      </w:r>
      <w:r w:rsidRPr="00045090">
        <w:rPr>
          <w:lang w:eastAsia="ja-JP"/>
        </w:rPr>
        <w:t xml:space="preserve"> and </w:t>
      </w:r>
      <w:r w:rsidR="008E45DA" w:rsidRPr="00045090">
        <w:rPr>
          <w:i/>
          <w:iCs/>
          <w:lang w:eastAsia="ja-JP"/>
        </w:rPr>
        <w:t>m</w:t>
      </w:r>
      <w:r w:rsidR="008E45DA" w:rsidRPr="00045090">
        <w:rPr>
          <w:i/>
          <w:iCs/>
          <w:vertAlign w:val="subscript"/>
          <w:lang w:eastAsia="ja-JP"/>
        </w:rPr>
        <w:t>A</w:t>
      </w:r>
      <w:r w:rsidRPr="00045090">
        <w:rPr>
          <w:lang w:eastAsia="ja-JP"/>
        </w:rPr>
        <w:t xml:space="preserve"> are the sign, </w:t>
      </w:r>
      <w:r w:rsidR="00C320E7">
        <w:rPr>
          <w:lang w:eastAsia="ja-JP"/>
        </w:rPr>
        <w:t xml:space="preserve">the </w:t>
      </w:r>
      <w:r w:rsidRPr="00045090">
        <w:rPr>
          <w:lang w:eastAsia="ja-JP"/>
        </w:rPr>
        <w:t xml:space="preserve">exponent and the mantissa of </w:t>
      </w:r>
      <w:r w:rsidR="008E45DA" w:rsidRPr="00045090">
        <w:rPr>
          <w:i/>
          <w:iCs/>
          <w:lang w:eastAsia="ja-JP"/>
        </w:rPr>
        <w:t>x</w:t>
      </w:r>
      <w:r w:rsidR="008E45DA" w:rsidRPr="00045090">
        <w:rPr>
          <w:i/>
          <w:iCs/>
          <w:vertAlign w:val="subscript"/>
          <w:lang w:eastAsia="ja-JP"/>
        </w:rPr>
        <w:t>A</w:t>
      </w:r>
      <w:r w:rsidR="008E45DA" w:rsidRPr="00045090">
        <w:rPr>
          <w:lang w:eastAsia="ja-JP"/>
        </w:rPr>
        <w:t>(</w:t>
      </w:r>
      <w:r w:rsidR="008E45DA" w:rsidRPr="00045090">
        <w:rPr>
          <w:i/>
          <w:iCs/>
          <w:lang w:eastAsia="ja-JP"/>
        </w:rPr>
        <w:t>n</w:t>
      </w:r>
      <w:r w:rsidR="008E45DA" w:rsidRPr="00045090">
        <w:rPr>
          <w:lang w:eastAsia="ja-JP"/>
        </w:rPr>
        <w:t>)</w:t>
      </w:r>
      <w:r w:rsidRPr="00045090">
        <w:rPr>
          <w:lang w:eastAsia="ja-JP"/>
        </w:rPr>
        <w:t>, respectively.</w:t>
      </w:r>
    </w:p>
    <w:p w:rsidR="00DE4291" w:rsidRPr="00045090" w:rsidRDefault="00762C4D" w:rsidP="00762C4D">
      <w:pPr>
        <w:pStyle w:val="Heading4"/>
      </w:pPr>
      <w:r w:rsidRPr="00045090">
        <w:t>6.8.1.2</w:t>
      </w:r>
      <w:r w:rsidRPr="00045090">
        <w:tab/>
      </w:r>
      <w:r w:rsidR="00DE4291" w:rsidRPr="00045090">
        <w:t xml:space="preserve">Conversion from </w:t>
      </w:r>
      <w:r w:rsidR="00DE4291" w:rsidRPr="00045090">
        <w:rPr>
          <w:lang w:eastAsia="ko-KR"/>
        </w:rPr>
        <w:t>µ-law</w:t>
      </w:r>
      <w:r w:rsidR="00DE4291" w:rsidRPr="00045090">
        <w:t xml:space="preserve"> to uniform PCM</w:t>
      </w:r>
    </w:p>
    <w:p w:rsidR="00DE4291" w:rsidRPr="00045090" w:rsidRDefault="00DE4291" w:rsidP="008E45DA">
      <w:pPr>
        <w:rPr>
          <w:lang w:eastAsia="ja-JP"/>
        </w:rPr>
      </w:pPr>
      <w:r w:rsidRPr="00045090">
        <w:rPr>
          <w:lang w:eastAsia="ja-JP"/>
        </w:rPr>
        <w:t xml:space="preserve">A conversion function </w:t>
      </w:r>
      <w:r w:rsidR="008E45DA" w:rsidRPr="00045090">
        <w:rPr>
          <w:i/>
          <w:iCs/>
          <w:lang w:eastAsia="ja-JP"/>
        </w:rPr>
        <w:t>f</w:t>
      </w:r>
      <w:r w:rsidR="008E45DA" w:rsidRPr="00045090">
        <w:rPr>
          <w:i/>
          <w:iCs/>
          <w:vertAlign w:val="subscript"/>
          <w:lang w:eastAsia="ja-JP"/>
        </w:rPr>
        <w:sym w:font="Symbol" w:char="F06D"/>
      </w:r>
      <w:r w:rsidR="008E45DA" w:rsidRPr="00045090">
        <w:rPr>
          <w:vertAlign w:val="subscript"/>
          <w:lang w:eastAsia="ja-JP"/>
        </w:rPr>
        <w:sym w:font="Symbol" w:char="F0AE"/>
      </w:r>
      <w:r w:rsidR="008E45DA" w:rsidRPr="00045090">
        <w:rPr>
          <w:vertAlign w:val="subscript"/>
          <w:lang w:eastAsia="ja-JP"/>
        </w:rPr>
        <w:t>PCM</w:t>
      </w:r>
      <w:r w:rsidR="008E45DA" w:rsidRPr="00045090">
        <w:rPr>
          <w:lang w:eastAsia="ja-JP"/>
        </w:rPr>
        <w:t xml:space="preserve"> </w:t>
      </w:r>
      <w:r w:rsidRPr="00045090">
        <w:rPr>
          <w:lang w:eastAsia="ja-JP"/>
        </w:rPr>
        <w:t xml:space="preserve">which maps a </w:t>
      </w:r>
      <w:r w:rsidRPr="00045090">
        <w:rPr>
          <w:lang w:eastAsia="ko-KR"/>
        </w:rPr>
        <w:t>µ-law</w:t>
      </w:r>
      <w:r w:rsidRPr="00045090">
        <w:rPr>
          <w:lang w:eastAsia="ja-JP"/>
        </w:rPr>
        <w:t xml:space="preserve"> sample</w:t>
      </w:r>
      <w:r w:rsidR="00C320E7">
        <w:rPr>
          <w:lang w:eastAsia="ja-JP"/>
        </w:rPr>
        <w:t>,</w:t>
      </w:r>
      <w:r w:rsidRPr="00045090">
        <w:rPr>
          <w:lang w:eastAsia="ja-JP"/>
        </w:rPr>
        <w:t xml:space="preserve"> </w:t>
      </w:r>
      <w:r w:rsidR="008E45DA" w:rsidRPr="00045090">
        <w:rPr>
          <w:i/>
          <w:iCs/>
          <w:lang w:eastAsia="ja-JP"/>
        </w:rPr>
        <w:t>x</w:t>
      </w:r>
      <w:r w:rsidR="008E45DA" w:rsidRPr="00045090">
        <w:rPr>
          <w:i/>
          <w:iCs/>
          <w:vertAlign w:val="subscript"/>
          <w:lang w:eastAsia="ja-JP"/>
        </w:rPr>
        <w:sym w:font="Symbol" w:char="F06D"/>
      </w:r>
      <w:r w:rsidR="008E45DA" w:rsidRPr="00045090">
        <w:rPr>
          <w:lang w:eastAsia="ja-JP"/>
        </w:rPr>
        <w:t>(</w:t>
      </w:r>
      <w:r w:rsidR="008E45DA" w:rsidRPr="00045090">
        <w:rPr>
          <w:i/>
          <w:iCs/>
          <w:lang w:eastAsia="ja-JP"/>
        </w:rPr>
        <w:t>n</w:t>
      </w:r>
      <w:r w:rsidR="008E45DA" w:rsidRPr="00045090">
        <w:rPr>
          <w:lang w:eastAsia="ja-JP"/>
        </w:rPr>
        <w:t>)</w:t>
      </w:r>
      <w:r w:rsidR="00C320E7">
        <w:rPr>
          <w:lang w:eastAsia="ja-JP"/>
        </w:rPr>
        <w:t>,</w:t>
      </w:r>
      <w:r w:rsidRPr="00045090">
        <w:rPr>
          <w:lang w:eastAsia="ja-JP"/>
        </w:rPr>
        <w:t xml:space="preserve"> to a uniform PCM sample</w:t>
      </w:r>
      <w:r w:rsidR="00C320E7">
        <w:rPr>
          <w:lang w:eastAsia="ja-JP"/>
        </w:rPr>
        <w:t>,</w:t>
      </w:r>
      <w:r w:rsidRPr="00045090">
        <w:rPr>
          <w:lang w:eastAsia="ja-JP"/>
        </w:rPr>
        <w:t xml:space="preserve"> </w:t>
      </w:r>
      <w:r w:rsidR="008E45DA" w:rsidRPr="00045090">
        <w:rPr>
          <w:i/>
          <w:iCs/>
          <w:lang w:eastAsia="ja-JP"/>
        </w:rPr>
        <w:t>x</w:t>
      </w:r>
      <w:r w:rsidR="008E45DA" w:rsidRPr="00045090">
        <w:rPr>
          <w:vertAlign w:val="subscript"/>
          <w:lang w:eastAsia="ja-JP"/>
        </w:rPr>
        <w:t>PCM</w:t>
      </w:r>
      <w:r w:rsidR="008E45DA" w:rsidRPr="00045090">
        <w:rPr>
          <w:lang w:eastAsia="ja-JP"/>
        </w:rPr>
        <w:t>(</w:t>
      </w:r>
      <w:r w:rsidR="008E45DA" w:rsidRPr="00045090">
        <w:rPr>
          <w:i/>
          <w:iCs/>
          <w:lang w:eastAsia="ja-JP"/>
        </w:rPr>
        <w:t>n</w:t>
      </w:r>
      <w:r w:rsidR="008E45DA" w:rsidRPr="00045090">
        <w:rPr>
          <w:lang w:eastAsia="ja-JP"/>
        </w:rPr>
        <w:t>)</w:t>
      </w:r>
      <w:r w:rsidR="00C320E7">
        <w:rPr>
          <w:lang w:eastAsia="ja-JP"/>
        </w:rPr>
        <w:t>,</w:t>
      </w:r>
      <w:r w:rsidR="008E45DA" w:rsidRPr="00045090">
        <w:rPr>
          <w:lang w:eastAsia="ja-JP"/>
        </w:rPr>
        <w:t xml:space="preserve"> </w:t>
      </w:r>
      <w:r w:rsidRPr="00045090">
        <w:rPr>
          <w:lang w:eastAsia="ja-JP"/>
        </w:rPr>
        <w:t xml:space="preserve">is defined as follows: </w:t>
      </w:r>
    </w:p>
    <w:p w:rsidR="00EC16C8" w:rsidRPr="00EC16C8" w:rsidRDefault="00EC16C8" w:rsidP="00EC16C8">
      <w:pPr>
        <w:pStyle w:val="Equation"/>
      </w:pPr>
      <w:r w:rsidRPr="00EC16C8">
        <w:tab/>
      </w:r>
      <w:r>
        <w:tab/>
      </w:r>
      <w:r w:rsidR="008E45DA" w:rsidRPr="004C6629">
        <w:rPr>
          <w:i/>
          <w:iCs/>
        </w:rPr>
        <w:t>x</w:t>
      </w:r>
      <w:r w:rsidR="008E45DA" w:rsidRPr="004C6629">
        <w:rPr>
          <w:vertAlign w:val="subscript"/>
        </w:rPr>
        <w:t>PCM</w:t>
      </w:r>
      <w:r w:rsidR="008E45DA" w:rsidRPr="00045090">
        <w:t>(</w:t>
      </w:r>
      <w:r w:rsidR="008E45DA" w:rsidRPr="004C6629">
        <w:rPr>
          <w:i/>
          <w:iCs/>
        </w:rPr>
        <w:t>n</w:t>
      </w:r>
      <w:r w:rsidR="008E45DA" w:rsidRPr="00045090">
        <w:t xml:space="preserve">) = </w:t>
      </w:r>
      <w:r w:rsidR="008E45DA" w:rsidRPr="004C6629">
        <w:rPr>
          <w:i/>
          <w:iCs/>
        </w:rPr>
        <w:t>f</w:t>
      </w:r>
      <w:r w:rsidR="008E45DA" w:rsidRPr="004C6629">
        <w:rPr>
          <w:i/>
          <w:iCs/>
          <w:vertAlign w:val="subscript"/>
        </w:rPr>
        <w:sym w:font="Symbol" w:char="F06D"/>
      </w:r>
      <w:r w:rsidR="008E45DA" w:rsidRPr="004C6629">
        <w:rPr>
          <w:vertAlign w:val="subscript"/>
        </w:rPr>
        <w:sym w:font="Symbol" w:char="F0AE"/>
      </w:r>
      <w:r w:rsidR="008E45DA" w:rsidRPr="004C6629">
        <w:rPr>
          <w:vertAlign w:val="subscript"/>
        </w:rPr>
        <w:t>PCM</w:t>
      </w:r>
      <w:r w:rsidR="008E45DA" w:rsidRPr="00045090">
        <w:t xml:space="preserve"> (</w:t>
      </w:r>
      <w:r w:rsidR="008E45DA" w:rsidRPr="004C6629">
        <w:rPr>
          <w:i/>
          <w:iCs/>
        </w:rPr>
        <w:t>x</w:t>
      </w:r>
      <w:r w:rsidR="008E45DA" w:rsidRPr="002535CC">
        <w:rPr>
          <w:i/>
          <w:iCs/>
          <w:vertAlign w:val="subscript"/>
        </w:rPr>
        <w:sym w:font="Symbol" w:char="F06D"/>
      </w:r>
      <w:r w:rsidR="008E45DA" w:rsidRPr="00045090">
        <w:t>(</w:t>
      </w:r>
      <w:r w:rsidR="008E45DA" w:rsidRPr="004C6629">
        <w:rPr>
          <w:i/>
          <w:iCs/>
        </w:rPr>
        <w:t>n</w:t>
      </w:r>
      <w:r w:rsidR="008E45DA" w:rsidRPr="00045090">
        <w:t>))</w:t>
      </w:r>
      <w:r w:rsidRPr="00EC16C8">
        <w:tab/>
      </w:r>
      <w:r w:rsidR="00DE4291" w:rsidRPr="00045090">
        <w:t>(</w:t>
      </w:r>
      <w:r w:rsidR="00762C4D" w:rsidRPr="00045090">
        <w:t>6</w:t>
      </w:r>
      <w:r w:rsidR="002D33F1">
        <w:t>-3</w:t>
      </w:r>
      <w:r w:rsidR="00DE4291" w:rsidRPr="00045090">
        <w:t>)</w:t>
      </w:r>
    </w:p>
    <w:p w:rsidR="00DE4291" w:rsidRPr="00045090" w:rsidRDefault="00DE4291" w:rsidP="00EF4B3A">
      <w:pPr>
        <w:rPr>
          <w:lang w:eastAsia="ja-JP"/>
        </w:rPr>
      </w:pPr>
      <w:r w:rsidRPr="00045090">
        <w:rPr>
          <w:lang w:eastAsia="ja-JP"/>
        </w:rPr>
        <w:t>where</w:t>
      </w:r>
      <w:r w:rsidR="00EC16C8">
        <w:rPr>
          <w:lang w:eastAsia="ja-JP"/>
        </w:rPr>
        <w:t>,</w:t>
      </w:r>
      <w:r w:rsidRPr="00045090">
        <w:rPr>
          <w:lang w:eastAsia="ja-JP"/>
        </w:rPr>
        <w:t xml:space="preserve"> given </w:t>
      </w:r>
      <w:r w:rsidR="008E45DA" w:rsidRPr="00045090">
        <w:rPr>
          <w:i/>
          <w:iCs/>
        </w:rPr>
        <w:t>s</w:t>
      </w:r>
      <w:r w:rsidR="00EF4B3A" w:rsidRPr="00045090">
        <w:rPr>
          <w:i/>
          <w:iCs/>
          <w:vertAlign w:val="subscript"/>
        </w:rPr>
        <w:sym w:font="Symbol" w:char="F06D"/>
      </w:r>
      <w:r w:rsidR="00EF4B3A" w:rsidRPr="00045090">
        <w:t xml:space="preserve"> = </w:t>
      </w:r>
      <w:r w:rsidR="00EF4B3A" w:rsidRPr="00045090">
        <w:rPr>
          <w:i/>
          <w:iCs/>
        </w:rPr>
        <w:t>x</w:t>
      </w:r>
      <w:r w:rsidR="00EF4B3A" w:rsidRPr="00045090">
        <w:rPr>
          <w:i/>
          <w:iCs/>
          <w:vertAlign w:val="subscript"/>
        </w:rPr>
        <w:sym w:font="Symbol" w:char="F06D"/>
      </w:r>
      <w:r w:rsidR="00EF4B3A" w:rsidRPr="00045090">
        <w:t>(</w:t>
      </w:r>
      <w:r w:rsidR="00EF4B3A" w:rsidRPr="00045090">
        <w:rPr>
          <w:i/>
          <w:iCs/>
        </w:rPr>
        <w:t>n</w:t>
      </w:r>
      <w:r w:rsidR="00EF4B3A" w:rsidRPr="00045090">
        <w:t xml:space="preserve">) </w:t>
      </w:r>
      <w:r w:rsidR="00EF4B3A" w:rsidRPr="00045090">
        <w:sym w:font="Symbol" w:char="F0C4"/>
      </w:r>
      <w:r w:rsidR="00EF4B3A" w:rsidRPr="00045090">
        <w:t xml:space="preserve"> 0x80 </w:t>
      </w:r>
      <w:r w:rsidRPr="00045090">
        <w:rPr>
          <w:lang w:eastAsia="ja-JP"/>
        </w:rPr>
        <w:t xml:space="preserve">and </w:t>
      </w:r>
      <w:r w:rsidR="00EF4B3A" w:rsidRPr="00045090">
        <w:rPr>
          <w:i/>
          <w:iCs/>
          <w:lang w:eastAsia="ja-JP"/>
        </w:rPr>
        <w:t>y</w:t>
      </w:r>
      <w:r w:rsidR="00EF4B3A" w:rsidRPr="00045090">
        <w:rPr>
          <w:i/>
          <w:iCs/>
          <w:vertAlign w:val="subscript"/>
          <w:lang w:eastAsia="ja-JP"/>
        </w:rPr>
        <w:sym w:font="Symbol" w:char="F06D"/>
      </w:r>
      <w:r w:rsidR="00EF4B3A" w:rsidRPr="00045090">
        <w:t xml:space="preserve"> = (</w:t>
      </w:r>
      <w:r w:rsidR="00EF4B3A" w:rsidRPr="00045090">
        <w:rPr>
          <w:i/>
          <w:iCs/>
        </w:rPr>
        <w:t>x</w:t>
      </w:r>
      <w:r w:rsidR="00EF4B3A" w:rsidRPr="00045090">
        <w:rPr>
          <w:i/>
          <w:iCs/>
          <w:vertAlign w:val="subscript"/>
          <w:lang w:eastAsia="ja-JP"/>
        </w:rPr>
        <w:sym w:font="Symbol" w:char="F06D"/>
      </w:r>
      <w:r w:rsidR="00EF4B3A" w:rsidRPr="00045090">
        <w:t>(</w:t>
      </w:r>
      <w:r w:rsidR="00EF4B3A" w:rsidRPr="00045090">
        <w:rPr>
          <w:i/>
          <w:iCs/>
        </w:rPr>
        <w:t>n</w:t>
      </w:r>
      <w:r w:rsidR="00EF4B3A" w:rsidRPr="00045090">
        <w:t xml:space="preserve">) </w:t>
      </w:r>
      <w:r w:rsidR="00EF4B3A" w:rsidRPr="00045090">
        <w:sym w:font="Symbol" w:char="F0C5"/>
      </w:r>
      <w:r w:rsidR="00EF4B3A" w:rsidRPr="00045090">
        <w:t xml:space="preserve">0x7F) </w:t>
      </w:r>
      <w:r w:rsidR="00EF4B3A" w:rsidRPr="00045090">
        <w:sym w:font="Symbol" w:char="F0C4"/>
      </w:r>
      <w:r w:rsidR="00EF4B3A" w:rsidRPr="00045090">
        <w:t xml:space="preserve"> 0x7F</w:t>
      </w:r>
      <w:r w:rsidRPr="00045090">
        <w:rPr>
          <w:lang w:eastAsia="ja-JP"/>
        </w:rPr>
        <w:t>,</w:t>
      </w:r>
    </w:p>
    <w:p w:rsidR="00EC16C8" w:rsidRPr="00045090" w:rsidRDefault="00EC16C8" w:rsidP="00EC16C8">
      <w:pPr>
        <w:pStyle w:val="Equation"/>
        <w:rPr>
          <w:bCs/>
          <w:lang w:eastAsia="ja-JP"/>
        </w:rPr>
      </w:pPr>
      <w:r>
        <w:tab/>
      </w:r>
      <w:r>
        <w:tab/>
      </w:r>
      <w:r w:rsidR="00836C22" w:rsidRPr="00045090">
        <w:rPr>
          <w:position w:val="-112"/>
        </w:rPr>
        <w:object w:dxaOrig="5740" w:dyaOrig="2120">
          <v:shape id="_x0000_i1062" type="#_x0000_t75" style="width:286.3pt;height:106pt" o:ole="">
            <v:imagedata r:id="rId93" o:title=""/>
          </v:shape>
          <o:OLEObject Type="Embed" ProgID="Equation.3" ShapeID="_x0000_i1062" DrawAspect="Content" ObjectID="_1333885139" r:id="rId94"/>
        </w:object>
      </w:r>
      <w:r w:rsidRPr="00045090">
        <w:rPr>
          <w:lang w:eastAsia="ja-JP"/>
        </w:rPr>
        <w:tab/>
      </w:r>
      <w:bookmarkStart w:id="191" w:name="OLE_LINK1"/>
      <w:bookmarkStart w:id="192" w:name="OLE_LINK2"/>
      <w:r w:rsidRPr="00045090">
        <w:rPr>
          <w:bCs/>
          <w:lang w:eastAsia="ja-JP"/>
        </w:rPr>
        <w:t>(6</w:t>
      </w:r>
      <w:r>
        <w:rPr>
          <w:bCs/>
          <w:lang w:eastAsia="ja-JP"/>
        </w:rPr>
        <w:t>-4</w:t>
      </w:r>
      <w:r w:rsidRPr="00045090">
        <w:rPr>
          <w:bCs/>
          <w:lang w:eastAsia="ja-JP"/>
        </w:rPr>
        <w:t>)</w:t>
      </w:r>
      <w:bookmarkEnd w:id="191"/>
      <w:bookmarkEnd w:id="192"/>
    </w:p>
    <w:p w:rsidR="00DE4291" w:rsidRPr="00045090" w:rsidRDefault="00DE4291" w:rsidP="00CF54C8">
      <w:pPr>
        <w:rPr>
          <w:lang w:eastAsia="ja-JP"/>
        </w:rPr>
      </w:pPr>
      <w:r w:rsidRPr="00045090">
        <w:rPr>
          <w:lang w:eastAsia="ja-JP"/>
        </w:rPr>
        <w:t xml:space="preserve">Here, </w:t>
      </w:r>
      <w:r w:rsidR="00CF54C8" w:rsidRPr="00045090">
        <w:rPr>
          <w:i/>
          <w:iCs/>
          <w:lang w:eastAsia="ja-JP"/>
        </w:rPr>
        <w:t>s</w:t>
      </w:r>
      <w:r w:rsidR="00CF54C8" w:rsidRPr="00045090">
        <w:rPr>
          <w:i/>
          <w:iCs/>
          <w:vertAlign w:val="subscript"/>
        </w:rPr>
        <w:sym w:font="Symbol" w:char="F06D"/>
      </w:r>
      <w:r w:rsidRPr="00045090">
        <w:rPr>
          <w:lang w:eastAsia="ja-JP"/>
        </w:rPr>
        <w:t xml:space="preserve">, </w:t>
      </w:r>
      <w:r w:rsidR="00CF54C8" w:rsidRPr="00045090">
        <w:rPr>
          <w:i/>
          <w:iCs/>
          <w:lang w:eastAsia="ja-JP"/>
        </w:rPr>
        <w:t>e</w:t>
      </w:r>
      <w:r w:rsidR="00CF54C8" w:rsidRPr="00045090">
        <w:rPr>
          <w:i/>
          <w:iCs/>
          <w:vertAlign w:val="subscript"/>
        </w:rPr>
        <w:sym w:font="Symbol" w:char="F06D"/>
      </w:r>
      <w:r w:rsidRPr="00045090">
        <w:rPr>
          <w:lang w:eastAsia="ja-JP"/>
        </w:rPr>
        <w:t xml:space="preserve"> and </w:t>
      </w:r>
      <w:r w:rsidR="00CF54C8" w:rsidRPr="00045090">
        <w:rPr>
          <w:i/>
          <w:iCs/>
          <w:lang w:eastAsia="ja-JP"/>
        </w:rPr>
        <w:t>m</w:t>
      </w:r>
      <w:r w:rsidR="00CF54C8" w:rsidRPr="00045090">
        <w:rPr>
          <w:i/>
          <w:iCs/>
          <w:vertAlign w:val="subscript"/>
        </w:rPr>
        <w:sym w:font="Symbol" w:char="F06D"/>
      </w:r>
      <w:r w:rsidRPr="00045090">
        <w:rPr>
          <w:lang w:eastAsia="ja-JP"/>
        </w:rPr>
        <w:t xml:space="preserve"> are the sign, </w:t>
      </w:r>
      <w:r w:rsidR="00C320E7">
        <w:rPr>
          <w:lang w:eastAsia="ja-JP"/>
        </w:rPr>
        <w:t xml:space="preserve">the </w:t>
      </w:r>
      <w:r w:rsidRPr="00045090">
        <w:rPr>
          <w:lang w:eastAsia="ja-JP"/>
        </w:rPr>
        <w:t xml:space="preserve">exponent and the mantissa of </w:t>
      </w:r>
      <w:r w:rsidR="00CF54C8" w:rsidRPr="00045090">
        <w:rPr>
          <w:i/>
          <w:iCs/>
          <w:lang w:eastAsia="ja-JP"/>
        </w:rPr>
        <w:t>x</w:t>
      </w:r>
      <w:r w:rsidR="00CF54C8" w:rsidRPr="00045090">
        <w:rPr>
          <w:i/>
          <w:iCs/>
          <w:vertAlign w:val="subscript"/>
        </w:rPr>
        <w:sym w:font="Symbol" w:char="F06D"/>
      </w:r>
      <w:r w:rsidR="00CF54C8" w:rsidRPr="00045090">
        <w:t>(</w:t>
      </w:r>
      <w:r w:rsidR="00CF54C8" w:rsidRPr="00045090">
        <w:rPr>
          <w:i/>
          <w:iCs/>
        </w:rPr>
        <w:t>n</w:t>
      </w:r>
      <w:r w:rsidR="00CF54C8" w:rsidRPr="00045090">
        <w:t>)</w:t>
      </w:r>
      <w:r w:rsidRPr="00045090">
        <w:rPr>
          <w:lang w:eastAsia="ja-JP"/>
        </w:rPr>
        <w:t>, respectively.</w:t>
      </w:r>
    </w:p>
    <w:p w:rsidR="00DE4291" w:rsidRPr="00045090" w:rsidRDefault="00762C4D" w:rsidP="00762C4D">
      <w:pPr>
        <w:pStyle w:val="Heading3"/>
      </w:pPr>
      <w:bookmarkStart w:id="193" w:name="_Toc241583023"/>
      <w:r w:rsidRPr="00045090">
        <w:t>6.8.2</w:t>
      </w:r>
      <w:r w:rsidRPr="00045090">
        <w:tab/>
      </w:r>
      <w:r w:rsidR="00DE4291" w:rsidRPr="00045090">
        <w:t>Conversion from uniform PCM to A-law/</w:t>
      </w:r>
      <w:r w:rsidR="00DE4291" w:rsidRPr="00045090">
        <w:rPr>
          <w:lang w:eastAsia="ko-KR"/>
        </w:rPr>
        <w:t>µ-law</w:t>
      </w:r>
      <w:bookmarkEnd w:id="193"/>
    </w:p>
    <w:p w:rsidR="00DE4291" w:rsidRPr="00045090" w:rsidRDefault="00762C4D" w:rsidP="00762C4D">
      <w:pPr>
        <w:pStyle w:val="Heading4"/>
      </w:pPr>
      <w:r w:rsidRPr="00045090">
        <w:t>6.8.2.1</w:t>
      </w:r>
      <w:r w:rsidRPr="00045090">
        <w:tab/>
      </w:r>
      <w:r w:rsidR="00DE4291" w:rsidRPr="00045090">
        <w:t>Conversion from uniform PCM to A</w:t>
      </w:r>
      <w:r w:rsidR="00DE4291" w:rsidRPr="00045090">
        <w:rPr>
          <w:lang w:eastAsia="ko-KR"/>
        </w:rPr>
        <w:t>-law</w:t>
      </w:r>
    </w:p>
    <w:p w:rsidR="00DE4291" w:rsidRPr="00045090" w:rsidRDefault="00DE4291" w:rsidP="00CF54C8">
      <w:pPr>
        <w:rPr>
          <w:lang w:eastAsia="ja-JP"/>
        </w:rPr>
      </w:pPr>
      <w:r w:rsidRPr="00045090">
        <w:rPr>
          <w:lang w:eastAsia="ja-JP"/>
        </w:rPr>
        <w:t xml:space="preserve">A conversion function </w:t>
      </w:r>
      <w:r w:rsidR="00CF54C8" w:rsidRPr="00045090">
        <w:rPr>
          <w:i/>
          <w:iCs/>
          <w:lang w:eastAsia="ja-JP"/>
        </w:rPr>
        <w:t>f</w:t>
      </w:r>
      <w:r w:rsidR="00CF54C8" w:rsidRPr="00045090">
        <w:rPr>
          <w:vertAlign w:val="subscript"/>
          <w:lang w:eastAsia="ja-JP"/>
        </w:rPr>
        <w:t>PCM</w:t>
      </w:r>
      <w:r w:rsidR="00CF54C8" w:rsidRPr="00045090">
        <w:rPr>
          <w:vertAlign w:val="subscript"/>
          <w:lang w:eastAsia="ja-JP"/>
        </w:rPr>
        <w:sym w:font="Symbol" w:char="F0AE"/>
      </w:r>
      <w:r w:rsidR="00CF54C8" w:rsidRPr="00045090">
        <w:rPr>
          <w:i/>
          <w:iCs/>
          <w:vertAlign w:val="subscript"/>
          <w:lang w:eastAsia="ja-JP"/>
        </w:rPr>
        <w:t>A</w:t>
      </w:r>
      <w:r w:rsidRPr="00045090">
        <w:rPr>
          <w:lang w:eastAsia="ja-JP"/>
        </w:rPr>
        <w:t xml:space="preserve"> which maps a uniform PCM sample</w:t>
      </w:r>
      <w:r w:rsidR="00C320E7">
        <w:rPr>
          <w:lang w:eastAsia="ja-JP"/>
        </w:rPr>
        <w:t>,</w:t>
      </w:r>
      <w:r w:rsidRPr="00045090">
        <w:rPr>
          <w:lang w:eastAsia="ja-JP"/>
        </w:rPr>
        <w:t xml:space="preserve"> </w:t>
      </w:r>
      <w:r w:rsidR="00CF54C8" w:rsidRPr="00045090">
        <w:rPr>
          <w:i/>
          <w:iCs/>
          <w:lang w:eastAsia="ja-JP"/>
        </w:rPr>
        <w:t>x</w:t>
      </w:r>
      <w:r w:rsidR="00CF54C8" w:rsidRPr="00045090">
        <w:rPr>
          <w:vertAlign w:val="subscript"/>
          <w:lang w:eastAsia="ja-JP"/>
        </w:rPr>
        <w:t>PCM</w:t>
      </w:r>
      <w:r w:rsidR="00CF54C8" w:rsidRPr="00045090">
        <w:rPr>
          <w:lang w:eastAsia="ja-JP"/>
        </w:rPr>
        <w:t>(</w:t>
      </w:r>
      <w:r w:rsidR="00CF54C8" w:rsidRPr="00045090">
        <w:rPr>
          <w:i/>
          <w:iCs/>
          <w:lang w:eastAsia="ja-JP"/>
        </w:rPr>
        <w:t>n</w:t>
      </w:r>
      <w:r w:rsidR="00CF54C8" w:rsidRPr="00045090">
        <w:rPr>
          <w:lang w:eastAsia="ja-JP"/>
        </w:rPr>
        <w:t>)</w:t>
      </w:r>
      <w:r w:rsidR="00C320E7">
        <w:rPr>
          <w:lang w:eastAsia="ja-JP"/>
        </w:rPr>
        <w:t>,</w:t>
      </w:r>
      <w:r w:rsidRPr="00045090">
        <w:rPr>
          <w:lang w:eastAsia="ja-JP"/>
        </w:rPr>
        <w:t xml:space="preserve"> to an A</w:t>
      </w:r>
      <w:r w:rsidRPr="00045090">
        <w:rPr>
          <w:lang w:eastAsia="ko-KR"/>
        </w:rPr>
        <w:t>-law</w:t>
      </w:r>
      <w:r w:rsidRPr="00045090">
        <w:rPr>
          <w:lang w:eastAsia="ja-JP"/>
        </w:rPr>
        <w:t xml:space="preserve"> sample</w:t>
      </w:r>
      <w:r w:rsidR="00C320E7">
        <w:rPr>
          <w:lang w:eastAsia="ja-JP"/>
        </w:rPr>
        <w:t>,</w:t>
      </w:r>
      <w:r w:rsidRPr="00045090">
        <w:rPr>
          <w:lang w:eastAsia="ja-JP"/>
        </w:rPr>
        <w:t xml:space="preserve"> </w:t>
      </w:r>
      <w:r w:rsidR="00CF54C8" w:rsidRPr="00045090">
        <w:rPr>
          <w:i/>
          <w:iCs/>
          <w:lang w:eastAsia="ja-JP"/>
        </w:rPr>
        <w:t>x</w:t>
      </w:r>
      <w:r w:rsidR="00CF54C8" w:rsidRPr="00045090">
        <w:rPr>
          <w:i/>
          <w:iCs/>
          <w:vertAlign w:val="subscript"/>
          <w:lang w:eastAsia="ja-JP"/>
        </w:rPr>
        <w:t>A</w:t>
      </w:r>
      <w:r w:rsidR="00CF54C8" w:rsidRPr="00045090">
        <w:rPr>
          <w:lang w:eastAsia="ja-JP"/>
        </w:rPr>
        <w:t>(</w:t>
      </w:r>
      <w:r w:rsidR="00CF54C8" w:rsidRPr="00045090">
        <w:rPr>
          <w:i/>
          <w:iCs/>
          <w:lang w:eastAsia="ja-JP"/>
        </w:rPr>
        <w:t>n</w:t>
      </w:r>
      <w:r w:rsidR="00CF54C8" w:rsidRPr="00045090">
        <w:rPr>
          <w:lang w:eastAsia="ja-JP"/>
        </w:rPr>
        <w:t>)</w:t>
      </w:r>
      <w:r w:rsidR="00C320E7">
        <w:rPr>
          <w:lang w:eastAsia="ja-JP"/>
        </w:rPr>
        <w:t>,</w:t>
      </w:r>
      <w:r w:rsidR="00CF54C8" w:rsidRPr="00045090">
        <w:rPr>
          <w:lang w:eastAsia="ja-JP"/>
        </w:rPr>
        <w:t xml:space="preserve"> </w:t>
      </w:r>
      <w:r w:rsidRPr="00045090">
        <w:rPr>
          <w:lang w:eastAsia="ja-JP"/>
        </w:rPr>
        <w:t xml:space="preserve">is defined as follows: </w:t>
      </w:r>
    </w:p>
    <w:p w:rsidR="00EC16C8" w:rsidRPr="00045090" w:rsidRDefault="00EC16C8" w:rsidP="00EC16C8">
      <w:pPr>
        <w:pStyle w:val="Equation"/>
        <w:rPr>
          <w:bCs/>
          <w:lang w:eastAsia="ja-JP"/>
        </w:rPr>
      </w:pPr>
      <w:r>
        <w:rPr>
          <w:i/>
          <w:iCs/>
          <w:lang w:eastAsia="ja-JP"/>
        </w:rPr>
        <w:tab/>
      </w:r>
      <w:r>
        <w:rPr>
          <w:i/>
          <w:iCs/>
          <w:lang w:eastAsia="ja-JP"/>
        </w:rPr>
        <w:tab/>
      </w:r>
      <w:r w:rsidRPr="00045090">
        <w:rPr>
          <w:i/>
          <w:iCs/>
          <w:lang w:eastAsia="ja-JP"/>
        </w:rPr>
        <w:t>x</w:t>
      </w:r>
      <w:r w:rsidRPr="00045090">
        <w:rPr>
          <w:i/>
          <w:iCs/>
          <w:vertAlign w:val="subscript"/>
          <w:lang w:eastAsia="ja-JP"/>
        </w:rPr>
        <w:t>A</w:t>
      </w:r>
      <w:r w:rsidRPr="00045090">
        <w:rPr>
          <w:lang w:eastAsia="ja-JP"/>
        </w:rPr>
        <w:t>(</w:t>
      </w:r>
      <w:r w:rsidRPr="00045090">
        <w:rPr>
          <w:i/>
          <w:iCs/>
          <w:lang w:eastAsia="ja-JP"/>
        </w:rPr>
        <w:t>n</w:t>
      </w:r>
      <w:r w:rsidRPr="00045090">
        <w:rPr>
          <w:lang w:eastAsia="ja-JP"/>
        </w:rPr>
        <w:t xml:space="preserve">) = </w:t>
      </w:r>
      <w:r w:rsidRPr="00045090">
        <w:rPr>
          <w:i/>
          <w:iCs/>
          <w:lang w:eastAsia="ja-JP"/>
        </w:rPr>
        <w:t>f</w:t>
      </w:r>
      <w:r w:rsidRPr="00045090">
        <w:rPr>
          <w:vertAlign w:val="subscript"/>
          <w:lang w:eastAsia="ja-JP"/>
        </w:rPr>
        <w:t>PCM</w:t>
      </w:r>
      <w:r w:rsidRPr="00045090">
        <w:rPr>
          <w:vertAlign w:val="subscript"/>
          <w:lang w:eastAsia="ja-JP"/>
        </w:rPr>
        <w:sym w:font="Symbol" w:char="F0AE"/>
      </w:r>
      <w:r w:rsidRPr="00045090">
        <w:rPr>
          <w:i/>
          <w:iCs/>
          <w:vertAlign w:val="subscript"/>
          <w:lang w:eastAsia="ja-JP"/>
        </w:rPr>
        <w:t>A</w:t>
      </w:r>
      <w:r w:rsidRPr="00045090">
        <w:rPr>
          <w:lang w:eastAsia="ja-JP"/>
        </w:rPr>
        <w:t>(</w:t>
      </w:r>
      <w:r w:rsidRPr="00045090">
        <w:rPr>
          <w:i/>
          <w:iCs/>
          <w:lang w:eastAsia="ja-JP"/>
        </w:rPr>
        <w:t>x</w:t>
      </w:r>
      <w:r w:rsidRPr="00045090">
        <w:rPr>
          <w:vertAlign w:val="subscript"/>
          <w:lang w:eastAsia="ja-JP"/>
        </w:rPr>
        <w:t>PCM</w:t>
      </w:r>
      <w:r w:rsidRPr="00045090">
        <w:rPr>
          <w:lang w:eastAsia="ja-JP"/>
        </w:rPr>
        <w:t>(</w:t>
      </w:r>
      <w:r w:rsidRPr="00045090">
        <w:rPr>
          <w:i/>
          <w:iCs/>
          <w:lang w:eastAsia="ja-JP"/>
        </w:rPr>
        <w:t>n</w:t>
      </w:r>
      <w:r w:rsidRPr="00045090">
        <w:rPr>
          <w:lang w:eastAsia="ja-JP"/>
        </w:rPr>
        <w:t>))</w:t>
      </w:r>
      <w:r w:rsidRPr="00045090">
        <w:rPr>
          <w:lang w:eastAsia="ja-JP"/>
        </w:rPr>
        <w:tab/>
      </w:r>
      <w:r w:rsidRPr="00045090">
        <w:rPr>
          <w:bCs/>
          <w:lang w:eastAsia="ja-JP"/>
        </w:rPr>
        <w:t>(6</w:t>
      </w:r>
      <w:r>
        <w:rPr>
          <w:bCs/>
          <w:lang w:eastAsia="ja-JP"/>
        </w:rPr>
        <w:t>-5</w:t>
      </w:r>
      <w:r w:rsidRPr="00045090">
        <w:rPr>
          <w:bCs/>
          <w:lang w:eastAsia="ja-JP"/>
        </w:rPr>
        <w:t>)</w:t>
      </w:r>
    </w:p>
    <w:p w:rsidR="004C6629" w:rsidRDefault="00DE4291" w:rsidP="00EC16C8">
      <w:pPr>
        <w:pStyle w:val="Equation"/>
        <w:rPr>
          <w:lang w:eastAsia="ja-JP"/>
        </w:rPr>
      </w:pPr>
      <w:r w:rsidRPr="00045090">
        <w:rPr>
          <w:lang w:eastAsia="ja-JP"/>
        </w:rPr>
        <w:t>where</w:t>
      </w:r>
      <w:r w:rsidR="002D33F1">
        <w:rPr>
          <w:lang w:eastAsia="ja-JP"/>
        </w:rPr>
        <w:t>,</w:t>
      </w:r>
      <w:r w:rsidRPr="00045090">
        <w:rPr>
          <w:lang w:eastAsia="ja-JP"/>
        </w:rPr>
        <w:t xml:space="preserve"> given </w:t>
      </w:r>
      <w:r w:rsidRPr="00045090">
        <w:rPr>
          <w:position w:val="-32"/>
          <w:lang w:eastAsia="ja-JP"/>
        </w:rPr>
        <w:object w:dxaOrig="4860" w:dyaOrig="760">
          <v:shape id="_x0000_i1063" type="#_x0000_t75" style="width:243.2pt;height:38pt" o:ole="">
            <v:imagedata r:id="rId95" o:title=""/>
          </v:shape>
          <o:OLEObject Type="Embed" ProgID="Equation.3" ShapeID="_x0000_i1063" DrawAspect="Content" ObjectID="_1333885140" r:id="rId96"/>
        </w:object>
      </w:r>
      <w:r w:rsidRPr="00045090">
        <w:rPr>
          <w:lang w:eastAsia="ja-JP"/>
        </w:rPr>
        <w:t xml:space="preserve">, </w:t>
      </w:r>
      <w:r w:rsidRPr="00045090">
        <w:rPr>
          <w:position w:val="-30"/>
          <w:lang w:eastAsia="ja-JP"/>
        </w:rPr>
        <w:object w:dxaOrig="2040" w:dyaOrig="720">
          <v:shape id="_x0000_i1064" type="#_x0000_t75" style="width:102.6pt;height:36.3pt" o:ole="">
            <v:imagedata r:id="rId97" o:title=""/>
          </v:shape>
          <o:OLEObject Type="Embed" ProgID="Equation.3" ShapeID="_x0000_i1064" DrawAspect="Content" ObjectID="_1333885141" r:id="rId98"/>
        </w:object>
      </w:r>
      <w:r w:rsidRPr="00045090">
        <w:rPr>
          <w:lang w:eastAsia="ja-JP"/>
        </w:rPr>
        <w:t>, and</w:t>
      </w:r>
    </w:p>
    <w:p w:rsidR="00DE4291" w:rsidRPr="00045090" w:rsidRDefault="004C6629" w:rsidP="004C6629">
      <w:pPr>
        <w:pStyle w:val="Equation"/>
        <w:rPr>
          <w:lang w:eastAsia="ja-JP"/>
        </w:rPr>
      </w:pPr>
      <w:r>
        <w:rPr>
          <w:lang w:eastAsia="ja-JP"/>
        </w:rPr>
        <w:tab/>
      </w:r>
      <w:r>
        <w:rPr>
          <w:lang w:eastAsia="ja-JP"/>
        </w:rPr>
        <w:tab/>
      </w:r>
      <w:r w:rsidR="00DE4291" w:rsidRPr="00045090">
        <w:rPr>
          <w:position w:val="-30"/>
          <w:lang w:eastAsia="ja-JP"/>
        </w:rPr>
        <w:object w:dxaOrig="2920" w:dyaOrig="720">
          <v:shape id="_x0000_i1065" type="#_x0000_t75" style="width:146.25pt;height:36.3pt" o:ole="">
            <v:imagedata r:id="rId99" o:title=""/>
          </v:shape>
          <o:OLEObject Type="Embed" ProgID="Equation.3" ShapeID="_x0000_i1065" DrawAspect="Content" ObjectID="_1333885142" r:id="rId100"/>
        </w:object>
      </w:r>
      <w:r w:rsidR="00DE4291" w:rsidRPr="00045090">
        <w:rPr>
          <w:lang w:eastAsia="ja-JP"/>
        </w:rPr>
        <w:t>,</w:t>
      </w:r>
    </w:p>
    <w:p w:rsidR="00EC16C8" w:rsidRPr="00045090" w:rsidRDefault="00EC16C8" w:rsidP="00EC16C8">
      <w:pPr>
        <w:pStyle w:val="Equation"/>
        <w:rPr>
          <w:bCs/>
          <w:lang w:eastAsia="ja-JP"/>
        </w:rPr>
      </w:pPr>
      <w:r>
        <w:rPr>
          <w:lang w:eastAsia="ja-JP"/>
        </w:rPr>
        <w:tab/>
      </w:r>
      <w:r>
        <w:rPr>
          <w:lang w:eastAsia="ja-JP"/>
        </w:rPr>
        <w:tab/>
      </w:r>
      <w:r w:rsidRPr="00045090">
        <w:rPr>
          <w:position w:val="-32"/>
          <w:lang w:eastAsia="ja-JP"/>
        </w:rPr>
        <w:object w:dxaOrig="3540" w:dyaOrig="760">
          <v:shape id="_x0000_i1066" type="#_x0000_t75" style="width:176.9pt;height:38pt" o:ole="">
            <v:imagedata r:id="rId101" o:title=""/>
          </v:shape>
          <o:OLEObject Type="Embed" ProgID="Equation.3" ShapeID="_x0000_i1066" DrawAspect="Content" ObjectID="_1333885143" r:id="rId102"/>
        </w:object>
      </w:r>
      <w:r w:rsidRPr="00045090">
        <w:rPr>
          <w:lang w:eastAsia="ja-JP"/>
        </w:rPr>
        <w:tab/>
      </w:r>
      <w:r w:rsidRPr="00045090">
        <w:rPr>
          <w:bCs/>
          <w:lang w:eastAsia="ja-JP"/>
        </w:rPr>
        <w:t>(6</w:t>
      </w:r>
      <w:r>
        <w:rPr>
          <w:bCs/>
          <w:lang w:eastAsia="ja-JP"/>
        </w:rPr>
        <w:t>-6</w:t>
      </w:r>
      <w:r w:rsidRPr="00045090">
        <w:rPr>
          <w:bCs/>
          <w:lang w:eastAsia="ja-JP"/>
        </w:rPr>
        <w:t>)</w:t>
      </w:r>
    </w:p>
    <w:p w:rsidR="00DE4291" w:rsidRPr="00045090" w:rsidRDefault="00762C4D" w:rsidP="00762C4D">
      <w:pPr>
        <w:pStyle w:val="Heading4"/>
      </w:pPr>
      <w:r w:rsidRPr="00045090">
        <w:t>6.8.2.2</w:t>
      </w:r>
      <w:r w:rsidRPr="00045090">
        <w:tab/>
      </w:r>
      <w:r w:rsidR="00DE4291" w:rsidRPr="00045090">
        <w:t xml:space="preserve">Conversion from uniform PCM to </w:t>
      </w:r>
      <w:r w:rsidR="00DE4291" w:rsidRPr="00045090">
        <w:rPr>
          <w:lang w:eastAsia="ko-KR"/>
        </w:rPr>
        <w:t>µ-law</w:t>
      </w:r>
    </w:p>
    <w:p w:rsidR="00DE4291" w:rsidRPr="00045090" w:rsidRDefault="00DE4291" w:rsidP="0039172B">
      <w:pPr>
        <w:rPr>
          <w:lang w:eastAsia="ja-JP"/>
        </w:rPr>
      </w:pPr>
      <w:r w:rsidRPr="00045090">
        <w:rPr>
          <w:lang w:eastAsia="ja-JP"/>
        </w:rPr>
        <w:t xml:space="preserve">A conversion function </w:t>
      </w:r>
      <w:r w:rsidR="0039172B" w:rsidRPr="00045090">
        <w:rPr>
          <w:i/>
          <w:iCs/>
          <w:lang w:eastAsia="ja-JP"/>
        </w:rPr>
        <w:t>f</w:t>
      </w:r>
      <w:r w:rsidR="0039172B" w:rsidRPr="00045090">
        <w:rPr>
          <w:vertAlign w:val="subscript"/>
          <w:lang w:eastAsia="ja-JP"/>
        </w:rPr>
        <w:t>PCM</w:t>
      </w:r>
      <w:r w:rsidR="0039172B" w:rsidRPr="00045090">
        <w:rPr>
          <w:vertAlign w:val="subscript"/>
          <w:lang w:eastAsia="ja-JP"/>
        </w:rPr>
        <w:sym w:font="Symbol" w:char="F0AE"/>
      </w:r>
      <w:r w:rsidR="0039172B" w:rsidRPr="00045090">
        <w:rPr>
          <w:i/>
          <w:iCs/>
          <w:vertAlign w:val="subscript"/>
          <w:lang w:eastAsia="ja-JP"/>
        </w:rPr>
        <w:sym w:font="Symbol" w:char="F06D"/>
      </w:r>
      <w:r w:rsidR="0039172B" w:rsidRPr="00045090">
        <w:rPr>
          <w:lang w:eastAsia="ja-JP"/>
        </w:rPr>
        <w:t xml:space="preserve"> </w:t>
      </w:r>
      <w:r w:rsidRPr="00045090">
        <w:rPr>
          <w:lang w:eastAsia="ja-JP"/>
        </w:rPr>
        <w:t>which maps a uniform PCM sample</w:t>
      </w:r>
      <w:r w:rsidR="00C320E7">
        <w:rPr>
          <w:lang w:eastAsia="ja-JP"/>
        </w:rPr>
        <w:t>,</w:t>
      </w:r>
      <w:r w:rsidR="0039172B" w:rsidRPr="00045090">
        <w:rPr>
          <w:lang w:eastAsia="ja-JP"/>
        </w:rPr>
        <w:t xml:space="preserve"> </w:t>
      </w:r>
      <w:r w:rsidR="0039172B" w:rsidRPr="00045090">
        <w:rPr>
          <w:i/>
          <w:iCs/>
          <w:lang w:eastAsia="ja-JP"/>
        </w:rPr>
        <w:t>x</w:t>
      </w:r>
      <w:r w:rsidR="0039172B" w:rsidRPr="00045090">
        <w:rPr>
          <w:vertAlign w:val="subscript"/>
          <w:lang w:eastAsia="ja-JP"/>
        </w:rPr>
        <w:t>PCM</w:t>
      </w:r>
      <w:r w:rsidR="0039172B" w:rsidRPr="00045090">
        <w:rPr>
          <w:lang w:eastAsia="ja-JP"/>
        </w:rPr>
        <w:t>(</w:t>
      </w:r>
      <w:r w:rsidR="0039172B" w:rsidRPr="00045090">
        <w:rPr>
          <w:i/>
          <w:iCs/>
          <w:lang w:eastAsia="ja-JP"/>
        </w:rPr>
        <w:t>n</w:t>
      </w:r>
      <w:r w:rsidR="0039172B" w:rsidRPr="00045090">
        <w:rPr>
          <w:lang w:eastAsia="ja-JP"/>
        </w:rPr>
        <w:t>)</w:t>
      </w:r>
      <w:r w:rsidR="00C320E7">
        <w:rPr>
          <w:lang w:eastAsia="ja-JP"/>
        </w:rPr>
        <w:t>,</w:t>
      </w:r>
      <w:r w:rsidRPr="00045090">
        <w:rPr>
          <w:lang w:eastAsia="ja-JP"/>
        </w:rPr>
        <w:t xml:space="preserve"> to a µ</w:t>
      </w:r>
      <w:r w:rsidRPr="00045090">
        <w:rPr>
          <w:lang w:eastAsia="ko-KR"/>
        </w:rPr>
        <w:t>-law</w:t>
      </w:r>
      <w:r w:rsidRPr="00045090">
        <w:rPr>
          <w:lang w:eastAsia="ja-JP"/>
        </w:rPr>
        <w:t xml:space="preserve"> sample</w:t>
      </w:r>
      <w:r w:rsidR="00C320E7">
        <w:rPr>
          <w:lang w:eastAsia="ja-JP"/>
        </w:rPr>
        <w:t>,</w:t>
      </w:r>
      <w:r w:rsidRPr="00045090">
        <w:rPr>
          <w:lang w:eastAsia="ja-JP"/>
        </w:rPr>
        <w:t xml:space="preserve"> </w:t>
      </w:r>
      <w:r w:rsidR="0039172B" w:rsidRPr="00045090">
        <w:rPr>
          <w:i/>
          <w:iCs/>
          <w:lang w:eastAsia="ja-JP"/>
        </w:rPr>
        <w:t>x</w:t>
      </w:r>
      <w:r w:rsidR="0039172B" w:rsidRPr="00045090">
        <w:rPr>
          <w:i/>
          <w:iCs/>
          <w:vertAlign w:val="subscript"/>
          <w:lang w:eastAsia="ja-JP"/>
        </w:rPr>
        <w:sym w:font="Symbol" w:char="F06D"/>
      </w:r>
      <w:r w:rsidR="0039172B" w:rsidRPr="00045090">
        <w:rPr>
          <w:lang w:eastAsia="ja-JP"/>
        </w:rPr>
        <w:t>(</w:t>
      </w:r>
      <w:r w:rsidR="0039172B" w:rsidRPr="00045090">
        <w:rPr>
          <w:i/>
          <w:iCs/>
          <w:lang w:eastAsia="ja-JP"/>
        </w:rPr>
        <w:t>n</w:t>
      </w:r>
      <w:r w:rsidR="0039172B" w:rsidRPr="00045090">
        <w:rPr>
          <w:lang w:eastAsia="ja-JP"/>
        </w:rPr>
        <w:t>)</w:t>
      </w:r>
      <w:r w:rsidR="00C320E7">
        <w:rPr>
          <w:lang w:eastAsia="ja-JP"/>
        </w:rPr>
        <w:t>,</w:t>
      </w:r>
      <w:r w:rsidR="0039172B" w:rsidRPr="00045090">
        <w:rPr>
          <w:lang w:eastAsia="ja-JP"/>
        </w:rPr>
        <w:t xml:space="preserve"> </w:t>
      </w:r>
      <w:r w:rsidRPr="00045090">
        <w:rPr>
          <w:lang w:eastAsia="ja-JP"/>
        </w:rPr>
        <w:t xml:space="preserve">is defined as follows: </w:t>
      </w:r>
    </w:p>
    <w:p w:rsidR="00EC16C8" w:rsidRPr="00045090" w:rsidRDefault="00EC16C8" w:rsidP="00EC16C8">
      <w:pPr>
        <w:pStyle w:val="Equation"/>
      </w:pPr>
      <w:r>
        <w:rPr>
          <w:i/>
          <w:iCs/>
          <w:lang w:eastAsia="ja-JP"/>
        </w:rPr>
        <w:tab/>
      </w:r>
      <w:r>
        <w:rPr>
          <w:i/>
          <w:iCs/>
          <w:lang w:eastAsia="ja-JP"/>
        </w:rPr>
        <w:tab/>
      </w:r>
      <w:r w:rsidRPr="00045090">
        <w:rPr>
          <w:i/>
          <w:iCs/>
          <w:lang w:eastAsia="ja-JP"/>
        </w:rPr>
        <w:t>x</w:t>
      </w:r>
      <w:r w:rsidRPr="00045090">
        <w:rPr>
          <w:i/>
          <w:iCs/>
          <w:vertAlign w:val="subscript"/>
          <w:lang w:eastAsia="ja-JP"/>
        </w:rPr>
        <w:sym w:font="Symbol" w:char="F06D"/>
      </w:r>
      <w:r w:rsidRPr="00045090">
        <w:rPr>
          <w:lang w:eastAsia="ja-JP"/>
        </w:rPr>
        <w:t>(</w:t>
      </w:r>
      <w:r w:rsidRPr="00045090">
        <w:rPr>
          <w:i/>
          <w:iCs/>
          <w:lang w:eastAsia="ja-JP"/>
        </w:rPr>
        <w:t>n</w:t>
      </w:r>
      <w:r w:rsidRPr="00045090">
        <w:rPr>
          <w:lang w:eastAsia="ja-JP"/>
        </w:rPr>
        <w:t xml:space="preserve">) = </w:t>
      </w:r>
      <w:r w:rsidRPr="00045090">
        <w:rPr>
          <w:i/>
          <w:iCs/>
          <w:lang w:eastAsia="ja-JP"/>
        </w:rPr>
        <w:t>f</w:t>
      </w:r>
      <w:r w:rsidRPr="00045090">
        <w:rPr>
          <w:vertAlign w:val="subscript"/>
          <w:lang w:eastAsia="ja-JP"/>
        </w:rPr>
        <w:t>PCM</w:t>
      </w:r>
      <w:r w:rsidRPr="00045090">
        <w:rPr>
          <w:vertAlign w:val="subscript"/>
          <w:lang w:eastAsia="ja-JP"/>
        </w:rPr>
        <w:sym w:font="Symbol" w:char="F0AE"/>
      </w:r>
      <w:r w:rsidRPr="00045090">
        <w:rPr>
          <w:i/>
          <w:iCs/>
          <w:vertAlign w:val="subscript"/>
          <w:lang w:eastAsia="ja-JP"/>
        </w:rPr>
        <w:sym w:font="Symbol" w:char="F06D"/>
      </w:r>
      <w:r w:rsidRPr="00045090">
        <w:rPr>
          <w:lang w:eastAsia="ja-JP"/>
        </w:rPr>
        <w:t xml:space="preserve"> (</w:t>
      </w:r>
      <w:r w:rsidRPr="00045090">
        <w:rPr>
          <w:i/>
          <w:iCs/>
          <w:lang w:eastAsia="ja-JP"/>
        </w:rPr>
        <w:t>x</w:t>
      </w:r>
      <w:r w:rsidRPr="00045090">
        <w:rPr>
          <w:vertAlign w:val="subscript"/>
          <w:lang w:eastAsia="ja-JP"/>
        </w:rPr>
        <w:t>PCM</w:t>
      </w:r>
      <w:r w:rsidRPr="00045090">
        <w:rPr>
          <w:lang w:eastAsia="ja-JP"/>
        </w:rPr>
        <w:t>(</w:t>
      </w:r>
      <w:r w:rsidRPr="00045090">
        <w:rPr>
          <w:i/>
          <w:iCs/>
          <w:lang w:eastAsia="ja-JP"/>
        </w:rPr>
        <w:t>n</w:t>
      </w:r>
      <w:r w:rsidRPr="00045090">
        <w:rPr>
          <w:lang w:eastAsia="ja-JP"/>
        </w:rPr>
        <w:t>))</w:t>
      </w:r>
      <w:r w:rsidRPr="00045090">
        <w:rPr>
          <w:lang w:eastAsia="ja-JP"/>
        </w:rPr>
        <w:tab/>
      </w:r>
      <w:r w:rsidRPr="00045090">
        <w:rPr>
          <w:bCs/>
          <w:lang w:eastAsia="ja-JP"/>
        </w:rPr>
        <w:t>(6</w:t>
      </w:r>
      <w:r>
        <w:rPr>
          <w:bCs/>
          <w:lang w:eastAsia="ja-JP"/>
        </w:rPr>
        <w:t>-7</w:t>
      </w:r>
      <w:r w:rsidRPr="00045090">
        <w:rPr>
          <w:bCs/>
          <w:lang w:eastAsia="ja-JP"/>
        </w:rPr>
        <w:t>)</w:t>
      </w:r>
    </w:p>
    <w:p w:rsidR="004C6629" w:rsidRDefault="00DE4291" w:rsidP="00EC16C8">
      <w:pPr>
        <w:pStyle w:val="Equation"/>
        <w:rPr>
          <w:lang w:eastAsia="ja-JP"/>
        </w:rPr>
      </w:pPr>
      <w:r w:rsidRPr="00045090">
        <w:rPr>
          <w:lang w:eastAsia="ja-JP"/>
        </w:rPr>
        <w:t xml:space="preserve">where given </w:t>
      </w:r>
      <w:r w:rsidRPr="00045090">
        <w:rPr>
          <w:position w:val="-32"/>
          <w:lang w:eastAsia="ja-JP"/>
        </w:rPr>
        <w:object w:dxaOrig="5280" w:dyaOrig="760">
          <v:shape id="_x0000_i1067" type="#_x0000_t75" style="width:264.75pt;height:38pt" o:ole="">
            <v:imagedata r:id="rId103" o:title=""/>
          </v:shape>
          <o:OLEObject Type="Embed" ProgID="Equation.3" ShapeID="_x0000_i1067" DrawAspect="Content" ObjectID="_1333885144" r:id="rId104"/>
        </w:object>
      </w:r>
      <w:r w:rsidRPr="00045090">
        <w:rPr>
          <w:lang w:eastAsia="ja-JP"/>
        </w:rPr>
        <w:t xml:space="preserve">, </w:t>
      </w:r>
      <w:r w:rsidRPr="00045090">
        <w:rPr>
          <w:position w:val="-34"/>
          <w:lang w:eastAsia="ja-JP"/>
        </w:rPr>
        <w:object w:dxaOrig="2040" w:dyaOrig="800">
          <v:shape id="_x0000_i1068" type="#_x0000_t75" style="width:102.6pt;height:39.7pt" o:ole="">
            <v:imagedata r:id="rId105" o:title=""/>
          </v:shape>
          <o:OLEObject Type="Embed" ProgID="Equation.3" ShapeID="_x0000_i1068" DrawAspect="Content" ObjectID="_1333885145" r:id="rId106"/>
        </w:object>
      </w:r>
      <w:r w:rsidRPr="00045090">
        <w:rPr>
          <w:lang w:eastAsia="ja-JP"/>
        </w:rPr>
        <w:t xml:space="preserve">, and </w:t>
      </w:r>
    </w:p>
    <w:p w:rsidR="00DE4291" w:rsidRPr="00045090" w:rsidRDefault="004C6629" w:rsidP="00EC16C8">
      <w:pPr>
        <w:pStyle w:val="Equation"/>
        <w:rPr>
          <w:lang w:eastAsia="ja-JP"/>
        </w:rPr>
      </w:pPr>
      <w:r>
        <w:rPr>
          <w:lang w:eastAsia="ja-JP"/>
        </w:rPr>
        <w:tab/>
      </w:r>
      <w:r>
        <w:rPr>
          <w:lang w:eastAsia="ja-JP"/>
        </w:rPr>
        <w:tab/>
      </w:r>
      <w:r w:rsidR="002535CC" w:rsidRPr="00045090">
        <w:rPr>
          <w:position w:val="-34"/>
          <w:lang w:eastAsia="ja-JP"/>
        </w:rPr>
        <w:object w:dxaOrig="3360" w:dyaOrig="800">
          <v:shape id="_x0000_i1069" type="#_x0000_t75" style="width:168.4pt;height:39.7pt" o:ole="">
            <v:imagedata r:id="rId107" o:title=""/>
          </v:shape>
          <o:OLEObject Type="Embed" ProgID="Equation.3" ShapeID="_x0000_i1069" DrawAspect="Content" ObjectID="_1333885146" r:id="rId108"/>
        </w:object>
      </w:r>
      <w:r w:rsidR="00DE4291" w:rsidRPr="00045090">
        <w:rPr>
          <w:lang w:eastAsia="ja-JP"/>
        </w:rPr>
        <w:t>,</w:t>
      </w:r>
    </w:p>
    <w:p w:rsidR="00EC16C8" w:rsidRPr="00045090" w:rsidRDefault="00EC16C8" w:rsidP="00EC16C8">
      <w:pPr>
        <w:pStyle w:val="Equation"/>
        <w:rPr>
          <w:bCs/>
          <w:lang w:eastAsia="ja-JP"/>
        </w:rPr>
      </w:pPr>
      <w:r>
        <w:rPr>
          <w:lang w:eastAsia="ja-JP"/>
        </w:rPr>
        <w:tab/>
      </w:r>
      <w:r>
        <w:rPr>
          <w:lang w:eastAsia="ja-JP"/>
        </w:rPr>
        <w:tab/>
      </w:r>
      <w:r w:rsidRPr="00045090">
        <w:rPr>
          <w:position w:val="-32"/>
          <w:lang w:eastAsia="ja-JP"/>
        </w:rPr>
        <w:object w:dxaOrig="3519" w:dyaOrig="760">
          <v:shape id="_x0000_i1070" type="#_x0000_t75" style="width:176.3pt;height:38pt" o:ole="">
            <v:imagedata r:id="rId109" o:title=""/>
          </v:shape>
          <o:OLEObject Type="Embed" ProgID="Equation.3" ShapeID="_x0000_i1070" DrawAspect="Content" ObjectID="_1333885147" r:id="rId110"/>
        </w:object>
      </w:r>
      <w:r w:rsidRPr="00045090">
        <w:rPr>
          <w:lang w:eastAsia="ja-JP"/>
        </w:rPr>
        <w:tab/>
      </w:r>
      <w:r w:rsidRPr="00045090">
        <w:rPr>
          <w:bCs/>
          <w:lang w:eastAsia="ja-JP"/>
        </w:rPr>
        <w:t>(6</w:t>
      </w:r>
      <w:r>
        <w:rPr>
          <w:bCs/>
          <w:lang w:eastAsia="ja-JP"/>
        </w:rPr>
        <w:t>-8</w:t>
      </w:r>
      <w:r w:rsidRPr="00045090">
        <w:rPr>
          <w:bCs/>
          <w:lang w:eastAsia="ja-JP"/>
        </w:rPr>
        <w:t>)</w:t>
      </w:r>
    </w:p>
    <w:p w:rsidR="00DE4291" w:rsidRPr="00045090" w:rsidRDefault="00762C4D" w:rsidP="00762C4D">
      <w:pPr>
        <w:pStyle w:val="Heading3"/>
      </w:pPr>
      <w:bookmarkStart w:id="194" w:name="_Ref237927875"/>
      <w:bookmarkStart w:id="195" w:name="_Toc241583024"/>
      <w:r w:rsidRPr="00045090">
        <w:t>6.8.3</w:t>
      </w:r>
      <w:r w:rsidRPr="00045090">
        <w:tab/>
      </w:r>
      <w:r w:rsidR="00DE4291" w:rsidRPr="00045090">
        <w:t>Conversion from A-law/</w:t>
      </w:r>
      <w:r w:rsidR="00DE4291" w:rsidRPr="00045090">
        <w:rPr>
          <w:lang w:eastAsia="ko-KR"/>
        </w:rPr>
        <w:t>µ-law</w:t>
      </w:r>
      <w:r w:rsidR="00DE4291" w:rsidRPr="00045090">
        <w:t xml:space="preserve"> to </w:t>
      </w:r>
      <w:r w:rsidR="00DE4291" w:rsidRPr="00045090">
        <w:rPr>
          <w:i/>
        </w:rPr>
        <w:t>int8</w:t>
      </w:r>
      <w:bookmarkEnd w:id="194"/>
      <w:bookmarkEnd w:id="195"/>
    </w:p>
    <w:p w:rsidR="00DE4291" w:rsidRPr="00045090" w:rsidRDefault="00DE4291" w:rsidP="0039172B">
      <w:pPr>
        <w:rPr>
          <w:lang w:eastAsia="ja-JP"/>
        </w:rPr>
      </w:pPr>
      <w:r w:rsidRPr="00045090">
        <w:rPr>
          <w:lang w:eastAsia="ja-JP"/>
        </w:rPr>
        <w:t xml:space="preserve">An </w:t>
      </w:r>
      <w:r w:rsidRPr="00045090">
        <w:rPr>
          <w:i/>
          <w:lang w:eastAsia="ja-JP"/>
        </w:rPr>
        <w:t>int8</w:t>
      </w:r>
      <w:r w:rsidRPr="00045090">
        <w:rPr>
          <w:lang w:eastAsia="ja-JP"/>
        </w:rPr>
        <w:t xml:space="preserve"> frame data is made of</w:t>
      </w:r>
      <w:r w:rsidR="00BB08E0">
        <w:rPr>
          <w:lang w:eastAsia="ja-JP"/>
        </w:rPr>
        <w:t xml:space="preserve"> ITU-T G.711</w:t>
      </w:r>
      <w:r w:rsidRPr="00045090">
        <w:t xml:space="preserve"> A-law </w:t>
      </w:r>
      <w:r w:rsidR="0039172B" w:rsidRPr="00045090">
        <w:rPr>
          <w:i/>
          <w:iCs/>
        </w:rPr>
        <w:t>x</w:t>
      </w:r>
      <w:r w:rsidR="0039172B" w:rsidRPr="00045090">
        <w:rPr>
          <w:i/>
          <w:iCs/>
          <w:vertAlign w:val="subscript"/>
        </w:rPr>
        <w:t>A</w:t>
      </w:r>
      <w:r w:rsidR="0039172B" w:rsidRPr="00045090">
        <w:t>(</w:t>
      </w:r>
      <w:r w:rsidR="0039172B" w:rsidRPr="00045090">
        <w:rPr>
          <w:i/>
          <w:iCs/>
        </w:rPr>
        <w:t>n</w:t>
      </w:r>
      <w:r w:rsidR="0039172B" w:rsidRPr="00045090">
        <w:t xml:space="preserve">) </w:t>
      </w:r>
      <w:r w:rsidRPr="00045090">
        <w:rPr>
          <w:lang w:eastAsia="ja-JP"/>
        </w:rPr>
        <w:t xml:space="preserve">or </w:t>
      </w:r>
      <w:r w:rsidRPr="00045090">
        <w:sym w:font="Symbol" w:char="F06D"/>
      </w:r>
      <w:r w:rsidRPr="00045090">
        <w:t xml:space="preserve">-law </w:t>
      </w:r>
      <w:r w:rsidR="0039172B" w:rsidRPr="00045090">
        <w:rPr>
          <w:i/>
          <w:iCs/>
        </w:rPr>
        <w:t>x</w:t>
      </w:r>
      <w:r w:rsidR="0039172B" w:rsidRPr="00045090">
        <w:rPr>
          <w:i/>
          <w:iCs/>
          <w:vertAlign w:val="subscript"/>
        </w:rPr>
        <w:sym w:font="Symbol" w:char="F06D"/>
      </w:r>
      <w:r w:rsidR="0039172B" w:rsidRPr="00045090">
        <w:t>(</w:t>
      </w:r>
      <w:r w:rsidR="0039172B" w:rsidRPr="00045090">
        <w:rPr>
          <w:i/>
          <w:iCs/>
        </w:rPr>
        <w:t>n</w:t>
      </w:r>
      <w:r w:rsidR="0039172B" w:rsidRPr="00045090">
        <w:t xml:space="preserve">) </w:t>
      </w:r>
      <w:r w:rsidRPr="00045090">
        <w:t xml:space="preserve">symbols converted to </w:t>
      </w:r>
      <w:r w:rsidRPr="00045090">
        <w:rPr>
          <w:i/>
        </w:rPr>
        <w:t>signed</w:t>
      </w:r>
      <w:r w:rsidRPr="00045090">
        <w:t xml:space="preserve"> 8 bit values (</w:t>
      </w:r>
      <w:r w:rsidRPr="00045090">
        <w:rPr>
          <w:i/>
        </w:rPr>
        <w:t>int8</w:t>
      </w:r>
      <w:r w:rsidRPr="00045090">
        <w:t>) where the most positive</w:t>
      </w:r>
      <w:r w:rsidR="00BB08E0">
        <w:t xml:space="preserve"> ITU-T G.711</w:t>
      </w:r>
      <w:r w:rsidRPr="00045090">
        <w:t xml:space="preserve"> codepoint has been mapped to 127 and the most negative codepoint </w:t>
      </w:r>
      <w:r w:rsidR="00C320E7">
        <w:t xml:space="preserve">has been </w:t>
      </w:r>
      <w:r w:rsidRPr="00045090">
        <w:t>mapped to −128.</w:t>
      </w:r>
    </w:p>
    <w:p w:rsidR="00DE4291" w:rsidRPr="00045090" w:rsidRDefault="00762C4D" w:rsidP="00762C4D">
      <w:pPr>
        <w:pStyle w:val="Heading4"/>
      </w:pPr>
      <w:r w:rsidRPr="00045090">
        <w:t>6.8.3.1</w:t>
      </w:r>
      <w:r w:rsidRPr="00045090">
        <w:tab/>
      </w:r>
      <w:r w:rsidR="00DE4291" w:rsidRPr="00045090">
        <w:t xml:space="preserve">Conversion from A-law to </w:t>
      </w:r>
      <w:r w:rsidR="00DE4291" w:rsidRPr="00045090">
        <w:rPr>
          <w:i/>
        </w:rPr>
        <w:t>int8</w:t>
      </w:r>
    </w:p>
    <w:p w:rsidR="00DE4291" w:rsidRPr="00045090" w:rsidRDefault="00DE4291" w:rsidP="0039172B">
      <w:pPr>
        <w:rPr>
          <w:lang w:eastAsia="ja-JP"/>
        </w:rPr>
      </w:pPr>
      <w:r w:rsidRPr="00045090">
        <w:rPr>
          <w:lang w:eastAsia="ja-JP"/>
        </w:rPr>
        <w:t xml:space="preserve">A conversion function </w:t>
      </w:r>
      <w:r w:rsidR="0039172B" w:rsidRPr="00045090">
        <w:rPr>
          <w:i/>
          <w:iCs/>
          <w:lang w:eastAsia="ja-JP"/>
        </w:rPr>
        <w:t>f</w:t>
      </w:r>
      <w:r w:rsidR="0039172B" w:rsidRPr="00045090">
        <w:rPr>
          <w:i/>
          <w:iCs/>
          <w:vertAlign w:val="subscript"/>
          <w:lang w:eastAsia="ja-JP"/>
        </w:rPr>
        <w:t>A</w:t>
      </w:r>
      <w:r w:rsidR="0039172B" w:rsidRPr="00045090">
        <w:rPr>
          <w:vertAlign w:val="subscript"/>
          <w:lang w:eastAsia="ja-JP"/>
        </w:rPr>
        <w:sym w:font="Symbol" w:char="F0AE"/>
      </w:r>
      <w:r w:rsidR="0039172B" w:rsidRPr="00045090">
        <w:rPr>
          <w:vertAlign w:val="subscript"/>
          <w:lang w:eastAsia="ja-JP"/>
        </w:rPr>
        <w:t>int8</w:t>
      </w:r>
      <w:r w:rsidR="0039172B" w:rsidRPr="00045090">
        <w:rPr>
          <w:lang w:eastAsia="ja-JP"/>
        </w:rPr>
        <w:t xml:space="preserve"> </w:t>
      </w:r>
      <w:r w:rsidRPr="00045090">
        <w:rPr>
          <w:lang w:eastAsia="ja-JP"/>
        </w:rPr>
        <w:t>which maps an A</w:t>
      </w:r>
      <w:r w:rsidRPr="00045090">
        <w:rPr>
          <w:lang w:eastAsia="ko-KR"/>
        </w:rPr>
        <w:t>-law</w:t>
      </w:r>
      <w:r w:rsidRPr="00045090">
        <w:rPr>
          <w:lang w:eastAsia="ja-JP"/>
        </w:rPr>
        <w:t xml:space="preserve"> sample</w:t>
      </w:r>
      <w:r w:rsidR="00C320E7">
        <w:rPr>
          <w:lang w:eastAsia="ja-JP"/>
        </w:rPr>
        <w:t>,</w:t>
      </w:r>
      <w:r w:rsidRPr="00045090">
        <w:rPr>
          <w:lang w:eastAsia="ja-JP"/>
        </w:rPr>
        <w:t xml:space="preserve"> </w:t>
      </w:r>
      <w:r w:rsidR="0039172B" w:rsidRPr="00045090">
        <w:rPr>
          <w:i/>
          <w:iCs/>
          <w:lang w:eastAsia="ja-JP"/>
        </w:rPr>
        <w:t>x</w:t>
      </w:r>
      <w:r w:rsidR="0039172B" w:rsidRPr="00045090">
        <w:rPr>
          <w:i/>
          <w:iCs/>
          <w:vertAlign w:val="subscript"/>
          <w:lang w:eastAsia="ja-JP"/>
        </w:rPr>
        <w:t>A</w:t>
      </w:r>
      <w:r w:rsidR="0039172B" w:rsidRPr="00045090">
        <w:rPr>
          <w:lang w:eastAsia="ja-JP"/>
        </w:rPr>
        <w:t>(</w:t>
      </w:r>
      <w:r w:rsidR="0039172B" w:rsidRPr="00045090">
        <w:rPr>
          <w:i/>
          <w:iCs/>
          <w:lang w:eastAsia="ja-JP"/>
        </w:rPr>
        <w:t>n</w:t>
      </w:r>
      <w:r w:rsidR="0039172B" w:rsidRPr="00045090">
        <w:rPr>
          <w:lang w:eastAsia="ja-JP"/>
        </w:rPr>
        <w:t>)</w:t>
      </w:r>
      <w:r w:rsidR="00C320E7">
        <w:rPr>
          <w:lang w:eastAsia="ja-JP"/>
        </w:rPr>
        <w:t>,</w:t>
      </w:r>
      <w:r w:rsidR="0039172B" w:rsidRPr="00045090">
        <w:rPr>
          <w:lang w:eastAsia="ja-JP"/>
        </w:rPr>
        <w:t xml:space="preserve"> </w:t>
      </w:r>
      <w:r w:rsidRPr="00045090">
        <w:rPr>
          <w:lang w:eastAsia="ja-JP"/>
        </w:rPr>
        <w:t xml:space="preserve">to an </w:t>
      </w:r>
      <w:r w:rsidRPr="00045090">
        <w:rPr>
          <w:i/>
          <w:lang w:eastAsia="ja-JP"/>
        </w:rPr>
        <w:t>int8</w:t>
      </w:r>
      <w:r w:rsidRPr="00045090">
        <w:rPr>
          <w:lang w:eastAsia="ja-JP"/>
        </w:rPr>
        <w:t xml:space="preserve"> sample</w:t>
      </w:r>
      <w:r w:rsidR="00C320E7">
        <w:rPr>
          <w:lang w:eastAsia="ja-JP"/>
        </w:rPr>
        <w:t>,</w:t>
      </w:r>
      <w:r w:rsidRPr="00045090">
        <w:rPr>
          <w:lang w:eastAsia="ja-JP"/>
        </w:rPr>
        <w:t xml:space="preserve"> </w:t>
      </w:r>
      <w:r w:rsidR="0039172B" w:rsidRPr="00045090">
        <w:rPr>
          <w:i/>
          <w:iCs/>
          <w:lang w:eastAsia="ja-JP"/>
        </w:rPr>
        <w:t>x</w:t>
      </w:r>
      <w:r w:rsidR="0039172B" w:rsidRPr="00045090">
        <w:rPr>
          <w:vertAlign w:val="subscript"/>
          <w:lang w:eastAsia="ja-JP"/>
        </w:rPr>
        <w:t>int8</w:t>
      </w:r>
      <w:r w:rsidR="0039172B" w:rsidRPr="00045090">
        <w:rPr>
          <w:lang w:eastAsia="ja-JP"/>
        </w:rPr>
        <w:t>(</w:t>
      </w:r>
      <w:r w:rsidR="0039172B" w:rsidRPr="00045090">
        <w:rPr>
          <w:i/>
          <w:iCs/>
          <w:lang w:eastAsia="ja-JP"/>
        </w:rPr>
        <w:t>n</w:t>
      </w:r>
      <w:r w:rsidR="0039172B" w:rsidRPr="00045090">
        <w:rPr>
          <w:lang w:eastAsia="ja-JP"/>
        </w:rPr>
        <w:t>)</w:t>
      </w:r>
      <w:r w:rsidR="00C320E7">
        <w:rPr>
          <w:lang w:eastAsia="ja-JP"/>
        </w:rPr>
        <w:t>,</w:t>
      </w:r>
      <w:r w:rsidR="0039172B" w:rsidRPr="00045090">
        <w:rPr>
          <w:lang w:eastAsia="ja-JP"/>
        </w:rPr>
        <w:t xml:space="preserve"> </w:t>
      </w:r>
      <w:r w:rsidRPr="00045090">
        <w:rPr>
          <w:lang w:eastAsia="ja-JP"/>
        </w:rPr>
        <w:t>is defined as follows:</w:t>
      </w:r>
    </w:p>
    <w:p w:rsidR="004C6629" w:rsidRPr="00935E31" w:rsidRDefault="004C6629" w:rsidP="004C6629">
      <w:pPr>
        <w:pStyle w:val="Equation"/>
        <w:rPr>
          <w:lang w:val="fr-FR"/>
        </w:rPr>
      </w:pPr>
      <w:r w:rsidRPr="004C6629">
        <w:tab/>
      </w:r>
      <w:r w:rsidRPr="004C6629">
        <w:tab/>
      </w:r>
      <w:r w:rsidRPr="00935E31">
        <w:rPr>
          <w:i/>
          <w:iCs/>
          <w:lang w:val="fr-FR"/>
        </w:rPr>
        <w:t>x</w:t>
      </w:r>
      <w:r w:rsidRPr="00935E31">
        <w:rPr>
          <w:vertAlign w:val="subscript"/>
          <w:lang w:val="fr-FR"/>
        </w:rPr>
        <w:t>int8</w:t>
      </w:r>
      <w:r w:rsidRPr="00935E31">
        <w:rPr>
          <w:lang w:val="fr-FR"/>
        </w:rPr>
        <w:t>(</w:t>
      </w:r>
      <w:r w:rsidRPr="00935E31">
        <w:rPr>
          <w:i/>
          <w:iCs/>
          <w:lang w:val="fr-FR"/>
        </w:rPr>
        <w:t>n</w:t>
      </w:r>
      <w:r w:rsidRPr="00935E31">
        <w:rPr>
          <w:lang w:val="fr-FR"/>
        </w:rPr>
        <w:t xml:space="preserve">) = </w:t>
      </w:r>
      <w:r w:rsidRPr="00935E31">
        <w:rPr>
          <w:i/>
          <w:iCs/>
          <w:lang w:val="fr-FR"/>
        </w:rPr>
        <w:t>f</w:t>
      </w:r>
      <w:r w:rsidRPr="00935E31">
        <w:rPr>
          <w:i/>
          <w:iCs/>
          <w:vertAlign w:val="subscript"/>
          <w:lang w:val="fr-FR"/>
        </w:rPr>
        <w:t>A</w:t>
      </w:r>
      <w:r w:rsidRPr="004C6629">
        <w:rPr>
          <w:vertAlign w:val="subscript"/>
        </w:rPr>
        <w:sym w:font="Symbol" w:char="F0AE"/>
      </w:r>
      <w:r w:rsidRPr="00935E31">
        <w:rPr>
          <w:vertAlign w:val="subscript"/>
          <w:lang w:val="fr-FR"/>
        </w:rPr>
        <w:t>int8</w:t>
      </w:r>
      <w:r w:rsidRPr="00935E31">
        <w:rPr>
          <w:lang w:val="fr-FR"/>
        </w:rPr>
        <w:t>(</w:t>
      </w:r>
      <w:r w:rsidRPr="00935E31">
        <w:rPr>
          <w:i/>
          <w:iCs/>
          <w:lang w:val="fr-FR"/>
        </w:rPr>
        <w:t>x</w:t>
      </w:r>
      <w:r w:rsidRPr="00935E31">
        <w:rPr>
          <w:i/>
          <w:iCs/>
          <w:vertAlign w:val="subscript"/>
          <w:lang w:val="fr-FR"/>
        </w:rPr>
        <w:t>A</w:t>
      </w:r>
      <w:r w:rsidRPr="00935E31">
        <w:rPr>
          <w:lang w:val="fr-FR"/>
        </w:rPr>
        <w:t>(</w:t>
      </w:r>
      <w:r w:rsidRPr="00935E31">
        <w:rPr>
          <w:i/>
          <w:iCs/>
          <w:lang w:val="fr-FR"/>
        </w:rPr>
        <w:t>n</w:t>
      </w:r>
      <w:r w:rsidRPr="00935E31">
        <w:rPr>
          <w:lang w:val="fr-FR"/>
        </w:rPr>
        <w:t>)),</w:t>
      </w:r>
      <w:r w:rsidRPr="00935E31">
        <w:rPr>
          <w:lang w:val="fr-FR"/>
        </w:rPr>
        <w:tab/>
        <w:t>(6-9)</w:t>
      </w:r>
    </w:p>
    <w:p w:rsidR="00DE4291" w:rsidRPr="00045090" w:rsidRDefault="00DE4291" w:rsidP="0039172B">
      <w:pPr>
        <w:rPr>
          <w:lang w:eastAsia="ja-JP"/>
        </w:rPr>
      </w:pPr>
      <w:r w:rsidRPr="00045090">
        <w:rPr>
          <w:lang w:eastAsia="ja-JP"/>
        </w:rPr>
        <w:t>where</w:t>
      </w:r>
      <w:r w:rsidR="004C6629">
        <w:rPr>
          <w:lang w:eastAsia="ja-JP"/>
        </w:rPr>
        <w:t>,</w:t>
      </w:r>
      <w:r w:rsidRPr="00045090">
        <w:rPr>
          <w:lang w:eastAsia="ja-JP"/>
        </w:rPr>
        <w:t xml:space="preserve"> given </w:t>
      </w:r>
      <w:r w:rsidR="0039172B" w:rsidRPr="00045090">
        <w:rPr>
          <w:i/>
          <w:iCs/>
          <w:lang w:eastAsia="ja-JP"/>
        </w:rPr>
        <w:t>s</w:t>
      </w:r>
      <w:r w:rsidR="0039172B" w:rsidRPr="00045090">
        <w:rPr>
          <w:i/>
          <w:iCs/>
          <w:vertAlign w:val="subscript"/>
          <w:lang w:eastAsia="ja-JP"/>
        </w:rPr>
        <w:t>A</w:t>
      </w:r>
      <w:r w:rsidR="0039172B" w:rsidRPr="00045090">
        <w:rPr>
          <w:lang w:eastAsia="ja-JP"/>
        </w:rPr>
        <w:t xml:space="preserve"> = </w:t>
      </w:r>
      <w:r w:rsidR="0039172B" w:rsidRPr="00045090">
        <w:rPr>
          <w:i/>
          <w:iCs/>
          <w:lang w:eastAsia="ja-JP"/>
        </w:rPr>
        <w:t>x</w:t>
      </w:r>
      <w:r w:rsidR="0039172B" w:rsidRPr="00045090">
        <w:rPr>
          <w:i/>
          <w:iCs/>
          <w:vertAlign w:val="subscript"/>
          <w:lang w:eastAsia="ja-JP"/>
        </w:rPr>
        <w:t>A</w:t>
      </w:r>
      <w:r w:rsidR="0039172B" w:rsidRPr="00045090">
        <w:rPr>
          <w:lang w:eastAsia="ja-JP"/>
        </w:rPr>
        <w:t>(</w:t>
      </w:r>
      <w:r w:rsidR="0039172B" w:rsidRPr="00045090">
        <w:rPr>
          <w:i/>
          <w:iCs/>
          <w:lang w:eastAsia="ja-JP"/>
        </w:rPr>
        <w:t>n</w:t>
      </w:r>
      <w:r w:rsidR="0039172B" w:rsidRPr="00045090">
        <w:rPr>
          <w:lang w:eastAsia="ja-JP"/>
        </w:rPr>
        <w:t>)</w:t>
      </w:r>
      <w:r w:rsidR="0039172B" w:rsidRPr="00045090">
        <w:rPr>
          <w:lang w:eastAsia="ja-JP"/>
        </w:rPr>
        <w:sym w:font="Symbol" w:char="F0C4"/>
      </w:r>
      <w:r w:rsidR="0039172B" w:rsidRPr="00045090">
        <w:rPr>
          <w:lang w:eastAsia="ja-JP"/>
        </w:rPr>
        <w:t xml:space="preserve">0x80 </w:t>
      </w:r>
      <w:r w:rsidRPr="00045090">
        <w:rPr>
          <w:lang w:eastAsia="ja-JP"/>
        </w:rPr>
        <w:t xml:space="preserve">and </w:t>
      </w:r>
      <w:r w:rsidR="0039172B" w:rsidRPr="00045090">
        <w:rPr>
          <w:i/>
          <w:iCs/>
          <w:lang w:eastAsia="ja-JP"/>
        </w:rPr>
        <w:t>y</w:t>
      </w:r>
      <w:r w:rsidR="0039172B" w:rsidRPr="00045090">
        <w:rPr>
          <w:i/>
          <w:iCs/>
          <w:vertAlign w:val="subscript"/>
          <w:lang w:eastAsia="ja-JP"/>
        </w:rPr>
        <w:t>A</w:t>
      </w:r>
      <w:r w:rsidR="0039172B" w:rsidRPr="00045090">
        <w:rPr>
          <w:lang w:eastAsia="ja-JP"/>
        </w:rPr>
        <w:t xml:space="preserve"> = (</w:t>
      </w:r>
      <w:r w:rsidR="0039172B" w:rsidRPr="00045090">
        <w:rPr>
          <w:i/>
          <w:iCs/>
          <w:lang w:eastAsia="ja-JP"/>
        </w:rPr>
        <w:t>x</w:t>
      </w:r>
      <w:r w:rsidR="0039172B" w:rsidRPr="00045090">
        <w:rPr>
          <w:i/>
          <w:iCs/>
          <w:vertAlign w:val="subscript"/>
          <w:lang w:eastAsia="ja-JP"/>
        </w:rPr>
        <w:t>A</w:t>
      </w:r>
      <w:r w:rsidR="0039172B" w:rsidRPr="00045090">
        <w:rPr>
          <w:lang w:eastAsia="ja-JP"/>
        </w:rPr>
        <w:t>(</w:t>
      </w:r>
      <w:r w:rsidR="0039172B" w:rsidRPr="00045090">
        <w:rPr>
          <w:i/>
          <w:iCs/>
          <w:lang w:eastAsia="ja-JP"/>
        </w:rPr>
        <w:t>n</w:t>
      </w:r>
      <w:r w:rsidR="0039172B" w:rsidRPr="00045090">
        <w:rPr>
          <w:lang w:eastAsia="ja-JP"/>
        </w:rPr>
        <w:t xml:space="preserve">) </w:t>
      </w:r>
      <w:r w:rsidR="0039172B" w:rsidRPr="00045090">
        <w:rPr>
          <w:lang w:eastAsia="ja-JP"/>
        </w:rPr>
        <w:sym w:font="Symbol" w:char="F0C5"/>
      </w:r>
      <w:r w:rsidR="0039172B" w:rsidRPr="00045090">
        <w:rPr>
          <w:lang w:eastAsia="ja-JP"/>
        </w:rPr>
        <w:t xml:space="preserve"> 0x55) </w:t>
      </w:r>
      <w:r w:rsidR="0039172B" w:rsidRPr="00045090">
        <w:rPr>
          <w:lang w:eastAsia="ja-JP"/>
        </w:rPr>
        <w:sym w:font="Symbol" w:char="F0C4"/>
      </w:r>
      <w:r w:rsidR="0039172B" w:rsidRPr="00045090">
        <w:rPr>
          <w:lang w:eastAsia="ja-JP"/>
        </w:rPr>
        <w:t xml:space="preserve"> 0x7F</w:t>
      </w:r>
      <w:r w:rsidRPr="00045090">
        <w:rPr>
          <w:lang w:eastAsia="ja-JP"/>
        </w:rPr>
        <w:t>,</w:t>
      </w:r>
    </w:p>
    <w:p w:rsidR="004C6629" w:rsidRPr="004C6629" w:rsidRDefault="004C6629" w:rsidP="004C6629">
      <w:pPr>
        <w:pStyle w:val="Equation"/>
      </w:pPr>
      <w:r>
        <w:tab/>
      </w:r>
      <w:r w:rsidRPr="004C6629">
        <w:tab/>
      </w:r>
      <w:r w:rsidR="004B055E">
        <w:pict>
          <v:shape id="_x0000_i1071" type="#_x0000_t75" style="width:182.55pt;height:38pt">
            <v:imagedata r:id="rId111" o:title=""/>
          </v:shape>
        </w:pict>
      </w:r>
      <w:r w:rsidRPr="004C6629">
        <w:tab/>
      </w:r>
      <w:r w:rsidR="002D33F1" w:rsidRPr="00045090">
        <w:t>(6</w:t>
      </w:r>
      <w:r w:rsidR="002D33F1">
        <w:t>-10</w:t>
      </w:r>
      <w:r w:rsidR="002D33F1" w:rsidRPr="00045090">
        <w:t>)</w:t>
      </w:r>
    </w:p>
    <w:p w:rsidR="00DE4291" w:rsidRPr="00045090" w:rsidRDefault="00762C4D" w:rsidP="00762C4D">
      <w:pPr>
        <w:pStyle w:val="Heading4"/>
      </w:pPr>
      <w:r w:rsidRPr="00045090">
        <w:t>6.8.3.2</w:t>
      </w:r>
      <w:r w:rsidRPr="00045090">
        <w:tab/>
      </w:r>
      <w:r w:rsidR="00DE4291" w:rsidRPr="00045090">
        <w:t xml:space="preserve">Conversion from </w:t>
      </w:r>
      <w:r w:rsidR="00DE4291" w:rsidRPr="00045090">
        <w:rPr>
          <w:lang w:eastAsia="ko-KR"/>
        </w:rPr>
        <w:t>µ-law</w:t>
      </w:r>
      <w:r w:rsidR="00DE4291" w:rsidRPr="00045090">
        <w:t xml:space="preserve"> to </w:t>
      </w:r>
      <w:r w:rsidR="00DE4291" w:rsidRPr="00045090">
        <w:rPr>
          <w:i/>
        </w:rPr>
        <w:t>int8</w:t>
      </w:r>
    </w:p>
    <w:p w:rsidR="00DE4291" w:rsidRPr="00045090" w:rsidRDefault="00DE4291" w:rsidP="002535CC">
      <w:pPr>
        <w:rPr>
          <w:lang w:eastAsia="ja-JP"/>
        </w:rPr>
      </w:pPr>
      <w:r w:rsidRPr="00045090">
        <w:rPr>
          <w:lang w:eastAsia="ja-JP"/>
        </w:rPr>
        <w:t xml:space="preserve">A conversion function </w:t>
      </w:r>
      <w:r w:rsidR="0039172B" w:rsidRPr="00045090">
        <w:rPr>
          <w:i/>
          <w:iCs/>
          <w:lang w:eastAsia="ja-JP"/>
        </w:rPr>
        <w:t>f</w:t>
      </w:r>
      <w:r w:rsidR="0039172B" w:rsidRPr="00045090">
        <w:rPr>
          <w:i/>
          <w:iCs/>
          <w:vertAlign w:val="subscript"/>
          <w:lang w:eastAsia="ja-JP"/>
        </w:rPr>
        <w:sym w:font="Symbol" w:char="F06D"/>
      </w:r>
      <w:r w:rsidR="0039172B" w:rsidRPr="00045090">
        <w:rPr>
          <w:vertAlign w:val="subscript"/>
          <w:lang w:eastAsia="ja-JP"/>
        </w:rPr>
        <w:sym w:font="Symbol" w:char="F0AE"/>
      </w:r>
      <w:r w:rsidR="0039172B" w:rsidRPr="00045090">
        <w:rPr>
          <w:vertAlign w:val="subscript"/>
          <w:lang w:eastAsia="ja-JP"/>
        </w:rPr>
        <w:t>int8</w:t>
      </w:r>
      <w:r w:rsidR="0039172B" w:rsidRPr="00045090">
        <w:rPr>
          <w:lang w:eastAsia="ja-JP"/>
        </w:rPr>
        <w:t xml:space="preserve"> </w:t>
      </w:r>
      <w:r w:rsidRPr="00045090">
        <w:rPr>
          <w:lang w:eastAsia="ja-JP"/>
        </w:rPr>
        <w:t xml:space="preserve">which maps a </w:t>
      </w:r>
      <w:r w:rsidRPr="00045090">
        <w:rPr>
          <w:lang w:eastAsia="ko-KR"/>
        </w:rPr>
        <w:t>µ-law</w:t>
      </w:r>
      <w:r w:rsidRPr="00045090">
        <w:rPr>
          <w:lang w:eastAsia="ja-JP"/>
        </w:rPr>
        <w:t xml:space="preserve"> sample</w:t>
      </w:r>
      <w:r w:rsidR="00C320E7">
        <w:rPr>
          <w:lang w:eastAsia="ja-JP"/>
        </w:rPr>
        <w:t>,</w:t>
      </w:r>
      <w:r w:rsidRPr="00045090">
        <w:rPr>
          <w:lang w:eastAsia="ja-JP"/>
        </w:rPr>
        <w:t xml:space="preserve"> </w:t>
      </w:r>
      <w:r w:rsidR="0039172B" w:rsidRPr="00045090">
        <w:rPr>
          <w:i/>
          <w:iCs/>
          <w:lang w:eastAsia="ja-JP"/>
        </w:rPr>
        <w:t>x</w:t>
      </w:r>
      <w:r w:rsidR="002535CC" w:rsidRPr="00045090">
        <w:rPr>
          <w:i/>
          <w:iCs/>
          <w:vertAlign w:val="subscript"/>
          <w:lang w:eastAsia="ja-JP"/>
        </w:rPr>
        <w:sym w:font="Symbol" w:char="F06D"/>
      </w:r>
      <w:r w:rsidR="0039172B" w:rsidRPr="00045090">
        <w:rPr>
          <w:lang w:eastAsia="ja-JP"/>
        </w:rPr>
        <w:t>(</w:t>
      </w:r>
      <w:r w:rsidR="0039172B" w:rsidRPr="00045090">
        <w:rPr>
          <w:i/>
          <w:iCs/>
          <w:lang w:eastAsia="ja-JP"/>
        </w:rPr>
        <w:t>n</w:t>
      </w:r>
      <w:r w:rsidR="0039172B" w:rsidRPr="00045090">
        <w:rPr>
          <w:lang w:eastAsia="ja-JP"/>
        </w:rPr>
        <w:t>)</w:t>
      </w:r>
      <w:r w:rsidR="00007181">
        <w:rPr>
          <w:lang w:eastAsia="ja-JP"/>
        </w:rPr>
        <w:t>,</w:t>
      </w:r>
      <w:r w:rsidR="0039172B" w:rsidRPr="00045090">
        <w:rPr>
          <w:lang w:eastAsia="ja-JP"/>
        </w:rPr>
        <w:t xml:space="preserve"> </w:t>
      </w:r>
      <w:r w:rsidRPr="00045090">
        <w:rPr>
          <w:lang w:eastAsia="ja-JP"/>
        </w:rPr>
        <w:t xml:space="preserve">to an </w:t>
      </w:r>
      <w:r w:rsidRPr="00045090">
        <w:rPr>
          <w:i/>
          <w:lang w:eastAsia="ja-JP"/>
        </w:rPr>
        <w:t>int8</w:t>
      </w:r>
      <w:r w:rsidRPr="00045090">
        <w:rPr>
          <w:lang w:eastAsia="ja-JP"/>
        </w:rPr>
        <w:t xml:space="preserve"> sample</w:t>
      </w:r>
      <w:r w:rsidR="00007181">
        <w:rPr>
          <w:lang w:eastAsia="ja-JP"/>
        </w:rPr>
        <w:t>,</w:t>
      </w:r>
      <w:r w:rsidRPr="00045090">
        <w:rPr>
          <w:lang w:eastAsia="ja-JP"/>
        </w:rPr>
        <w:t xml:space="preserve"> </w:t>
      </w:r>
      <w:r w:rsidR="0039172B" w:rsidRPr="00045090">
        <w:rPr>
          <w:i/>
          <w:iCs/>
          <w:lang w:eastAsia="ja-JP"/>
        </w:rPr>
        <w:t>x</w:t>
      </w:r>
      <w:r w:rsidR="0039172B" w:rsidRPr="00045090">
        <w:rPr>
          <w:vertAlign w:val="subscript"/>
          <w:lang w:eastAsia="ja-JP"/>
        </w:rPr>
        <w:t>int8</w:t>
      </w:r>
      <w:r w:rsidR="0039172B" w:rsidRPr="00045090">
        <w:rPr>
          <w:lang w:eastAsia="ja-JP"/>
        </w:rPr>
        <w:t>(</w:t>
      </w:r>
      <w:r w:rsidR="0039172B" w:rsidRPr="00045090">
        <w:rPr>
          <w:i/>
          <w:iCs/>
          <w:lang w:eastAsia="ja-JP"/>
        </w:rPr>
        <w:t>n</w:t>
      </w:r>
      <w:r w:rsidR="0039172B" w:rsidRPr="00045090">
        <w:rPr>
          <w:lang w:eastAsia="ja-JP"/>
        </w:rPr>
        <w:t>)</w:t>
      </w:r>
      <w:r w:rsidR="00007181">
        <w:rPr>
          <w:lang w:eastAsia="ja-JP"/>
        </w:rPr>
        <w:t>,</w:t>
      </w:r>
      <w:r w:rsidRPr="00045090">
        <w:rPr>
          <w:lang w:eastAsia="ja-JP"/>
        </w:rPr>
        <w:t xml:space="preserve"> is defined as follows:</w:t>
      </w:r>
    </w:p>
    <w:p w:rsidR="004C6629" w:rsidRPr="00045090" w:rsidRDefault="004C6629" w:rsidP="004C6629">
      <w:pPr>
        <w:pStyle w:val="Equation"/>
        <w:rPr>
          <w:bCs/>
          <w:lang w:eastAsia="ja-JP"/>
        </w:rPr>
      </w:pPr>
      <w:r>
        <w:rPr>
          <w:i/>
          <w:iCs/>
          <w:lang w:eastAsia="ja-JP"/>
        </w:rPr>
        <w:tab/>
      </w:r>
      <w:r>
        <w:rPr>
          <w:i/>
          <w:iCs/>
          <w:lang w:eastAsia="ja-JP"/>
        </w:rPr>
        <w:tab/>
      </w:r>
      <w:r w:rsidRPr="00045090">
        <w:rPr>
          <w:i/>
          <w:iCs/>
          <w:lang w:eastAsia="ja-JP"/>
        </w:rPr>
        <w:t>x</w:t>
      </w:r>
      <w:r w:rsidRPr="00045090">
        <w:rPr>
          <w:vertAlign w:val="subscript"/>
          <w:lang w:eastAsia="ja-JP"/>
        </w:rPr>
        <w:t>int8</w:t>
      </w:r>
      <w:r w:rsidRPr="00045090">
        <w:rPr>
          <w:lang w:eastAsia="ja-JP"/>
        </w:rPr>
        <w:t>(</w:t>
      </w:r>
      <w:r w:rsidRPr="00045090">
        <w:rPr>
          <w:i/>
          <w:iCs/>
          <w:lang w:eastAsia="ja-JP"/>
        </w:rPr>
        <w:t>n</w:t>
      </w:r>
      <w:r w:rsidRPr="00045090">
        <w:rPr>
          <w:lang w:eastAsia="ja-JP"/>
        </w:rPr>
        <w:t xml:space="preserve">)= </w:t>
      </w:r>
      <w:r w:rsidRPr="00045090">
        <w:rPr>
          <w:i/>
          <w:iCs/>
          <w:lang w:eastAsia="ja-JP"/>
        </w:rPr>
        <w:t>f</w:t>
      </w:r>
      <w:r w:rsidRPr="00045090">
        <w:rPr>
          <w:i/>
          <w:iCs/>
          <w:vertAlign w:val="subscript"/>
          <w:lang w:eastAsia="ja-JP"/>
        </w:rPr>
        <w:sym w:font="Symbol" w:char="F06D"/>
      </w:r>
      <w:r w:rsidRPr="00045090">
        <w:rPr>
          <w:vertAlign w:val="subscript"/>
          <w:lang w:eastAsia="ja-JP"/>
        </w:rPr>
        <w:sym w:font="Symbol" w:char="F0AE"/>
      </w:r>
      <w:r w:rsidRPr="00045090">
        <w:rPr>
          <w:vertAlign w:val="subscript"/>
          <w:lang w:eastAsia="ja-JP"/>
        </w:rPr>
        <w:t>int8</w:t>
      </w:r>
      <w:r w:rsidRPr="00045090">
        <w:t xml:space="preserve"> (</w:t>
      </w:r>
      <w:r w:rsidRPr="00045090">
        <w:rPr>
          <w:i/>
          <w:iCs/>
        </w:rPr>
        <w:t>x</w:t>
      </w:r>
      <w:r w:rsidRPr="00045090">
        <w:rPr>
          <w:i/>
          <w:iCs/>
          <w:vertAlign w:val="subscript"/>
          <w:lang w:eastAsia="ja-JP"/>
        </w:rPr>
        <w:sym w:font="Symbol" w:char="F06D"/>
      </w:r>
      <w:r w:rsidRPr="00045090">
        <w:t>(</w:t>
      </w:r>
      <w:r w:rsidRPr="00045090">
        <w:rPr>
          <w:i/>
          <w:iCs/>
        </w:rPr>
        <w:t>n</w:t>
      </w:r>
      <w:r w:rsidRPr="00045090">
        <w:t>))</w:t>
      </w:r>
      <w:r w:rsidRPr="00045090">
        <w:rPr>
          <w:lang w:eastAsia="ja-JP"/>
        </w:rPr>
        <w:tab/>
      </w:r>
      <w:r w:rsidRPr="00045090">
        <w:rPr>
          <w:bCs/>
          <w:lang w:eastAsia="ja-JP"/>
        </w:rPr>
        <w:t>(6</w:t>
      </w:r>
      <w:r>
        <w:rPr>
          <w:bCs/>
          <w:lang w:eastAsia="ja-JP"/>
        </w:rPr>
        <w:t>-11</w:t>
      </w:r>
      <w:r w:rsidRPr="00045090">
        <w:rPr>
          <w:bCs/>
          <w:lang w:eastAsia="ja-JP"/>
        </w:rPr>
        <w:t>)</w:t>
      </w:r>
    </w:p>
    <w:p w:rsidR="00DE4291" w:rsidRPr="00045090" w:rsidRDefault="00DE4291" w:rsidP="0039172B">
      <w:pPr>
        <w:rPr>
          <w:lang w:eastAsia="ja-JP"/>
        </w:rPr>
      </w:pPr>
      <w:r w:rsidRPr="00045090">
        <w:rPr>
          <w:lang w:eastAsia="ja-JP"/>
        </w:rPr>
        <w:t>where</w:t>
      </w:r>
      <w:r w:rsidR="00007181">
        <w:rPr>
          <w:lang w:eastAsia="ja-JP"/>
        </w:rPr>
        <w:t>,</w:t>
      </w:r>
      <w:r w:rsidRPr="00045090">
        <w:rPr>
          <w:lang w:eastAsia="ja-JP"/>
        </w:rPr>
        <w:t xml:space="preserve"> given </w:t>
      </w:r>
      <w:r w:rsidR="0039172B" w:rsidRPr="00045090">
        <w:rPr>
          <w:i/>
          <w:iCs/>
          <w:lang w:eastAsia="ja-JP"/>
        </w:rPr>
        <w:t>s</w:t>
      </w:r>
      <w:r w:rsidR="0039172B" w:rsidRPr="00045090">
        <w:rPr>
          <w:i/>
          <w:iCs/>
          <w:vertAlign w:val="subscript"/>
          <w:lang w:eastAsia="ja-JP"/>
        </w:rPr>
        <w:sym w:font="Symbol" w:char="F06D"/>
      </w:r>
      <w:r w:rsidR="0039172B" w:rsidRPr="00045090">
        <w:rPr>
          <w:lang w:eastAsia="ja-JP"/>
        </w:rPr>
        <w:t xml:space="preserve"> = </w:t>
      </w:r>
      <w:r w:rsidR="0039172B" w:rsidRPr="00045090">
        <w:rPr>
          <w:i/>
          <w:iCs/>
          <w:lang w:eastAsia="ja-JP"/>
        </w:rPr>
        <w:t>x</w:t>
      </w:r>
      <w:r w:rsidR="0039172B" w:rsidRPr="00045090">
        <w:rPr>
          <w:i/>
          <w:iCs/>
          <w:vertAlign w:val="subscript"/>
          <w:lang w:eastAsia="ja-JP"/>
        </w:rPr>
        <w:sym w:font="Symbol" w:char="F06D"/>
      </w:r>
      <w:r w:rsidR="0039172B" w:rsidRPr="00045090">
        <w:rPr>
          <w:lang w:eastAsia="ja-JP"/>
        </w:rPr>
        <w:t>(</w:t>
      </w:r>
      <w:r w:rsidR="0039172B" w:rsidRPr="00045090">
        <w:rPr>
          <w:i/>
          <w:iCs/>
          <w:lang w:eastAsia="ja-JP"/>
        </w:rPr>
        <w:t>n</w:t>
      </w:r>
      <w:r w:rsidR="0039172B" w:rsidRPr="00045090">
        <w:rPr>
          <w:lang w:eastAsia="ja-JP"/>
        </w:rPr>
        <w:t xml:space="preserve">) </w:t>
      </w:r>
      <w:r w:rsidR="0039172B" w:rsidRPr="00045090">
        <w:rPr>
          <w:lang w:eastAsia="ja-JP"/>
        </w:rPr>
        <w:sym w:font="Symbol" w:char="F0C4"/>
      </w:r>
      <w:r w:rsidR="0039172B" w:rsidRPr="00045090">
        <w:rPr>
          <w:lang w:eastAsia="ja-JP"/>
        </w:rPr>
        <w:t xml:space="preserve"> 0x80 </w:t>
      </w:r>
      <w:r w:rsidRPr="00045090">
        <w:rPr>
          <w:lang w:eastAsia="ja-JP"/>
        </w:rPr>
        <w:t xml:space="preserve">and </w:t>
      </w:r>
      <w:r w:rsidR="0039172B" w:rsidRPr="00045090">
        <w:rPr>
          <w:i/>
          <w:iCs/>
          <w:lang w:eastAsia="ja-JP"/>
        </w:rPr>
        <w:t>y</w:t>
      </w:r>
      <w:r w:rsidR="0039172B" w:rsidRPr="00045090">
        <w:rPr>
          <w:i/>
          <w:iCs/>
          <w:vertAlign w:val="subscript"/>
          <w:lang w:eastAsia="ja-JP"/>
        </w:rPr>
        <w:sym w:font="Symbol" w:char="F06D"/>
      </w:r>
      <w:r w:rsidR="0039172B" w:rsidRPr="00045090">
        <w:rPr>
          <w:lang w:eastAsia="ja-JP"/>
        </w:rPr>
        <w:t xml:space="preserve"> = (</w:t>
      </w:r>
      <w:r w:rsidR="0039172B" w:rsidRPr="00045090">
        <w:rPr>
          <w:i/>
          <w:iCs/>
          <w:lang w:eastAsia="ja-JP"/>
        </w:rPr>
        <w:t>x</w:t>
      </w:r>
      <w:r w:rsidR="0039172B" w:rsidRPr="00045090">
        <w:rPr>
          <w:i/>
          <w:iCs/>
          <w:vertAlign w:val="subscript"/>
          <w:lang w:eastAsia="ja-JP"/>
        </w:rPr>
        <w:sym w:font="Symbol" w:char="F06D"/>
      </w:r>
      <w:r w:rsidR="0039172B" w:rsidRPr="00045090">
        <w:rPr>
          <w:lang w:eastAsia="ja-JP"/>
        </w:rPr>
        <w:t>(</w:t>
      </w:r>
      <w:r w:rsidR="0039172B" w:rsidRPr="00045090">
        <w:rPr>
          <w:i/>
          <w:iCs/>
          <w:lang w:eastAsia="ja-JP"/>
        </w:rPr>
        <w:t>n</w:t>
      </w:r>
      <w:r w:rsidR="0039172B" w:rsidRPr="00045090">
        <w:rPr>
          <w:lang w:eastAsia="ja-JP"/>
        </w:rPr>
        <w:t xml:space="preserve">) </w:t>
      </w:r>
      <w:r w:rsidR="0039172B" w:rsidRPr="00045090">
        <w:rPr>
          <w:lang w:eastAsia="ja-JP"/>
        </w:rPr>
        <w:sym w:font="Symbol" w:char="F0C5"/>
      </w:r>
      <w:r w:rsidR="0039172B" w:rsidRPr="00045090">
        <w:rPr>
          <w:lang w:eastAsia="ja-JP"/>
        </w:rPr>
        <w:t xml:space="preserve"> 0x7F) </w:t>
      </w:r>
      <w:r w:rsidR="0039172B" w:rsidRPr="00045090">
        <w:rPr>
          <w:lang w:eastAsia="ja-JP"/>
        </w:rPr>
        <w:sym w:font="Symbol" w:char="F0C4"/>
      </w:r>
      <w:r w:rsidR="0039172B" w:rsidRPr="00045090">
        <w:rPr>
          <w:lang w:eastAsia="ja-JP"/>
        </w:rPr>
        <w:t xml:space="preserve"> 0x7F</w:t>
      </w:r>
      <w:r w:rsidRPr="00045090">
        <w:rPr>
          <w:lang w:eastAsia="ja-JP"/>
        </w:rPr>
        <w:t>,</w:t>
      </w:r>
    </w:p>
    <w:p w:rsidR="004C6629" w:rsidRPr="00045090" w:rsidRDefault="004C6629" w:rsidP="004C6629">
      <w:pPr>
        <w:pStyle w:val="Equation"/>
        <w:rPr>
          <w:bCs/>
          <w:lang w:eastAsia="ja-JP"/>
        </w:rPr>
      </w:pPr>
      <w:r>
        <w:tab/>
      </w:r>
      <w:r>
        <w:tab/>
      </w:r>
      <w:r w:rsidRPr="00045090">
        <w:rPr>
          <w:position w:val="-36"/>
        </w:rPr>
        <w:object w:dxaOrig="3620" w:dyaOrig="840">
          <v:shape id="_x0000_i1072" type="#_x0000_t75" style="width:180.85pt;height:41.4pt" o:ole="">
            <v:imagedata r:id="rId112" o:title=""/>
          </v:shape>
          <o:OLEObject Type="Embed" ProgID="Equation.3" ShapeID="_x0000_i1072" DrawAspect="Content" ObjectID="_1333885148" r:id="rId113"/>
        </w:object>
      </w:r>
      <w:r w:rsidRPr="00045090">
        <w:rPr>
          <w:lang w:eastAsia="ja-JP"/>
        </w:rPr>
        <w:tab/>
      </w:r>
      <w:r w:rsidRPr="00045090">
        <w:rPr>
          <w:bCs/>
          <w:lang w:eastAsia="ja-JP"/>
        </w:rPr>
        <w:t>(6</w:t>
      </w:r>
      <w:r>
        <w:rPr>
          <w:bCs/>
          <w:lang w:eastAsia="ja-JP"/>
        </w:rPr>
        <w:t>-12</w:t>
      </w:r>
      <w:r w:rsidRPr="00045090">
        <w:rPr>
          <w:bCs/>
          <w:lang w:eastAsia="ja-JP"/>
        </w:rPr>
        <w:t>)</w:t>
      </w:r>
    </w:p>
    <w:p w:rsidR="00DE4291" w:rsidRPr="00045090" w:rsidRDefault="00762C4D" w:rsidP="00762C4D">
      <w:pPr>
        <w:pStyle w:val="Heading3"/>
      </w:pPr>
      <w:bookmarkStart w:id="196" w:name="_Toc241583025"/>
      <w:r w:rsidRPr="00045090">
        <w:t>6.8.4</w:t>
      </w:r>
      <w:r w:rsidRPr="00045090">
        <w:tab/>
      </w:r>
      <w:r w:rsidR="00DE4291" w:rsidRPr="00045090">
        <w:t xml:space="preserve">Conversion from </w:t>
      </w:r>
      <w:r w:rsidR="00DE4291" w:rsidRPr="00045090">
        <w:rPr>
          <w:i/>
        </w:rPr>
        <w:t>int8</w:t>
      </w:r>
      <w:r w:rsidR="00DE4291" w:rsidRPr="00045090">
        <w:t xml:space="preserve"> to A-law/</w:t>
      </w:r>
      <w:r w:rsidR="00DE4291" w:rsidRPr="00045090">
        <w:rPr>
          <w:lang w:eastAsia="ko-KR"/>
        </w:rPr>
        <w:t>µ-law</w:t>
      </w:r>
      <w:bookmarkEnd w:id="196"/>
    </w:p>
    <w:p w:rsidR="00DE4291" w:rsidRPr="00045090" w:rsidRDefault="00762C4D" w:rsidP="00762C4D">
      <w:pPr>
        <w:pStyle w:val="Heading4"/>
      </w:pPr>
      <w:r w:rsidRPr="00045090">
        <w:t>6.8.4.1</w:t>
      </w:r>
      <w:r w:rsidRPr="00045090">
        <w:tab/>
      </w:r>
      <w:r w:rsidR="00DE4291" w:rsidRPr="00045090">
        <w:t xml:space="preserve">Conversion from </w:t>
      </w:r>
      <w:r w:rsidR="00DE4291" w:rsidRPr="00045090">
        <w:rPr>
          <w:i/>
        </w:rPr>
        <w:t>int8</w:t>
      </w:r>
      <w:r w:rsidR="00DE4291" w:rsidRPr="00045090">
        <w:t xml:space="preserve"> to A-law</w:t>
      </w:r>
    </w:p>
    <w:p w:rsidR="00DE4291" w:rsidRPr="00045090" w:rsidRDefault="00DE4291" w:rsidP="00307B2F">
      <w:pPr>
        <w:rPr>
          <w:lang w:eastAsia="ja-JP"/>
        </w:rPr>
      </w:pPr>
      <w:r w:rsidRPr="00045090">
        <w:rPr>
          <w:lang w:eastAsia="ja-JP"/>
        </w:rPr>
        <w:t xml:space="preserve">A conversion function </w:t>
      </w:r>
      <w:r w:rsidR="00307B2F" w:rsidRPr="00045090">
        <w:rPr>
          <w:i/>
          <w:iCs/>
          <w:lang w:eastAsia="ja-JP"/>
        </w:rPr>
        <w:t>f</w:t>
      </w:r>
      <w:r w:rsidR="00307B2F" w:rsidRPr="00045090">
        <w:rPr>
          <w:vertAlign w:val="subscript"/>
          <w:lang w:eastAsia="ja-JP"/>
        </w:rPr>
        <w:t>int8</w:t>
      </w:r>
      <w:r w:rsidR="00307B2F" w:rsidRPr="00045090">
        <w:rPr>
          <w:vertAlign w:val="subscript"/>
          <w:lang w:eastAsia="ja-JP"/>
        </w:rPr>
        <w:sym w:font="Symbol" w:char="F0AE"/>
      </w:r>
      <w:r w:rsidR="00307B2F" w:rsidRPr="00045090">
        <w:rPr>
          <w:i/>
          <w:iCs/>
          <w:vertAlign w:val="subscript"/>
          <w:lang w:eastAsia="ja-JP"/>
        </w:rPr>
        <w:t>A</w:t>
      </w:r>
      <w:r w:rsidR="00307B2F" w:rsidRPr="00045090">
        <w:rPr>
          <w:lang w:eastAsia="ja-JP"/>
        </w:rPr>
        <w:t xml:space="preserve"> </w:t>
      </w:r>
      <w:r w:rsidRPr="00045090">
        <w:rPr>
          <w:lang w:eastAsia="ja-JP"/>
        </w:rPr>
        <w:t xml:space="preserve">which maps an </w:t>
      </w:r>
      <w:r w:rsidRPr="00045090">
        <w:rPr>
          <w:i/>
          <w:lang w:eastAsia="ja-JP"/>
        </w:rPr>
        <w:t>int8</w:t>
      </w:r>
      <w:r w:rsidRPr="00045090">
        <w:rPr>
          <w:lang w:eastAsia="ja-JP"/>
        </w:rPr>
        <w:t xml:space="preserve"> sample</w:t>
      </w:r>
      <w:r w:rsidR="002D33F1">
        <w:rPr>
          <w:lang w:eastAsia="ja-JP"/>
        </w:rPr>
        <w:t>,</w:t>
      </w:r>
      <w:r w:rsidRPr="00045090">
        <w:rPr>
          <w:lang w:eastAsia="ja-JP"/>
        </w:rPr>
        <w:t xml:space="preserve"> </w:t>
      </w:r>
      <w:r w:rsidR="00307B2F" w:rsidRPr="00045090">
        <w:rPr>
          <w:i/>
          <w:iCs/>
          <w:lang w:eastAsia="ja-JP"/>
        </w:rPr>
        <w:t>x</w:t>
      </w:r>
      <w:r w:rsidR="00307B2F" w:rsidRPr="00045090">
        <w:rPr>
          <w:vertAlign w:val="subscript"/>
          <w:lang w:eastAsia="ja-JP"/>
        </w:rPr>
        <w:t>int8</w:t>
      </w:r>
      <w:r w:rsidR="00307B2F" w:rsidRPr="00045090">
        <w:rPr>
          <w:lang w:eastAsia="ja-JP"/>
        </w:rPr>
        <w:t>(</w:t>
      </w:r>
      <w:r w:rsidR="00307B2F" w:rsidRPr="00045090">
        <w:rPr>
          <w:i/>
          <w:iCs/>
          <w:lang w:eastAsia="ja-JP"/>
        </w:rPr>
        <w:t>n</w:t>
      </w:r>
      <w:r w:rsidR="00307B2F" w:rsidRPr="00045090">
        <w:rPr>
          <w:lang w:eastAsia="ja-JP"/>
        </w:rPr>
        <w:t>)</w:t>
      </w:r>
      <w:r w:rsidR="002D33F1">
        <w:rPr>
          <w:lang w:eastAsia="ja-JP"/>
        </w:rPr>
        <w:t>,</w:t>
      </w:r>
      <w:r w:rsidR="00307B2F" w:rsidRPr="00045090">
        <w:rPr>
          <w:lang w:eastAsia="ja-JP"/>
        </w:rPr>
        <w:t xml:space="preserve"> </w:t>
      </w:r>
      <w:r w:rsidRPr="00045090">
        <w:rPr>
          <w:lang w:eastAsia="ja-JP"/>
        </w:rPr>
        <w:t>to an A</w:t>
      </w:r>
      <w:r w:rsidRPr="00045090">
        <w:rPr>
          <w:lang w:eastAsia="ko-KR"/>
        </w:rPr>
        <w:t>-law</w:t>
      </w:r>
      <w:r w:rsidRPr="00045090">
        <w:rPr>
          <w:lang w:eastAsia="ja-JP"/>
        </w:rPr>
        <w:t xml:space="preserve"> sample</w:t>
      </w:r>
      <w:r w:rsidR="002D33F1">
        <w:rPr>
          <w:lang w:eastAsia="ja-JP"/>
        </w:rPr>
        <w:t>,</w:t>
      </w:r>
      <w:r w:rsidRPr="00045090">
        <w:rPr>
          <w:lang w:eastAsia="ja-JP"/>
        </w:rPr>
        <w:t xml:space="preserve"> </w:t>
      </w:r>
      <w:r w:rsidR="00307B2F" w:rsidRPr="00045090">
        <w:rPr>
          <w:i/>
          <w:iCs/>
          <w:lang w:eastAsia="ja-JP"/>
        </w:rPr>
        <w:t>x</w:t>
      </w:r>
      <w:r w:rsidR="00307B2F" w:rsidRPr="00045090">
        <w:rPr>
          <w:i/>
          <w:iCs/>
          <w:vertAlign w:val="subscript"/>
          <w:lang w:eastAsia="ja-JP"/>
        </w:rPr>
        <w:t>A</w:t>
      </w:r>
      <w:r w:rsidR="00307B2F" w:rsidRPr="00045090">
        <w:rPr>
          <w:lang w:eastAsia="ja-JP"/>
        </w:rPr>
        <w:t>(</w:t>
      </w:r>
      <w:r w:rsidR="00307B2F" w:rsidRPr="00045090">
        <w:rPr>
          <w:i/>
          <w:iCs/>
          <w:lang w:eastAsia="ja-JP"/>
        </w:rPr>
        <w:t>n</w:t>
      </w:r>
      <w:r w:rsidR="00307B2F" w:rsidRPr="00045090">
        <w:rPr>
          <w:lang w:eastAsia="ja-JP"/>
        </w:rPr>
        <w:t>)</w:t>
      </w:r>
      <w:r w:rsidR="002D33F1">
        <w:rPr>
          <w:lang w:eastAsia="ja-JP"/>
        </w:rPr>
        <w:t>,</w:t>
      </w:r>
      <w:r w:rsidR="00307B2F" w:rsidRPr="00045090">
        <w:rPr>
          <w:lang w:eastAsia="ja-JP"/>
        </w:rPr>
        <w:t xml:space="preserve"> </w:t>
      </w:r>
      <w:r w:rsidRPr="00045090">
        <w:rPr>
          <w:lang w:eastAsia="ja-JP"/>
        </w:rPr>
        <w:t>is defined as follows:</w:t>
      </w:r>
    </w:p>
    <w:p w:rsidR="004C6629" w:rsidRPr="00045090" w:rsidRDefault="004C6629" w:rsidP="004C6629">
      <w:pPr>
        <w:pStyle w:val="Equation"/>
        <w:rPr>
          <w:bCs/>
          <w:lang w:eastAsia="ja-JP"/>
        </w:rPr>
      </w:pPr>
      <w:r>
        <w:rPr>
          <w:i/>
          <w:iCs/>
          <w:lang w:eastAsia="ja-JP"/>
        </w:rPr>
        <w:tab/>
      </w:r>
      <w:r>
        <w:rPr>
          <w:i/>
          <w:iCs/>
          <w:lang w:eastAsia="ja-JP"/>
        </w:rPr>
        <w:tab/>
      </w:r>
      <w:r w:rsidRPr="00045090">
        <w:rPr>
          <w:i/>
          <w:iCs/>
          <w:lang w:eastAsia="ja-JP"/>
        </w:rPr>
        <w:t>x</w:t>
      </w:r>
      <w:r w:rsidRPr="00045090">
        <w:rPr>
          <w:i/>
          <w:iCs/>
          <w:vertAlign w:val="subscript"/>
          <w:lang w:eastAsia="ja-JP"/>
        </w:rPr>
        <w:t>A</w:t>
      </w:r>
      <w:r w:rsidRPr="00045090">
        <w:rPr>
          <w:lang w:eastAsia="ja-JP"/>
        </w:rPr>
        <w:t>(</w:t>
      </w:r>
      <w:r w:rsidRPr="00045090">
        <w:rPr>
          <w:i/>
          <w:iCs/>
          <w:lang w:eastAsia="ja-JP"/>
        </w:rPr>
        <w:t>n</w:t>
      </w:r>
      <w:r w:rsidRPr="00045090">
        <w:rPr>
          <w:lang w:eastAsia="ja-JP"/>
        </w:rPr>
        <w:t xml:space="preserve">) = </w:t>
      </w:r>
      <w:r w:rsidRPr="00045090">
        <w:rPr>
          <w:i/>
          <w:iCs/>
          <w:lang w:eastAsia="ja-JP"/>
        </w:rPr>
        <w:t>f</w:t>
      </w:r>
      <w:r w:rsidRPr="00045090">
        <w:rPr>
          <w:vertAlign w:val="subscript"/>
          <w:lang w:eastAsia="ja-JP"/>
        </w:rPr>
        <w:t>int8</w:t>
      </w:r>
      <w:r w:rsidRPr="00045090">
        <w:rPr>
          <w:vertAlign w:val="subscript"/>
          <w:lang w:eastAsia="ja-JP"/>
        </w:rPr>
        <w:sym w:font="Symbol" w:char="F0AE"/>
      </w:r>
      <w:r w:rsidRPr="00045090">
        <w:rPr>
          <w:i/>
          <w:iCs/>
          <w:vertAlign w:val="subscript"/>
          <w:lang w:eastAsia="ja-JP"/>
        </w:rPr>
        <w:t>A</w:t>
      </w:r>
      <w:r w:rsidRPr="00045090">
        <w:rPr>
          <w:lang w:eastAsia="ja-JP"/>
        </w:rPr>
        <w:t xml:space="preserve"> (</w:t>
      </w:r>
      <w:r w:rsidRPr="00045090">
        <w:rPr>
          <w:i/>
          <w:iCs/>
          <w:lang w:eastAsia="ja-JP"/>
        </w:rPr>
        <w:t>x</w:t>
      </w:r>
      <w:r w:rsidRPr="00045090">
        <w:rPr>
          <w:vertAlign w:val="subscript"/>
          <w:lang w:eastAsia="ja-JP"/>
        </w:rPr>
        <w:t>int8</w:t>
      </w:r>
      <w:r w:rsidRPr="00045090">
        <w:rPr>
          <w:lang w:eastAsia="ja-JP"/>
        </w:rPr>
        <w:t>(</w:t>
      </w:r>
      <w:r w:rsidRPr="00045090">
        <w:rPr>
          <w:i/>
          <w:iCs/>
          <w:lang w:eastAsia="ja-JP"/>
        </w:rPr>
        <w:t>n</w:t>
      </w:r>
      <w:r w:rsidRPr="00045090">
        <w:rPr>
          <w:lang w:eastAsia="ja-JP"/>
        </w:rPr>
        <w:t>))</w:t>
      </w:r>
      <w:r w:rsidRPr="00045090">
        <w:rPr>
          <w:lang w:eastAsia="ja-JP"/>
        </w:rPr>
        <w:tab/>
      </w:r>
      <w:r w:rsidRPr="00045090">
        <w:rPr>
          <w:bCs/>
          <w:lang w:eastAsia="ja-JP"/>
        </w:rPr>
        <w:t>(6</w:t>
      </w:r>
      <w:r>
        <w:rPr>
          <w:bCs/>
          <w:lang w:eastAsia="ja-JP"/>
        </w:rPr>
        <w:t>-13</w:t>
      </w:r>
      <w:r w:rsidRPr="00045090">
        <w:rPr>
          <w:bCs/>
          <w:lang w:eastAsia="ja-JP"/>
        </w:rPr>
        <w:t>)</w:t>
      </w:r>
    </w:p>
    <w:p w:rsidR="00DE4291" w:rsidRPr="00045090" w:rsidRDefault="00DE4291" w:rsidP="00DE4291">
      <w:pPr>
        <w:rPr>
          <w:lang w:eastAsia="ja-JP"/>
        </w:rPr>
      </w:pPr>
      <w:r w:rsidRPr="00045090">
        <w:rPr>
          <w:lang w:eastAsia="ja-JP"/>
        </w:rPr>
        <w:t>where</w:t>
      </w:r>
    </w:p>
    <w:p w:rsidR="004C6629" w:rsidRPr="002535CC" w:rsidRDefault="004C6629" w:rsidP="002535CC">
      <w:pPr>
        <w:pStyle w:val="Equation"/>
        <w:rPr>
          <w:bCs/>
          <w:lang w:val="fr-CH" w:eastAsia="ja-JP"/>
        </w:rPr>
      </w:pPr>
      <w:r>
        <w:rPr>
          <w:i/>
          <w:iCs/>
          <w:lang w:eastAsia="ja-JP"/>
        </w:rPr>
        <w:tab/>
      </w:r>
      <w:r>
        <w:rPr>
          <w:i/>
          <w:iCs/>
          <w:lang w:eastAsia="ja-JP"/>
        </w:rPr>
        <w:tab/>
      </w:r>
      <w:r w:rsidRPr="002535CC">
        <w:rPr>
          <w:i/>
          <w:iCs/>
          <w:lang w:val="fr-CH" w:eastAsia="ja-JP"/>
        </w:rPr>
        <w:t>x</w:t>
      </w:r>
      <w:r w:rsidRPr="002535CC">
        <w:rPr>
          <w:i/>
          <w:iCs/>
          <w:vertAlign w:val="subscript"/>
          <w:lang w:val="fr-CH" w:eastAsia="ja-JP"/>
        </w:rPr>
        <w:t>A</w:t>
      </w:r>
      <w:r w:rsidRPr="002535CC">
        <w:rPr>
          <w:lang w:val="fr-CH" w:eastAsia="ja-JP"/>
        </w:rPr>
        <w:t>(</w:t>
      </w:r>
      <w:r w:rsidRPr="002535CC">
        <w:rPr>
          <w:i/>
          <w:iCs/>
          <w:lang w:val="fr-CH" w:eastAsia="ja-JP"/>
        </w:rPr>
        <w:t>n</w:t>
      </w:r>
      <w:r w:rsidRPr="002535CC">
        <w:rPr>
          <w:lang w:val="fr-CH" w:eastAsia="ja-JP"/>
        </w:rPr>
        <w:t xml:space="preserve">) = </w:t>
      </w:r>
      <w:r w:rsidRPr="002535CC">
        <w:rPr>
          <w:i/>
          <w:iCs/>
          <w:lang w:val="fr-CH" w:eastAsia="ja-JP"/>
        </w:rPr>
        <w:t>f</w:t>
      </w:r>
      <w:r w:rsidRPr="002535CC">
        <w:rPr>
          <w:vertAlign w:val="subscript"/>
          <w:lang w:val="fr-CH" w:eastAsia="ja-JP"/>
        </w:rPr>
        <w:t>A</w:t>
      </w:r>
      <w:r w:rsidRPr="00045090">
        <w:rPr>
          <w:vertAlign w:val="subscript"/>
          <w:lang w:eastAsia="ja-JP"/>
        </w:rPr>
        <w:sym w:font="Symbol" w:char="F0AE"/>
      </w:r>
      <w:r w:rsidRPr="002535CC">
        <w:rPr>
          <w:vertAlign w:val="subscript"/>
          <w:lang w:val="fr-CH" w:eastAsia="ja-JP"/>
        </w:rPr>
        <w:t>int</w:t>
      </w:r>
      <w:r w:rsidR="002535CC" w:rsidRPr="002535CC">
        <w:rPr>
          <w:vertAlign w:val="subscript"/>
          <w:lang w:val="fr-CH" w:eastAsia="ja-JP"/>
        </w:rPr>
        <w:t>8</w:t>
      </w:r>
      <w:r w:rsidRPr="002535CC">
        <w:rPr>
          <w:lang w:val="fr-CH" w:eastAsia="ja-JP"/>
        </w:rPr>
        <w:t xml:space="preserve"> (</w:t>
      </w:r>
      <w:r w:rsidRPr="002535CC">
        <w:rPr>
          <w:i/>
          <w:iCs/>
          <w:lang w:val="fr-CH" w:eastAsia="ja-JP"/>
        </w:rPr>
        <w:t>x</w:t>
      </w:r>
      <w:r w:rsidRPr="002535CC">
        <w:rPr>
          <w:vertAlign w:val="subscript"/>
          <w:lang w:val="fr-CH" w:eastAsia="ja-JP"/>
        </w:rPr>
        <w:t>int8</w:t>
      </w:r>
      <w:r w:rsidRPr="002535CC">
        <w:rPr>
          <w:lang w:val="fr-CH" w:eastAsia="ja-JP"/>
        </w:rPr>
        <w:t>(</w:t>
      </w:r>
      <w:r w:rsidRPr="002535CC">
        <w:rPr>
          <w:i/>
          <w:iCs/>
          <w:lang w:val="fr-CH" w:eastAsia="ja-JP"/>
        </w:rPr>
        <w:t>n</w:t>
      </w:r>
      <w:r w:rsidRPr="002535CC">
        <w:rPr>
          <w:lang w:val="fr-CH" w:eastAsia="ja-JP"/>
        </w:rPr>
        <w:t>) + 128) + 128</w:t>
      </w:r>
      <w:r w:rsidRPr="002535CC">
        <w:rPr>
          <w:lang w:val="fr-CH" w:eastAsia="ja-JP"/>
        </w:rPr>
        <w:tab/>
      </w:r>
      <w:r w:rsidRPr="002535CC">
        <w:rPr>
          <w:bCs/>
          <w:lang w:val="fr-CH" w:eastAsia="ja-JP"/>
        </w:rPr>
        <w:t>(6-14)</w:t>
      </w:r>
    </w:p>
    <w:p w:rsidR="00DE4291" w:rsidRPr="00045090" w:rsidRDefault="00762C4D" w:rsidP="00762C4D">
      <w:pPr>
        <w:pStyle w:val="Heading4"/>
      </w:pPr>
      <w:r w:rsidRPr="00045090">
        <w:t>6.8.4.2</w:t>
      </w:r>
      <w:r w:rsidRPr="00045090">
        <w:tab/>
      </w:r>
      <w:r w:rsidR="00DE4291" w:rsidRPr="00045090">
        <w:t xml:space="preserve">Conversion from </w:t>
      </w:r>
      <w:r w:rsidR="00DE4291" w:rsidRPr="00045090">
        <w:rPr>
          <w:i/>
        </w:rPr>
        <w:t>int8</w:t>
      </w:r>
      <w:r w:rsidR="00DE4291" w:rsidRPr="00045090">
        <w:t xml:space="preserve"> to </w:t>
      </w:r>
      <w:r w:rsidR="00DE4291" w:rsidRPr="00045090">
        <w:rPr>
          <w:lang w:eastAsia="ko-KR"/>
        </w:rPr>
        <w:t>µ-law</w:t>
      </w:r>
    </w:p>
    <w:p w:rsidR="00DE4291" w:rsidRPr="00045090" w:rsidRDefault="00DE4291" w:rsidP="00CE65D5">
      <w:pPr>
        <w:rPr>
          <w:lang w:eastAsia="ja-JP"/>
        </w:rPr>
      </w:pPr>
      <w:r w:rsidRPr="00045090">
        <w:rPr>
          <w:lang w:eastAsia="ja-JP"/>
        </w:rPr>
        <w:t xml:space="preserve">A conversion function </w:t>
      </w:r>
      <w:r w:rsidR="00307B2F" w:rsidRPr="00045090">
        <w:rPr>
          <w:i/>
          <w:iCs/>
          <w:lang w:eastAsia="ja-JP"/>
        </w:rPr>
        <w:t>f</w:t>
      </w:r>
      <w:r w:rsidR="00307B2F" w:rsidRPr="00045090">
        <w:rPr>
          <w:vertAlign w:val="subscript"/>
        </w:rPr>
        <w:t>int8</w:t>
      </w:r>
      <w:r w:rsidR="00307B2F" w:rsidRPr="00045090">
        <w:rPr>
          <w:vertAlign w:val="subscript"/>
        </w:rPr>
        <w:sym w:font="Symbol" w:char="F0AE"/>
      </w:r>
      <w:r w:rsidR="00307B2F" w:rsidRPr="00045090">
        <w:rPr>
          <w:i/>
          <w:iCs/>
          <w:vertAlign w:val="subscript"/>
        </w:rPr>
        <w:sym w:font="Symbol" w:char="F06D"/>
      </w:r>
      <w:r w:rsidR="00307B2F" w:rsidRPr="00045090">
        <w:rPr>
          <w:lang w:eastAsia="ja-JP"/>
        </w:rPr>
        <w:t xml:space="preserve"> </w:t>
      </w:r>
      <w:r w:rsidRPr="00045090">
        <w:rPr>
          <w:lang w:eastAsia="ja-JP"/>
        </w:rPr>
        <w:t xml:space="preserve">which maps an </w:t>
      </w:r>
      <w:r w:rsidRPr="00045090">
        <w:rPr>
          <w:i/>
          <w:lang w:eastAsia="ja-JP"/>
        </w:rPr>
        <w:t>int8</w:t>
      </w:r>
      <w:r w:rsidRPr="00045090">
        <w:rPr>
          <w:lang w:eastAsia="ja-JP"/>
        </w:rPr>
        <w:t xml:space="preserve"> sample</w:t>
      </w:r>
      <w:r w:rsidR="002D33F1">
        <w:rPr>
          <w:lang w:eastAsia="ja-JP"/>
        </w:rPr>
        <w:t>,</w:t>
      </w:r>
      <w:r w:rsidRPr="00045090">
        <w:rPr>
          <w:lang w:eastAsia="ja-JP"/>
        </w:rPr>
        <w:t xml:space="preserve"> </w:t>
      </w:r>
      <w:r w:rsidR="00CE65D5" w:rsidRPr="00045090">
        <w:rPr>
          <w:i/>
          <w:iCs/>
          <w:lang w:eastAsia="ja-JP"/>
        </w:rPr>
        <w:t>x</w:t>
      </w:r>
      <w:r w:rsidR="00CE65D5" w:rsidRPr="00045090">
        <w:rPr>
          <w:vertAlign w:val="subscript"/>
          <w:lang w:eastAsia="ja-JP"/>
        </w:rPr>
        <w:t>int8</w:t>
      </w:r>
      <w:r w:rsidR="00CE65D5" w:rsidRPr="00045090">
        <w:rPr>
          <w:lang w:eastAsia="ja-JP"/>
        </w:rPr>
        <w:t>(</w:t>
      </w:r>
      <w:r w:rsidR="00CE65D5" w:rsidRPr="00045090">
        <w:rPr>
          <w:i/>
          <w:iCs/>
          <w:lang w:eastAsia="ja-JP"/>
        </w:rPr>
        <w:t>n</w:t>
      </w:r>
      <w:r w:rsidR="00CE65D5" w:rsidRPr="00045090">
        <w:rPr>
          <w:lang w:eastAsia="ja-JP"/>
        </w:rPr>
        <w:t>)</w:t>
      </w:r>
      <w:r w:rsidR="002D33F1">
        <w:rPr>
          <w:lang w:eastAsia="ja-JP"/>
        </w:rPr>
        <w:t>,</w:t>
      </w:r>
      <w:r w:rsidR="00CE65D5" w:rsidRPr="00045090">
        <w:rPr>
          <w:lang w:eastAsia="ja-JP"/>
        </w:rPr>
        <w:t xml:space="preserve"> </w:t>
      </w:r>
      <w:r w:rsidRPr="00045090">
        <w:rPr>
          <w:lang w:eastAsia="ja-JP"/>
        </w:rPr>
        <w:t xml:space="preserve">to a </w:t>
      </w:r>
      <w:r w:rsidRPr="00045090">
        <w:rPr>
          <w:lang w:eastAsia="ko-KR"/>
        </w:rPr>
        <w:t>µ-law</w:t>
      </w:r>
      <w:r w:rsidRPr="00045090">
        <w:rPr>
          <w:lang w:eastAsia="ja-JP"/>
        </w:rPr>
        <w:t xml:space="preserve"> sample</w:t>
      </w:r>
      <w:r w:rsidR="002D33F1">
        <w:rPr>
          <w:lang w:eastAsia="ja-JP"/>
        </w:rPr>
        <w:t>,</w:t>
      </w:r>
      <w:r w:rsidRPr="00045090">
        <w:rPr>
          <w:lang w:eastAsia="ja-JP"/>
        </w:rPr>
        <w:t xml:space="preserve"> </w:t>
      </w:r>
      <w:r w:rsidR="00CE65D5" w:rsidRPr="00045090">
        <w:rPr>
          <w:i/>
          <w:iCs/>
          <w:lang w:eastAsia="ja-JP"/>
        </w:rPr>
        <w:t>x</w:t>
      </w:r>
      <w:r w:rsidR="00CE65D5" w:rsidRPr="00045090">
        <w:rPr>
          <w:i/>
          <w:iCs/>
          <w:vertAlign w:val="subscript"/>
          <w:lang w:eastAsia="ja-JP"/>
        </w:rPr>
        <w:sym w:font="Symbol" w:char="F06D"/>
      </w:r>
      <w:r w:rsidR="00CE65D5" w:rsidRPr="00045090">
        <w:rPr>
          <w:lang w:eastAsia="ja-JP"/>
        </w:rPr>
        <w:t>(</w:t>
      </w:r>
      <w:r w:rsidR="00CE65D5" w:rsidRPr="00045090">
        <w:rPr>
          <w:i/>
          <w:iCs/>
          <w:lang w:eastAsia="ja-JP"/>
        </w:rPr>
        <w:t>n</w:t>
      </w:r>
      <w:r w:rsidR="00CE65D5" w:rsidRPr="00045090">
        <w:rPr>
          <w:lang w:eastAsia="ja-JP"/>
        </w:rPr>
        <w:t>)</w:t>
      </w:r>
      <w:r w:rsidR="002D33F1">
        <w:rPr>
          <w:lang w:eastAsia="ja-JP"/>
        </w:rPr>
        <w:t>,</w:t>
      </w:r>
      <w:r w:rsidR="00CE65D5" w:rsidRPr="00045090">
        <w:rPr>
          <w:lang w:eastAsia="ja-JP"/>
        </w:rPr>
        <w:t xml:space="preserve"> </w:t>
      </w:r>
      <w:r w:rsidRPr="00045090">
        <w:rPr>
          <w:lang w:eastAsia="ja-JP"/>
        </w:rPr>
        <w:t>is defined as follows:</w:t>
      </w:r>
    </w:p>
    <w:p w:rsidR="00ED3404" w:rsidRPr="00ED3404" w:rsidRDefault="00ED3404" w:rsidP="00ED3404">
      <w:pPr>
        <w:pStyle w:val="Equation"/>
        <w:rPr>
          <w:bCs/>
          <w:lang w:val="fr-FR" w:eastAsia="ja-JP"/>
        </w:rPr>
      </w:pPr>
      <w:r w:rsidRPr="00935E31">
        <w:rPr>
          <w:i/>
          <w:iCs/>
          <w:lang w:val="en-US" w:eastAsia="ja-JP"/>
        </w:rPr>
        <w:tab/>
      </w:r>
      <w:r w:rsidRPr="00935E31">
        <w:rPr>
          <w:i/>
          <w:iCs/>
          <w:lang w:val="en-US" w:eastAsia="ja-JP"/>
        </w:rPr>
        <w:tab/>
      </w:r>
      <w:r w:rsidRPr="00045090">
        <w:rPr>
          <w:i/>
          <w:iCs/>
          <w:lang w:val="fr-FR" w:eastAsia="ja-JP"/>
        </w:rPr>
        <w:t>x</w:t>
      </w:r>
      <w:r w:rsidRPr="00045090">
        <w:rPr>
          <w:i/>
          <w:iCs/>
          <w:vertAlign w:val="subscript"/>
          <w:lang w:eastAsia="ja-JP"/>
        </w:rPr>
        <w:sym w:font="Symbol" w:char="F06D"/>
      </w:r>
      <w:r w:rsidRPr="00045090">
        <w:rPr>
          <w:lang w:val="fr-FR" w:eastAsia="ja-JP"/>
        </w:rPr>
        <w:t>(</w:t>
      </w:r>
      <w:r w:rsidRPr="00045090">
        <w:rPr>
          <w:i/>
          <w:iCs/>
          <w:lang w:val="fr-FR" w:eastAsia="ja-JP"/>
        </w:rPr>
        <w:t>n</w:t>
      </w:r>
      <w:r w:rsidRPr="00045090">
        <w:rPr>
          <w:lang w:val="fr-FR" w:eastAsia="ja-JP"/>
        </w:rPr>
        <w:t xml:space="preserve">) = </w:t>
      </w:r>
      <w:r w:rsidRPr="00045090">
        <w:rPr>
          <w:i/>
          <w:iCs/>
          <w:lang w:val="fr-FR" w:eastAsia="ja-JP"/>
        </w:rPr>
        <w:t>f</w:t>
      </w:r>
      <w:r w:rsidRPr="00045090">
        <w:rPr>
          <w:vertAlign w:val="subscript"/>
          <w:lang w:val="fr-FR"/>
        </w:rPr>
        <w:t>int8</w:t>
      </w:r>
      <w:r w:rsidRPr="00045090">
        <w:rPr>
          <w:vertAlign w:val="subscript"/>
        </w:rPr>
        <w:sym w:font="Symbol" w:char="F0AE"/>
      </w:r>
      <w:r w:rsidRPr="00045090">
        <w:rPr>
          <w:i/>
          <w:iCs/>
          <w:vertAlign w:val="subscript"/>
        </w:rPr>
        <w:sym w:font="Symbol" w:char="F06D"/>
      </w:r>
      <w:r w:rsidRPr="00045090">
        <w:rPr>
          <w:lang w:val="fr-FR" w:eastAsia="ja-JP"/>
        </w:rPr>
        <w:t xml:space="preserve"> (</w:t>
      </w:r>
      <w:r w:rsidRPr="00045090">
        <w:rPr>
          <w:i/>
          <w:iCs/>
          <w:lang w:val="fr-FR" w:eastAsia="ja-JP"/>
        </w:rPr>
        <w:t>x</w:t>
      </w:r>
      <w:r w:rsidRPr="00045090">
        <w:rPr>
          <w:vertAlign w:val="subscript"/>
          <w:lang w:val="fr-FR" w:eastAsia="ja-JP"/>
        </w:rPr>
        <w:t>int8</w:t>
      </w:r>
      <w:r w:rsidRPr="00045090">
        <w:rPr>
          <w:lang w:val="fr-FR" w:eastAsia="ja-JP"/>
        </w:rPr>
        <w:t>(</w:t>
      </w:r>
      <w:r w:rsidRPr="00045090">
        <w:rPr>
          <w:i/>
          <w:iCs/>
          <w:lang w:val="fr-FR" w:eastAsia="ja-JP"/>
        </w:rPr>
        <w:t>n</w:t>
      </w:r>
      <w:r w:rsidRPr="00045090">
        <w:rPr>
          <w:lang w:val="fr-FR" w:eastAsia="ja-JP"/>
        </w:rPr>
        <w:t>))</w:t>
      </w:r>
      <w:r w:rsidRPr="00045090">
        <w:rPr>
          <w:lang w:val="fr-FR" w:eastAsia="ja-JP"/>
        </w:rPr>
        <w:tab/>
      </w:r>
      <w:r w:rsidRPr="00ED3404">
        <w:rPr>
          <w:bCs/>
          <w:lang w:val="fr-FR" w:eastAsia="ja-JP"/>
        </w:rPr>
        <w:t>(6-15)</w:t>
      </w:r>
    </w:p>
    <w:p w:rsidR="00DE4291" w:rsidRPr="00045090" w:rsidRDefault="00DE4291" w:rsidP="00762C4D">
      <w:pPr>
        <w:keepNext/>
        <w:keepLines/>
        <w:rPr>
          <w:lang w:eastAsia="ja-JP"/>
        </w:rPr>
      </w:pPr>
      <w:r w:rsidRPr="00045090">
        <w:rPr>
          <w:lang w:eastAsia="ja-JP"/>
        </w:rPr>
        <w:t>where</w:t>
      </w:r>
    </w:p>
    <w:p w:rsidR="00ED3404" w:rsidRPr="00045090" w:rsidRDefault="00ED3404" w:rsidP="00ED3404">
      <w:pPr>
        <w:pStyle w:val="Equation"/>
        <w:rPr>
          <w:bCs/>
          <w:lang w:eastAsia="ja-JP"/>
        </w:rPr>
      </w:pPr>
      <w:r>
        <w:rPr>
          <w:i/>
          <w:iCs/>
          <w:lang w:eastAsia="ja-JP"/>
        </w:rPr>
        <w:tab/>
      </w:r>
      <w:r>
        <w:rPr>
          <w:i/>
          <w:iCs/>
          <w:lang w:eastAsia="ja-JP"/>
        </w:rPr>
        <w:tab/>
      </w:r>
      <w:r w:rsidRPr="00045090">
        <w:rPr>
          <w:i/>
          <w:iCs/>
          <w:lang w:eastAsia="ja-JP"/>
        </w:rPr>
        <w:t>x</w:t>
      </w:r>
      <w:r w:rsidRPr="00045090">
        <w:rPr>
          <w:i/>
          <w:iCs/>
          <w:vertAlign w:val="subscript"/>
          <w:lang w:eastAsia="ja-JP"/>
        </w:rPr>
        <w:sym w:font="Symbol" w:char="F06D"/>
      </w:r>
      <w:r w:rsidRPr="00045090">
        <w:rPr>
          <w:lang w:eastAsia="ja-JP"/>
        </w:rPr>
        <w:t>(</w:t>
      </w:r>
      <w:r w:rsidRPr="00045090">
        <w:rPr>
          <w:i/>
          <w:iCs/>
          <w:lang w:eastAsia="ja-JP"/>
        </w:rPr>
        <w:t>n</w:t>
      </w:r>
      <w:r w:rsidRPr="00045090">
        <w:rPr>
          <w:lang w:eastAsia="ja-JP"/>
        </w:rPr>
        <w:t xml:space="preserve">) = </w:t>
      </w:r>
      <w:r w:rsidRPr="00045090">
        <w:rPr>
          <w:i/>
          <w:iCs/>
          <w:lang w:eastAsia="ja-JP"/>
        </w:rPr>
        <w:t>f</w:t>
      </w:r>
      <w:r w:rsidRPr="00045090">
        <w:rPr>
          <w:i/>
          <w:iCs/>
          <w:vertAlign w:val="subscript"/>
        </w:rPr>
        <w:sym w:font="Symbol" w:char="F06D"/>
      </w:r>
      <w:r w:rsidRPr="00045090">
        <w:rPr>
          <w:vertAlign w:val="subscript"/>
        </w:rPr>
        <w:sym w:font="Symbol" w:char="F0AE"/>
      </w:r>
      <w:r w:rsidRPr="00045090">
        <w:rPr>
          <w:vertAlign w:val="subscript"/>
        </w:rPr>
        <w:t>int8</w:t>
      </w:r>
      <w:r w:rsidRPr="00045090">
        <w:rPr>
          <w:lang w:eastAsia="ja-JP"/>
        </w:rPr>
        <w:t xml:space="preserve"> (</w:t>
      </w:r>
      <w:r w:rsidRPr="00045090">
        <w:rPr>
          <w:i/>
          <w:iCs/>
          <w:lang w:eastAsia="ja-JP"/>
        </w:rPr>
        <w:t>x</w:t>
      </w:r>
      <w:r w:rsidRPr="00045090">
        <w:rPr>
          <w:vertAlign w:val="subscript"/>
          <w:lang w:eastAsia="ja-JP"/>
        </w:rPr>
        <w:t>int8</w:t>
      </w:r>
      <w:r w:rsidRPr="00045090">
        <w:rPr>
          <w:lang w:eastAsia="ja-JP"/>
        </w:rPr>
        <w:t>(</w:t>
      </w:r>
      <w:r w:rsidRPr="00045090">
        <w:rPr>
          <w:i/>
          <w:iCs/>
          <w:lang w:eastAsia="ja-JP"/>
        </w:rPr>
        <w:t>n</w:t>
      </w:r>
      <w:r w:rsidRPr="00045090">
        <w:rPr>
          <w:lang w:eastAsia="ja-JP"/>
        </w:rPr>
        <w:t>) + 128) + 128)</w:t>
      </w:r>
      <w:r w:rsidRPr="00045090">
        <w:rPr>
          <w:lang w:eastAsia="ja-JP"/>
        </w:rPr>
        <w:tab/>
      </w:r>
      <w:r w:rsidRPr="00045090">
        <w:rPr>
          <w:bCs/>
          <w:lang w:eastAsia="ja-JP"/>
        </w:rPr>
        <w:t>(6</w:t>
      </w:r>
      <w:r>
        <w:rPr>
          <w:bCs/>
          <w:lang w:eastAsia="ja-JP"/>
        </w:rPr>
        <w:t>-16</w:t>
      </w:r>
      <w:r w:rsidRPr="00045090">
        <w:rPr>
          <w:bCs/>
          <w:lang w:eastAsia="ja-JP"/>
        </w:rPr>
        <w:t>)</w:t>
      </w:r>
    </w:p>
    <w:p w:rsidR="00DE4291" w:rsidRPr="00045090" w:rsidRDefault="00762C4D" w:rsidP="00762C4D">
      <w:pPr>
        <w:pStyle w:val="Heading2"/>
      </w:pPr>
      <w:bookmarkStart w:id="197" w:name="_Toc241583026"/>
      <w:bookmarkStart w:id="198" w:name="_Toc245800809"/>
      <w:bookmarkStart w:id="199" w:name="_Toc245800853"/>
      <w:bookmarkStart w:id="200" w:name="_Toc251673235"/>
      <w:bookmarkStart w:id="201" w:name="_Toc257704242"/>
      <w:bookmarkStart w:id="202" w:name="_Toc260130660"/>
      <w:bookmarkStart w:id="203" w:name="_Toc260132756"/>
      <w:r w:rsidRPr="00045090">
        <w:t>6.9</w:t>
      </w:r>
      <w:r w:rsidRPr="00045090">
        <w:tab/>
      </w:r>
      <w:r w:rsidR="00DE4291" w:rsidRPr="00045090">
        <w:t>Variable-length coding schemes</w:t>
      </w:r>
      <w:bookmarkEnd w:id="197"/>
      <w:bookmarkEnd w:id="198"/>
      <w:bookmarkEnd w:id="199"/>
      <w:bookmarkEnd w:id="200"/>
      <w:bookmarkEnd w:id="201"/>
      <w:bookmarkEnd w:id="202"/>
      <w:bookmarkEnd w:id="203"/>
    </w:p>
    <w:p w:rsidR="00DE4291" w:rsidRPr="00045090" w:rsidRDefault="00DE4291" w:rsidP="00DE4291">
      <w:pPr>
        <w:rPr>
          <w:lang w:eastAsia="ja-JP"/>
        </w:rPr>
      </w:pPr>
      <w:r w:rsidRPr="00045090">
        <w:rPr>
          <w:lang w:eastAsia="ja-JP"/>
        </w:rPr>
        <w:t>This clause describes variable-length coding schemes used in</w:t>
      </w:r>
      <w:r w:rsidR="00BB08E0">
        <w:rPr>
          <w:lang w:eastAsia="ja-JP"/>
        </w:rPr>
        <w:t xml:space="preserve"> </w:t>
      </w:r>
      <w:r w:rsidR="002D33F1">
        <w:rPr>
          <w:lang w:eastAsia="ja-JP"/>
        </w:rPr>
        <w:t xml:space="preserve">the </w:t>
      </w:r>
      <w:r w:rsidR="00BB08E0">
        <w:rPr>
          <w:lang w:eastAsia="ja-JP"/>
        </w:rPr>
        <w:t>ITU-T G.711</w:t>
      </w:r>
      <w:r w:rsidRPr="00045090">
        <w:rPr>
          <w:lang w:eastAsia="ja-JP"/>
        </w:rPr>
        <w:t>.0 encoder and decoder.</w:t>
      </w:r>
    </w:p>
    <w:p w:rsidR="00DE4291" w:rsidRPr="00045090" w:rsidRDefault="00762C4D" w:rsidP="00762C4D">
      <w:pPr>
        <w:pStyle w:val="Heading3"/>
      </w:pPr>
      <w:bookmarkStart w:id="204" w:name="_Toc241583027"/>
      <w:r w:rsidRPr="00045090">
        <w:t>6.9.1</w:t>
      </w:r>
      <w:r w:rsidRPr="00045090">
        <w:tab/>
      </w:r>
      <w:r w:rsidR="00DE4291" w:rsidRPr="00045090">
        <w:t>Unary coding</w:t>
      </w:r>
      <w:bookmarkEnd w:id="204"/>
    </w:p>
    <w:p w:rsidR="00DE4291" w:rsidRPr="00045090" w:rsidRDefault="00DE4291" w:rsidP="007645EC">
      <w:pPr>
        <w:rPr>
          <w:lang w:eastAsia="ja-JP"/>
        </w:rPr>
      </w:pPr>
      <w:r w:rsidRPr="00045090">
        <w:rPr>
          <w:lang w:eastAsia="ja-JP"/>
        </w:rPr>
        <w:t xml:space="preserve">In this Recommendation, unary code of an integer value </w:t>
      </w:r>
      <w:r w:rsidR="007645EC" w:rsidRPr="00045090">
        <w:rPr>
          <w:i/>
          <w:iCs/>
          <w:lang w:eastAsia="ja-JP"/>
        </w:rPr>
        <w:t>v</w:t>
      </w:r>
      <w:r w:rsidRPr="00045090">
        <w:rPr>
          <w:lang w:eastAsia="ja-JP"/>
        </w:rPr>
        <w:t xml:space="preserve"> (</w:t>
      </w:r>
      <w:r w:rsidR="007645EC" w:rsidRPr="00045090">
        <w:rPr>
          <w:i/>
          <w:iCs/>
          <w:lang w:eastAsia="ja-JP"/>
        </w:rPr>
        <w:t>v</w:t>
      </w:r>
      <w:r w:rsidR="007645EC" w:rsidRPr="00045090">
        <w:rPr>
          <w:lang w:eastAsia="ja-JP"/>
        </w:rPr>
        <w:t xml:space="preserve"> </w:t>
      </w:r>
      <w:r w:rsidR="007645EC" w:rsidRPr="00045090">
        <w:rPr>
          <w:lang w:eastAsia="ja-JP"/>
        </w:rPr>
        <w:sym w:font="Symbol" w:char="F0B3"/>
      </w:r>
      <w:r w:rsidR="007645EC" w:rsidRPr="00045090">
        <w:rPr>
          <w:lang w:eastAsia="ja-JP"/>
        </w:rPr>
        <w:t xml:space="preserve"> 0</w:t>
      </w:r>
      <w:r w:rsidRPr="00045090">
        <w:rPr>
          <w:lang w:eastAsia="ja-JP"/>
        </w:rPr>
        <w:t xml:space="preserve">) is defined as </w:t>
      </w:r>
      <w:r w:rsidR="007645EC" w:rsidRPr="00045090">
        <w:rPr>
          <w:i/>
          <w:iCs/>
          <w:lang w:eastAsia="ja-JP"/>
        </w:rPr>
        <w:t>v</w:t>
      </w:r>
      <w:r w:rsidRPr="00045090">
        <w:rPr>
          <w:lang w:eastAsia="ja-JP"/>
        </w:rPr>
        <w:t xml:space="preserve"> bits of zeros followed by a single 1 in binary representation. With this unary code, the code length of the integer value </w:t>
      </w:r>
      <w:r w:rsidR="007645EC" w:rsidRPr="00045090">
        <w:rPr>
          <w:i/>
          <w:iCs/>
          <w:lang w:eastAsia="ja-JP"/>
        </w:rPr>
        <w:t>v</w:t>
      </w:r>
      <w:r w:rsidRPr="00045090">
        <w:rPr>
          <w:lang w:eastAsia="ja-JP"/>
        </w:rPr>
        <w:t xml:space="preserve"> is </w:t>
      </w:r>
      <w:r w:rsidR="007645EC" w:rsidRPr="00045090">
        <w:rPr>
          <w:i/>
          <w:iCs/>
          <w:lang w:eastAsia="ja-JP"/>
        </w:rPr>
        <w:t>v</w:t>
      </w:r>
      <w:r w:rsidR="007645EC" w:rsidRPr="00045090">
        <w:rPr>
          <w:lang w:eastAsia="ja-JP"/>
        </w:rPr>
        <w:t>+1</w:t>
      </w:r>
      <w:r w:rsidRPr="00045090">
        <w:rPr>
          <w:lang w:eastAsia="ja-JP"/>
        </w:rPr>
        <w:t xml:space="preserve"> bits.</w:t>
      </w:r>
    </w:p>
    <w:p w:rsidR="00DE4291" w:rsidRPr="00045090" w:rsidRDefault="00DE4291" w:rsidP="007645EC">
      <w:pPr>
        <w:rPr>
          <w:lang w:eastAsia="ja-JP"/>
        </w:rPr>
      </w:pPr>
      <w:r w:rsidRPr="00045090">
        <w:rPr>
          <w:lang w:eastAsia="ja-JP"/>
        </w:rPr>
        <w:t>To decode the unary code bitstream, the number of sequential zeros followed by a single 1 is searched and the number of sequential zeros</w:t>
      </w:r>
      <w:r w:rsidR="002D33F1">
        <w:rPr>
          <w:lang w:eastAsia="ja-JP"/>
        </w:rPr>
        <w:t>,</w:t>
      </w:r>
      <w:r w:rsidRPr="00045090">
        <w:rPr>
          <w:lang w:eastAsia="ja-JP"/>
        </w:rPr>
        <w:t xml:space="preserve"> </w:t>
      </w:r>
      <w:r w:rsidR="007645EC" w:rsidRPr="00045090">
        <w:rPr>
          <w:i/>
          <w:iCs/>
          <w:lang w:eastAsia="ja-JP"/>
        </w:rPr>
        <w:t>v</w:t>
      </w:r>
      <w:r w:rsidR="002D33F1">
        <w:rPr>
          <w:lang w:eastAsia="ja-JP"/>
        </w:rPr>
        <w:t xml:space="preserve">, </w:t>
      </w:r>
      <w:r w:rsidRPr="00045090">
        <w:rPr>
          <w:lang w:eastAsia="ja-JP"/>
        </w:rPr>
        <w:t>should be the decoded value.</w:t>
      </w:r>
    </w:p>
    <w:p w:rsidR="00DE4291" w:rsidRPr="00045090" w:rsidRDefault="002D70DE" w:rsidP="007645EC">
      <w:pPr>
        <w:rPr>
          <w:lang w:eastAsia="ja-JP"/>
        </w:rPr>
      </w:pPr>
      <w:r w:rsidRPr="00045090">
        <w:rPr>
          <w:lang w:eastAsia="ja-JP"/>
        </w:rPr>
        <w:t>"</w:t>
      </w:r>
      <w:r w:rsidR="007645EC" w:rsidRPr="00045090">
        <w:rPr>
          <w:lang w:eastAsia="ja-JP"/>
        </w:rPr>
        <w:t>Unary(</w:t>
      </w:r>
      <w:r w:rsidR="007645EC" w:rsidRPr="00045090">
        <w:rPr>
          <w:i/>
          <w:iCs/>
          <w:lang w:eastAsia="ja-JP"/>
        </w:rPr>
        <w:t>v</w:t>
      </w:r>
      <w:r w:rsidR="007645EC" w:rsidRPr="00045090">
        <w:rPr>
          <w:lang w:eastAsia="ja-JP"/>
        </w:rPr>
        <w:t>)</w:t>
      </w:r>
      <w:r w:rsidRPr="00045090">
        <w:rPr>
          <w:lang w:eastAsia="ja-JP"/>
        </w:rPr>
        <w:t>"</w:t>
      </w:r>
      <w:r w:rsidR="00DE4291" w:rsidRPr="00045090">
        <w:rPr>
          <w:lang w:eastAsia="ja-JP"/>
        </w:rPr>
        <w:t xml:space="preserve"> denotes the unary encoded bitstream of an integer value </w:t>
      </w:r>
      <w:r w:rsidR="007645EC" w:rsidRPr="00045090">
        <w:rPr>
          <w:i/>
          <w:iCs/>
          <w:lang w:eastAsia="ja-JP"/>
        </w:rPr>
        <w:t>v</w:t>
      </w:r>
      <w:r w:rsidR="00DE4291" w:rsidRPr="00045090">
        <w:rPr>
          <w:lang w:eastAsia="ja-JP"/>
        </w:rPr>
        <w:t xml:space="preserve"> (</w:t>
      </w:r>
      <w:r w:rsidR="007645EC" w:rsidRPr="00045090">
        <w:rPr>
          <w:i/>
          <w:iCs/>
          <w:lang w:eastAsia="ja-JP"/>
        </w:rPr>
        <w:t>v</w:t>
      </w:r>
      <w:r w:rsidR="007645EC" w:rsidRPr="00045090">
        <w:rPr>
          <w:lang w:eastAsia="ja-JP"/>
        </w:rPr>
        <w:t xml:space="preserve"> </w:t>
      </w:r>
      <w:r w:rsidR="007645EC" w:rsidRPr="00045090">
        <w:rPr>
          <w:lang w:eastAsia="ja-JP"/>
        </w:rPr>
        <w:sym w:font="Symbol" w:char="F0B3"/>
      </w:r>
      <w:r w:rsidR="007645EC" w:rsidRPr="00045090">
        <w:rPr>
          <w:lang w:eastAsia="ja-JP"/>
        </w:rPr>
        <w:t xml:space="preserve"> 0</w:t>
      </w:r>
      <w:r w:rsidR="00DE4291" w:rsidRPr="00045090">
        <w:rPr>
          <w:lang w:eastAsia="ja-JP"/>
        </w:rPr>
        <w:t>).</w:t>
      </w:r>
    </w:p>
    <w:p w:rsidR="00DE4291" w:rsidRPr="00045090" w:rsidRDefault="00762C4D" w:rsidP="00762C4D">
      <w:pPr>
        <w:pStyle w:val="Heading3"/>
      </w:pPr>
      <w:bookmarkStart w:id="205" w:name="_Toc241583028"/>
      <w:r w:rsidRPr="00045090">
        <w:t>6.9.2</w:t>
      </w:r>
      <w:r w:rsidRPr="00045090">
        <w:tab/>
      </w:r>
      <w:r w:rsidR="00DE4291" w:rsidRPr="00045090">
        <w:t>Rice coding</w:t>
      </w:r>
      <w:bookmarkEnd w:id="205"/>
    </w:p>
    <w:p w:rsidR="00DE4291" w:rsidRPr="00045090" w:rsidRDefault="00DE4291" w:rsidP="007645EC">
      <w:pPr>
        <w:rPr>
          <w:lang w:eastAsia="ja-JP"/>
        </w:rPr>
      </w:pPr>
      <w:r w:rsidRPr="00045090">
        <w:rPr>
          <w:lang w:eastAsia="ja-JP"/>
        </w:rPr>
        <w:t xml:space="preserve">Rice code, also known as Golomb-Rice code, of an integer value </w:t>
      </w:r>
      <w:r w:rsidR="007645EC" w:rsidRPr="00045090">
        <w:rPr>
          <w:i/>
          <w:iCs/>
          <w:lang w:eastAsia="ja-JP"/>
        </w:rPr>
        <w:t>v</w:t>
      </w:r>
      <w:r w:rsidRPr="00045090">
        <w:rPr>
          <w:lang w:eastAsia="ja-JP"/>
        </w:rPr>
        <w:t xml:space="preserve"> (</w:t>
      </w:r>
      <w:r w:rsidR="007645EC" w:rsidRPr="00045090">
        <w:rPr>
          <w:i/>
          <w:iCs/>
          <w:lang w:eastAsia="ja-JP"/>
        </w:rPr>
        <w:t>v</w:t>
      </w:r>
      <w:r w:rsidR="007645EC" w:rsidRPr="00045090">
        <w:rPr>
          <w:lang w:eastAsia="ja-JP"/>
        </w:rPr>
        <w:t xml:space="preserve"> </w:t>
      </w:r>
      <w:r w:rsidR="007645EC" w:rsidRPr="00045090">
        <w:rPr>
          <w:lang w:eastAsia="ja-JP"/>
        </w:rPr>
        <w:sym w:font="Symbol" w:char="F0B3"/>
      </w:r>
      <w:r w:rsidR="007645EC" w:rsidRPr="00045090">
        <w:rPr>
          <w:lang w:eastAsia="ja-JP"/>
        </w:rPr>
        <w:t xml:space="preserve"> 0</w:t>
      </w:r>
      <w:r w:rsidRPr="00045090">
        <w:rPr>
          <w:lang w:eastAsia="ja-JP"/>
        </w:rPr>
        <w:t xml:space="preserve">) is defined as follows when a Rice parameter </w:t>
      </w:r>
      <w:r w:rsidR="007645EC" w:rsidRPr="00045090">
        <w:rPr>
          <w:i/>
          <w:iCs/>
          <w:lang w:eastAsia="ja-JP"/>
        </w:rPr>
        <w:t>S</w:t>
      </w:r>
      <w:r w:rsidRPr="00045090">
        <w:rPr>
          <w:lang w:eastAsia="ja-JP"/>
        </w:rPr>
        <w:t xml:space="preserve"> (</w:t>
      </w:r>
      <w:r w:rsidR="007645EC" w:rsidRPr="00045090">
        <w:rPr>
          <w:i/>
          <w:iCs/>
          <w:lang w:eastAsia="ja-JP"/>
        </w:rPr>
        <w:t>S</w:t>
      </w:r>
      <w:r w:rsidR="007645EC" w:rsidRPr="00045090">
        <w:rPr>
          <w:lang w:eastAsia="ja-JP"/>
        </w:rPr>
        <w:t xml:space="preserve"> </w:t>
      </w:r>
      <w:r w:rsidR="007645EC" w:rsidRPr="00045090">
        <w:rPr>
          <w:lang w:eastAsia="ja-JP"/>
        </w:rPr>
        <w:sym w:font="Symbol" w:char="F0B3"/>
      </w:r>
      <w:r w:rsidR="007645EC" w:rsidRPr="00045090">
        <w:rPr>
          <w:lang w:eastAsia="ja-JP"/>
        </w:rPr>
        <w:t xml:space="preserve"> 0</w:t>
      </w:r>
      <w:r w:rsidRPr="00045090">
        <w:rPr>
          <w:lang w:eastAsia="ja-JP"/>
        </w:rPr>
        <w:t>) is given:</w:t>
      </w:r>
    </w:p>
    <w:p w:rsidR="00DE4291" w:rsidRPr="00045090" w:rsidRDefault="00762C4D" w:rsidP="002D33F1">
      <w:pPr>
        <w:pStyle w:val="enumlev1"/>
        <w:rPr>
          <w:lang w:eastAsia="ja-JP"/>
        </w:rPr>
      </w:pPr>
      <w:r w:rsidRPr="00045090">
        <w:rPr>
          <w:lang w:eastAsia="ja-JP"/>
        </w:rPr>
        <w:t>1)</w:t>
      </w:r>
      <w:r w:rsidRPr="00045090">
        <w:rPr>
          <w:lang w:eastAsia="ja-JP"/>
        </w:rPr>
        <w:tab/>
      </w:r>
      <w:r w:rsidR="00DE4291" w:rsidRPr="00045090">
        <w:rPr>
          <w:lang w:eastAsia="ja-JP"/>
        </w:rPr>
        <w:t xml:space="preserve">Separate the </w:t>
      </w:r>
      <w:r w:rsidR="007645EC" w:rsidRPr="00045090">
        <w:rPr>
          <w:i/>
          <w:iCs/>
          <w:lang w:eastAsia="ja-JP"/>
        </w:rPr>
        <w:t>S</w:t>
      </w:r>
      <w:r w:rsidR="00DE4291" w:rsidRPr="00045090">
        <w:rPr>
          <w:lang w:eastAsia="ja-JP"/>
        </w:rPr>
        <w:t xml:space="preserve"> LSBs of </w:t>
      </w:r>
      <w:r w:rsidR="007645EC" w:rsidRPr="00045090">
        <w:rPr>
          <w:i/>
          <w:iCs/>
          <w:lang w:eastAsia="ja-JP"/>
        </w:rPr>
        <w:t>v</w:t>
      </w:r>
      <w:r w:rsidR="00DE4291" w:rsidRPr="00045090">
        <w:rPr>
          <w:lang w:eastAsia="ja-JP"/>
        </w:rPr>
        <w:t xml:space="preserve"> and set </w:t>
      </w:r>
      <w:r w:rsidR="002D33F1">
        <w:rPr>
          <w:lang w:eastAsia="ja-JP"/>
        </w:rPr>
        <w:t>them</w:t>
      </w:r>
      <w:r w:rsidR="00DE4291" w:rsidRPr="00045090">
        <w:rPr>
          <w:lang w:eastAsia="ja-JP"/>
        </w:rPr>
        <w:t xml:space="preserve"> </w:t>
      </w:r>
      <w:r w:rsidR="002D33F1">
        <w:rPr>
          <w:lang w:eastAsia="ja-JP"/>
        </w:rPr>
        <w:t xml:space="preserve">to </w:t>
      </w:r>
      <w:r w:rsidR="007645EC" w:rsidRPr="00045090">
        <w:rPr>
          <w:i/>
          <w:iCs/>
          <w:lang w:eastAsia="ja-JP"/>
        </w:rPr>
        <w:t>j</w:t>
      </w:r>
      <w:r w:rsidR="00DE4291" w:rsidRPr="00045090">
        <w:rPr>
          <w:lang w:eastAsia="ja-JP"/>
        </w:rPr>
        <w:t xml:space="preserve">. </w:t>
      </w:r>
      <w:r w:rsidR="007645EC" w:rsidRPr="00045090">
        <w:rPr>
          <w:i/>
          <w:iCs/>
          <w:lang w:eastAsia="ja-JP"/>
        </w:rPr>
        <w:t>j</w:t>
      </w:r>
      <w:r w:rsidR="00DE4291" w:rsidRPr="00045090">
        <w:rPr>
          <w:lang w:eastAsia="ja-JP"/>
        </w:rPr>
        <w:t xml:space="preserve"> is a remainder value represented in </w:t>
      </w:r>
      <w:r w:rsidR="007645EC" w:rsidRPr="00045090">
        <w:rPr>
          <w:i/>
          <w:iCs/>
          <w:lang w:eastAsia="ja-JP"/>
        </w:rPr>
        <w:t>S</w:t>
      </w:r>
      <w:r w:rsidR="00DE4291" w:rsidRPr="00045090">
        <w:rPr>
          <w:lang w:eastAsia="ja-JP"/>
        </w:rPr>
        <w:t>-bits. These bits become the LSBs of the Rice code.</w:t>
      </w:r>
    </w:p>
    <w:p w:rsidR="00DE4291" w:rsidRPr="00045090" w:rsidRDefault="00762C4D" w:rsidP="002D33F1">
      <w:pPr>
        <w:pStyle w:val="enumlev1"/>
        <w:rPr>
          <w:lang w:eastAsia="ja-JP"/>
        </w:rPr>
      </w:pPr>
      <w:r w:rsidRPr="00045090">
        <w:rPr>
          <w:lang w:eastAsia="ja-JP"/>
        </w:rPr>
        <w:t>2)</w:t>
      </w:r>
      <w:r w:rsidRPr="00045090">
        <w:rPr>
          <w:lang w:eastAsia="ja-JP"/>
        </w:rPr>
        <w:tab/>
      </w:r>
      <w:r w:rsidR="00DE4291" w:rsidRPr="00045090">
        <w:rPr>
          <w:lang w:eastAsia="ja-JP"/>
        </w:rPr>
        <w:t xml:space="preserve">Obtain a quotient </w:t>
      </w:r>
      <w:r w:rsidR="007645EC" w:rsidRPr="00045090">
        <w:rPr>
          <w:position w:val="-28"/>
        </w:rPr>
        <w:object w:dxaOrig="960" w:dyaOrig="680">
          <v:shape id="_x0000_i1073" type="#_x0000_t75" style="width:48.2pt;height:34pt" o:ole="" o:allowoverlap="f">
            <v:imagedata r:id="rId114" o:title=""/>
          </v:shape>
          <o:OLEObject Type="Embed" ProgID="Equation.3" ShapeID="_x0000_i1073" DrawAspect="Content" ObjectID="_1333885149" r:id="rId115"/>
        </w:object>
      </w:r>
      <w:r w:rsidR="00DE4291" w:rsidRPr="00045090">
        <w:rPr>
          <w:lang w:eastAsia="ja-JP"/>
        </w:rPr>
        <w:t xml:space="preserve"> and unary encode (</w:t>
      </w:r>
      <w:r w:rsidR="007645EC" w:rsidRPr="00045090">
        <w:rPr>
          <w:lang w:eastAsia="ja-JP"/>
        </w:rPr>
        <w:t xml:space="preserve">see </w:t>
      </w:r>
      <w:r w:rsidR="002D33F1">
        <w:rPr>
          <w:lang w:eastAsia="ja-JP"/>
        </w:rPr>
        <w:t>c</w:t>
      </w:r>
      <w:r w:rsidR="00DE4291" w:rsidRPr="00045090">
        <w:rPr>
          <w:lang w:eastAsia="ja-JP"/>
        </w:rPr>
        <w:t xml:space="preserve">lause 6.9.1) the quotient </w:t>
      </w:r>
      <w:r w:rsidR="007645EC" w:rsidRPr="00045090">
        <w:rPr>
          <w:i/>
          <w:iCs/>
          <w:lang w:eastAsia="ja-JP"/>
        </w:rPr>
        <w:t>k</w:t>
      </w:r>
      <w:r w:rsidR="00DE4291" w:rsidRPr="00045090">
        <w:rPr>
          <w:lang w:eastAsia="ja-JP"/>
        </w:rPr>
        <w:t xml:space="preserve"> in </w:t>
      </w:r>
      <w:r w:rsidR="007645EC" w:rsidRPr="00045090">
        <w:rPr>
          <w:i/>
          <w:iCs/>
          <w:lang w:eastAsia="ja-JP"/>
        </w:rPr>
        <w:t>k</w:t>
      </w:r>
      <w:r w:rsidR="007645EC" w:rsidRPr="00045090">
        <w:rPr>
          <w:lang w:eastAsia="ja-JP"/>
        </w:rPr>
        <w:t>+1</w:t>
      </w:r>
      <w:r w:rsidR="00DE4291" w:rsidRPr="00045090">
        <w:rPr>
          <w:lang w:eastAsia="ja-JP"/>
        </w:rPr>
        <w:t xml:space="preserve"> bits. These bits become the MSB of the Rice code.</w:t>
      </w:r>
    </w:p>
    <w:p w:rsidR="00DE4291" w:rsidRPr="00045090" w:rsidRDefault="002D33F1" w:rsidP="002D33F1">
      <w:pPr>
        <w:rPr>
          <w:lang w:eastAsia="ja-JP"/>
        </w:rPr>
      </w:pPr>
      <w:r>
        <w:rPr>
          <w:lang w:eastAsia="ja-JP"/>
        </w:rPr>
        <w:t xml:space="preserve">The </w:t>
      </w:r>
      <w:r w:rsidR="00DE4291" w:rsidRPr="00045090">
        <w:rPr>
          <w:lang w:eastAsia="ja-JP"/>
        </w:rPr>
        <w:t>Rice code bitstream is decoded as follows for a given Rice parameter</w:t>
      </w:r>
      <w:r w:rsidR="007645EC" w:rsidRPr="00045090">
        <w:rPr>
          <w:lang w:eastAsia="ja-JP"/>
        </w:rPr>
        <w:t xml:space="preserve"> </w:t>
      </w:r>
      <w:r w:rsidR="007645EC" w:rsidRPr="00045090">
        <w:rPr>
          <w:i/>
          <w:iCs/>
          <w:lang w:eastAsia="ja-JP"/>
        </w:rPr>
        <w:t>S</w:t>
      </w:r>
      <w:r w:rsidR="00DE4291" w:rsidRPr="00045090">
        <w:rPr>
          <w:lang w:eastAsia="ja-JP"/>
        </w:rPr>
        <w:t xml:space="preserve"> (</w:t>
      </w:r>
      <w:r w:rsidR="007645EC" w:rsidRPr="00045090">
        <w:rPr>
          <w:i/>
          <w:iCs/>
          <w:lang w:eastAsia="ja-JP"/>
        </w:rPr>
        <w:t>S</w:t>
      </w:r>
      <w:r w:rsidR="007645EC" w:rsidRPr="00045090">
        <w:rPr>
          <w:lang w:eastAsia="ja-JP"/>
        </w:rPr>
        <w:t xml:space="preserve"> </w:t>
      </w:r>
      <w:r w:rsidR="007645EC" w:rsidRPr="00045090">
        <w:rPr>
          <w:lang w:eastAsia="ja-JP"/>
        </w:rPr>
        <w:sym w:font="Symbol" w:char="F0B3"/>
      </w:r>
      <w:r w:rsidR="007645EC" w:rsidRPr="00045090">
        <w:rPr>
          <w:lang w:eastAsia="ja-JP"/>
        </w:rPr>
        <w:t xml:space="preserve"> 0</w:t>
      </w:r>
      <w:r w:rsidR="00DE4291" w:rsidRPr="00045090">
        <w:rPr>
          <w:lang w:eastAsia="ja-JP"/>
        </w:rPr>
        <w:t>)</w:t>
      </w:r>
      <w:r>
        <w:rPr>
          <w:lang w:eastAsia="ja-JP"/>
        </w:rPr>
        <w:t>:</w:t>
      </w:r>
      <w:r w:rsidR="00DE4291" w:rsidRPr="00045090">
        <w:rPr>
          <w:lang w:eastAsia="ja-JP"/>
        </w:rPr>
        <w:t xml:space="preserve"> </w:t>
      </w:r>
    </w:p>
    <w:p w:rsidR="00DE4291" w:rsidRPr="00045090" w:rsidRDefault="00762C4D" w:rsidP="00762C4D">
      <w:pPr>
        <w:pStyle w:val="enumlev1"/>
        <w:rPr>
          <w:lang w:eastAsia="ja-JP"/>
        </w:rPr>
      </w:pPr>
      <w:r w:rsidRPr="00045090">
        <w:rPr>
          <w:lang w:eastAsia="ja-JP"/>
        </w:rPr>
        <w:t>1)</w:t>
      </w:r>
      <w:r w:rsidRPr="00045090">
        <w:rPr>
          <w:lang w:eastAsia="ja-JP"/>
        </w:rPr>
        <w:tab/>
      </w:r>
      <w:r w:rsidR="00DE4291" w:rsidRPr="00045090">
        <w:rPr>
          <w:lang w:eastAsia="ja-JP"/>
        </w:rPr>
        <w:t xml:space="preserve">Obtain the value of </w:t>
      </w:r>
      <w:r w:rsidR="007645EC" w:rsidRPr="00045090">
        <w:rPr>
          <w:i/>
          <w:iCs/>
          <w:lang w:eastAsia="ja-JP"/>
        </w:rPr>
        <w:t>k</w:t>
      </w:r>
      <w:r w:rsidR="00DE4291" w:rsidRPr="00045090">
        <w:rPr>
          <w:lang w:eastAsia="ja-JP"/>
        </w:rPr>
        <w:t xml:space="preserve"> by searching the number of sequential zeros followed by a single 1.</w:t>
      </w:r>
    </w:p>
    <w:p w:rsidR="00DE4291" w:rsidRPr="00045090" w:rsidRDefault="00762C4D" w:rsidP="002D33F1">
      <w:pPr>
        <w:pStyle w:val="enumlev1"/>
        <w:rPr>
          <w:lang w:eastAsia="ja-JP"/>
        </w:rPr>
      </w:pPr>
      <w:r w:rsidRPr="00045090">
        <w:rPr>
          <w:lang w:eastAsia="ja-JP"/>
        </w:rPr>
        <w:t>2)</w:t>
      </w:r>
      <w:r w:rsidRPr="00045090">
        <w:rPr>
          <w:lang w:eastAsia="ja-JP"/>
        </w:rPr>
        <w:tab/>
      </w:r>
      <w:r w:rsidR="00DE4291" w:rsidRPr="00045090">
        <w:rPr>
          <w:lang w:eastAsia="ja-JP"/>
        </w:rPr>
        <w:t xml:space="preserve">Read </w:t>
      </w:r>
      <w:r w:rsidR="002D33F1">
        <w:rPr>
          <w:lang w:eastAsia="ja-JP"/>
        </w:rPr>
        <w:t xml:space="preserve">the </w:t>
      </w:r>
      <w:r w:rsidR="00DE4291" w:rsidRPr="00045090">
        <w:rPr>
          <w:lang w:eastAsia="ja-JP"/>
        </w:rPr>
        <w:t xml:space="preserve">following </w:t>
      </w:r>
      <w:r w:rsidR="007645EC" w:rsidRPr="00045090">
        <w:rPr>
          <w:i/>
          <w:iCs/>
          <w:lang w:eastAsia="ja-JP"/>
        </w:rPr>
        <w:t>S</w:t>
      </w:r>
      <w:r w:rsidR="00DE4291" w:rsidRPr="00045090">
        <w:rPr>
          <w:lang w:eastAsia="ja-JP"/>
        </w:rPr>
        <w:t xml:space="preserve"> bits and set</w:t>
      </w:r>
      <w:r w:rsidR="002D33F1">
        <w:rPr>
          <w:lang w:eastAsia="ja-JP"/>
        </w:rPr>
        <w:t xml:space="preserve"> them</w:t>
      </w:r>
      <w:r w:rsidR="00DE4291" w:rsidRPr="00045090">
        <w:rPr>
          <w:lang w:eastAsia="ja-JP"/>
        </w:rPr>
        <w:t xml:space="preserve"> to </w:t>
      </w:r>
      <w:r w:rsidR="007645EC" w:rsidRPr="00045090">
        <w:rPr>
          <w:i/>
          <w:iCs/>
          <w:lang w:eastAsia="ja-JP"/>
        </w:rPr>
        <w:t>j</w:t>
      </w:r>
      <w:r w:rsidR="00DE4291" w:rsidRPr="00045090">
        <w:rPr>
          <w:lang w:eastAsia="ja-JP"/>
        </w:rPr>
        <w:t>.</w:t>
      </w:r>
    </w:p>
    <w:p w:rsidR="00DE4291" w:rsidRPr="00045090" w:rsidRDefault="00762C4D" w:rsidP="00762C4D">
      <w:pPr>
        <w:pStyle w:val="enumlev1"/>
        <w:rPr>
          <w:lang w:eastAsia="ja-JP"/>
        </w:rPr>
      </w:pPr>
      <w:r w:rsidRPr="00045090">
        <w:rPr>
          <w:lang w:eastAsia="ja-JP"/>
        </w:rPr>
        <w:t>3)</w:t>
      </w:r>
      <w:r w:rsidRPr="00045090">
        <w:rPr>
          <w:lang w:eastAsia="ja-JP"/>
        </w:rPr>
        <w:tab/>
      </w:r>
      <w:r w:rsidR="00DE4291" w:rsidRPr="00045090">
        <w:rPr>
          <w:lang w:eastAsia="ja-JP"/>
        </w:rPr>
        <w:t xml:space="preserve">Obtain </w:t>
      </w:r>
      <w:r w:rsidR="007645EC" w:rsidRPr="00045090">
        <w:rPr>
          <w:i/>
          <w:iCs/>
          <w:lang w:eastAsia="ja-JP"/>
        </w:rPr>
        <w:t>v</w:t>
      </w:r>
      <w:r w:rsidR="007645EC" w:rsidRPr="00045090">
        <w:rPr>
          <w:lang w:eastAsia="ja-JP"/>
        </w:rPr>
        <w:t xml:space="preserve"> = </w:t>
      </w:r>
      <w:r w:rsidR="007645EC" w:rsidRPr="00045090">
        <w:rPr>
          <w:i/>
          <w:iCs/>
          <w:lang w:eastAsia="ja-JP"/>
        </w:rPr>
        <w:t>k</w:t>
      </w:r>
      <w:r w:rsidR="007645EC" w:rsidRPr="00045090">
        <w:rPr>
          <w:lang w:eastAsia="ja-JP"/>
        </w:rPr>
        <w:t xml:space="preserve"> </w:t>
      </w:r>
      <w:r w:rsidR="007645EC" w:rsidRPr="00045090">
        <w:rPr>
          <w:lang w:eastAsia="ja-JP"/>
        </w:rPr>
        <w:sym w:font="Symbol" w:char="F0B4"/>
      </w:r>
      <w:r w:rsidR="007645EC" w:rsidRPr="00045090">
        <w:rPr>
          <w:lang w:eastAsia="ja-JP"/>
        </w:rPr>
        <w:t xml:space="preserve"> 2</w:t>
      </w:r>
      <w:r w:rsidR="007645EC" w:rsidRPr="00045090">
        <w:rPr>
          <w:i/>
          <w:iCs/>
          <w:vertAlign w:val="superscript"/>
          <w:lang w:eastAsia="ja-JP"/>
        </w:rPr>
        <w:t>S</w:t>
      </w:r>
      <w:r w:rsidR="007645EC" w:rsidRPr="00045090">
        <w:rPr>
          <w:lang w:eastAsia="ja-JP"/>
        </w:rPr>
        <w:t xml:space="preserve"> + </w:t>
      </w:r>
      <w:r w:rsidR="007645EC" w:rsidRPr="00045090">
        <w:rPr>
          <w:i/>
          <w:iCs/>
          <w:lang w:eastAsia="ja-JP"/>
        </w:rPr>
        <w:t>j</w:t>
      </w:r>
      <w:r w:rsidR="002D33F1">
        <w:rPr>
          <w:lang w:eastAsia="ja-JP"/>
        </w:rPr>
        <w:t>.</w:t>
      </w:r>
    </w:p>
    <w:p w:rsidR="00DE4291" w:rsidRPr="00045090" w:rsidRDefault="002D70DE" w:rsidP="002D33F1">
      <w:pPr>
        <w:rPr>
          <w:lang w:eastAsia="ja-JP"/>
        </w:rPr>
      </w:pPr>
      <w:r w:rsidRPr="00045090">
        <w:rPr>
          <w:lang w:eastAsia="ja-JP"/>
        </w:rPr>
        <w:t>"</w:t>
      </w:r>
      <w:r w:rsidR="007645EC" w:rsidRPr="00045090">
        <w:rPr>
          <w:lang w:eastAsia="ja-JP"/>
        </w:rPr>
        <w:t>Rice(</w:t>
      </w:r>
      <w:r w:rsidR="007645EC" w:rsidRPr="00045090">
        <w:rPr>
          <w:i/>
          <w:iCs/>
          <w:lang w:eastAsia="ja-JP"/>
        </w:rPr>
        <w:t>S</w:t>
      </w:r>
      <w:r w:rsidR="007645EC" w:rsidRPr="00045090">
        <w:rPr>
          <w:lang w:eastAsia="ja-JP"/>
        </w:rPr>
        <w:t>,</w:t>
      </w:r>
      <w:r w:rsidR="007645EC" w:rsidRPr="00045090">
        <w:rPr>
          <w:i/>
          <w:iCs/>
          <w:lang w:eastAsia="ja-JP"/>
        </w:rPr>
        <w:t>v</w:t>
      </w:r>
      <w:r w:rsidR="007645EC" w:rsidRPr="00045090">
        <w:rPr>
          <w:lang w:eastAsia="ja-JP"/>
        </w:rPr>
        <w:t>)</w:t>
      </w:r>
      <w:r w:rsidRPr="00045090">
        <w:rPr>
          <w:lang w:eastAsia="ja-JP"/>
        </w:rPr>
        <w:t>"</w:t>
      </w:r>
      <w:r w:rsidR="00DE4291" w:rsidRPr="00045090">
        <w:rPr>
          <w:lang w:eastAsia="ja-JP"/>
        </w:rPr>
        <w:t xml:space="preserve"> denotes the Rice encoded bitstream of an integer value </w:t>
      </w:r>
      <w:r w:rsidR="007645EC" w:rsidRPr="00045090">
        <w:rPr>
          <w:i/>
          <w:iCs/>
          <w:lang w:eastAsia="ja-JP"/>
        </w:rPr>
        <w:t>v</w:t>
      </w:r>
      <w:r w:rsidR="00DE4291" w:rsidRPr="00045090">
        <w:rPr>
          <w:lang w:eastAsia="ja-JP"/>
        </w:rPr>
        <w:t xml:space="preserve"> (</w:t>
      </w:r>
      <w:r w:rsidR="007645EC" w:rsidRPr="00045090">
        <w:rPr>
          <w:i/>
          <w:iCs/>
          <w:lang w:eastAsia="ja-JP"/>
        </w:rPr>
        <w:t>v</w:t>
      </w:r>
      <w:r w:rsidR="007645EC" w:rsidRPr="00045090">
        <w:rPr>
          <w:lang w:eastAsia="ja-JP"/>
        </w:rPr>
        <w:t xml:space="preserve"> </w:t>
      </w:r>
      <w:r w:rsidR="007645EC" w:rsidRPr="00045090">
        <w:rPr>
          <w:lang w:eastAsia="ja-JP"/>
        </w:rPr>
        <w:sym w:font="Symbol" w:char="F0B3"/>
      </w:r>
      <w:r w:rsidR="007645EC" w:rsidRPr="00045090">
        <w:rPr>
          <w:lang w:eastAsia="ja-JP"/>
        </w:rPr>
        <w:t xml:space="preserve"> 0</w:t>
      </w:r>
      <w:r w:rsidR="00DE4291" w:rsidRPr="00045090">
        <w:rPr>
          <w:lang w:eastAsia="ja-JP"/>
        </w:rPr>
        <w:t>)</w:t>
      </w:r>
      <w:r w:rsidR="002D33F1">
        <w:rPr>
          <w:lang w:eastAsia="ja-JP"/>
        </w:rPr>
        <w:t>,</w:t>
      </w:r>
      <w:r w:rsidR="00DE4291" w:rsidRPr="00045090">
        <w:rPr>
          <w:lang w:eastAsia="ja-JP"/>
        </w:rPr>
        <w:t xml:space="preserve"> with a given Rice parameter </w:t>
      </w:r>
      <w:r w:rsidR="007645EC" w:rsidRPr="00045090">
        <w:rPr>
          <w:i/>
          <w:iCs/>
          <w:lang w:eastAsia="ja-JP"/>
        </w:rPr>
        <w:t>S</w:t>
      </w:r>
      <w:r w:rsidR="00DE4291" w:rsidRPr="00045090">
        <w:rPr>
          <w:lang w:eastAsia="ja-JP"/>
        </w:rPr>
        <w:t>. The first argument of the function is a Rice parameter and the second argument of the function is the value to be encoded.</w:t>
      </w:r>
    </w:p>
    <w:p w:rsidR="00DE4291" w:rsidRPr="00045090" w:rsidRDefault="00762C4D" w:rsidP="00762C4D">
      <w:pPr>
        <w:pStyle w:val="Heading1"/>
      </w:pPr>
      <w:bookmarkStart w:id="206" w:name="_Toc241583029"/>
      <w:bookmarkStart w:id="207" w:name="_Toc245800810"/>
      <w:bookmarkStart w:id="208" w:name="_Toc245800854"/>
      <w:bookmarkStart w:id="209" w:name="_Toc251673236"/>
      <w:bookmarkStart w:id="210" w:name="_Toc257704243"/>
      <w:bookmarkStart w:id="211" w:name="_Toc260130661"/>
      <w:bookmarkStart w:id="212" w:name="_Toc260132757"/>
      <w:r w:rsidRPr="00045090">
        <w:t>7</w:t>
      </w:r>
      <w:r w:rsidRPr="00045090">
        <w:tab/>
      </w:r>
      <w:r w:rsidR="00DE4291" w:rsidRPr="00045090">
        <w:t>Functional description of the encoder</w:t>
      </w:r>
      <w:bookmarkEnd w:id="206"/>
      <w:bookmarkEnd w:id="207"/>
      <w:bookmarkEnd w:id="208"/>
      <w:bookmarkEnd w:id="209"/>
      <w:bookmarkEnd w:id="210"/>
      <w:bookmarkEnd w:id="211"/>
      <w:bookmarkEnd w:id="212"/>
    </w:p>
    <w:p w:rsidR="00DE4291" w:rsidRPr="00045090" w:rsidRDefault="00762C4D" w:rsidP="00762C4D">
      <w:pPr>
        <w:pStyle w:val="Heading2"/>
      </w:pPr>
      <w:bookmarkStart w:id="213" w:name="_Ref234764835"/>
      <w:bookmarkStart w:id="214" w:name="_Ref237922375"/>
      <w:bookmarkStart w:id="215" w:name="_Toc241583030"/>
      <w:bookmarkStart w:id="216" w:name="_Toc245800811"/>
      <w:bookmarkStart w:id="217" w:name="_Toc245800855"/>
      <w:bookmarkStart w:id="218" w:name="_Toc251673237"/>
      <w:bookmarkStart w:id="219" w:name="_Toc257704244"/>
      <w:bookmarkStart w:id="220" w:name="_Toc260130662"/>
      <w:bookmarkStart w:id="221" w:name="_Toc260132758"/>
      <w:r w:rsidRPr="00045090">
        <w:t>7.1</w:t>
      </w:r>
      <w:r w:rsidRPr="00045090">
        <w:tab/>
      </w:r>
      <w:r w:rsidR="00DE4291" w:rsidRPr="00045090">
        <w:t xml:space="preserve">Prefix codes for frame </w:t>
      </w:r>
      <w:bookmarkEnd w:id="213"/>
      <w:r w:rsidR="00DE4291" w:rsidRPr="00045090">
        <w:t>length</w:t>
      </w:r>
      <w:bookmarkEnd w:id="214"/>
      <w:bookmarkEnd w:id="215"/>
      <w:bookmarkEnd w:id="216"/>
      <w:bookmarkEnd w:id="217"/>
      <w:bookmarkEnd w:id="218"/>
      <w:bookmarkEnd w:id="219"/>
      <w:bookmarkEnd w:id="220"/>
      <w:bookmarkEnd w:id="221"/>
    </w:p>
    <w:p w:rsidR="00DE4291" w:rsidRPr="00045090" w:rsidRDefault="00DE4291" w:rsidP="002D33F1">
      <w:pPr>
        <w:rPr>
          <w:lang w:eastAsia="ja-JP"/>
        </w:rPr>
      </w:pPr>
      <w:r w:rsidRPr="00045090">
        <w:rPr>
          <w:lang w:eastAsia="ja-JP"/>
        </w:rPr>
        <w:t xml:space="preserve">As described in </w:t>
      </w:r>
      <w:r w:rsidR="002D33F1">
        <w:rPr>
          <w:lang w:eastAsia="ja-JP"/>
        </w:rPr>
        <w:t>c</w:t>
      </w:r>
      <w:r w:rsidRPr="00045090">
        <w:rPr>
          <w:lang w:eastAsia="ja-JP"/>
        </w:rPr>
        <w:t>lause</w:t>
      </w:r>
      <w:r w:rsidR="00935E31">
        <w:rPr>
          <w:lang w:eastAsia="ja-JP"/>
        </w:rPr>
        <w:t xml:space="preserve"> </w:t>
      </w:r>
      <w:r w:rsidR="002D33F1">
        <w:rPr>
          <w:lang w:eastAsia="ja-JP"/>
        </w:rPr>
        <w:t>6.3</w:t>
      </w:r>
      <w:r w:rsidRPr="00045090">
        <w:rPr>
          <w:lang w:eastAsia="ja-JP"/>
        </w:rPr>
        <w:t>,</w:t>
      </w:r>
      <w:r w:rsidR="00BB08E0">
        <w:rPr>
          <w:lang w:eastAsia="ja-JP"/>
        </w:rPr>
        <w:t xml:space="preserve"> </w:t>
      </w:r>
      <w:r w:rsidR="002D33F1">
        <w:rPr>
          <w:lang w:eastAsia="ja-JP"/>
        </w:rPr>
        <w:t xml:space="preserve">an </w:t>
      </w:r>
      <w:r w:rsidR="00BB08E0">
        <w:rPr>
          <w:lang w:eastAsia="ja-JP"/>
        </w:rPr>
        <w:t>ITU-T G.711</w:t>
      </w:r>
      <w:r w:rsidRPr="00045090">
        <w:rPr>
          <w:lang w:eastAsia="ja-JP"/>
        </w:rPr>
        <w:t>.0 codec supports frame lengths of 40, 80, 160, 240 and 320</w:t>
      </w:r>
      <w:r w:rsidR="00762C4D" w:rsidRPr="00045090">
        <w:rPr>
          <w:lang w:eastAsia="ja-JP"/>
        </w:rPr>
        <w:t> </w:t>
      </w:r>
      <w:r w:rsidRPr="00045090">
        <w:rPr>
          <w:lang w:eastAsia="ja-JP"/>
        </w:rPr>
        <w:t xml:space="preserve">samples per frame. </w:t>
      </w:r>
      <w:r w:rsidR="002D33F1">
        <w:rPr>
          <w:lang w:eastAsia="ja-JP"/>
        </w:rPr>
        <w:t xml:space="preserve">Table 7-1 </w:t>
      </w:r>
      <w:r w:rsidRPr="00045090">
        <w:rPr>
          <w:lang w:eastAsia="ja-JP"/>
        </w:rPr>
        <w:t>shows the associate</w:t>
      </w:r>
      <w:r w:rsidR="002535CC">
        <w:rPr>
          <w:lang w:eastAsia="ja-JP"/>
        </w:rPr>
        <w:t>d</w:t>
      </w:r>
      <w:r w:rsidRPr="00045090">
        <w:rPr>
          <w:lang w:eastAsia="ja-JP"/>
        </w:rPr>
        <w:t xml:space="preserve"> prefix code for each supported frame length. This identifier is placed at the beginning of the bitstream, i.e., the first octet of an encoded bitstream. In addition, the code 0x00 indicates that the frame length is 0 as a special case. The code 0x00 at the beginning of a potential</w:t>
      </w:r>
      <w:r w:rsidR="00BB08E0">
        <w:rPr>
          <w:lang w:eastAsia="ja-JP"/>
        </w:rPr>
        <w:t xml:space="preserve"> ITU-T G.711</w:t>
      </w:r>
      <w:r w:rsidRPr="00045090">
        <w:rPr>
          <w:lang w:eastAsia="ja-JP"/>
        </w:rPr>
        <w:t>.0 encoded frame indicates no operation of the decoding process. Therefore, the value 0x00 should be used for any padding octets required by the encoding system between/after one or more</w:t>
      </w:r>
      <w:r w:rsidR="00BB08E0">
        <w:rPr>
          <w:lang w:eastAsia="ja-JP"/>
        </w:rPr>
        <w:t xml:space="preserve"> ITU-T G.711</w:t>
      </w:r>
      <w:r w:rsidRPr="00045090">
        <w:rPr>
          <w:lang w:eastAsia="ja-JP"/>
        </w:rPr>
        <w:t>.0 encoded frames (e.g., to word-align compressed payload into the transmitting system word convention).</w:t>
      </w:r>
    </w:p>
    <w:p w:rsidR="00DE4291" w:rsidRPr="00045090" w:rsidRDefault="00DE4291" w:rsidP="00B37DA3">
      <w:pPr>
        <w:pStyle w:val="TableNoTitle"/>
        <w:rPr>
          <w:lang w:eastAsia="ja-JP"/>
        </w:rPr>
      </w:pPr>
      <w:bookmarkStart w:id="222" w:name="_Ref234764958"/>
      <w:bookmarkStart w:id="223" w:name="_Toc232826599"/>
      <w:bookmarkStart w:id="224" w:name="_Ref234764941"/>
      <w:bookmarkStart w:id="225" w:name="_Toc234779592"/>
      <w:r w:rsidRPr="00045090">
        <w:rPr>
          <w:lang w:eastAsia="ja-JP"/>
        </w:rPr>
        <w:t xml:space="preserve">Table </w:t>
      </w:r>
      <w:bookmarkEnd w:id="222"/>
      <w:r w:rsidR="00625385">
        <w:rPr>
          <w:lang w:eastAsia="ja-JP"/>
        </w:rPr>
        <w:t>7-1</w:t>
      </w:r>
      <w:r w:rsidRPr="00045090">
        <w:t xml:space="preserve"> – </w:t>
      </w:r>
      <w:r w:rsidRPr="00045090">
        <w:rPr>
          <w:lang w:eastAsia="ja-JP"/>
        </w:rPr>
        <w:t>List of supported frame lengths and corresponding prefix codes</w:t>
      </w:r>
      <w:bookmarkEnd w:id="223"/>
      <w:bookmarkEnd w:id="224"/>
      <w:bookmarkEnd w:id="225"/>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8"/>
        <w:gridCol w:w="4840"/>
      </w:tblGrid>
      <w:tr w:rsidR="00DE4291" w:rsidRPr="00045090" w:rsidTr="00625385">
        <w:trPr>
          <w:tblHeader/>
          <w:jc w:val="center"/>
        </w:trPr>
        <w:tc>
          <w:tcPr>
            <w:tcW w:w="1920" w:type="dxa"/>
            <w:shd w:val="clear" w:color="auto" w:fill="auto"/>
          </w:tcPr>
          <w:p w:rsidR="00DE4291" w:rsidRPr="00045090" w:rsidRDefault="00DE4291" w:rsidP="00B37DA3">
            <w:pPr>
              <w:pStyle w:val="Tablehead"/>
              <w:keepLines/>
              <w:rPr>
                <w:lang w:eastAsia="ja-JP"/>
              </w:rPr>
            </w:pPr>
            <w:r w:rsidRPr="00045090">
              <w:rPr>
                <w:lang w:eastAsia="ja-JP"/>
              </w:rPr>
              <w:t xml:space="preserve">Frame length </w:t>
            </w:r>
            <w:r w:rsidRPr="00045090">
              <w:rPr>
                <w:lang w:eastAsia="ja-JP"/>
              </w:rPr>
              <w:br/>
              <w:t>(</w:t>
            </w:r>
            <w:r w:rsidRPr="00045090">
              <w:rPr>
                <w:i/>
                <w:lang w:eastAsia="ja-JP"/>
              </w:rPr>
              <w:t>N</w:t>
            </w:r>
            <w:r w:rsidRPr="00045090">
              <w:rPr>
                <w:lang w:eastAsia="ja-JP"/>
              </w:rPr>
              <w:t xml:space="preserve"> samples)</w:t>
            </w:r>
          </w:p>
        </w:tc>
        <w:tc>
          <w:tcPr>
            <w:tcW w:w="3000" w:type="dxa"/>
            <w:shd w:val="clear" w:color="auto" w:fill="auto"/>
          </w:tcPr>
          <w:p w:rsidR="00DE4291" w:rsidRPr="00045090" w:rsidRDefault="00DE4291" w:rsidP="00B37DA3">
            <w:pPr>
              <w:pStyle w:val="Tablehead"/>
              <w:keepLines/>
              <w:rPr>
                <w:lang w:eastAsia="ja-JP"/>
              </w:rPr>
            </w:pPr>
            <w:r w:rsidRPr="00045090">
              <w:rPr>
                <w:lang w:eastAsia="ja-JP"/>
              </w:rPr>
              <w:t xml:space="preserve">Prefix code </w:t>
            </w:r>
            <w:r w:rsidRPr="00045090">
              <w:rPr>
                <w:lang w:eastAsia="ja-JP"/>
              </w:rPr>
              <w:br/>
              <w:t>(in binary representation)</w:t>
            </w:r>
          </w:p>
        </w:tc>
      </w:tr>
      <w:tr w:rsidR="00DE4291" w:rsidRPr="00045090" w:rsidTr="00625385">
        <w:trPr>
          <w:jc w:val="center"/>
        </w:trPr>
        <w:tc>
          <w:tcPr>
            <w:tcW w:w="1920" w:type="dxa"/>
            <w:shd w:val="clear" w:color="auto" w:fill="auto"/>
          </w:tcPr>
          <w:p w:rsidR="00DE4291" w:rsidRPr="00045090" w:rsidRDefault="00DE4291" w:rsidP="00B37DA3">
            <w:pPr>
              <w:pStyle w:val="Tabletext"/>
              <w:keepNext/>
              <w:keepLines/>
              <w:jc w:val="center"/>
              <w:rPr>
                <w:lang w:eastAsia="ja-JP"/>
              </w:rPr>
            </w:pPr>
            <w:r w:rsidRPr="00045090">
              <w:rPr>
                <w:lang w:eastAsia="ja-JP"/>
              </w:rPr>
              <w:t>0</w:t>
            </w:r>
          </w:p>
        </w:tc>
        <w:tc>
          <w:tcPr>
            <w:tcW w:w="3000" w:type="dxa"/>
            <w:shd w:val="clear" w:color="auto" w:fill="auto"/>
          </w:tcPr>
          <w:p w:rsidR="00DE4291" w:rsidRPr="00045090" w:rsidRDefault="00DE4291" w:rsidP="00B37DA3">
            <w:pPr>
              <w:pStyle w:val="Tabletext"/>
              <w:keepNext/>
              <w:keepLines/>
              <w:jc w:val="center"/>
              <w:rPr>
                <w:lang w:eastAsia="ja-JP"/>
              </w:rPr>
            </w:pPr>
            <w:r w:rsidRPr="00045090">
              <w:rPr>
                <w:lang w:eastAsia="ja-JP"/>
              </w:rPr>
              <w:t>0000 0000</w:t>
            </w:r>
          </w:p>
        </w:tc>
      </w:tr>
      <w:tr w:rsidR="00DE4291" w:rsidRPr="00045090" w:rsidTr="00625385">
        <w:trPr>
          <w:jc w:val="center"/>
        </w:trPr>
        <w:tc>
          <w:tcPr>
            <w:tcW w:w="1920" w:type="dxa"/>
            <w:shd w:val="clear" w:color="auto" w:fill="auto"/>
          </w:tcPr>
          <w:p w:rsidR="00DE4291" w:rsidRPr="00045090" w:rsidRDefault="00DE4291" w:rsidP="00B37DA3">
            <w:pPr>
              <w:pStyle w:val="Tabletext"/>
              <w:keepNext/>
              <w:keepLines/>
              <w:jc w:val="center"/>
              <w:rPr>
                <w:lang w:eastAsia="ja-JP"/>
              </w:rPr>
            </w:pPr>
            <w:r w:rsidRPr="00045090">
              <w:rPr>
                <w:lang w:eastAsia="ja-JP"/>
              </w:rPr>
              <w:t>40</w:t>
            </w:r>
          </w:p>
        </w:tc>
        <w:tc>
          <w:tcPr>
            <w:tcW w:w="3000" w:type="dxa"/>
            <w:shd w:val="clear" w:color="auto" w:fill="auto"/>
          </w:tcPr>
          <w:p w:rsidR="00DE4291" w:rsidRPr="00045090" w:rsidRDefault="00DE4291" w:rsidP="00B37DA3">
            <w:pPr>
              <w:pStyle w:val="Tabletext"/>
              <w:keepNext/>
              <w:keepLines/>
              <w:jc w:val="center"/>
              <w:rPr>
                <w:lang w:eastAsia="ja-JP"/>
              </w:rPr>
            </w:pPr>
            <w:r w:rsidRPr="00045090">
              <w:rPr>
                <w:lang w:eastAsia="ja-JP"/>
              </w:rPr>
              <w:t>01-- ----</w:t>
            </w:r>
          </w:p>
        </w:tc>
      </w:tr>
      <w:tr w:rsidR="00DE4291" w:rsidRPr="00045090" w:rsidTr="00625385">
        <w:trPr>
          <w:jc w:val="center"/>
        </w:trPr>
        <w:tc>
          <w:tcPr>
            <w:tcW w:w="1920" w:type="dxa"/>
            <w:shd w:val="clear" w:color="auto" w:fill="auto"/>
          </w:tcPr>
          <w:p w:rsidR="00DE4291" w:rsidRPr="00045090" w:rsidRDefault="00DE4291" w:rsidP="00B37DA3">
            <w:pPr>
              <w:pStyle w:val="Tabletext"/>
              <w:keepNext/>
              <w:keepLines/>
              <w:jc w:val="center"/>
              <w:rPr>
                <w:lang w:eastAsia="ja-JP"/>
              </w:rPr>
            </w:pPr>
            <w:r w:rsidRPr="00045090">
              <w:rPr>
                <w:lang w:eastAsia="ja-JP"/>
              </w:rPr>
              <w:t>80</w:t>
            </w:r>
          </w:p>
        </w:tc>
        <w:tc>
          <w:tcPr>
            <w:tcW w:w="3000" w:type="dxa"/>
            <w:shd w:val="clear" w:color="auto" w:fill="auto"/>
          </w:tcPr>
          <w:p w:rsidR="00DE4291" w:rsidRPr="00045090" w:rsidRDefault="00DE4291" w:rsidP="00B37DA3">
            <w:pPr>
              <w:pStyle w:val="Tabletext"/>
              <w:keepNext/>
              <w:keepLines/>
              <w:jc w:val="center"/>
              <w:rPr>
                <w:lang w:eastAsia="ja-JP"/>
              </w:rPr>
            </w:pPr>
            <w:r w:rsidRPr="00045090">
              <w:rPr>
                <w:lang w:eastAsia="ja-JP"/>
              </w:rPr>
              <w:t>10-- ----</w:t>
            </w:r>
          </w:p>
        </w:tc>
      </w:tr>
      <w:tr w:rsidR="00DE4291" w:rsidRPr="00045090" w:rsidTr="00625385">
        <w:trPr>
          <w:jc w:val="center"/>
        </w:trPr>
        <w:tc>
          <w:tcPr>
            <w:tcW w:w="1920" w:type="dxa"/>
            <w:shd w:val="clear" w:color="auto" w:fill="auto"/>
          </w:tcPr>
          <w:p w:rsidR="00DE4291" w:rsidRPr="00045090" w:rsidRDefault="00DE4291" w:rsidP="00B37DA3">
            <w:pPr>
              <w:pStyle w:val="Tabletext"/>
              <w:keepNext/>
              <w:keepLines/>
              <w:jc w:val="center"/>
              <w:rPr>
                <w:lang w:eastAsia="ja-JP"/>
              </w:rPr>
            </w:pPr>
            <w:r w:rsidRPr="00045090">
              <w:rPr>
                <w:lang w:eastAsia="ja-JP"/>
              </w:rPr>
              <w:t>160</w:t>
            </w:r>
          </w:p>
        </w:tc>
        <w:tc>
          <w:tcPr>
            <w:tcW w:w="3000" w:type="dxa"/>
            <w:shd w:val="clear" w:color="auto" w:fill="auto"/>
          </w:tcPr>
          <w:p w:rsidR="00DE4291" w:rsidRPr="00045090" w:rsidRDefault="00DE4291" w:rsidP="00B37DA3">
            <w:pPr>
              <w:pStyle w:val="Tabletext"/>
              <w:keepNext/>
              <w:keepLines/>
              <w:jc w:val="center"/>
              <w:rPr>
                <w:lang w:eastAsia="ja-JP"/>
              </w:rPr>
            </w:pPr>
            <w:r w:rsidRPr="00045090">
              <w:rPr>
                <w:lang w:eastAsia="ja-JP"/>
              </w:rPr>
              <w:t>11-- ----</w:t>
            </w:r>
          </w:p>
        </w:tc>
      </w:tr>
      <w:tr w:rsidR="00DE4291" w:rsidRPr="00045090" w:rsidTr="00625385">
        <w:trPr>
          <w:jc w:val="center"/>
        </w:trPr>
        <w:tc>
          <w:tcPr>
            <w:tcW w:w="1920" w:type="dxa"/>
            <w:shd w:val="clear" w:color="auto" w:fill="auto"/>
          </w:tcPr>
          <w:p w:rsidR="00DE4291" w:rsidRPr="00045090" w:rsidRDefault="00DE4291" w:rsidP="00B37DA3">
            <w:pPr>
              <w:pStyle w:val="Tabletext"/>
              <w:keepNext/>
              <w:keepLines/>
              <w:jc w:val="center"/>
              <w:rPr>
                <w:lang w:eastAsia="ja-JP"/>
              </w:rPr>
            </w:pPr>
            <w:r w:rsidRPr="00045090">
              <w:rPr>
                <w:lang w:eastAsia="ja-JP"/>
              </w:rPr>
              <w:t>240</w:t>
            </w:r>
          </w:p>
        </w:tc>
        <w:tc>
          <w:tcPr>
            <w:tcW w:w="3000" w:type="dxa"/>
            <w:shd w:val="clear" w:color="auto" w:fill="auto"/>
          </w:tcPr>
          <w:p w:rsidR="00DE4291" w:rsidRPr="00045090" w:rsidRDefault="00DE4291" w:rsidP="00B37DA3">
            <w:pPr>
              <w:pStyle w:val="Tabletext"/>
              <w:keepNext/>
              <w:keepLines/>
              <w:jc w:val="center"/>
              <w:rPr>
                <w:lang w:eastAsia="ja-JP"/>
              </w:rPr>
            </w:pPr>
            <w:r w:rsidRPr="00045090">
              <w:rPr>
                <w:lang w:eastAsia="ja-JP"/>
              </w:rPr>
              <w:t>0010 ----</w:t>
            </w:r>
          </w:p>
        </w:tc>
      </w:tr>
      <w:tr w:rsidR="00DE4291" w:rsidRPr="00045090" w:rsidTr="00625385">
        <w:trPr>
          <w:jc w:val="center"/>
        </w:trPr>
        <w:tc>
          <w:tcPr>
            <w:tcW w:w="1920" w:type="dxa"/>
            <w:shd w:val="clear" w:color="auto" w:fill="auto"/>
          </w:tcPr>
          <w:p w:rsidR="00DE4291" w:rsidRPr="00045090" w:rsidRDefault="00DE4291" w:rsidP="00B37DA3">
            <w:pPr>
              <w:pStyle w:val="Tabletext"/>
              <w:keepNext/>
              <w:keepLines/>
              <w:jc w:val="center"/>
              <w:rPr>
                <w:lang w:eastAsia="ja-JP"/>
              </w:rPr>
            </w:pPr>
            <w:r w:rsidRPr="00045090">
              <w:rPr>
                <w:lang w:eastAsia="ja-JP"/>
              </w:rPr>
              <w:t>320</w:t>
            </w:r>
          </w:p>
        </w:tc>
        <w:tc>
          <w:tcPr>
            <w:tcW w:w="3000" w:type="dxa"/>
            <w:shd w:val="clear" w:color="auto" w:fill="auto"/>
          </w:tcPr>
          <w:p w:rsidR="00DE4291" w:rsidRPr="00045090" w:rsidRDefault="00DE4291" w:rsidP="00B37DA3">
            <w:pPr>
              <w:pStyle w:val="Tabletext"/>
              <w:keepNext/>
              <w:keepLines/>
              <w:jc w:val="center"/>
              <w:rPr>
                <w:lang w:eastAsia="ja-JP"/>
              </w:rPr>
            </w:pPr>
            <w:r w:rsidRPr="00045090">
              <w:rPr>
                <w:lang w:eastAsia="ja-JP"/>
              </w:rPr>
              <w:t>0011 ----</w:t>
            </w:r>
          </w:p>
        </w:tc>
      </w:tr>
    </w:tbl>
    <w:p w:rsidR="00DE4291" w:rsidRPr="00045090" w:rsidRDefault="00762C4D" w:rsidP="00762C4D">
      <w:pPr>
        <w:pStyle w:val="Heading2"/>
      </w:pPr>
      <w:bookmarkStart w:id="226" w:name="_Ref234882382"/>
      <w:bookmarkStart w:id="227" w:name="_Toc241583031"/>
      <w:bookmarkStart w:id="228" w:name="_Toc245800812"/>
      <w:bookmarkStart w:id="229" w:name="_Toc245800856"/>
      <w:bookmarkStart w:id="230" w:name="_Toc251673238"/>
      <w:bookmarkStart w:id="231" w:name="_Toc257704245"/>
      <w:bookmarkStart w:id="232" w:name="_Toc260130663"/>
      <w:bookmarkStart w:id="233" w:name="_Toc260132759"/>
      <w:r w:rsidRPr="00045090">
        <w:t>7.2</w:t>
      </w:r>
      <w:r w:rsidRPr="00045090">
        <w:tab/>
      </w:r>
      <w:r w:rsidR="00DE4291" w:rsidRPr="00045090">
        <w:t>Prefix codes associated with each encoding tool</w:t>
      </w:r>
      <w:bookmarkEnd w:id="226"/>
      <w:bookmarkEnd w:id="227"/>
      <w:bookmarkEnd w:id="228"/>
      <w:bookmarkEnd w:id="229"/>
      <w:bookmarkEnd w:id="230"/>
      <w:bookmarkEnd w:id="231"/>
      <w:bookmarkEnd w:id="232"/>
      <w:bookmarkEnd w:id="233"/>
    </w:p>
    <w:p w:rsidR="00DE4291" w:rsidRPr="00045090" w:rsidRDefault="00625385" w:rsidP="00DE4291">
      <w:pPr>
        <w:rPr>
          <w:lang w:eastAsia="ja-JP"/>
        </w:rPr>
      </w:pPr>
      <w:r>
        <w:rPr>
          <w:lang w:eastAsia="ja-JP"/>
        </w:rPr>
        <w:t>Table 7-2</w:t>
      </w:r>
      <w:r w:rsidR="00935E31">
        <w:rPr>
          <w:lang w:eastAsia="ja-JP"/>
        </w:rPr>
        <w:t xml:space="preserve"> </w:t>
      </w:r>
      <w:r w:rsidR="00DE4291" w:rsidRPr="00045090">
        <w:rPr>
          <w:lang w:eastAsia="ja-JP"/>
        </w:rPr>
        <w:t xml:space="preserve">shows a list of encoding tools and their corresponding prefix codes. This prefix is placed immediately after the frame-length prefix code as the first octet (and continued to the second octet for some of coding tools) of </w:t>
      </w:r>
      <w:r>
        <w:rPr>
          <w:lang w:eastAsia="ja-JP"/>
        </w:rPr>
        <w:t>the encoded bitstream. The e</w:t>
      </w:r>
      <w:r w:rsidR="00DE4291" w:rsidRPr="00045090">
        <w:rPr>
          <w:lang w:eastAsia="ja-JP"/>
        </w:rPr>
        <w:t>ncoded bitstream produced by the individual coding tools are placed right after the prefix codes.</w:t>
      </w:r>
    </w:p>
    <w:p w:rsidR="00DE4291" w:rsidRPr="00045090" w:rsidRDefault="00DE4291" w:rsidP="0043529F">
      <w:pPr>
        <w:pStyle w:val="TableNoTitle"/>
        <w:spacing w:before="240"/>
        <w:rPr>
          <w:lang w:eastAsia="ja-JP"/>
        </w:rPr>
      </w:pPr>
      <w:bookmarkStart w:id="234" w:name="_Ref234765013"/>
      <w:bookmarkStart w:id="235" w:name="_Toc232826601"/>
      <w:bookmarkStart w:id="236" w:name="_Toc234779594"/>
      <w:r w:rsidRPr="00045090">
        <w:rPr>
          <w:lang w:eastAsia="ja-JP"/>
        </w:rPr>
        <w:t xml:space="preserve">Table </w:t>
      </w:r>
      <w:bookmarkEnd w:id="234"/>
      <w:r w:rsidR="00625385">
        <w:rPr>
          <w:lang w:eastAsia="ja-JP"/>
        </w:rPr>
        <w:t>7-2</w:t>
      </w:r>
      <w:r w:rsidRPr="00045090">
        <w:t xml:space="preserve"> – </w:t>
      </w:r>
      <w:r w:rsidRPr="00045090">
        <w:rPr>
          <w:lang w:eastAsia="ja-JP"/>
        </w:rPr>
        <w:t>List of encoding tools and corresponding tool prefix codes</w:t>
      </w:r>
      <w:bookmarkEnd w:id="235"/>
      <w:bookmarkEnd w:id="23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2693"/>
        <w:gridCol w:w="1560"/>
        <w:gridCol w:w="1534"/>
        <w:gridCol w:w="2009"/>
      </w:tblGrid>
      <w:tr w:rsidR="00DE4291" w:rsidRPr="00045090" w:rsidTr="00B70361">
        <w:trPr>
          <w:tblHeader/>
          <w:jc w:val="center"/>
        </w:trPr>
        <w:tc>
          <w:tcPr>
            <w:tcW w:w="4536" w:type="dxa"/>
            <w:gridSpan w:val="2"/>
            <w:vMerge w:val="restart"/>
            <w:shd w:val="clear" w:color="auto" w:fill="auto"/>
            <w:vAlign w:val="center"/>
          </w:tcPr>
          <w:p w:rsidR="00DE4291" w:rsidRPr="00045090" w:rsidRDefault="00DE4291" w:rsidP="00DE4291">
            <w:pPr>
              <w:pStyle w:val="Tablehead"/>
            </w:pPr>
            <w:r w:rsidRPr="00045090">
              <w:t>Tool type</w:t>
            </w:r>
          </w:p>
        </w:tc>
        <w:tc>
          <w:tcPr>
            <w:tcW w:w="3094" w:type="dxa"/>
            <w:gridSpan w:val="2"/>
            <w:shd w:val="clear" w:color="auto" w:fill="auto"/>
            <w:vAlign w:val="center"/>
          </w:tcPr>
          <w:p w:rsidR="00DE4291" w:rsidRPr="00045090" w:rsidRDefault="00DE4291" w:rsidP="00B70361">
            <w:pPr>
              <w:pStyle w:val="Tablehead"/>
              <w:rPr>
                <w:lang w:eastAsia="ja-JP"/>
              </w:rPr>
            </w:pPr>
            <w:r w:rsidRPr="00045090">
              <w:rPr>
                <w:lang w:eastAsia="ja-JP"/>
              </w:rPr>
              <w:t xml:space="preserve">Prefix code for </w:t>
            </w:r>
            <w:r w:rsidR="008A33AC">
              <w:rPr>
                <w:lang w:eastAsia="ja-JP"/>
              </w:rPr>
              <w:t>ITU</w:t>
            </w:r>
            <w:r w:rsidR="00B70361">
              <w:rPr>
                <w:lang w:eastAsia="ja-JP"/>
              </w:rPr>
              <w:t>-</w:t>
            </w:r>
            <w:r w:rsidR="008A33AC">
              <w:rPr>
                <w:lang w:eastAsia="ja-JP"/>
              </w:rPr>
              <w:t xml:space="preserve">T </w:t>
            </w:r>
            <w:r w:rsidRPr="00045090">
              <w:rPr>
                <w:lang w:eastAsia="ja-JP"/>
              </w:rPr>
              <w:t>G.711.0 encoded frame (initial bits, in binary representation)</w:t>
            </w:r>
          </w:p>
        </w:tc>
        <w:tc>
          <w:tcPr>
            <w:tcW w:w="2009" w:type="dxa"/>
            <w:shd w:val="clear" w:color="auto" w:fill="auto"/>
            <w:vAlign w:val="center"/>
          </w:tcPr>
          <w:p w:rsidR="00DE4291" w:rsidRPr="00045090" w:rsidRDefault="00DE4291" w:rsidP="00DE4291">
            <w:pPr>
              <w:pStyle w:val="Tablehead"/>
              <w:rPr>
                <w:lang w:eastAsia="ja-JP"/>
              </w:rPr>
            </w:pPr>
            <w:r w:rsidRPr="00045090">
              <w:rPr>
                <w:lang w:eastAsia="ja-JP"/>
              </w:rPr>
              <w:t>Note</w:t>
            </w:r>
          </w:p>
        </w:tc>
      </w:tr>
      <w:tr w:rsidR="00DE4291" w:rsidRPr="00045090" w:rsidTr="00B70361">
        <w:trPr>
          <w:tblHeader/>
          <w:jc w:val="center"/>
        </w:trPr>
        <w:tc>
          <w:tcPr>
            <w:tcW w:w="4536" w:type="dxa"/>
            <w:gridSpan w:val="2"/>
            <w:vMerge/>
            <w:shd w:val="clear" w:color="auto" w:fill="auto"/>
            <w:vAlign w:val="center"/>
          </w:tcPr>
          <w:p w:rsidR="00DE4291" w:rsidRPr="00045090" w:rsidRDefault="00DE4291" w:rsidP="00DE4291">
            <w:pPr>
              <w:pStyle w:val="Tabletext"/>
              <w:jc w:val="center"/>
              <w:rPr>
                <w:lang w:eastAsia="ja-JP"/>
              </w:rPr>
            </w:pPr>
          </w:p>
        </w:tc>
        <w:tc>
          <w:tcPr>
            <w:tcW w:w="1560" w:type="dxa"/>
            <w:shd w:val="clear" w:color="auto" w:fill="auto"/>
            <w:vAlign w:val="center"/>
          </w:tcPr>
          <w:p w:rsidR="00DE4291" w:rsidRPr="00045090" w:rsidRDefault="00DE4291" w:rsidP="00DE4291">
            <w:pPr>
              <w:pStyle w:val="Tablehead"/>
              <w:rPr>
                <w:lang w:eastAsia="ja-JP"/>
              </w:rPr>
            </w:pPr>
            <w:r w:rsidRPr="00045090">
              <w:rPr>
                <w:i/>
                <w:lang w:eastAsia="ja-JP"/>
              </w:rPr>
              <w:t>N</w:t>
            </w:r>
            <w:r w:rsidRPr="00045090">
              <w:rPr>
                <w:lang w:eastAsia="ja-JP"/>
              </w:rPr>
              <w:t>=40, 80, 160</w:t>
            </w:r>
          </w:p>
        </w:tc>
        <w:tc>
          <w:tcPr>
            <w:tcW w:w="1534" w:type="dxa"/>
            <w:shd w:val="clear" w:color="auto" w:fill="auto"/>
            <w:vAlign w:val="center"/>
          </w:tcPr>
          <w:p w:rsidR="00DE4291" w:rsidRPr="00045090" w:rsidRDefault="00DE4291" w:rsidP="00DE4291">
            <w:pPr>
              <w:pStyle w:val="Tablehead"/>
              <w:rPr>
                <w:lang w:eastAsia="ja-JP"/>
              </w:rPr>
            </w:pPr>
            <w:r w:rsidRPr="00045090">
              <w:rPr>
                <w:i/>
                <w:lang w:eastAsia="ja-JP"/>
              </w:rPr>
              <w:t>N</w:t>
            </w:r>
            <w:r w:rsidRPr="00045090">
              <w:rPr>
                <w:lang w:eastAsia="ja-JP"/>
              </w:rPr>
              <w:t>=240, 320</w:t>
            </w:r>
          </w:p>
        </w:tc>
        <w:tc>
          <w:tcPr>
            <w:tcW w:w="2009" w:type="dxa"/>
            <w:shd w:val="clear" w:color="auto" w:fill="auto"/>
            <w:vAlign w:val="center"/>
          </w:tcPr>
          <w:p w:rsidR="00DE4291" w:rsidRPr="00045090" w:rsidRDefault="00DE4291" w:rsidP="00DE4291">
            <w:pPr>
              <w:pStyle w:val="Tabletext"/>
              <w:jc w:val="center"/>
              <w:rPr>
                <w:lang w:eastAsia="ja-JP"/>
              </w:rPr>
            </w:pPr>
          </w:p>
        </w:tc>
      </w:tr>
      <w:tr w:rsidR="00DE4291" w:rsidRPr="00045090" w:rsidTr="00B70361">
        <w:trPr>
          <w:jc w:val="center"/>
        </w:trPr>
        <w:tc>
          <w:tcPr>
            <w:tcW w:w="4536" w:type="dxa"/>
            <w:gridSpan w:val="2"/>
            <w:shd w:val="clear" w:color="auto" w:fill="auto"/>
          </w:tcPr>
          <w:p w:rsidR="00DE4291" w:rsidRPr="00045090" w:rsidRDefault="00DE4291" w:rsidP="00DE4291">
            <w:pPr>
              <w:pStyle w:val="Tabletext"/>
              <w:rPr>
                <w:lang w:eastAsia="ja-JP"/>
              </w:rPr>
            </w:pPr>
            <w:r w:rsidRPr="00045090">
              <w:rPr>
                <w:lang w:eastAsia="ja-JP"/>
              </w:rPr>
              <w:t>Uncompressed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--00 0000</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---- 0000</w:t>
            </w:r>
          </w:p>
        </w:tc>
        <w:tc>
          <w:tcPr>
            <w:tcW w:w="2009" w:type="dxa"/>
            <w:shd w:val="clear" w:color="auto" w:fill="auto"/>
          </w:tcPr>
          <w:p w:rsidR="00DE4291" w:rsidRPr="00045090" w:rsidRDefault="00DE4291" w:rsidP="00DE4291">
            <w:pPr>
              <w:pStyle w:val="Tabletext"/>
              <w:rPr>
                <w:lang w:eastAsia="ja-JP"/>
              </w:rPr>
            </w:pPr>
            <w:r w:rsidRPr="00045090">
              <w:rPr>
                <w:lang w:eastAsia="ja-JP"/>
              </w:rPr>
              <w:t xml:space="preserve">See </w:t>
            </w:r>
            <w:r w:rsidR="00625385">
              <w:rPr>
                <w:lang w:eastAsia="ja-JP"/>
              </w:rPr>
              <w:t>clause 7.4</w:t>
            </w:r>
          </w:p>
        </w:tc>
      </w:tr>
      <w:tr w:rsidR="00DE4291" w:rsidRPr="00045090" w:rsidTr="00B70361">
        <w:trPr>
          <w:jc w:val="center"/>
        </w:trPr>
        <w:tc>
          <w:tcPr>
            <w:tcW w:w="1843" w:type="dxa"/>
            <w:vMerge w:val="restart"/>
            <w:shd w:val="clear" w:color="auto" w:fill="auto"/>
          </w:tcPr>
          <w:p w:rsidR="00DE4291" w:rsidRPr="00045090" w:rsidRDefault="00DE4291" w:rsidP="00DE4291">
            <w:pPr>
              <w:pStyle w:val="Tabletext"/>
              <w:rPr>
                <w:lang w:eastAsia="ja-JP"/>
              </w:rPr>
            </w:pPr>
            <w:r w:rsidRPr="00045090">
              <w:rPr>
                <w:lang w:eastAsia="ja-JP"/>
              </w:rPr>
              <w:t>Constant coding tools</w:t>
            </w:r>
          </w:p>
        </w:tc>
        <w:tc>
          <w:tcPr>
            <w:tcW w:w="2693" w:type="dxa"/>
            <w:shd w:val="clear" w:color="auto" w:fill="auto"/>
          </w:tcPr>
          <w:p w:rsidR="00DE4291" w:rsidRPr="00045090" w:rsidRDefault="00DE4291" w:rsidP="00B70361">
            <w:pPr>
              <w:pStyle w:val="Tabletext"/>
              <w:rPr>
                <w:lang w:eastAsia="ja-JP"/>
              </w:rPr>
            </w:pPr>
            <w:r w:rsidRPr="00045090">
              <w:rPr>
                <w:lang w:eastAsia="ja-JP"/>
              </w:rPr>
              <w:t xml:space="preserve">Constant </w:t>
            </w:r>
            <w:r w:rsidR="00B70361">
              <w:rPr>
                <w:lang w:eastAsia="ja-JP"/>
              </w:rPr>
              <w:t>p</w:t>
            </w:r>
            <w:r w:rsidRPr="00045090">
              <w:rPr>
                <w:lang w:eastAsia="ja-JP"/>
              </w:rPr>
              <w:t>lus zero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--00 0001</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---- 0001</w:t>
            </w:r>
          </w:p>
        </w:tc>
        <w:tc>
          <w:tcPr>
            <w:tcW w:w="2009" w:type="dxa"/>
            <w:vMerge w:val="restart"/>
            <w:shd w:val="clear" w:color="auto" w:fill="auto"/>
          </w:tcPr>
          <w:p w:rsidR="00DE4291" w:rsidRPr="00045090" w:rsidRDefault="00DE4291" w:rsidP="00DE4291">
            <w:pPr>
              <w:pStyle w:val="Tabletext"/>
              <w:rPr>
                <w:lang w:eastAsia="ja-JP"/>
              </w:rPr>
            </w:pPr>
            <w:r w:rsidRPr="00045090">
              <w:rPr>
                <w:lang w:eastAsia="ja-JP"/>
              </w:rPr>
              <w:t xml:space="preserve">See </w:t>
            </w:r>
            <w:r w:rsidR="00625385">
              <w:rPr>
                <w:lang w:eastAsia="ja-JP"/>
              </w:rPr>
              <w:t>clause 7.5</w:t>
            </w:r>
          </w:p>
        </w:tc>
      </w:tr>
      <w:tr w:rsidR="00DE4291" w:rsidRPr="00045090" w:rsidTr="00B70361">
        <w:trPr>
          <w:jc w:val="center"/>
        </w:trPr>
        <w:tc>
          <w:tcPr>
            <w:tcW w:w="1843" w:type="dxa"/>
            <w:vMerge/>
            <w:shd w:val="clear" w:color="auto" w:fill="auto"/>
          </w:tcPr>
          <w:p w:rsidR="00DE4291" w:rsidRPr="00045090" w:rsidRDefault="00DE4291" w:rsidP="00DE4291">
            <w:pPr>
              <w:pStyle w:val="Tabletext"/>
              <w:rPr>
                <w:lang w:eastAsia="ja-JP"/>
              </w:rPr>
            </w:pPr>
          </w:p>
        </w:tc>
        <w:tc>
          <w:tcPr>
            <w:tcW w:w="2693" w:type="dxa"/>
            <w:shd w:val="clear" w:color="auto" w:fill="auto"/>
          </w:tcPr>
          <w:p w:rsidR="00DE4291" w:rsidRPr="00045090" w:rsidRDefault="00DE4291" w:rsidP="00B70361">
            <w:pPr>
              <w:pStyle w:val="Tabletext"/>
              <w:rPr>
                <w:lang w:eastAsia="ja-JP"/>
              </w:rPr>
            </w:pPr>
            <w:r w:rsidRPr="00045090">
              <w:rPr>
                <w:lang w:eastAsia="ja-JP"/>
              </w:rPr>
              <w:t xml:space="preserve">Constant </w:t>
            </w:r>
            <w:r w:rsidR="00B70361">
              <w:rPr>
                <w:lang w:eastAsia="ja-JP"/>
              </w:rPr>
              <w:t>m</w:t>
            </w:r>
            <w:r w:rsidRPr="00045090">
              <w:rPr>
                <w:lang w:eastAsia="ja-JP"/>
              </w:rPr>
              <w:t>inus zero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--00 0010</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---- 0010</w:t>
            </w:r>
          </w:p>
        </w:tc>
        <w:tc>
          <w:tcPr>
            <w:tcW w:w="2009" w:type="dxa"/>
            <w:vMerge/>
            <w:shd w:val="clear" w:color="auto" w:fill="auto"/>
          </w:tcPr>
          <w:p w:rsidR="00DE4291" w:rsidRPr="00045090" w:rsidRDefault="00DE4291" w:rsidP="00DE4291">
            <w:pPr>
              <w:pStyle w:val="Tabletext"/>
              <w:rPr>
                <w:lang w:eastAsia="ja-JP"/>
              </w:rPr>
            </w:pPr>
          </w:p>
        </w:tc>
      </w:tr>
      <w:tr w:rsidR="00DE4291" w:rsidRPr="00045090" w:rsidTr="00B70361">
        <w:trPr>
          <w:jc w:val="center"/>
        </w:trPr>
        <w:tc>
          <w:tcPr>
            <w:tcW w:w="1843" w:type="dxa"/>
            <w:vMerge/>
            <w:shd w:val="clear" w:color="auto" w:fill="auto"/>
          </w:tcPr>
          <w:p w:rsidR="00DE4291" w:rsidRPr="00045090" w:rsidRDefault="00DE4291" w:rsidP="00DE4291">
            <w:pPr>
              <w:pStyle w:val="Tabletext"/>
              <w:rPr>
                <w:lang w:eastAsia="ja-JP"/>
              </w:rPr>
            </w:pPr>
          </w:p>
        </w:tc>
        <w:tc>
          <w:tcPr>
            <w:tcW w:w="2693" w:type="dxa"/>
            <w:shd w:val="clear" w:color="auto" w:fill="auto"/>
          </w:tcPr>
          <w:p w:rsidR="00DE4291" w:rsidRPr="00045090" w:rsidRDefault="00DE4291" w:rsidP="00DE4291">
            <w:pPr>
              <w:pStyle w:val="Tabletext"/>
              <w:rPr>
                <w:lang w:eastAsia="ja-JP"/>
              </w:rPr>
            </w:pPr>
            <w:r w:rsidRPr="00045090">
              <w:rPr>
                <w:lang w:eastAsia="ja-JP"/>
              </w:rPr>
              <w:t>Constant non-zero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--00 0011</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---- 0011</w:t>
            </w:r>
          </w:p>
        </w:tc>
        <w:tc>
          <w:tcPr>
            <w:tcW w:w="2009" w:type="dxa"/>
            <w:vMerge/>
            <w:shd w:val="clear" w:color="auto" w:fill="auto"/>
          </w:tcPr>
          <w:p w:rsidR="00DE4291" w:rsidRPr="00045090" w:rsidRDefault="00DE4291" w:rsidP="00DE4291">
            <w:pPr>
              <w:pStyle w:val="Tabletext"/>
              <w:rPr>
                <w:lang w:eastAsia="ja-JP"/>
              </w:rPr>
            </w:pPr>
          </w:p>
        </w:tc>
      </w:tr>
      <w:tr w:rsidR="00DE4291" w:rsidRPr="00045090" w:rsidTr="00B70361">
        <w:trPr>
          <w:jc w:val="center"/>
        </w:trPr>
        <w:tc>
          <w:tcPr>
            <w:tcW w:w="1843" w:type="dxa"/>
            <w:vMerge w:val="restart"/>
            <w:shd w:val="clear" w:color="auto" w:fill="auto"/>
          </w:tcPr>
          <w:p w:rsidR="00DE4291" w:rsidRPr="00045090" w:rsidRDefault="00DE4291" w:rsidP="00DE4291">
            <w:pPr>
              <w:pStyle w:val="Tabletext"/>
              <w:rPr>
                <w:lang w:eastAsia="ja-JP"/>
              </w:rPr>
            </w:pPr>
            <w:r w:rsidRPr="00045090">
              <w:rPr>
                <w:lang w:eastAsia="ja-JP"/>
              </w:rPr>
              <w:t>Plus Minus (PM) zero only</w:t>
            </w:r>
          </w:p>
        </w:tc>
        <w:tc>
          <w:tcPr>
            <w:tcW w:w="2693" w:type="dxa"/>
            <w:shd w:val="clear" w:color="auto" w:fill="auto"/>
          </w:tcPr>
          <w:p w:rsidR="00DE4291" w:rsidRPr="00045090" w:rsidRDefault="00DE4291" w:rsidP="00DE4291">
            <w:pPr>
              <w:pStyle w:val="Tabletext"/>
              <w:rPr>
                <w:lang w:eastAsia="ja-JP"/>
              </w:rPr>
            </w:pPr>
            <w:r w:rsidRPr="00045090">
              <w:rPr>
                <w:lang w:eastAsia="ja-JP"/>
              </w:rPr>
              <w:t>Binary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--00 0100</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---- 0100</w:t>
            </w:r>
          </w:p>
        </w:tc>
        <w:tc>
          <w:tcPr>
            <w:tcW w:w="2009" w:type="dxa"/>
            <w:shd w:val="clear" w:color="auto" w:fill="auto"/>
          </w:tcPr>
          <w:p w:rsidR="00DE4291" w:rsidRPr="00045090" w:rsidRDefault="00DE4291" w:rsidP="00DE4291">
            <w:pPr>
              <w:pStyle w:val="Tabletext"/>
              <w:rPr>
                <w:lang w:eastAsia="ja-JP"/>
              </w:rPr>
            </w:pPr>
            <w:r w:rsidRPr="00045090">
              <w:rPr>
                <w:lang w:eastAsia="ja-JP"/>
              </w:rPr>
              <w:t xml:space="preserve">See </w:t>
            </w:r>
            <w:r w:rsidR="00625385">
              <w:rPr>
                <w:lang w:eastAsia="ja-JP"/>
              </w:rPr>
              <w:t>clause 7.7</w:t>
            </w:r>
          </w:p>
        </w:tc>
      </w:tr>
      <w:tr w:rsidR="00DE4291" w:rsidRPr="00045090" w:rsidTr="00B70361">
        <w:trPr>
          <w:jc w:val="center"/>
        </w:trPr>
        <w:tc>
          <w:tcPr>
            <w:tcW w:w="1843" w:type="dxa"/>
            <w:vMerge/>
            <w:shd w:val="clear" w:color="auto" w:fill="auto"/>
          </w:tcPr>
          <w:p w:rsidR="00DE4291" w:rsidRPr="00045090" w:rsidRDefault="00DE4291" w:rsidP="00DE4291">
            <w:pPr>
              <w:pStyle w:val="Tabletext"/>
              <w:rPr>
                <w:lang w:eastAsia="ja-JP"/>
              </w:rPr>
            </w:pPr>
          </w:p>
        </w:tc>
        <w:tc>
          <w:tcPr>
            <w:tcW w:w="2693" w:type="dxa"/>
            <w:shd w:val="clear" w:color="auto" w:fill="auto"/>
          </w:tcPr>
          <w:p w:rsidR="00DE4291" w:rsidRPr="00045090" w:rsidRDefault="00DE4291" w:rsidP="00DE4291">
            <w:pPr>
              <w:pStyle w:val="Tabletext"/>
              <w:rPr>
                <w:szCs w:val="24"/>
                <w:lang w:eastAsia="ja-JP"/>
              </w:rPr>
            </w:pPr>
            <w:r w:rsidRPr="00045090">
              <w:rPr>
                <w:szCs w:val="24"/>
                <w:lang w:eastAsia="ja-JP"/>
              </w:rPr>
              <w:t>PM zero Rice coding</w:t>
            </w:r>
          </w:p>
          <w:p w:rsidR="00DE4291" w:rsidRPr="00045090" w:rsidRDefault="00DE4291" w:rsidP="00B70361">
            <w:pPr>
              <w:pStyle w:val="Tabletext"/>
              <w:rPr>
                <w:szCs w:val="24"/>
                <w:lang w:eastAsia="ja-JP"/>
              </w:rPr>
            </w:pPr>
            <w:r w:rsidRPr="00045090">
              <w:rPr>
                <w:szCs w:val="24"/>
                <w:lang w:eastAsia="ja-JP"/>
              </w:rPr>
              <w:t xml:space="preserve"> (Minus </w:t>
            </w:r>
            <w:r w:rsidR="00B70361">
              <w:rPr>
                <w:szCs w:val="24"/>
                <w:lang w:eastAsia="ja-JP"/>
              </w:rPr>
              <w:t>≤</w:t>
            </w:r>
            <w:r w:rsidRPr="00045090">
              <w:rPr>
                <w:szCs w:val="24"/>
                <w:lang w:eastAsia="ja-JP"/>
              </w:rPr>
              <w:t xml:space="preserve"> Plus)</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--01 0ss</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---- 100s s</w:t>
            </w:r>
          </w:p>
        </w:tc>
        <w:tc>
          <w:tcPr>
            <w:tcW w:w="2009" w:type="dxa"/>
            <w:vMerge w:val="restart"/>
            <w:shd w:val="clear" w:color="auto" w:fill="auto"/>
          </w:tcPr>
          <w:p w:rsidR="00DE4291" w:rsidRPr="00045090" w:rsidRDefault="00DE4291" w:rsidP="00DE4291">
            <w:pPr>
              <w:pStyle w:val="Tabletext"/>
              <w:rPr>
                <w:lang w:eastAsia="ja-JP"/>
              </w:rPr>
            </w:pPr>
            <w:r w:rsidRPr="00045090">
              <w:rPr>
                <w:lang w:eastAsia="ja-JP"/>
              </w:rPr>
              <w:t>Following two bits after the prefix code ss != 00</w:t>
            </w:r>
          </w:p>
          <w:p w:rsidR="00DE4291" w:rsidRPr="00045090" w:rsidRDefault="00DE4291" w:rsidP="00DE4291">
            <w:pPr>
              <w:pStyle w:val="Tabletext"/>
              <w:rPr>
                <w:lang w:eastAsia="ja-JP"/>
              </w:rPr>
            </w:pPr>
            <w:r w:rsidRPr="00045090">
              <w:rPr>
                <w:lang w:eastAsia="ja-JP"/>
              </w:rPr>
              <w:t xml:space="preserve">See </w:t>
            </w:r>
            <w:r w:rsidR="00625385">
              <w:rPr>
                <w:lang w:eastAsia="ja-JP"/>
              </w:rPr>
              <w:t>clause 7.6</w:t>
            </w:r>
          </w:p>
        </w:tc>
      </w:tr>
      <w:tr w:rsidR="00DE4291" w:rsidRPr="00045090" w:rsidTr="00B70361">
        <w:trPr>
          <w:jc w:val="center"/>
        </w:trPr>
        <w:tc>
          <w:tcPr>
            <w:tcW w:w="1843" w:type="dxa"/>
            <w:vMerge/>
            <w:shd w:val="clear" w:color="auto" w:fill="auto"/>
          </w:tcPr>
          <w:p w:rsidR="00DE4291" w:rsidRPr="00045090" w:rsidRDefault="00DE4291" w:rsidP="00DE4291">
            <w:pPr>
              <w:pStyle w:val="Tabletext"/>
              <w:rPr>
                <w:lang w:eastAsia="ja-JP"/>
              </w:rPr>
            </w:pPr>
          </w:p>
        </w:tc>
        <w:tc>
          <w:tcPr>
            <w:tcW w:w="2693" w:type="dxa"/>
            <w:shd w:val="clear" w:color="auto" w:fill="auto"/>
          </w:tcPr>
          <w:p w:rsidR="00DE4291" w:rsidRPr="00045090" w:rsidRDefault="00DE4291" w:rsidP="00DE4291">
            <w:pPr>
              <w:pStyle w:val="Tabletext"/>
              <w:rPr>
                <w:lang w:eastAsia="ja-JP"/>
              </w:rPr>
            </w:pPr>
            <w:r w:rsidRPr="00045090">
              <w:rPr>
                <w:lang w:eastAsia="ja-JP"/>
              </w:rPr>
              <w:t>PM zero Rice coding</w:t>
            </w:r>
          </w:p>
          <w:p w:rsidR="00DE4291" w:rsidRPr="00045090" w:rsidRDefault="00DE4291" w:rsidP="00DE4291">
            <w:pPr>
              <w:pStyle w:val="Tabletext"/>
              <w:rPr>
                <w:lang w:eastAsia="ja-JP"/>
              </w:rPr>
            </w:pPr>
            <w:r w:rsidRPr="00045090">
              <w:rPr>
                <w:lang w:eastAsia="ja-JP"/>
              </w:rPr>
              <w:t xml:space="preserve"> (Minus &gt; Plus)</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--01 1ss</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---- 101s s</w:t>
            </w:r>
          </w:p>
        </w:tc>
        <w:tc>
          <w:tcPr>
            <w:tcW w:w="2009" w:type="dxa"/>
            <w:vMerge/>
            <w:shd w:val="clear" w:color="auto" w:fill="auto"/>
          </w:tcPr>
          <w:p w:rsidR="00DE4291" w:rsidRPr="00045090" w:rsidRDefault="00DE4291" w:rsidP="00DE4291">
            <w:pPr>
              <w:pStyle w:val="Tabletext"/>
              <w:rPr>
                <w:lang w:eastAsia="ja-JP"/>
              </w:rPr>
            </w:pPr>
          </w:p>
        </w:tc>
      </w:tr>
      <w:tr w:rsidR="00DE4291" w:rsidRPr="00045090" w:rsidTr="00B70361">
        <w:trPr>
          <w:jc w:val="center"/>
        </w:trPr>
        <w:tc>
          <w:tcPr>
            <w:tcW w:w="1843" w:type="dxa"/>
            <w:vMerge w:val="restart"/>
            <w:shd w:val="clear" w:color="auto" w:fill="auto"/>
          </w:tcPr>
          <w:p w:rsidR="00DE4291" w:rsidRPr="00045090" w:rsidRDefault="00DE4291" w:rsidP="00DE4291">
            <w:pPr>
              <w:pStyle w:val="Tabletext"/>
              <w:rPr>
                <w:lang w:eastAsia="ja-JP"/>
              </w:rPr>
            </w:pPr>
            <w:r w:rsidRPr="00045090">
              <w:rPr>
                <w:lang w:eastAsia="ja-JP"/>
              </w:rPr>
              <w:t>Plus Minus zero only except one sample</w:t>
            </w:r>
          </w:p>
        </w:tc>
        <w:tc>
          <w:tcPr>
            <w:tcW w:w="2693" w:type="dxa"/>
            <w:shd w:val="clear" w:color="auto" w:fill="auto"/>
          </w:tcPr>
          <w:p w:rsidR="00DE4291" w:rsidRPr="00045090" w:rsidRDefault="00DE4291" w:rsidP="00DE4291">
            <w:pPr>
              <w:pStyle w:val="Tabletext"/>
              <w:rPr>
                <w:lang w:val="fr-FR" w:eastAsia="ja-JP"/>
              </w:rPr>
            </w:pPr>
            <w:r w:rsidRPr="00045090">
              <w:rPr>
                <w:lang w:val="fr-FR" w:eastAsia="ja-JP"/>
              </w:rPr>
              <w:t>Pulse mode coding</w:t>
            </w:r>
          </w:p>
          <w:p w:rsidR="00DE4291" w:rsidRPr="00045090" w:rsidRDefault="00DE4291" w:rsidP="00DE4291">
            <w:pPr>
              <w:pStyle w:val="Tabletext"/>
              <w:rPr>
                <w:lang w:val="fr-FR" w:eastAsia="ja-JP"/>
              </w:rPr>
            </w:pPr>
            <w:r w:rsidRPr="00045090">
              <w:rPr>
                <w:lang w:val="fr-FR" w:eastAsia="ja-JP"/>
              </w:rPr>
              <w:t xml:space="preserve"> (Minus &lt; Plus)</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--01 000</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---- 1000 0</w:t>
            </w:r>
          </w:p>
        </w:tc>
        <w:tc>
          <w:tcPr>
            <w:tcW w:w="2009" w:type="dxa"/>
            <w:vMerge w:val="restart"/>
            <w:shd w:val="clear" w:color="auto" w:fill="auto"/>
          </w:tcPr>
          <w:p w:rsidR="00DE4291" w:rsidRPr="00045090" w:rsidRDefault="00DE4291" w:rsidP="00DE4291">
            <w:pPr>
              <w:pStyle w:val="Tabletext"/>
              <w:rPr>
                <w:lang w:eastAsia="ja-JP"/>
              </w:rPr>
            </w:pPr>
            <w:r w:rsidRPr="00045090">
              <w:rPr>
                <w:lang w:eastAsia="ja-JP"/>
              </w:rPr>
              <w:t xml:space="preserve">See </w:t>
            </w:r>
            <w:r w:rsidR="00625385">
              <w:rPr>
                <w:lang w:eastAsia="ja-JP"/>
              </w:rPr>
              <w:t>clause 7.8</w:t>
            </w:r>
          </w:p>
        </w:tc>
      </w:tr>
      <w:tr w:rsidR="00DE4291" w:rsidRPr="00045090" w:rsidTr="00B70361">
        <w:trPr>
          <w:jc w:val="center"/>
        </w:trPr>
        <w:tc>
          <w:tcPr>
            <w:tcW w:w="1843" w:type="dxa"/>
            <w:vMerge/>
            <w:shd w:val="clear" w:color="auto" w:fill="auto"/>
          </w:tcPr>
          <w:p w:rsidR="00DE4291" w:rsidRPr="00045090" w:rsidRDefault="00DE4291" w:rsidP="00DE4291">
            <w:pPr>
              <w:pStyle w:val="Tabletext"/>
              <w:rPr>
                <w:lang w:eastAsia="ja-JP"/>
              </w:rPr>
            </w:pPr>
          </w:p>
        </w:tc>
        <w:tc>
          <w:tcPr>
            <w:tcW w:w="2693" w:type="dxa"/>
            <w:shd w:val="clear" w:color="auto" w:fill="auto"/>
          </w:tcPr>
          <w:p w:rsidR="00DE4291" w:rsidRPr="00045090" w:rsidRDefault="00DE4291" w:rsidP="00DE4291">
            <w:pPr>
              <w:pStyle w:val="Tabletext"/>
              <w:rPr>
                <w:lang w:val="fr-FR" w:eastAsia="ja-JP"/>
              </w:rPr>
            </w:pPr>
            <w:r w:rsidRPr="00045090">
              <w:rPr>
                <w:lang w:val="fr-FR" w:eastAsia="ja-JP"/>
              </w:rPr>
              <w:t>Pulse mode coding</w:t>
            </w:r>
          </w:p>
          <w:p w:rsidR="00DE4291" w:rsidRPr="00045090" w:rsidRDefault="00DE4291" w:rsidP="00DE4291">
            <w:pPr>
              <w:pStyle w:val="Tabletext"/>
              <w:rPr>
                <w:lang w:val="fr-FR" w:eastAsia="ja-JP"/>
              </w:rPr>
            </w:pPr>
            <w:r w:rsidRPr="00045090">
              <w:rPr>
                <w:lang w:val="fr-FR" w:eastAsia="ja-JP"/>
              </w:rPr>
              <w:t xml:space="preserve"> (Minus &gt; Plus)</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--01 100</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---- 1010 0</w:t>
            </w:r>
          </w:p>
        </w:tc>
        <w:tc>
          <w:tcPr>
            <w:tcW w:w="2009" w:type="dxa"/>
            <w:vMerge/>
            <w:shd w:val="clear" w:color="auto" w:fill="auto"/>
          </w:tcPr>
          <w:p w:rsidR="00DE4291" w:rsidRPr="00045090" w:rsidRDefault="00DE4291" w:rsidP="00DE4291">
            <w:pPr>
              <w:pStyle w:val="Tabletext"/>
              <w:rPr>
                <w:lang w:eastAsia="ja-JP"/>
              </w:rPr>
            </w:pPr>
          </w:p>
        </w:tc>
      </w:tr>
      <w:tr w:rsidR="00DE4291" w:rsidRPr="00045090" w:rsidTr="00B70361">
        <w:trPr>
          <w:jc w:val="center"/>
        </w:trPr>
        <w:tc>
          <w:tcPr>
            <w:tcW w:w="4536" w:type="dxa"/>
            <w:gridSpan w:val="2"/>
            <w:shd w:val="clear" w:color="auto" w:fill="auto"/>
          </w:tcPr>
          <w:p w:rsidR="00DE4291" w:rsidRPr="00045090" w:rsidRDefault="00DE4291" w:rsidP="00DE4291">
            <w:pPr>
              <w:pStyle w:val="Tabletext"/>
              <w:rPr>
                <w:lang w:eastAsia="ja-JP"/>
              </w:rPr>
            </w:pPr>
            <w:r w:rsidRPr="00045090">
              <w:rPr>
                <w:lang w:eastAsia="ja-JP"/>
              </w:rPr>
              <w:t>Value-location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--00 0110</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---- 0101</w:t>
            </w:r>
          </w:p>
        </w:tc>
        <w:tc>
          <w:tcPr>
            <w:tcW w:w="2009" w:type="dxa"/>
            <w:shd w:val="clear" w:color="auto" w:fill="auto"/>
          </w:tcPr>
          <w:p w:rsidR="00DE4291" w:rsidRPr="00045090" w:rsidRDefault="00DE4291" w:rsidP="00DE4291">
            <w:pPr>
              <w:pStyle w:val="Tabletext"/>
              <w:rPr>
                <w:lang w:eastAsia="ja-JP"/>
              </w:rPr>
            </w:pPr>
            <w:r w:rsidRPr="00045090">
              <w:rPr>
                <w:lang w:eastAsia="ja-JP"/>
              </w:rPr>
              <w:t xml:space="preserve">See </w:t>
            </w:r>
            <w:r w:rsidR="00625385">
              <w:rPr>
                <w:lang w:eastAsia="ja-JP"/>
              </w:rPr>
              <w:t>clause 7.9</w:t>
            </w:r>
          </w:p>
        </w:tc>
      </w:tr>
      <w:tr w:rsidR="00DE4291" w:rsidRPr="00045090" w:rsidTr="00B70361">
        <w:trPr>
          <w:jc w:val="center"/>
        </w:trPr>
        <w:tc>
          <w:tcPr>
            <w:tcW w:w="1843" w:type="dxa"/>
            <w:vMerge w:val="restart"/>
            <w:shd w:val="clear" w:color="auto" w:fill="auto"/>
          </w:tcPr>
          <w:p w:rsidR="00DE4291" w:rsidRPr="00045090" w:rsidRDefault="00DE4291" w:rsidP="00DE4291">
            <w:pPr>
              <w:pStyle w:val="Tabletext"/>
              <w:rPr>
                <w:lang w:eastAsia="ja-JP"/>
              </w:rPr>
            </w:pPr>
            <w:r w:rsidRPr="00045090">
              <w:rPr>
                <w:lang w:eastAsia="ja-JP"/>
              </w:rPr>
              <w:t>Mapped domain LP coding</w:t>
            </w:r>
          </w:p>
        </w:tc>
        <w:tc>
          <w:tcPr>
            <w:tcW w:w="2693" w:type="dxa"/>
            <w:shd w:val="clear" w:color="auto" w:fill="auto"/>
          </w:tcPr>
          <w:p w:rsidR="00DE4291" w:rsidRPr="00045090" w:rsidRDefault="00DE4291" w:rsidP="00DE4291">
            <w:pPr>
              <w:pStyle w:val="Tabletext"/>
              <w:rPr>
                <w:lang w:eastAsia="ja-JP"/>
              </w:rPr>
            </w:pPr>
            <w:r w:rsidRPr="00045090">
              <w:rPr>
                <w:lang w:eastAsia="ja-JP"/>
              </w:rPr>
              <w:t>LTP: enabled</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1100 1</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---- 011</w:t>
            </w:r>
          </w:p>
        </w:tc>
        <w:tc>
          <w:tcPr>
            <w:tcW w:w="2009" w:type="dxa"/>
            <w:shd w:val="clear" w:color="auto" w:fill="auto"/>
          </w:tcPr>
          <w:p w:rsidR="00DE4291" w:rsidRPr="00045090" w:rsidRDefault="00DE4291" w:rsidP="00B70361">
            <w:pPr>
              <w:pStyle w:val="Tabletext"/>
              <w:rPr>
                <w:lang w:eastAsia="ja-JP"/>
              </w:rPr>
            </w:pPr>
            <w:r w:rsidRPr="00045090">
              <w:rPr>
                <w:lang w:eastAsia="ja-JP"/>
              </w:rPr>
              <w:t xml:space="preserve">Only for </w:t>
            </w:r>
            <w:r w:rsidRPr="00045090">
              <w:rPr>
                <w:i/>
                <w:lang w:eastAsia="ja-JP"/>
              </w:rPr>
              <w:t>N</w:t>
            </w:r>
            <w:r w:rsidR="00B70361">
              <w:rPr>
                <w:lang w:eastAsia="ja-JP"/>
              </w:rPr>
              <w:sym w:font="Symbol" w:char="F0B3"/>
            </w:r>
            <w:r w:rsidRPr="00045090">
              <w:rPr>
                <w:lang w:eastAsia="ja-JP"/>
              </w:rPr>
              <w:t>160</w:t>
            </w:r>
            <w:r w:rsidR="00625385">
              <w:rPr>
                <w:lang w:eastAsia="ja-JP"/>
              </w:rPr>
              <w:t xml:space="preserve"> </w:t>
            </w:r>
            <w:r w:rsidRPr="00045090">
              <w:rPr>
                <w:lang w:eastAsia="ja-JP"/>
              </w:rPr>
              <w:t>See</w:t>
            </w:r>
            <w:r w:rsidR="00B70361">
              <w:rPr>
                <w:lang w:eastAsia="ja-JP"/>
              </w:rPr>
              <w:t> </w:t>
            </w:r>
            <w:r w:rsidR="00625385">
              <w:rPr>
                <w:lang w:eastAsia="ja-JP"/>
              </w:rPr>
              <w:t>clause 7.10</w:t>
            </w:r>
          </w:p>
        </w:tc>
      </w:tr>
      <w:tr w:rsidR="00DE4291" w:rsidRPr="00045090" w:rsidTr="00B70361">
        <w:trPr>
          <w:jc w:val="center"/>
        </w:trPr>
        <w:tc>
          <w:tcPr>
            <w:tcW w:w="1843" w:type="dxa"/>
            <w:vMerge/>
            <w:shd w:val="clear" w:color="auto" w:fill="auto"/>
          </w:tcPr>
          <w:p w:rsidR="00DE4291" w:rsidRPr="00045090" w:rsidRDefault="00DE4291" w:rsidP="00DE4291">
            <w:pPr>
              <w:pStyle w:val="Tabletext"/>
              <w:rPr>
                <w:lang w:eastAsia="ja-JP"/>
              </w:rPr>
            </w:pPr>
          </w:p>
        </w:tc>
        <w:tc>
          <w:tcPr>
            <w:tcW w:w="2693" w:type="dxa"/>
            <w:shd w:val="clear" w:color="auto" w:fill="auto"/>
          </w:tcPr>
          <w:p w:rsidR="00DE4291" w:rsidRPr="00045090" w:rsidRDefault="00DE4291" w:rsidP="00DE4291">
            <w:pPr>
              <w:pStyle w:val="Tabletext"/>
              <w:rPr>
                <w:lang w:eastAsia="ja-JP"/>
              </w:rPr>
            </w:pPr>
            <w:r w:rsidRPr="00045090">
              <w:rPr>
                <w:lang w:eastAsia="ja-JP"/>
              </w:rPr>
              <w:t>LTP: disabled</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--1</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---- 11</w:t>
            </w:r>
          </w:p>
        </w:tc>
        <w:tc>
          <w:tcPr>
            <w:tcW w:w="2009" w:type="dxa"/>
            <w:shd w:val="clear" w:color="auto" w:fill="auto"/>
          </w:tcPr>
          <w:p w:rsidR="00DE4291" w:rsidRPr="00045090" w:rsidRDefault="00625385" w:rsidP="00DE4291">
            <w:pPr>
              <w:pStyle w:val="Tabletext"/>
              <w:rPr>
                <w:lang w:eastAsia="ja-JP"/>
              </w:rPr>
            </w:pPr>
            <w:r>
              <w:rPr>
                <w:lang w:eastAsia="ja-JP"/>
              </w:rPr>
              <w:t>See clause 7.10</w:t>
            </w:r>
          </w:p>
        </w:tc>
      </w:tr>
      <w:tr w:rsidR="00DE4291" w:rsidRPr="00045090" w:rsidTr="00B70361">
        <w:trPr>
          <w:jc w:val="center"/>
        </w:trPr>
        <w:tc>
          <w:tcPr>
            <w:tcW w:w="4536" w:type="dxa"/>
            <w:gridSpan w:val="2"/>
            <w:shd w:val="clear" w:color="auto" w:fill="auto"/>
          </w:tcPr>
          <w:p w:rsidR="00DE4291" w:rsidRPr="00045090" w:rsidRDefault="00DE4291" w:rsidP="00DE4291">
            <w:pPr>
              <w:pStyle w:val="Tabletext"/>
              <w:rPr>
                <w:lang w:eastAsia="ja-JP"/>
              </w:rPr>
            </w:pPr>
            <w:r w:rsidRPr="00045090">
              <w:rPr>
                <w:lang w:eastAsia="ja-JP"/>
              </w:rPr>
              <w:t>Fractional bit coding</w:t>
            </w:r>
          </w:p>
        </w:tc>
        <w:tc>
          <w:tcPr>
            <w:tcW w:w="3094" w:type="dxa"/>
            <w:gridSpan w:val="2"/>
            <w:shd w:val="clear" w:color="auto" w:fill="auto"/>
          </w:tcPr>
          <w:p w:rsidR="00DE4291" w:rsidRPr="00045090" w:rsidRDefault="00DE4291" w:rsidP="00DE4291">
            <w:pPr>
              <w:pStyle w:val="Tabletext"/>
              <w:jc w:val="center"/>
              <w:rPr>
                <w:lang w:eastAsia="ja-JP"/>
              </w:rPr>
            </w:pPr>
            <w:r w:rsidRPr="00045090">
              <w:rPr>
                <w:lang w:eastAsia="ja-JP"/>
              </w:rPr>
              <w:t>0000 0010 to 0001 1111</w:t>
            </w:r>
          </w:p>
        </w:tc>
        <w:tc>
          <w:tcPr>
            <w:tcW w:w="2009" w:type="dxa"/>
            <w:shd w:val="clear" w:color="auto" w:fill="auto"/>
          </w:tcPr>
          <w:p w:rsidR="00DE4291" w:rsidRPr="00045090" w:rsidRDefault="00DE4291" w:rsidP="00DE4291">
            <w:pPr>
              <w:pStyle w:val="Tabletext"/>
              <w:rPr>
                <w:lang w:eastAsia="ja-JP"/>
              </w:rPr>
            </w:pPr>
            <w:r w:rsidRPr="00045090">
              <w:rPr>
                <w:lang w:eastAsia="ja-JP"/>
              </w:rPr>
              <w:t xml:space="preserve">See </w:t>
            </w:r>
            <w:r w:rsidR="00625385">
              <w:rPr>
                <w:lang w:eastAsia="ja-JP"/>
              </w:rPr>
              <w:t>clause 7.11</w:t>
            </w:r>
          </w:p>
        </w:tc>
      </w:tr>
      <w:tr w:rsidR="00DE4291" w:rsidRPr="00045090" w:rsidTr="00B70361">
        <w:trPr>
          <w:jc w:val="center"/>
        </w:trPr>
        <w:tc>
          <w:tcPr>
            <w:tcW w:w="4536" w:type="dxa"/>
            <w:gridSpan w:val="2"/>
            <w:shd w:val="clear" w:color="auto" w:fill="auto"/>
          </w:tcPr>
          <w:p w:rsidR="00DE4291" w:rsidRPr="00045090" w:rsidRDefault="00DE4291" w:rsidP="00DE4291">
            <w:pPr>
              <w:pStyle w:val="Tabletext"/>
              <w:rPr>
                <w:lang w:eastAsia="ja-JP"/>
              </w:rPr>
            </w:pPr>
            <w:r w:rsidRPr="00045090">
              <w:rPr>
                <w:lang w:eastAsia="ja-JP"/>
              </w:rPr>
              <w:t>Min-Max level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0100 0101</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2009" w:type="dxa"/>
            <w:shd w:val="clear" w:color="auto" w:fill="auto"/>
          </w:tcPr>
          <w:p w:rsidR="00DE4291" w:rsidRPr="00045090" w:rsidRDefault="00DE4291" w:rsidP="00DE4291">
            <w:pPr>
              <w:pStyle w:val="Tabletext"/>
              <w:rPr>
                <w:lang w:eastAsia="ja-JP"/>
              </w:rPr>
            </w:pPr>
            <w:r w:rsidRPr="00045090">
              <w:rPr>
                <w:lang w:eastAsia="ja-JP"/>
              </w:rPr>
              <w:t xml:space="preserve">Only for </w:t>
            </w:r>
            <w:r w:rsidRPr="00045090">
              <w:rPr>
                <w:i/>
                <w:lang w:eastAsia="ja-JP"/>
              </w:rPr>
              <w:t>N</w:t>
            </w:r>
            <w:r w:rsidRPr="00045090">
              <w:rPr>
                <w:lang w:eastAsia="ja-JP"/>
              </w:rPr>
              <w:t>=40</w:t>
            </w:r>
            <w:r w:rsidR="00625385">
              <w:rPr>
                <w:lang w:eastAsia="ja-JP"/>
              </w:rPr>
              <w:t xml:space="preserve"> </w:t>
            </w:r>
            <w:r w:rsidRPr="00045090">
              <w:rPr>
                <w:lang w:eastAsia="ja-JP"/>
              </w:rPr>
              <w:t>See</w:t>
            </w:r>
            <w:r w:rsidR="00625385">
              <w:rPr>
                <w:lang w:eastAsia="ja-JP"/>
              </w:rPr>
              <w:t> clause 7.12</w:t>
            </w:r>
          </w:p>
        </w:tc>
      </w:tr>
      <w:tr w:rsidR="00DE4291" w:rsidRPr="00045090" w:rsidTr="00B70361">
        <w:trPr>
          <w:jc w:val="center"/>
        </w:trPr>
        <w:tc>
          <w:tcPr>
            <w:tcW w:w="4536" w:type="dxa"/>
            <w:gridSpan w:val="2"/>
            <w:shd w:val="clear" w:color="auto" w:fill="auto"/>
          </w:tcPr>
          <w:p w:rsidR="00DE4291" w:rsidRPr="00045090" w:rsidRDefault="00DE4291" w:rsidP="00DE4291">
            <w:pPr>
              <w:pStyle w:val="Tabletext"/>
              <w:rPr>
                <w:lang w:eastAsia="ja-JP"/>
              </w:rPr>
            </w:pPr>
            <w:r w:rsidRPr="00045090">
              <w:rPr>
                <w:lang w:eastAsia="ja-JP"/>
              </w:rPr>
              <w:t>Direct LP coding</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0100 1</w:t>
            </w:r>
          </w:p>
        </w:tc>
        <w:tc>
          <w:tcPr>
            <w:tcW w:w="1534"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2009" w:type="dxa"/>
            <w:shd w:val="clear" w:color="auto" w:fill="auto"/>
          </w:tcPr>
          <w:p w:rsidR="00DE4291" w:rsidRPr="00045090" w:rsidRDefault="00DE4291" w:rsidP="00DE4291">
            <w:pPr>
              <w:pStyle w:val="Tabletext"/>
              <w:rPr>
                <w:lang w:eastAsia="ja-JP"/>
              </w:rPr>
            </w:pPr>
            <w:r w:rsidRPr="00045090">
              <w:rPr>
                <w:lang w:eastAsia="ja-JP"/>
              </w:rPr>
              <w:t xml:space="preserve">Only for </w:t>
            </w:r>
            <w:r w:rsidRPr="00045090">
              <w:rPr>
                <w:i/>
                <w:lang w:eastAsia="ja-JP"/>
              </w:rPr>
              <w:t>N</w:t>
            </w:r>
            <w:r w:rsidRPr="00045090">
              <w:rPr>
                <w:lang w:eastAsia="ja-JP"/>
              </w:rPr>
              <w:t>=40</w:t>
            </w:r>
            <w:r w:rsidR="00625385">
              <w:rPr>
                <w:lang w:eastAsia="ja-JP"/>
              </w:rPr>
              <w:t xml:space="preserve"> </w:t>
            </w:r>
            <w:r w:rsidRPr="00045090">
              <w:rPr>
                <w:lang w:eastAsia="ja-JP"/>
              </w:rPr>
              <w:t>See</w:t>
            </w:r>
            <w:r w:rsidR="00625385">
              <w:rPr>
                <w:lang w:eastAsia="ja-JP"/>
              </w:rPr>
              <w:t> clause 7.13</w:t>
            </w:r>
          </w:p>
        </w:tc>
      </w:tr>
      <w:tr w:rsidR="00B70361" w:rsidRPr="00045090" w:rsidTr="00B70361">
        <w:trPr>
          <w:jc w:val="center"/>
        </w:trPr>
        <w:tc>
          <w:tcPr>
            <w:tcW w:w="9639" w:type="dxa"/>
            <w:gridSpan w:val="5"/>
            <w:shd w:val="clear" w:color="auto" w:fill="auto"/>
          </w:tcPr>
          <w:p w:rsidR="00B70361" w:rsidRPr="00045090" w:rsidRDefault="00B70361" w:rsidP="00DE4291">
            <w:pPr>
              <w:pStyle w:val="Tabletext"/>
              <w:rPr>
                <w:lang w:eastAsia="ja-JP"/>
              </w:rPr>
            </w:pPr>
            <w:r w:rsidRPr="00045090">
              <w:rPr>
                <w:lang w:eastAsia="ja-JP"/>
              </w:rPr>
              <w:t>NOTE – The first bits "--" (for</w:t>
            </w:r>
            <w:r w:rsidRPr="00045090">
              <w:rPr>
                <w:i/>
                <w:lang w:eastAsia="ja-JP"/>
              </w:rPr>
              <w:t xml:space="preserve"> N</w:t>
            </w:r>
            <w:r w:rsidRPr="00045090">
              <w:rPr>
                <w:lang w:eastAsia="ja-JP"/>
              </w:rPr>
              <w:t xml:space="preserve">=40, 80, 160) or "----" (for </w:t>
            </w:r>
            <w:r w:rsidRPr="00045090">
              <w:rPr>
                <w:i/>
                <w:lang w:eastAsia="ja-JP"/>
              </w:rPr>
              <w:t>N</w:t>
            </w:r>
            <w:r w:rsidRPr="00045090">
              <w:rPr>
                <w:lang w:eastAsia="ja-JP"/>
              </w:rPr>
              <w:t>=240, 320) are the prefix codes representing the frame length, given in Table 7-1.</w:t>
            </w:r>
          </w:p>
        </w:tc>
      </w:tr>
    </w:tbl>
    <w:p w:rsidR="00DE4291" w:rsidRPr="00045090" w:rsidRDefault="00D61B29" w:rsidP="00D61B29">
      <w:pPr>
        <w:pStyle w:val="Heading2"/>
      </w:pPr>
      <w:bookmarkStart w:id="237" w:name="_Toc238312923"/>
      <w:bookmarkStart w:id="238" w:name="_Toc239042864"/>
      <w:bookmarkStart w:id="239" w:name="_Toc239076314"/>
      <w:bookmarkStart w:id="240" w:name="_Toc239097500"/>
      <w:bookmarkStart w:id="241" w:name="_Toc239097834"/>
      <w:bookmarkStart w:id="242" w:name="_Toc239103454"/>
      <w:bookmarkStart w:id="243" w:name="_Toc239104054"/>
      <w:bookmarkStart w:id="244" w:name="_Toc239225704"/>
      <w:bookmarkStart w:id="245" w:name="_Toc239227129"/>
      <w:bookmarkStart w:id="246" w:name="_Toc239254489"/>
      <w:bookmarkStart w:id="247" w:name="_Toc239481358"/>
      <w:bookmarkStart w:id="248" w:name="_Ref234860843"/>
      <w:bookmarkStart w:id="249" w:name="_Ref234861115"/>
      <w:bookmarkStart w:id="250" w:name="_Ref234861143"/>
      <w:bookmarkStart w:id="251" w:name="_Ref234861180"/>
      <w:bookmarkStart w:id="252" w:name="_Ref234882351"/>
      <w:bookmarkStart w:id="253" w:name="_Toc241583032"/>
      <w:bookmarkStart w:id="254" w:name="_Toc245800813"/>
      <w:bookmarkStart w:id="255" w:name="_Toc245800857"/>
      <w:bookmarkStart w:id="256" w:name="_Toc251673239"/>
      <w:bookmarkStart w:id="257" w:name="_Toc257704246"/>
      <w:bookmarkStart w:id="258" w:name="_Toc260130664"/>
      <w:bookmarkStart w:id="259" w:name="_Toc260132760"/>
      <w:bookmarkEnd w:id="237"/>
      <w:bookmarkEnd w:id="238"/>
      <w:bookmarkEnd w:id="239"/>
      <w:bookmarkEnd w:id="240"/>
      <w:bookmarkEnd w:id="241"/>
      <w:bookmarkEnd w:id="242"/>
      <w:bookmarkEnd w:id="243"/>
      <w:bookmarkEnd w:id="244"/>
      <w:bookmarkEnd w:id="245"/>
      <w:bookmarkEnd w:id="246"/>
      <w:bookmarkEnd w:id="247"/>
      <w:r w:rsidRPr="00045090">
        <w:t>7.3</w:t>
      </w:r>
      <w:r w:rsidRPr="00045090">
        <w:tab/>
      </w:r>
      <w:r w:rsidR="00DE4291" w:rsidRPr="00045090">
        <w:t>Encoding tool selection</w:t>
      </w:r>
      <w:bookmarkEnd w:id="248"/>
      <w:bookmarkEnd w:id="249"/>
      <w:bookmarkEnd w:id="250"/>
      <w:bookmarkEnd w:id="251"/>
      <w:bookmarkEnd w:id="252"/>
      <w:bookmarkEnd w:id="253"/>
      <w:bookmarkEnd w:id="254"/>
      <w:bookmarkEnd w:id="255"/>
      <w:bookmarkEnd w:id="256"/>
      <w:bookmarkEnd w:id="257"/>
      <w:bookmarkEnd w:id="258"/>
      <w:bookmarkEnd w:id="259"/>
    </w:p>
    <w:p w:rsidR="00DE4291" w:rsidRPr="00045090" w:rsidRDefault="00625385" w:rsidP="00625385">
      <w:pPr>
        <w:rPr>
          <w:lang w:eastAsia="ja-JP"/>
        </w:rPr>
      </w:pPr>
      <w:r>
        <w:rPr>
          <w:lang w:eastAsia="ja-JP"/>
        </w:rPr>
        <w:t xml:space="preserve">Table 7-3 </w:t>
      </w:r>
      <w:r w:rsidR="00DE4291" w:rsidRPr="00045090">
        <w:rPr>
          <w:lang w:eastAsia="ja-JP"/>
        </w:rPr>
        <w:t xml:space="preserve">shows the possible tools for each frame length. A box marked with </w:t>
      </w:r>
      <w:r w:rsidR="002D70DE" w:rsidRPr="00045090">
        <w:rPr>
          <w:lang w:eastAsia="ja-JP"/>
        </w:rPr>
        <w:t>"</w:t>
      </w:r>
      <w:r w:rsidR="00DE4291" w:rsidRPr="00045090">
        <w:rPr>
          <w:lang w:eastAsia="ja-JP"/>
        </w:rPr>
        <w:t>x</w:t>
      </w:r>
      <w:r w:rsidR="002D70DE" w:rsidRPr="00045090">
        <w:rPr>
          <w:lang w:eastAsia="ja-JP"/>
        </w:rPr>
        <w:t>"</w:t>
      </w:r>
      <w:r w:rsidR="00DE4291" w:rsidRPr="00045090">
        <w:rPr>
          <w:lang w:eastAsia="ja-JP"/>
        </w:rPr>
        <w:t xml:space="preserve"> indicates that the tool is available </w:t>
      </w:r>
      <w:r>
        <w:rPr>
          <w:lang w:eastAsia="ja-JP"/>
        </w:rPr>
        <w:t xml:space="preserve">for </w:t>
      </w:r>
      <w:r w:rsidR="00DE4291" w:rsidRPr="00045090">
        <w:rPr>
          <w:lang w:eastAsia="ja-JP"/>
        </w:rPr>
        <w:t xml:space="preserve">the specific frame length. A box marked with </w:t>
      </w:r>
      <w:r w:rsidR="002D70DE" w:rsidRPr="00045090">
        <w:rPr>
          <w:lang w:eastAsia="ja-JP"/>
        </w:rPr>
        <w:t>"</w:t>
      </w:r>
      <w:r w:rsidR="00DE4291" w:rsidRPr="00045090">
        <w:rPr>
          <w:lang w:eastAsia="ja-JP"/>
        </w:rPr>
        <w:t>N/A</w:t>
      </w:r>
      <w:r w:rsidR="002D70DE" w:rsidRPr="00045090">
        <w:rPr>
          <w:lang w:eastAsia="ja-JP"/>
        </w:rPr>
        <w:t>"</w:t>
      </w:r>
      <w:r w:rsidR="00DE4291" w:rsidRPr="00045090">
        <w:rPr>
          <w:lang w:eastAsia="ja-JP"/>
        </w:rPr>
        <w:t xml:space="preserve"> indicates that this tool is not used for the specific frame length.</w:t>
      </w:r>
    </w:p>
    <w:p w:rsidR="00DE4291" w:rsidRPr="00045090" w:rsidRDefault="00DE4291" w:rsidP="00625385">
      <w:pPr>
        <w:pStyle w:val="TableNoTitle"/>
        <w:rPr>
          <w:lang w:eastAsia="ja-JP"/>
        </w:rPr>
      </w:pPr>
      <w:bookmarkStart w:id="260" w:name="_Ref234765043"/>
      <w:bookmarkStart w:id="261" w:name="_Toc234779596"/>
      <w:r w:rsidRPr="00045090">
        <w:rPr>
          <w:lang w:eastAsia="ja-JP"/>
        </w:rPr>
        <w:t xml:space="preserve">Table </w:t>
      </w:r>
      <w:bookmarkEnd w:id="260"/>
      <w:r w:rsidR="00625385">
        <w:rPr>
          <w:lang w:eastAsia="ja-JP"/>
        </w:rPr>
        <w:t>7-3</w:t>
      </w:r>
      <w:r w:rsidRPr="00045090">
        <w:t xml:space="preserve"> – </w:t>
      </w:r>
      <w:r w:rsidRPr="00045090">
        <w:rPr>
          <w:lang w:eastAsia="ja-JP"/>
        </w:rPr>
        <w:t>Possible tools for each frame length</w:t>
      </w:r>
      <w:bookmarkEnd w:id="261"/>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4"/>
        <w:gridCol w:w="865"/>
        <w:gridCol w:w="865"/>
        <w:gridCol w:w="865"/>
        <w:gridCol w:w="865"/>
        <w:gridCol w:w="865"/>
      </w:tblGrid>
      <w:tr w:rsidR="00DE4291" w:rsidRPr="00045090" w:rsidTr="00D61B29">
        <w:trPr>
          <w:tblHeader/>
          <w:jc w:val="center"/>
        </w:trPr>
        <w:tc>
          <w:tcPr>
            <w:tcW w:w="5160" w:type="dxa"/>
            <w:vMerge w:val="restart"/>
            <w:shd w:val="clear" w:color="auto" w:fill="auto"/>
            <w:vAlign w:val="center"/>
          </w:tcPr>
          <w:p w:rsidR="00DE4291" w:rsidRPr="00045090" w:rsidRDefault="00DE4291" w:rsidP="00DE4291">
            <w:pPr>
              <w:pStyle w:val="Tablehead"/>
              <w:rPr>
                <w:lang w:eastAsia="ja-JP"/>
              </w:rPr>
            </w:pPr>
            <w:r w:rsidRPr="00045090">
              <w:rPr>
                <w:lang w:eastAsia="ja-JP"/>
              </w:rPr>
              <w:t>Tool type</w:t>
            </w:r>
          </w:p>
        </w:tc>
        <w:tc>
          <w:tcPr>
            <w:tcW w:w="4200" w:type="dxa"/>
            <w:gridSpan w:val="5"/>
            <w:shd w:val="clear" w:color="auto" w:fill="auto"/>
            <w:vAlign w:val="center"/>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 xml:space="preserve"> samples)</w:t>
            </w:r>
          </w:p>
        </w:tc>
      </w:tr>
      <w:tr w:rsidR="00DE4291" w:rsidRPr="00045090" w:rsidTr="00D61B29">
        <w:trPr>
          <w:tblHeader/>
          <w:jc w:val="center"/>
        </w:trPr>
        <w:tc>
          <w:tcPr>
            <w:tcW w:w="5160" w:type="dxa"/>
            <w:vMerge/>
            <w:shd w:val="clear" w:color="auto" w:fill="auto"/>
            <w:vAlign w:val="center"/>
          </w:tcPr>
          <w:p w:rsidR="00DE4291" w:rsidRPr="00045090" w:rsidRDefault="00DE4291" w:rsidP="00DE4291">
            <w:pPr>
              <w:pStyle w:val="Tabletext"/>
              <w:jc w:val="center"/>
              <w:rPr>
                <w:lang w:eastAsia="ja-JP"/>
              </w:rPr>
            </w:pP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40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80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160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240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320</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Uncompressed coding</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Constant coding tools</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Plus Minus (PM) zero only</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Plus Minus zero only except one sample</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Value-location coding</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Mapped domain LP coding</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Fractional bit coding</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Min-Max level coding</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r>
      <w:tr w:rsidR="00DE4291" w:rsidRPr="00045090" w:rsidTr="00D61B29">
        <w:trPr>
          <w:jc w:val="center"/>
        </w:trPr>
        <w:tc>
          <w:tcPr>
            <w:tcW w:w="5160" w:type="dxa"/>
            <w:shd w:val="clear" w:color="auto" w:fill="auto"/>
          </w:tcPr>
          <w:p w:rsidR="00DE4291" w:rsidRPr="00045090" w:rsidRDefault="00DE4291" w:rsidP="00DE4291">
            <w:pPr>
              <w:pStyle w:val="Tabletext"/>
              <w:rPr>
                <w:lang w:eastAsia="ja-JP"/>
              </w:rPr>
            </w:pPr>
            <w:r w:rsidRPr="00045090">
              <w:rPr>
                <w:lang w:eastAsia="ja-JP"/>
              </w:rPr>
              <w:t>Direct LP coding</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r>
    </w:tbl>
    <w:p w:rsidR="00DE4291" w:rsidRPr="00045090" w:rsidRDefault="00DE4291" w:rsidP="00DE4291">
      <w:pPr>
        <w:rPr>
          <w:lang w:eastAsia="ja-JP"/>
        </w:rPr>
      </w:pPr>
      <w:r w:rsidRPr="00045090">
        <w:rPr>
          <w:lang w:eastAsia="ja-JP"/>
        </w:rPr>
        <w:t>Figure 7-1 shows how the tools are selected.</w:t>
      </w:r>
    </w:p>
    <w:p w:rsidR="00DE4291" w:rsidRPr="00045090" w:rsidRDefault="00625385" w:rsidP="0043529F">
      <w:pPr>
        <w:rPr>
          <w:lang w:eastAsia="ja-JP"/>
        </w:rPr>
      </w:pPr>
      <w:r>
        <w:rPr>
          <w:lang w:eastAsia="ja-JP"/>
        </w:rPr>
        <w:t>The f</w:t>
      </w:r>
      <w:r w:rsidR="00DE4291" w:rsidRPr="00045090">
        <w:rPr>
          <w:lang w:eastAsia="ja-JP"/>
        </w:rPr>
        <w:t>ollowing defined terms are used</w:t>
      </w:r>
      <w:r>
        <w:rPr>
          <w:lang w:eastAsia="ja-JP"/>
        </w:rPr>
        <w:t xml:space="preserve"> i</w:t>
      </w:r>
      <w:r w:rsidRPr="00045090">
        <w:rPr>
          <w:lang w:eastAsia="ja-JP"/>
        </w:rPr>
        <w:t xml:space="preserve">n </w:t>
      </w:r>
      <w:r w:rsidR="0043529F">
        <w:rPr>
          <w:lang w:eastAsia="ja-JP"/>
        </w:rPr>
        <w:t>F</w:t>
      </w:r>
      <w:r w:rsidRPr="00045090">
        <w:rPr>
          <w:lang w:eastAsia="ja-JP"/>
        </w:rPr>
        <w:t>igure</w:t>
      </w:r>
      <w:r w:rsidR="0043529F">
        <w:rPr>
          <w:lang w:eastAsia="ja-JP"/>
        </w:rPr>
        <w:t xml:space="preserve"> 7-1</w:t>
      </w:r>
      <w:r w:rsidR="00DE4291" w:rsidRPr="00045090">
        <w:rPr>
          <w:lang w:eastAsia="ja-JP"/>
        </w:rPr>
        <w:t>:</w:t>
      </w:r>
    </w:p>
    <w:p w:rsidR="00DE4291" w:rsidRPr="0043529F" w:rsidRDefault="00DE4291" w:rsidP="00DE4291">
      <w:pPr>
        <w:rPr>
          <w:lang w:eastAsia="ja-JP"/>
        </w:rPr>
      </w:pPr>
      <w:r w:rsidRPr="0043529F">
        <w:rPr>
          <w:lang w:eastAsia="ja-JP"/>
        </w:rPr>
        <w:t xml:space="preserve">Perform Y encoding denotes that the encoder actually goes through the entire encoding process of </w:t>
      </w:r>
      <w:r w:rsidR="002D70DE" w:rsidRPr="0043529F">
        <w:rPr>
          <w:lang w:eastAsia="ja-JP"/>
        </w:rPr>
        <w:t>"</w:t>
      </w:r>
      <w:r w:rsidRPr="0043529F">
        <w:rPr>
          <w:lang w:eastAsia="ja-JP"/>
        </w:rPr>
        <w:t>using</w:t>
      </w:r>
      <w:r w:rsidR="002D70DE" w:rsidRPr="0043529F">
        <w:rPr>
          <w:lang w:eastAsia="ja-JP"/>
        </w:rPr>
        <w:t>"</w:t>
      </w:r>
      <w:r w:rsidRPr="0043529F">
        <w:rPr>
          <w:lang w:eastAsia="ja-JP"/>
        </w:rPr>
        <w:t xml:space="preserve"> tool Y in order to determine the encoded frame size.</w:t>
      </w:r>
    </w:p>
    <w:p w:rsidR="00DE4291" w:rsidRPr="0043529F" w:rsidRDefault="00DE4291" w:rsidP="00625385">
      <w:pPr>
        <w:rPr>
          <w:lang w:eastAsia="ja-JP"/>
        </w:rPr>
      </w:pPr>
      <w:r w:rsidRPr="0043529F">
        <w:rPr>
          <w:lang w:eastAsia="ja-JP"/>
        </w:rPr>
        <w:t>Calculate L(Y) denotes that the encoder does not actually go through the entire process of encoding but rather uses an estimation just to determine the encoded frame size</w:t>
      </w:r>
      <w:r w:rsidR="00625385" w:rsidRPr="0043529F">
        <w:rPr>
          <w:lang w:eastAsia="ja-JP"/>
        </w:rPr>
        <w:t>,</w:t>
      </w:r>
      <w:r w:rsidRPr="0043529F">
        <w:rPr>
          <w:lang w:eastAsia="ja-JP"/>
        </w:rPr>
        <w:t xml:space="preserve"> L(Y)</w:t>
      </w:r>
      <w:r w:rsidR="00625385" w:rsidRPr="0043529F">
        <w:rPr>
          <w:lang w:eastAsia="ja-JP"/>
        </w:rPr>
        <w:t>,</w:t>
      </w:r>
      <w:r w:rsidRPr="0043529F">
        <w:rPr>
          <w:lang w:eastAsia="ja-JP"/>
        </w:rPr>
        <w:t xml:space="preserve"> using tool</w:t>
      </w:r>
      <w:r w:rsidR="00D61B29" w:rsidRPr="0043529F">
        <w:rPr>
          <w:lang w:eastAsia="ja-JP"/>
        </w:rPr>
        <w:t> </w:t>
      </w:r>
      <w:r w:rsidRPr="0043529F">
        <w:rPr>
          <w:lang w:eastAsia="ja-JP"/>
        </w:rPr>
        <w:t>Y.</w:t>
      </w:r>
    </w:p>
    <w:p w:rsidR="00DE4291" w:rsidRPr="0043529F" w:rsidRDefault="00DE4291" w:rsidP="00625385">
      <w:pPr>
        <w:rPr>
          <w:lang w:eastAsia="ja-JP"/>
        </w:rPr>
      </w:pPr>
      <w:r w:rsidRPr="0043529F">
        <w:rPr>
          <w:lang w:eastAsia="ja-JP"/>
        </w:rPr>
        <w:t>Encode using Y denotes that the encoder needs to actually perform tool Y</w:t>
      </w:r>
      <w:r w:rsidR="00625385" w:rsidRPr="0043529F">
        <w:rPr>
          <w:lang w:eastAsia="ja-JP"/>
        </w:rPr>
        <w:t>,</w:t>
      </w:r>
      <w:r w:rsidRPr="0043529F">
        <w:rPr>
          <w:lang w:eastAsia="ja-JP"/>
        </w:rPr>
        <w:t xml:space="preserve"> encoding the frame if the encoder HAS NOT </w:t>
      </w:r>
      <w:r w:rsidR="00625385" w:rsidRPr="0043529F">
        <w:rPr>
          <w:lang w:eastAsia="ja-JP"/>
        </w:rPr>
        <w:t>previously performed Y encoding;</w:t>
      </w:r>
      <w:r w:rsidRPr="0043529F">
        <w:rPr>
          <w:lang w:eastAsia="ja-JP"/>
        </w:rPr>
        <w:t xml:space="preserve"> or that the encoder simply use</w:t>
      </w:r>
      <w:r w:rsidR="00625385" w:rsidRPr="0043529F">
        <w:rPr>
          <w:lang w:eastAsia="ja-JP"/>
        </w:rPr>
        <w:t>s</w:t>
      </w:r>
      <w:r w:rsidRPr="0043529F">
        <w:rPr>
          <w:lang w:eastAsia="ja-JP"/>
        </w:rPr>
        <w:t xml:space="preserve"> the encoded bitstream of the frame if the encoder HAS already encoded the frame using tool Y.</w:t>
      </w:r>
    </w:p>
    <w:p w:rsidR="00DE4291" w:rsidRPr="0043529F" w:rsidRDefault="00DE4291" w:rsidP="00DE4291">
      <w:pPr>
        <w:rPr>
          <w:lang w:eastAsia="ja-JP"/>
        </w:rPr>
      </w:pPr>
      <w:r w:rsidRPr="0043529F">
        <w:rPr>
          <w:lang w:eastAsia="ja-JP"/>
        </w:rPr>
        <w:t>L(Best) denotes the smallest encoded bitstream size of</w:t>
      </w:r>
      <w:r w:rsidR="002D70DE" w:rsidRPr="0043529F">
        <w:rPr>
          <w:lang w:eastAsia="ja-JP"/>
        </w:rPr>
        <w:t xml:space="preserve"> </w:t>
      </w:r>
      <w:r w:rsidRPr="0043529F">
        <w:rPr>
          <w:lang w:eastAsia="ja-JP"/>
        </w:rPr>
        <w:t>the frame for the tools in which the bitstream size has already been calculated.</w:t>
      </w:r>
    </w:p>
    <w:p w:rsidR="00DE4291" w:rsidRPr="0043529F" w:rsidRDefault="00DE4291" w:rsidP="00625385">
      <w:pPr>
        <w:rPr>
          <w:lang w:eastAsia="ja-JP"/>
        </w:rPr>
      </w:pPr>
      <w:r w:rsidRPr="0043529F">
        <w:rPr>
          <w:lang w:eastAsia="ja-JP"/>
        </w:rPr>
        <w:t xml:space="preserve">Best:Y denotes that tool Y is determined </w:t>
      </w:r>
      <w:r w:rsidR="00625385" w:rsidRPr="0043529F">
        <w:rPr>
          <w:lang w:eastAsia="ja-JP"/>
        </w:rPr>
        <w:t>to be</w:t>
      </w:r>
      <w:r w:rsidRPr="0043529F">
        <w:rPr>
          <w:lang w:eastAsia="ja-JP"/>
        </w:rPr>
        <w:t xml:space="preserve"> the best tool which gives the smallest encoded bitstream size of the frame.</w:t>
      </w:r>
    </w:p>
    <w:p w:rsidR="00DE4291" w:rsidRPr="00045090" w:rsidRDefault="00DE4291" w:rsidP="00625385">
      <w:pPr>
        <w:rPr>
          <w:lang w:eastAsia="ja-JP"/>
        </w:rPr>
      </w:pPr>
      <w:r w:rsidRPr="00045090">
        <w:rPr>
          <w:lang w:eastAsia="ja-JP"/>
        </w:rPr>
        <w:t xml:space="preserve">If the frame length is zero, prefix code 0x00 is generated and the encoding process is skipped. For other frame lengths, the coder first checks whether all samples in the input frame are all of equal value. If it is the case, one of </w:t>
      </w:r>
      <w:r w:rsidR="00625385">
        <w:rPr>
          <w:lang w:eastAsia="ja-JP"/>
        </w:rPr>
        <w:t xml:space="preserve">the </w:t>
      </w:r>
      <w:r w:rsidRPr="00045090">
        <w:rPr>
          <w:lang w:eastAsia="ja-JP"/>
        </w:rPr>
        <w:t>constant value coding tools is applied (see</w:t>
      </w:r>
      <w:r w:rsidR="00625385">
        <w:rPr>
          <w:lang w:eastAsia="ja-JP"/>
        </w:rPr>
        <w:t xml:space="preserve"> clause 7.5</w:t>
      </w:r>
      <w:r w:rsidRPr="00045090">
        <w:rPr>
          <w:lang w:eastAsia="ja-JP"/>
        </w:rPr>
        <w:t xml:space="preserve">). If all values are plus zero </w:t>
      </w:r>
      <w:r w:rsidR="007645EC" w:rsidRPr="00045090">
        <w:rPr>
          <w:lang w:eastAsia="ja-JP"/>
        </w:rPr>
        <w:t>0</w:t>
      </w:r>
      <w:r w:rsidR="007645EC" w:rsidRPr="00045090">
        <w:rPr>
          <w:vertAlign w:val="superscript"/>
          <w:lang w:eastAsia="ja-JP"/>
        </w:rPr>
        <w:t>+</w:t>
      </w:r>
      <w:r w:rsidRPr="00045090">
        <w:rPr>
          <w:lang w:eastAsia="ja-JP"/>
        </w:rPr>
        <w:t xml:space="preserve">, then the </w:t>
      </w:r>
      <w:r w:rsidRPr="00045090">
        <w:rPr>
          <w:i/>
          <w:lang w:eastAsia="ja-JP"/>
        </w:rPr>
        <w:t>Constant Plus zero coding tool</w:t>
      </w:r>
      <w:r w:rsidRPr="00045090">
        <w:rPr>
          <w:lang w:eastAsia="ja-JP"/>
        </w:rPr>
        <w:t xml:space="preserve"> is used. If all values are minus zero </w:t>
      </w:r>
      <w:r w:rsidR="007645EC" w:rsidRPr="00045090">
        <w:rPr>
          <w:lang w:eastAsia="ja-JP"/>
        </w:rPr>
        <w:t>0</w:t>
      </w:r>
      <w:r w:rsidR="007645EC" w:rsidRPr="00045090">
        <w:rPr>
          <w:vertAlign w:val="superscript"/>
          <w:lang w:eastAsia="ja-JP"/>
        </w:rPr>
        <w:t>–</w:t>
      </w:r>
      <w:r w:rsidRPr="00045090">
        <w:rPr>
          <w:lang w:eastAsia="ja-JP"/>
        </w:rPr>
        <w:t xml:space="preserve">, then the </w:t>
      </w:r>
      <w:r w:rsidRPr="00045090">
        <w:rPr>
          <w:i/>
          <w:lang w:eastAsia="ja-JP"/>
        </w:rPr>
        <w:t>Constant Minus zero coding tool</w:t>
      </w:r>
      <w:r w:rsidRPr="00045090">
        <w:rPr>
          <w:lang w:eastAsia="ja-JP"/>
        </w:rPr>
        <w:t xml:space="preserve"> is used. Otherwise, in case of any other constant value, the </w:t>
      </w:r>
      <w:r w:rsidRPr="00045090">
        <w:rPr>
          <w:i/>
          <w:lang w:eastAsia="ja-JP"/>
        </w:rPr>
        <w:t>Constant non-zero coding tool</w:t>
      </w:r>
      <w:r w:rsidRPr="00045090">
        <w:rPr>
          <w:lang w:eastAsia="ja-JP"/>
        </w:rPr>
        <w:t xml:space="preserve"> is used.</w:t>
      </w:r>
    </w:p>
    <w:p w:rsidR="0043529F" w:rsidRDefault="0043529F" w:rsidP="0043529F">
      <w:pPr>
        <w:rPr>
          <w:lang w:eastAsia="ja-JP"/>
        </w:rPr>
      </w:pPr>
      <w:r w:rsidRPr="0043529F">
        <w:rPr>
          <w:noProof/>
          <w:lang w:val="en-US" w:eastAsia="zh-CN"/>
        </w:rPr>
        <w:drawing>
          <wp:inline distT="0" distB="0" distL="0" distR="0">
            <wp:extent cx="6116320" cy="8168640"/>
            <wp:effectExtent l="19050" t="0" r="0" b="0"/>
            <wp:docPr id="3" name="Picture 51" descr="block_diagram_2009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lock_diagram_20090828"/>
                    <pic:cNvPicPr>
                      <a:picLocks noChangeAspect="1" noChangeArrowheads="1"/>
                    </pic:cNvPicPr>
                  </pic:nvPicPr>
                  <pic:blipFill>
                    <a:blip r:embed="rId116" cstate="print"/>
                    <a:srcRect/>
                    <a:stretch>
                      <a:fillRect/>
                    </a:stretch>
                  </pic:blipFill>
                  <pic:spPr bwMode="auto">
                    <a:xfrm>
                      <a:off x="0" y="0"/>
                      <a:ext cx="6116320" cy="8168640"/>
                    </a:xfrm>
                    <a:prstGeom prst="rect">
                      <a:avLst/>
                    </a:prstGeom>
                    <a:noFill/>
                    <a:ln w="9525">
                      <a:noFill/>
                      <a:miter lim="800000"/>
                      <a:headEnd/>
                      <a:tailEnd/>
                    </a:ln>
                  </pic:spPr>
                </pic:pic>
              </a:graphicData>
            </a:graphic>
          </wp:inline>
        </w:drawing>
      </w:r>
    </w:p>
    <w:p w:rsidR="0043529F" w:rsidRDefault="0043529F" w:rsidP="0043529F">
      <w:pPr>
        <w:pStyle w:val="FigureNoTitle"/>
        <w:rPr>
          <w:lang w:eastAsia="ja-JP"/>
        </w:rPr>
      </w:pPr>
      <w:bookmarkStart w:id="262" w:name="_Toc232826603"/>
      <w:bookmarkStart w:id="263" w:name="_Toc234779597"/>
      <w:r w:rsidRPr="00045090">
        <w:t>Figure 7-</w:t>
      </w:r>
      <w:r w:rsidRPr="00045090">
        <w:rPr>
          <w:lang w:eastAsia="ja-JP"/>
        </w:rPr>
        <w:t>1</w:t>
      </w:r>
      <w:r w:rsidRPr="00045090">
        <w:t xml:space="preserve"> – </w:t>
      </w:r>
      <w:r w:rsidRPr="00045090">
        <w:rPr>
          <w:lang w:eastAsia="ja-JP"/>
        </w:rPr>
        <w:t>Flow chart for encoding tool selection</w:t>
      </w:r>
      <w:bookmarkEnd w:id="262"/>
      <w:bookmarkEnd w:id="263"/>
    </w:p>
    <w:p w:rsidR="00DE4291" w:rsidRPr="00045090" w:rsidRDefault="00DE4291" w:rsidP="0043529F">
      <w:pPr>
        <w:keepNext/>
        <w:keepLines/>
        <w:rPr>
          <w:lang w:eastAsia="ja-JP"/>
        </w:rPr>
      </w:pPr>
      <w:r w:rsidRPr="00045090">
        <w:rPr>
          <w:lang w:eastAsia="ja-JP"/>
        </w:rPr>
        <w:t xml:space="preserve">If the input frame consists of plus zero and minus zero values only, the </w:t>
      </w:r>
      <w:r w:rsidRPr="00045090">
        <w:rPr>
          <w:i/>
          <w:lang w:eastAsia="ja-JP"/>
        </w:rPr>
        <w:t>Plus-Minus (PM) zero Rice coding tool</w:t>
      </w:r>
      <w:r w:rsidRPr="00045090">
        <w:rPr>
          <w:lang w:eastAsia="ja-JP"/>
        </w:rPr>
        <w:t xml:space="preserve"> (</w:t>
      </w:r>
      <w:r w:rsidR="00625385">
        <w:rPr>
          <w:lang w:eastAsia="ja-JP"/>
        </w:rPr>
        <w:t>clause 7.6</w:t>
      </w:r>
      <w:r w:rsidRPr="00045090">
        <w:rPr>
          <w:lang w:eastAsia="ja-JP"/>
        </w:rPr>
        <w:t xml:space="preserve">) or the </w:t>
      </w:r>
      <w:r w:rsidRPr="00045090">
        <w:rPr>
          <w:i/>
          <w:lang w:eastAsia="ja-JP"/>
        </w:rPr>
        <w:t>Binary coding tool</w:t>
      </w:r>
      <w:r w:rsidRPr="00045090">
        <w:rPr>
          <w:lang w:eastAsia="ja-JP"/>
        </w:rPr>
        <w:t xml:space="preserve"> (</w:t>
      </w:r>
      <w:r w:rsidR="00625385">
        <w:rPr>
          <w:lang w:eastAsia="ja-JP"/>
        </w:rPr>
        <w:t>clause 7.7</w:t>
      </w:r>
      <w:r w:rsidRPr="00045090">
        <w:rPr>
          <w:lang w:eastAsia="ja-JP"/>
        </w:rPr>
        <w:t>) is applied (whichever yields better compression). Since the Binary coding tool always produces (</w:t>
      </w:r>
      <w:r w:rsidRPr="00045090">
        <w:rPr>
          <w:i/>
          <w:lang w:eastAsia="ja-JP"/>
        </w:rPr>
        <w:t>N</w:t>
      </w:r>
      <w:r w:rsidRPr="00045090">
        <w:rPr>
          <w:lang w:eastAsia="ja-JP"/>
        </w:rPr>
        <w:t>/8+1) octets, only the PM zero Rice coding tool is applied before deciding which of the two tools should be used.</w:t>
      </w:r>
    </w:p>
    <w:p w:rsidR="00DE4291" w:rsidRPr="00045090" w:rsidRDefault="00DE4291" w:rsidP="00625385">
      <w:pPr>
        <w:rPr>
          <w:lang w:eastAsia="ja-JP"/>
        </w:rPr>
      </w:pPr>
      <w:r w:rsidRPr="00045090">
        <w:rPr>
          <w:lang w:eastAsia="ja-JP"/>
        </w:rPr>
        <w:t xml:space="preserve">If the input frame consists of plus zero </w:t>
      </w:r>
      <w:r w:rsidR="007645EC" w:rsidRPr="00045090">
        <w:rPr>
          <w:lang w:eastAsia="ja-JP"/>
        </w:rPr>
        <w:t>0</w:t>
      </w:r>
      <w:r w:rsidR="007645EC" w:rsidRPr="00045090">
        <w:rPr>
          <w:vertAlign w:val="superscript"/>
          <w:lang w:eastAsia="ja-JP"/>
        </w:rPr>
        <w:t>+</w:t>
      </w:r>
      <w:r w:rsidRPr="00045090">
        <w:rPr>
          <w:lang w:eastAsia="ja-JP"/>
        </w:rPr>
        <w:t xml:space="preserve"> and minus zero </w:t>
      </w:r>
      <w:r w:rsidR="007645EC" w:rsidRPr="00045090">
        <w:rPr>
          <w:lang w:eastAsia="ja-JP"/>
        </w:rPr>
        <w:t>0</w:t>
      </w:r>
      <w:r w:rsidR="007645EC" w:rsidRPr="00045090">
        <w:rPr>
          <w:vertAlign w:val="superscript"/>
          <w:lang w:eastAsia="ja-JP"/>
        </w:rPr>
        <w:t>–</w:t>
      </w:r>
      <w:r w:rsidR="007645EC" w:rsidRPr="00045090">
        <w:t xml:space="preserve"> </w:t>
      </w:r>
      <w:r w:rsidRPr="00045090">
        <w:rPr>
          <w:lang w:eastAsia="ja-JP"/>
        </w:rPr>
        <w:t xml:space="preserve">values except for one sample, then the </w:t>
      </w:r>
      <w:r w:rsidRPr="00045090">
        <w:rPr>
          <w:i/>
          <w:lang w:eastAsia="ja-JP"/>
        </w:rPr>
        <w:t>Pulse mode coding tool</w:t>
      </w:r>
      <w:r w:rsidRPr="00045090">
        <w:rPr>
          <w:lang w:eastAsia="ja-JP"/>
        </w:rPr>
        <w:t xml:space="preserve"> (</w:t>
      </w:r>
      <w:r w:rsidR="00625385">
        <w:rPr>
          <w:lang w:eastAsia="ja-JP"/>
        </w:rPr>
        <w:t>clause 7.8</w:t>
      </w:r>
      <w:r w:rsidRPr="00045090">
        <w:rPr>
          <w:lang w:eastAsia="ja-JP"/>
        </w:rPr>
        <w:t>) is used.</w:t>
      </w:r>
    </w:p>
    <w:p w:rsidR="00DE4291" w:rsidRPr="00045090" w:rsidRDefault="00DE4291" w:rsidP="0098630C">
      <w:pPr>
        <w:rPr>
          <w:lang w:eastAsia="ja-JP"/>
        </w:rPr>
      </w:pPr>
      <w:r w:rsidRPr="00045090">
        <w:rPr>
          <w:rFonts w:eastAsia="SimSun"/>
          <w:lang w:eastAsia="zh-CN"/>
        </w:rPr>
        <w:t xml:space="preserve">Otherwise, </w:t>
      </w:r>
      <w:r w:rsidRPr="00045090">
        <w:rPr>
          <w:lang w:eastAsia="ja-JP"/>
        </w:rPr>
        <w:t xml:space="preserve">the use of </w:t>
      </w:r>
      <w:r w:rsidRPr="00045090">
        <w:rPr>
          <w:i/>
          <w:lang w:eastAsia="ja-JP"/>
        </w:rPr>
        <w:t>Value-location coding tool</w:t>
      </w:r>
      <w:r w:rsidRPr="00045090">
        <w:rPr>
          <w:lang w:eastAsia="ja-JP"/>
        </w:rPr>
        <w:t xml:space="preserve"> (</w:t>
      </w:r>
      <w:r w:rsidR="00625385">
        <w:rPr>
          <w:lang w:eastAsia="ja-JP"/>
        </w:rPr>
        <w:t>clause 7.9</w:t>
      </w:r>
      <w:r w:rsidRPr="00045090">
        <w:rPr>
          <w:lang w:eastAsia="ja-JP"/>
        </w:rPr>
        <w:t xml:space="preserve">) is checked. If this fails, the </w:t>
      </w:r>
      <w:r w:rsidRPr="00045090">
        <w:rPr>
          <w:i/>
          <w:lang w:eastAsia="ja-JP"/>
        </w:rPr>
        <w:t>Mapped domain</w:t>
      </w:r>
      <w:r w:rsidRPr="00045090">
        <w:rPr>
          <w:rFonts w:eastAsia="SimSun"/>
          <w:i/>
          <w:lang w:eastAsia="zh-CN"/>
        </w:rPr>
        <w:t xml:space="preserve"> LP coding tool</w:t>
      </w:r>
      <w:r w:rsidRPr="00045090">
        <w:rPr>
          <w:rFonts w:eastAsia="SimSun"/>
          <w:lang w:eastAsia="zh-CN"/>
        </w:rPr>
        <w:t xml:space="preserve"> </w:t>
      </w:r>
      <w:r w:rsidRPr="00045090">
        <w:rPr>
          <w:lang w:eastAsia="ja-JP"/>
        </w:rPr>
        <w:t>(</w:t>
      </w:r>
      <w:r w:rsidR="00625385">
        <w:rPr>
          <w:lang w:eastAsia="ja-JP"/>
        </w:rPr>
        <w:t>clause 7.10</w:t>
      </w:r>
      <w:r w:rsidRPr="00045090">
        <w:rPr>
          <w:lang w:eastAsia="ja-JP"/>
        </w:rPr>
        <w:t xml:space="preserve">) </w:t>
      </w:r>
      <w:r w:rsidRPr="00045090">
        <w:rPr>
          <w:rFonts w:eastAsia="SimSun"/>
          <w:lang w:eastAsia="zh-CN"/>
        </w:rPr>
        <w:t xml:space="preserve">is </w:t>
      </w:r>
      <w:r w:rsidRPr="00045090">
        <w:rPr>
          <w:lang w:eastAsia="ja-JP"/>
        </w:rPr>
        <w:t>carried out</w:t>
      </w:r>
      <w:r w:rsidRPr="00045090">
        <w:rPr>
          <w:rFonts w:eastAsia="SimSun"/>
          <w:lang w:eastAsia="zh-CN"/>
        </w:rPr>
        <w:t>.</w:t>
      </w:r>
      <w:r w:rsidRPr="00045090">
        <w:rPr>
          <w:lang w:eastAsia="ja-JP"/>
        </w:rPr>
        <w:t xml:space="preserve"> If the encoded data size of the Mapped domain LP coding is larger than 6 octets, two additional tools are tried: the </w:t>
      </w:r>
      <w:r w:rsidRPr="00045090">
        <w:rPr>
          <w:i/>
          <w:lang w:eastAsia="ja-JP"/>
        </w:rPr>
        <w:t>Fractional-bit coding tool</w:t>
      </w:r>
      <w:r w:rsidRPr="00045090">
        <w:rPr>
          <w:lang w:eastAsia="ja-JP"/>
        </w:rPr>
        <w:t xml:space="preserve"> (if applicable) (</w:t>
      </w:r>
      <w:r w:rsidR="00625385">
        <w:rPr>
          <w:lang w:eastAsia="ja-JP"/>
        </w:rPr>
        <w:t>clause 7.11</w:t>
      </w:r>
      <w:r w:rsidRPr="00045090">
        <w:rPr>
          <w:lang w:eastAsia="ja-JP"/>
        </w:rPr>
        <w:t xml:space="preserve">), and for the shortest frame length (40), the </w:t>
      </w:r>
      <w:r w:rsidRPr="00045090">
        <w:rPr>
          <w:i/>
          <w:lang w:eastAsia="ja-JP"/>
        </w:rPr>
        <w:t>Min-Max level coding tool</w:t>
      </w:r>
      <w:r w:rsidRPr="00045090">
        <w:rPr>
          <w:lang w:eastAsia="ja-JP"/>
        </w:rPr>
        <w:t xml:space="preserve"> (</w:t>
      </w:r>
      <w:r w:rsidR="00625385">
        <w:rPr>
          <w:lang w:eastAsia="ja-JP"/>
        </w:rPr>
        <w:t>clause 7.12</w:t>
      </w:r>
      <w:r w:rsidRPr="00045090">
        <w:rPr>
          <w:lang w:eastAsia="ja-JP"/>
        </w:rPr>
        <w:t>). The compressed size of the Fractional-bit coding can be obtained without actually carrying out the compression algorithm</w:t>
      </w:r>
      <w:r w:rsidR="00625385">
        <w:rPr>
          <w:lang w:eastAsia="ja-JP"/>
        </w:rPr>
        <w:t>,</w:t>
      </w:r>
      <w:r w:rsidRPr="00045090">
        <w:rPr>
          <w:lang w:eastAsia="ja-JP"/>
        </w:rPr>
        <w:t xml:space="preserve"> but from </w:t>
      </w:r>
      <w:r w:rsidR="00625385">
        <w:rPr>
          <w:lang w:eastAsia="ja-JP"/>
        </w:rPr>
        <w:t xml:space="preserve">the </w:t>
      </w:r>
      <w:r w:rsidRPr="00045090">
        <w:rPr>
          <w:lang w:eastAsia="ja-JP"/>
        </w:rPr>
        <w:t xml:space="preserve">frame length and the values within the frame. Similarly, </w:t>
      </w:r>
      <w:r w:rsidR="00625385">
        <w:rPr>
          <w:lang w:eastAsia="ja-JP"/>
        </w:rPr>
        <w:t xml:space="preserve">the </w:t>
      </w:r>
      <w:r w:rsidRPr="00045090">
        <w:rPr>
          <w:lang w:eastAsia="ja-JP"/>
        </w:rPr>
        <w:t>Min-Max level coding</w:t>
      </w:r>
      <w:r w:rsidRPr="00045090">
        <w:rPr>
          <w:rFonts w:eastAsia="SimSun"/>
          <w:lang w:eastAsia="zh-CN"/>
        </w:rPr>
        <w:t xml:space="preserve"> </w:t>
      </w:r>
      <w:r w:rsidRPr="00045090">
        <w:rPr>
          <w:lang w:eastAsia="ja-JP"/>
        </w:rPr>
        <w:t xml:space="preserve">tool </w:t>
      </w:r>
      <w:r w:rsidRPr="00045090">
        <w:rPr>
          <w:rFonts w:eastAsia="SimSun"/>
          <w:lang w:eastAsia="zh-CN"/>
        </w:rPr>
        <w:t>is</w:t>
      </w:r>
      <w:r w:rsidRPr="00045090">
        <w:rPr>
          <w:lang w:eastAsia="ja-JP"/>
        </w:rPr>
        <w:t xml:space="preserve"> invoked depending on the values in a frame and the encoding results of other tools. For frame length of 40, if the encoded data size of the tool selected by the above algorithm is not less than the data size of the input</w:t>
      </w:r>
      <w:r w:rsidR="00BB08E0">
        <w:rPr>
          <w:lang w:eastAsia="ja-JP"/>
        </w:rPr>
        <w:t xml:space="preserve"> ITU-T G.711</w:t>
      </w:r>
      <w:r w:rsidRPr="00045090">
        <w:rPr>
          <w:lang w:eastAsia="ja-JP"/>
        </w:rPr>
        <w:t xml:space="preserve"> frame, then the </w:t>
      </w:r>
      <w:r w:rsidRPr="00045090">
        <w:rPr>
          <w:i/>
          <w:lang w:eastAsia="ja-JP"/>
        </w:rPr>
        <w:t>Direct LP coding tool</w:t>
      </w:r>
      <w:r w:rsidRPr="00045090">
        <w:rPr>
          <w:lang w:eastAsia="ja-JP"/>
        </w:rPr>
        <w:t xml:space="preserve"> (</w:t>
      </w:r>
      <w:r w:rsidR="0098630C">
        <w:rPr>
          <w:lang w:eastAsia="ja-JP"/>
        </w:rPr>
        <w:t>clause 7.13</w:t>
      </w:r>
      <w:r w:rsidRPr="00045090">
        <w:rPr>
          <w:lang w:eastAsia="ja-JP"/>
        </w:rPr>
        <w:t>) is performed</w:t>
      </w:r>
      <w:r w:rsidR="0098630C">
        <w:rPr>
          <w:lang w:eastAsia="ja-JP"/>
        </w:rPr>
        <w:t>,</w:t>
      </w:r>
      <w:r w:rsidRPr="00045090">
        <w:rPr>
          <w:lang w:eastAsia="ja-JP"/>
        </w:rPr>
        <w:t xml:space="preserve"> overriding the previously selected tool.</w:t>
      </w:r>
    </w:p>
    <w:p w:rsidR="00DE4291" w:rsidRPr="00045090" w:rsidRDefault="00DE4291" w:rsidP="0098630C">
      <w:pPr>
        <w:rPr>
          <w:rFonts w:eastAsia="SimSun"/>
          <w:lang w:eastAsia="zh-CN"/>
        </w:rPr>
      </w:pPr>
      <w:r w:rsidRPr="00045090">
        <w:rPr>
          <w:lang w:eastAsia="ja-JP"/>
        </w:rPr>
        <w:t>As a final step for all frame lengths, i</w:t>
      </w:r>
      <w:r w:rsidRPr="00045090">
        <w:rPr>
          <w:rFonts w:eastAsia="SimSun"/>
          <w:lang w:eastAsia="zh-CN"/>
        </w:rPr>
        <w:t xml:space="preserve">f the resulting encoded data size is found to be larger than the frame length, </w:t>
      </w:r>
      <w:r w:rsidR="0098630C">
        <w:rPr>
          <w:rFonts w:eastAsia="SimSun"/>
          <w:lang w:eastAsia="zh-CN"/>
        </w:rPr>
        <w:t xml:space="preserve">the </w:t>
      </w:r>
      <w:r w:rsidRPr="00045090">
        <w:rPr>
          <w:i/>
          <w:lang w:eastAsia="ja-JP"/>
        </w:rPr>
        <w:t>U</w:t>
      </w:r>
      <w:r w:rsidRPr="00045090">
        <w:rPr>
          <w:rFonts w:eastAsia="SimSun"/>
          <w:i/>
          <w:lang w:eastAsia="zh-CN"/>
        </w:rPr>
        <w:t>ncompressed coding tool</w:t>
      </w:r>
      <w:r w:rsidRPr="00045090">
        <w:rPr>
          <w:rFonts w:eastAsia="SimSun"/>
          <w:lang w:eastAsia="zh-CN"/>
        </w:rPr>
        <w:t xml:space="preserve"> </w:t>
      </w:r>
      <w:r w:rsidRPr="00045090">
        <w:rPr>
          <w:lang w:eastAsia="ja-JP"/>
        </w:rPr>
        <w:t>(</w:t>
      </w:r>
      <w:r w:rsidR="0098630C">
        <w:rPr>
          <w:lang w:eastAsia="ja-JP"/>
        </w:rPr>
        <w:t>clause 7.4</w:t>
      </w:r>
      <w:r w:rsidRPr="00045090">
        <w:rPr>
          <w:lang w:eastAsia="ja-JP"/>
        </w:rPr>
        <w:t xml:space="preserve">) </w:t>
      </w:r>
      <w:r w:rsidRPr="00045090">
        <w:rPr>
          <w:rFonts w:eastAsia="SimSun"/>
          <w:lang w:eastAsia="zh-CN"/>
        </w:rPr>
        <w:t>is selected.</w:t>
      </w:r>
    </w:p>
    <w:p w:rsidR="00DE4291" w:rsidRPr="00045090" w:rsidRDefault="00D61B29" w:rsidP="00D61B29">
      <w:pPr>
        <w:pStyle w:val="Heading2"/>
      </w:pPr>
      <w:bookmarkStart w:id="264" w:name="_Ref237922889"/>
      <w:bookmarkStart w:id="265" w:name="_Toc241583033"/>
      <w:bookmarkStart w:id="266" w:name="_Toc245800814"/>
      <w:bookmarkStart w:id="267" w:name="_Toc245800858"/>
      <w:bookmarkStart w:id="268" w:name="_Toc251673240"/>
      <w:bookmarkStart w:id="269" w:name="_Toc257704247"/>
      <w:bookmarkStart w:id="270" w:name="_Toc260130665"/>
      <w:bookmarkStart w:id="271" w:name="_Toc260132761"/>
      <w:r w:rsidRPr="00045090">
        <w:t>7.4</w:t>
      </w:r>
      <w:r w:rsidRPr="00045090">
        <w:tab/>
      </w:r>
      <w:r w:rsidR="00DE4291" w:rsidRPr="00045090">
        <w:t>Uncompressed coding tool</w:t>
      </w:r>
      <w:bookmarkEnd w:id="264"/>
      <w:bookmarkEnd w:id="265"/>
      <w:bookmarkEnd w:id="266"/>
      <w:bookmarkEnd w:id="267"/>
      <w:bookmarkEnd w:id="268"/>
      <w:bookmarkEnd w:id="269"/>
      <w:bookmarkEnd w:id="270"/>
      <w:bookmarkEnd w:id="271"/>
    </w:p>
    <w:p w:rsidR="00DE4291" w:rsidRPr="00045090" w:rsidRDefault="00DE4291" w:rsidP="00EF25B3">
      <w:pPr>
        <w:rPr>
          <w:lang w:eastAsia="ja-JP"/>
        </w:rPr>
      </w:pPr>
      <w:r w:rsidRPr="00045090">
        <w:rPr>
          <w:lang w:eastAsia="ja-JP"/>
        </w:rPr>
        <w:t xml:space="preserve">If all tools fail to compress, the encoder produces a prefix for an </w:t>
      </w:r>
      <w:r w:rsidR="0098630C">
        <w:rPr>
          <w:lang w:eastAsia="ja-JP"/>
        </w:rPr>
        <w:t>u</w:t>
      </w:r>
      <w:r w:rsidRPr="00045090">
        <w:rPr>
          <w:lang w:eastAsia="ja-JP"/>
        </w:rPr>
        <w:t>ncompressed coding tool (e.g.,</w:t>
      </w:r>
      <w:r w:rsidR="0098630C">
        <w:rPr>
          <w:lang w:eastAsia="ja-JP"/>
        </w:rPr>
        <w:t> </w:t>
      </w:r>
      <w:r w:rsidRPr="00045090">
        <w:rPr>
          <w:lang w:eastAsia="ja-JP"/>
        </w:rPr>
        <w:t xml:space="preserve">binary representations </w:t>
      </w:r>
      <w:r w:rsidR="002D70DE" w:rsidRPr="00045090">
        <w:rPr>
          <w:lang w:eastAsia="ja-JP"/>
        </w:rPr>
        <w:t>"</w:t>
      </w:r>
      <w:r w:rsidRPr="00045090">
        <w:rPr>
          <w:lang w:eastAsia="ja-JP"/>
        </w:rPr>
        <w:t>--00 0000</w:t>
      </w:r>
      <w:r w:rsidR="002D70DE" w:rsidRPr="00045090">
        <w:rPr>
          <w:lang w:eastAsia="ja-JP"/>
        </w:rPr>
        <w:t>"</w:t>
      </w:r>
      <w:r w:rsidRPr="00045090">
        <w:rPr>
          <w:lang w:eastAsia="ja-JP"/>
        </w:rPr>
        <w:t xml:space="preserve"> for 40-, 80- and 160-sample frames, and </w:t>
      </w:r>
      <w:r w:rsidR="002D70DE" w:rsidRPr="00045090">
        <w:rPr>
          <w:lang w:eastAsia="ja-JP"/>
        </w:rPr>
        <w:t>"</w:t>
      </w:r>
      <w:r w:rsidRPr="00045090">
        <w:rPr>
          <w:lang w:eastAsia="ja-JP"/>
        </w:rPr>
        <w:t>---- 0000</w:t>
      </w:r>
      <w:r w:rsidR="002D70DE" w:rsidRPr="00045090">
        <w:rPr>
          <w:lang w:eastAsia="ja-JP"/>
        </w:rPr>
        <w:t>"</w:t>
      </w:r>
      <w:r w:rsidRPr="00045090">
        <w:rPr>
          <w:lang w:eastAsia="ja-JP"/>
        </w:rPr>
        <w:t xml:space="preserve"> for 240- and 320-sample frames) and simply reproduces the original</w:t>
      </w:r>
      <w:r w:rsidR="00BB08E0">
        <w:rPr>
          <w:lang w:eastAsia="ja-JP"/>
        </w:rPr>
        <w:t xml:space="preserve"> ITU-T G.711</w:t>
      </w:r>
      <w:r w:rsidRPr="00045090">
        <w:rPr>
          <w:lang w:eastAsia="ja-JP"/>
        </w:rPr>
        <w:t xml:space="preserve"> bitstream after it. In this case, the encoded data size is the input data size plus one octet. Table 7-4 shows the bit-packing format of the </w:t>
      </w:r>
      <w:r w:rsidR="00EF25B3">
        <w:rPr>
          <w:lang w:eastAsia="ja-JP"/>
        </w:rPr>
        <w:t>u</w:t>
      </w:r>
      <w:r w:rsidRPr="00045090">
        <w:rPr>
          <w:lang w:eastAsia="ja-JP"/>
        </w:rPr>
        <w:t>ncompressed coding tool.</w:t>
      </w:r>
    </w:p>
    <w:p w:rsidR="00DE4291" w:rsidRPr="00045090" w:rsidRDefault="00DE4291" w:rsidP="007761FC">
      <w:pPr>
        <w:pStyle w:val="TableNoTitle"/>
      </w:pPr>
      <w:bookmarkStart w:id="272" w:name="_Ref234765867"/>
      <w:r w:rsidRPr="00045090">
        <w:t>Table</w:t>
      </w:r>
      <w:bookmarkEnd w:id="272"/>
      <w:r w:rsidR="0098630C">
        <w:t xml:space="preserve"> 7-4 </w:t>
      </w:r>
      <w:r w:rsidRPr="00045090">
        <w:t xml:space="preserve">– </w:t>
      </w:r>
      <w:r w:rsidRPr="00045090">
        <w:rPr>
          <w:lang w:eastAsia="ja-JP"/>
        </w:rPr>
        <w:t xml:space="preserve">Bit packing format of the </w:t>
      </w:r>
      <w:r w:rsidR="007761FC">
        <w:rPr>
          <w:lang w:eastAsia="ja-JP"/>
        </w:rPr>
        <w:t>u</w:t>
      </w:r>
      <w:r w:rsidRPr="00045090">
        <w:rPr>
          <w:lang w:eastAsia="ja-JP"/>
        </w:rPr>
        <w:t>ncompressed coding tool</w:t>
      </w:r>
    </w:p>
    <w:tbl>
      <w:tblPr>
        <w:tblW w:w="737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2902"/>
        <w:gridCol w:w="2235"/>
        <w:gridCol w:w="2234"/>
      </w:tblGrid>
      <w:tr w:rsidR="00DE4291" w:rsidRPr="00045090" w:rsidTr="0098630C">
        <w:trPr>
          <w:tblHeader/>
          <w:jc w:val="center"/>
        </w:trPr>
        <w:tc>
          <w:tcPr>
            <w:tcW w:w="2025"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560" w:type="dxa"/>
            <w:tcBorders>
              <w:top w:val="single" w:sz="4" w:space="0" w:color="auto"/>
              <w:bottom w:val="single" w:sz="4" w:space="0" w:color="auto"/>
            </w:tcBorders>
            <w:shd w:val="clear" w:color="auto" w:fill="auto"/>
          </w:tcPr>
          <w:p w:rsidR="00DE4291" w:rsidRPr="00045090" w:rsidRDefault="00DE4291" w:rsidP="00DE4291">
            <w:pPr>
              <w:pStyle w:val="Tablehead"/>
              <w:rPr>
                <w:lang w:eastAsia="ja-JP"/>
              </w:rPr>
            </w:pPr>
            <w:r w:rsidRPr="00045090">
              <w:rPr>
                <w:lang w:eastAsia="ja-JP"/>
              </w:rPr>
              <w:t>40, 80, 160</w:t>
            </w:r>
          </w:p>
        </w:tc>
        <w:tc>
          <w:tcPr>
            <w:tcW w:w="1559"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240, 320</w:t>
            </w:r>
          </w:p>
        </w:tc>
      </w:tr>
      <w:tr w:rsidR="00DE4291" w:rsidRPr="00045090" w:rsidTr="0098630C">
        <w:trPr>
          <w:jc w:val="center"/>
        </w:trPr>
        <w:tc>
          <w:tcPr>
            <w:tcW w:w="2025"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rPr>
                <w:lang w:eastAsia="ja-JP"/>
              </w:rPr>
            </w:pPr>
            <w:r w:rsidRPr="00045090">
              <w:rPr>
                <w:lang w:eastAsia="ja-JP"/>
              </w:rPr>
              <w:t>Frame length prefix</w:t>
            </w:r>
          </w:p>
        </w:tc>
        <w:tc>
          <w:tcPr>
            <w:tcW w:w="1560" w:type="dxa"/>
            <w:tcBorders>
              <w:top w:val="single" w:sz="4" w:space="0" w:color="auto"/>
              <w:bottom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2 bits</w:t>
            </w:r>
          </w:p>
        </w:tc>
        <w:tc>
          <w:tcPr>
            <w:tcW w:w="1559"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r>
      <w:tr w:rsidR="00DE4291" w:rsidRPr="00045090" w:rsidTr="0098630C">
        <w:trPr>
          <w:jc w:val="center"/>
        </w:trPr>
        <w:tc>
          <w:tcPr>
            <w:tcW w:w="2025"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rPr>
                <w:lang w:eastAsia="ja-JP"/>
              </w:rPr>
            </w:pPr>
            <w:r w:rsidRPr="00045090">
              <w:rPr>
                <w:lang w:eastAsia="ja-JP"/>
              </w:rPr>
              <w:t>Tool prefix</w:t>
            </w:r>
          </w:p>
        </w:tc>
        <w:tc>
          <w:tcPr>
            <w:tcW w:w="1560" w:type="dxa"/>
            <w:tcBorders>
              <w:top w:val="single" w:sz="4" w:space="0" w:color="auto"/>
              <w:bottom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6 bits</w:t>
            </w:r>
          </w:p>
        </w:tc>
        <w:tc>
          <w:tcPr>
            <w:tcW w:w="1559"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r>
      <w:tr w:rsidR="00DE4291" w:rsidRPr="00045090" w:rsidTr="0098630C">
        <w:trPr>
          <w:jc w:val="center"/>
        </w:trPr>
        <w:tc>
          <w:tcPr>
            <w:tcW w:w="2025"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rPr>
                <w:lang w:eastAsia="ja-JP"/>
              </w:rPr>
            </w:pPr>
            <w:r w:rsidRPr="00045090">
              <w:rPr>
                <w:lang w:eastAsia="ja-JP"/>
              </w:rPr>
              <w:t>G.711 symbols</w:t>
            </w:r>
          </w:p>
        </w:tc>
        <w:tc>
          <w:tcPr>
            <w:tcW w:w="3119" w:type="dxa"/>
            <w:gridSpan w:val="2"/>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7645EC" w:rsidP="00D61B29">
            <w:pPr>
              <w:pStyle w:val="Tabletext"/>
              <w:jc w:val="center"/>
              <w:rPr>
                <w:lang w:eastAsia="ja-JP"/>
              </w:rPr>
            </w:pPr>
            <w:r w:rsidRPr="00045090">
              <w:rPr>
                <w:i/>
                <w:iCs/>
                <w:lang w:eastAsia="ja-JP"/>
              </w:rPr>
              <w:t>N</w:t>
            </w:r>
            <w:r w:rsidRPr="00045090">
              <w:rPr>
                <w:lang w:eastAsia="ja-JP"/>
              </w:rPr>
              <w:t xml:space="preserve"> </w:t>
            </w:r>
            <w:r w:rsidRPr="00045090">
              <w:rPr>
                <w:lang w:eastAsia="ja-JP"/>
              </w:rPr>
              <w:sym w:font="Symbol" w:char="F0B4"/>
            </w:r>
            <w:r w:rsidRPr="00045090">
              <w:rPr>
                <w:lang w:eastAsia="ja-JP"/>
              </w:rPr>
              <w:t xml:space="preserve"> 8 bits</w:t>
            </w:r>
          </w:p>
        </w:tc>
      </w:tr>
    </w:tbl>
    <w:p w:rsidR="00DE4291" w:rsidRPr="00045090" w:rsidRDefault="00DE4291" w:rsidP="005E0BBE">
      <w:pPr>
        <w:pStyle w:val="Note"/>
        <w:rPr>
          <w:lang w:eastAsia="ja-JP"/>
        </w:rPr>
      </w:pPr>
      <w:r w:rsidRPr="00045090">
        <w:t>NOTE</w:t>
      </w:r>
      <w:r w:rsidR="005E0BBE" w:rsidRPr="00045090">
        <w:t xml:space="preserve"> – </w:t>
      </w:r>
      <w:r w:rsidRPr="00045090">
        <w:t>The frame length prefix and the tool prefix are given in Tables 7-1 and 7-2, respectively</w:t>
      </w:r>
      <w:r w:rsidRPr="00045090">
        <w:rPr>
          <w:lang w:eastAsia="ja-JP"/>
        </w:rPr>
        <w:t>.</w:t>
      </w:r>
    </w:p>
    <w:p w:rsidR="00DE4291" w:rsidRPr="00045090" w:rsidRDefault="00D61B29" w:rsidP="00D61B29">
      <w:pPr>
        <w:pStyle w:val="Heading2"/>
      </w:pPr>
      <w:bookmarkStart w:id="273" w:name="_Ref237922922"/>
      <w:bookmarkStart w:id="274" w:name="_Toc241583034"/>
      <w:bookmarkStart w:id="275" w:name="_Toc245800815"/>
      <w:bookmarkStart w:id="276" w:name="_Toc245800859"/>
      <w:bookmarkStart w:id="277" w:name="_Toc251673241"/>
      <w:bookmarkStart w:id="278" w:name="_Toc257704248"/>
      <w:bookmarkStart w:id="279" w:name="_Toc260130666"/>
      <w:bookmarkStart w:id="280" w:name="_Toc260132762"/>
      <w:r w:rsidRPr="00045090">
        <w:t>7.5</w:t>
      </w:r>
      <w:r w:rsidRPr="00045090">
        <w:tab/>
      </w:r>
      <w:r w:rsidR="00DE4291" w:rsidRPr="00045090">
        <w:t>Constant value coding tools</w:t>
      </w:r>
      <w:bookmarkEnd w:id="273"/>
      <w:bookmarkEnd w:id="274"/>
      <w:bookmarkEnd w:id="275"/>
      <w:bookmarkEnd w:id="276"/>
      <w:bookmarkEnd w:id="277"/>
      <w:bookmarkEnd w:id="278"/>
      <w:bookmarkEnd w:id="279"/>
      <w:bookmarkEnd w:id="280"/>
    </w:p>
    <w:p w:rsidR="00DE4291" w:rsidRPr="00045090" w:rsidRDefault="00DE4291" w:rsidP="007761FC">
      <w:pPr>
        <w:rPr>
          <w:lang w:eastAsia="ja-JP"/>
        </w:rPr>
      </w:pPr>
      <w:r w:rsidRPr="00045090">
        <w:rPr>
          <w:lang w:eastAsia="ja-JP"/>
        </w:rPr>
        <w:t xml:space="preserve">When all sample values in an input frame are the same, one of the constant value coding tools is applied. As shown in Table 7-2, constant pulse zero values </w:t>
      </w:r>
      <w:r w:rsidR="007645EC" w:rsidRPr="00045090">
        <w:rPr>
          <w:lang w:eastAsia="ja-JP"/>
        </w:rPr>
        <w:t>0</w:t>
      </w:r>
      <w:r w:rsidR="007645EC" w:rsidRPr="00045090">
        <w:rPr>
          <w:vertAlign w:val="superscript"/>
          <w:lang w:eastAsia="ja-JP"/>
        </w:rPr>
        <w:t>+</w:t>
      </w:r>
      <w:r w:rsidRPr="00045090">
        <w:rPr>
          <w:lang w:eastAsia="ja-JP"/>
        </w:rPr>
        <w:t xml:space="preserve">, such as 0xd5 for A-law and 0xff for </w:t>
      </w:r>
      <w:r w:rsidRPr="00045090">
        <w:rPr>
          <w:lang w:eastAsia="ko-KR"/>
        </w:rPr>
        <w:t>µ</w:t>
      </w:r>
      <w:r w:rsidR="00D61B29" w:rsidRPr="00045090">
        <w:rPr>
          <w:lang w:eastAsia="ko-KR"/>
        </w:rPr>
        <w:noBreakHyphen/>
      </w:r>
      <w:r w:rsidRPr="00045090">
        <w:rPr>
          <w:lang w:eastAsia="ko-KR"/>
        </w:rPr>
        <w:t>law</w:t>
      </w:r>
      <w:r w:rsidRPr="00045090">
        <w:rPr>
          <w:lang w:eastAsia="ja-JP"/>
        </w:rPr>
        <w:t xml:space="preserve">, </w:t>
      </w:r>
      <w:r w:rsidR="0098630C">
        <w:rPr>
          <w:lang w:eastAsia="ja-JP"/>
        </w:rPr>
        <w:t>are</w:t>
      </w:r>
      <w:r w:rsidRPr="00045090">
        <w:rPr>
          <w:lang w:eastAsia="ja-JP"/>
        </w:rPr>
        <w:t xml:space="preserve"> signalled by binary representations </w:t>
      </w:r>
      <w:r w:rsidR="002D70DE" w:rsidRPr="00045090">
        <w:rPr>
          <w:lang w:eastAsia="ja-JP"/>
        </w:rPr>
        <w:t>"</w:t>
      </w:r>
      <w:r w:rsidRPr="00045090">
        <w:rPr>
          <w:lang w:eastAsia="ja-JP"/>
        </w:rPr>
        <w:t>--00 0001</w:t>
      </w:r>
      <w:r w:rsidR="002D70DE" w:rsidRPr="00045090">
        <w:rPr>
          <w:lang w:eastAsia="ja-JP"/>
        </w:rPr>
        <w:t>"</w:t>
      </w:r>
      <w:r w:rsidRPr="00045090">
        <w:rPr>
          <w:lang w:eastAsia="ja-JP"/>
        </w:rPr>
        <w:t xml:space="preserve"> or </w:t>
      </w:r>
      <w:r w:rsidR="002D70DE" w:rsidRPr="00045090">
        <w:rPr>
          <w:lang w:eastAsia="ja-JP"/>
        </w:rPr>
        <w:t>"</w:t>
      </w:r>
      <w:r w:rsidRPr="00045090">
        <w:rPr>
          <w:lang w:eastAsia="ja-JP"/>
        </w:rPr>
        <w:t>---- 0001</w:t>
      </w:r>
      <w:r w:rsidR="002D70DE" w:rsidRPr="00045090">
        <w:rPr>
          <w:lang w:eastAsia="ja-JP"/>
        </w:rPr>
        <w:t>"</w:t>
      </w:r>
      <w:r w:rsidRPr="00045090">
        <w:rPr>
          <w:lang w:eastAsia="ja-JP"/>
        </w:rPr>
        <w:t xml:space="preserve">. Constant minus zero values </w:t>
      </w:r>
      <w:r w:rsidR="007645EC" w:rsidRPr="00045090">
        <w:rPr>
          <w:lang w:eastAsia="ja-JP"/>
        </w:rPr>
        <w:t>0</w:t>
      </w:r>
      <w:r w:rsidR="007645EC" w:rsidRPr="00045090">
        <w:rPr>
          <w:vertAlign w:val="superscript"/>
          <w:lang w:eastAsia="ja-JP"/>
        </w:rPr>
        <w:t>–</w:t>
      </w:r>
      <w:r w:rsidRPr="00045090">
        <w:rPr>
          <w:lang w:eastAsia="ja-JP"/>
        </w:rPr>
        <w:t xml:space="preserve">, such as 0x55 for A-law and 0x7f for </w:t>
      </w:r>
      <w:r w:rsidRPr="00045090">
        <w:rPr>
          <w:lang w:eastAsia="ko-KR"/>
        </w:rPr>
        <w:t>µ-law</w:t>
      </w:r>
      <w:r w:rsidRPr="00045090">
        <w:rPr>
          <w:lang w:eastAsia="ja-JP"/>
        </w:rPr>
        <w:t xml:space="preserve">, </w:t>
      </w:r>
      <w:r w:rsidR="007761FC">
        <w:rPr>
          <w:lang w:eastAsia="ja-JP"/>
        </w:rPr>
        <w:t>are</w:t>
      </w:r>
      <w:r w:rsidRPr="00045090">
        <w:rPr>
          <w:lang w:eastAsia="ja-JP"/>
        </w:rPr>
        <w:t xml:space="preserve"> signalled with an octet </w:t>
      </w:r>
      <w:r w:rsidR="002D70DE" w:rsidRPr="00045090">
        <w:rPr>
          <w:lang w:eastAsia="ja-JP"/>
        </w:rPr>
        <w:t>"</w:t>
      </w:r>
      <w:r w:rsidRPr="00045090">
        <w:rPr>
          <w:lang w:eastAsia="ja-JP"/>
        </w:rPr>
        <w:t>--00 0010</w:t>
      </w:r>
      <w:r w:rsidR="002D70DE" w:rsidRPr="00045090">
        <w:rPr>
          <w:lang w:eastAsia="ja-JP"/>
        </w:rPr>
        <w:t>"</w:t>
      </w:r>
      <w:r w:rsidRPr="00045090">
        <w:rPr>
          <w:lang w:eastAsia="ja-JP"/>
        </w:rPr>
        <w:t xml:space="preserve"> or </w:t>
      </w:r>
      <w:r w:rsidR="002D70DE" w:rsidRPr="00045090">
        <w:rPr>
          <w:lang w:eastAsia="ja-JP"/>
        </w:rPr>
        <w:t>"</w:t>
      </w:r>
      <w:r w:rsidRPr="00045090">
        <w:rPr>
          <w:lang w:eastAsia="ja-JP"/>
        </w:rPr>
        <w:t>---- 0010</w:t>
      </w:r>
      <w:r w:rsidR="002D70DE" w:rsidRPr="00045090">
        <w:rPr>
          <w:lang w:eastAsia="ja-JP"/>
        </w:rPr>
        <w:t>"</w:t>
      </w:r>
      <w:r w:rsidRPr="00045090">
        <w:rPr>
          <w:lang w:eastAsia="ja-JP"/>
        </w:rPr>
        <w:t>. There are no trailing octets in these cases.</w:t>
      </w:r>
    </w:p>
    <w:p w:rsidR="00DE4291" w:rsidRPr="00045090" w:rsidRDefault="00DE4291" w:rsidP="0098630C">
      <w:pPr>
        <w:rPr>
          <w:lang w:eastAsia="ja-JP"/>
        </w:rPr>
      </w:pPr>
      <w:r w:rsidRPr="00045090">
        <w:rPr>
          <w:lang w:eastAsia="ja-JP"/>
        </w:rPr>
        <w:t xml:space="preserve">Constant values other than above are signalled by a prefix code, </w:t>
      </w:r>
      <w:r w:rsidR="002D70DE" w:rsidRPr="00045090">
        <w:rPr>
          <w:lang w:eastAsia="ja-JP"/>
        </w:rPr>
        <w:t>"</w:t>
      </w:r>
      <w:r w:rsidRPr="00045090">
        <w:rPr>
          <w:lang w:eastAsia="ja-JP"/>
        </w:rPr>
        <w:t>--00 0011</w:t>
      </w:r>
      <w:r w:rsidR="002D70DE" w:rsidRPr="00045090">
        <w:rPr>
          <w:lang w:eastAsia="ja-JP"/>
        </w:rPr>
        <w:t>"</w:t>
      </w:r>
      <w:r w:rsidRPr="00045090">
        <w:rPr>
          <w:lang w:eastAsia="ja-JP"/>
        </w:rPr>
        <w:t xml:space="preserve"> or </w:t>
      </w:r>
      <w:r w:rsidR="002D70DE" w:rsidRPr="00045090">
        <w:rPr>
          <w:lang w:eastAsia="ja-JP"/>
        </w:rPr>
        <w:t>"</w:t>
      </w:r>
      <w:r w:rsidRPr="00045090">
        <w:rPr>
          <w:lang w:eastAsia="ja-JP"/>
        </w:rPr>
        <w:t>---- 0011</w:t>
      </w:r>
      <w:r w:rsidR="002D70DE" w:rsidRPr="00045090">
        <w:rPr>
          <w:lang w:eastAsia="ja-JP"/>
        </w:rPr>
        <w:t>"</w:t>
      </w:r>
      <w:r w:rsidRPr="00045090">
        <w:rPr>
          <w:lang w:eastAsia="ja-JP"/>
        </w:rPr>
        <w:t>, and the prefix octet is followed by the actual value of the constant</w:t>
      </w:r>
      <w:r w:rsidR="00BB08E0">
        <w:rPr>
          <w:lang w:eastAsia="ja-JP"/>
        </w:rPr>
        <w:t xml:space="preserve"> ITU-T G.711</w:t>
      </w:r>
      <w:r w:rsidRPr="00045090">
        <w:rPr>
          <w:lang w:eastAsia="ja-JP"/>
        </w:rPr>
        <w:t xml:space="preserve"> A-law or </w:t>
      </w:r>
      <w:r w:rsidRPr="00045090">
        <w:rPr>
          <w:lang w:eastAsia="ko-KR"/>
        </w:rPr>
        <w:t>µ-law</w:t>
      </w:r>
      <w:r w:rsidRPr="00045090">
        <w:rPr>
          <w:lang w:eastAsia="ja-JP"/>
        </w:rPr>
        <w:t xml:space="preserve"> symbol in 8-bit representation, i.e., 1 octet. </w:t>
      </w:r>
      <w:r w:rsidR="0098630C">
        <w:rPr>
          <w:lang w:eastAsia="ja-JP"/>
        </w:rPr>
        <w:t xml:space="preserve">Table 7-5 </w:t>
      </w:r>
      <w:r w:rsidRPr="00045090">
        <w:rPr>
          <w:lang w:eastAsia="ja-JP"/>
        </w:rPr>
        <w:t>shows the bit-packing format of the constant coding tools.</w:t>
      </w:r>
    </w:p>
    <w:p w:rsidR="00DE4291" w:rsidRPr="00045090" w:rsidRDefault="00DE4291" w:rsidP="0098630C">
      <w:pPr>
        <w:pStyle w:val="TableNoTitle"/>
      </w:pPr>
      <w:bookmarkStart w:id="281" w:name="_Ref234765907"/>
      <w:r w:rsidRPr="00045090">
        <w:t xml:space="preserve">Table </w:t>
      </w:r>
      <w:bookmarkEnd w:id="281"/>
      <w:r w:rsidR="0098630C">
        <w:t>7-5</w:t>
      </w:r>
      <w:r w:rsidRPr="00045090">
        <w:t xml:space="preserve"> – </w:t>
      </w:r>
      <w:r w:rsidRPr="00045090">
        <w:rPr>
          <w:lang w:eastAsia="ja-JP"/>
        </w:rPr>
        <w:t>Bit packing format of the constant value coding tools</w:t>
      </w:r>
    </w:p>
    <w:tbl>
      <w:tblPr>
        <w:tblW w:w="963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3207"/>
        <w:gridCol w:w="1952"/>
        <w:gridCol w:w="1545"/>
        <w:gridCol w:w="1544"/>
        <w:gridCol w:w="1391"/>
      </w:tblGrid>
      <w:tr w:rsidR="00DE4291" w:rsidRPr="00045090" w:rsidTr="00417A7C">
        <w:trPr>
          <w:tblHeader/>
          <w:jc w:val="center"/>
        </w:trPr>
        <w:tc>
          <w:tcPr>
            <w:tcW w:w="2942" w:type="dxa"/>
            <w:tcBorders>
              <w:top w:val="nil"/>
              <w:left w:val="nil"/>
              <w:bottom w:val="single" w:sz="6" w:space="0" w:color="auto"/>
              <w:right w:val="single" w:sz="6" w:space="0" w:color="auto"/>
            </w:tcBorders>
            <w:shd w:val="clear" w:color="auto" w:fill="auto"/>
          </w:tcPr>
          <w:p w:rsidR="00DE4291" w:rsidRPr="00045090" w:rsidRDefault="00DE4291" w:rsidP="00DE4291">
            <w:pPr>
              <w:pStyle w:val="Tablehead"/>
              <w:rPr>
                <w:lang w:eastAsia="ja-JP"/>
              </w:rPr>
            </w:pPr>
          </w:p>
        </w:tc>
        <w:tc>
          <w:tcPr>
            <w:tcW w:w="3209" w:type="dxa"/>
            <w:gridSpan w:val="2"/>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Constant Plus zero coding and Constant Minus zero coding</w:t>
            </w:r>
          </w:p>
        </w:tc>
        <w:tc>
          <w:tcPr>
            <w:tcW w:w="2693" w:type="dxa"/>
            <w:gridSpan w:val="2"/>
            <w:tcBorders>
              <w:top w:val="single" w:sz="4" w:space="0" w:color="auto"/>
              <w:left w:val="single" w:sz="6" w:space="0" w:color="auto"/>
              <w:bottom w:val="single" w:sz="6" w:space="0" w:color="auto"/>
              <w:right w:val="single" w:sz="4" w:space="0" w:color="auto"/>
            </w:tcBorders>
            <w:shd w:val="clear" w:color="auto" w:fill="auto"/>
            <w:vAlign w:val="center"/>
          </w:tcPr>
          <w:p w:rsidR="00DE4291" w:rsidRPr="00045090" w:rsidRDefault="00DE4291" w:rsidP="00417A7C">
            <w:pPr>
              <w:pStyle w:val="Tablehead"/>
              <w:rPr>
                <w:lang w:eastAsia="ja-JP"/>
              </w:rPr>
            </w:pPr>
            <w:r w:rsidRPr="00045090">
              <w:rPr>
                <w:lang w:eastAsia="ja-JP"/>
              </w:rPr>
              <w:t>Constant non-zero coding</w:t>
            </w:r>
          </w:p>
        </w:tc>
      </w:tr>
      <w:tr w:rsidR="00DE4291" w:rsidRPr="00045090" w:rsidTr="00D61B29">
        <w:trPr>
          <w:jc w:val="center"/>
        </w:trPr>
        <w:tc>
          <w:tcPr>
            <w:tcW w:w="2942"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b/>
                <w:lang w:eastAsia="ja-JP"/>
              </w:rPr>
              <w:t>Frame length (</w:t>
            </w:r>
            <w:r w:rsidRPr="00045090">
              <w:rPr>
                <w:b/>
                <w:i/>
                <w:lang w:eastAsia="ja-JP"/>
              </w:rPr>
              <w:t>N</w:t>
            </w:r>
            <w:r w:rsidRPr="00045090">
              <w:rPr>
                <w:b/>
                <w:lang w:eastAsia="ja-JP"/>
              </w:rPr>
              <w:t>)</w:t>
            </w:r>
          </w:p>
        </w:tc>
        <w:tc>
          <w:tcPr>
            <w:tcW w:w="1791"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b/>
                <w:lang w:eastAsia="ja-JP"/>
              </w:rPr>
            </w:pPr>
            <w:r w:rsidRPr="00045090">
              <w:rPr>
                <w:b/>
                <w:lang w:eastAsia="ja-JP"/>
              </w:rPr>
              <w:t>40, 80, 160</w:t>
            </w:r>
          </w:p>
        </w:tc>
        <w:tc>
          <w:tcPr>
            <w:tcW w:w="1418"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b/>
                <w:lang w:eastAsia="ja-JP"/>
              </w:rPr>
            </w:pPr>
            <w:r w:rsidRPr="00045090">
              <w:rPr>
                <w:b/>
                <w:lang w:eastAsia="ja-JP"/>
              </w:rPr>
              <w:t>240, 320</w:t>
            </w:r>
          </w:p>
        </w:tc>
        <w:tc>
          <w:tcPr>
            <w:tcW w:w="1417"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b/>
                <w:lang w:eastAsia="ja-JP"/>
              </w:rPr>
            </w:pPr>
            <w:r w:rsidRPr="00045090">
              <w:rPr>
                <w:b/>
                <w:lang w:eastAsia="ja-JP"/>
              </w:rPr>
              <w:t>40, 80, 160</w:t>
            </w:r>
          </w:p>
        </w:tc>
        <w:tc>
          <w:tcPr>
            <w:tcW w:w="1276"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b/>
                <w:lang w:eastAsia="ja-JP"/>
              </w:rPr>
            </w:pPr>
            <w:r w:rsidRPr="00045090">
              <w:rPr>
                <w:b/>
                <w:lang w:eastAsia="ja-JP"/>
              </w:rPr>
              <w:t>240, 320</w:t>
            </w:r>
          </w:p>
        </w:tc>
      </w:tr>
      <w:tr w:rsidR="00DE4291" w:rsidRPr="00045090" w:rsidTr="00D61B29">
        <w:trPr>
          <w:jc w:val="center"/>
        </w:trPr>
        <w:tc>
          <w:tcPr>
            <w:tcW w:w="2942"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Frame length prefix</w:t>
            </w:r>
          </w:p>
        </w:tc>
        <w:tc>
          <w:tcPr>
            <w:tcW w:w="1791"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2 bits</w:t>
            </w:r>
          </w:p>
        </w:tc>
        <w:tc>
          <w:tcPr>
            <w:tcW w:w="1418"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c>
          <w:tcPr>
            <w:tcW w:w="1417"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2 bits</w:t>
            </w:r>
          </w:p>
        </w:tc>
        <w:tc>
          <w:tcPr>
            <w:tcW w:w="1276"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r>
      <w:tr w:rsidR="00DE4291" w:rsidRPr="00045090" w:rsidTr="00D61B29">
        <w:trPr>
          <w:jc w:val="center"/>
        </w:trPr>
        <w:tc>
          <w:tcPr>
            <w:tcW w:w="2942"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Tool prefix</w:t>
            </w:r>
          </w:p>
        </w:tc>
        <w:tc>
          <w:tcPr>
            <w:tcW w:w="1791"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6 bits</w:t>
            </w:r>
          </w:p>
        </w:tc>
        <w:tc>
          <w:tcPr>
            <w:tcW w:w="1418"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c>
          <w:tcPr>
            <w:tcW w:w="1417"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6 bits</w:t>
            </w:r>
          </w:p>
        </w:tc>
        <w:tc>
          <w:tcPr>
            <w:tcW w:w="1276"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r>
      <w:tr w:rsidR="00DE4291" w:rsidRPr="00045090" w:rsidTr="00D61B29">
        <w:trPr>
          <w:jc w:val="center"/>
        </w:trPr>
        <w:tc>
          <w:tcPr>
            <w:tcW w:w="2942" w:type="dxa"/>
            <w:tcBorders>
              <w:top w:val="single" w:sz="6" w:space="0" w:color="auto"/>
              <w:left w:val="single" w:sz="4" w:space="0" w:color="auto"/>
              <w:bottom w:val="single" w:sz="4"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Constant G.711 symbol value</w:t>
            </w:r>
          </w:p>
        </w:tc>
        <w:tc>
          <w:tcPr>
            <w:tcW w:w="3209" w:type="dxa"/>
            <w:gridSpan w:val="2"/>
            <w:tcBorders>
              <w:top w:val="single" w:sz="6" w:space="0" w:color="auto"/>
              <w:left w:val="single" w:sz="6" w:space="0" w:color="auto"/>
              <w:bottom w:val="single" w:sz="4" w:space="0" w:color="auto"/>
              <w:right w:val="single" w:sz="6" w:space="0" w:color="auto"/>
            </w:tcBorders>
            <w:shd w:val="clear" w:color="auto" w:fill="auto"/>
          </w:tcPr>
          <w:p w:rsidR="00DE4291" w:rsidRPr="00045090" w:rsidRDefault="00D61B29" w:rsidP="00DE4291">
            <w:pPr>
              <w:pStyle w:val="Tabletext"/>
              <w:jc w:val="center"/>
              <w:rPr>
                <w:lang w:eastAsia="ja-JP"/>
              </w:rPr>
            </w:pPr>
            <w:r w:rsidRPr="00045090">
              <w:rPr>
                <w:lang w:eastAsia="ja-JP"/>
              </w:rPr>
              <w:t>–</w:t>
            </w:r>
          </w:p>
        </w:tc>
        <w:tc>
          <w:tcPr>
            <w:tcW w:w="2693" w:type="dxa"/>
            <w:gridSpan w:val="2"/>
            <w:tcBorders>
              <w:top w:val="single" w:sz="6" w:space="0" w:color="auto"/>
              <w:left w:val="single" w:sz="6"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8 bits</w:t>
            </w:r>
          </w:p>
        </w:tc>
      </w:tr>
    </w:tbl>
    <w:p w:rsidR="00DE4291" w:rsidRPr="00045090" w:rsidRDefault="00D61B29" w:rsidP="0098630C">
      <w:pPr>
        <w:pStyle w:val="Heading2"/>
      </w:pPr>
      <w:bookmarkStart w:id="282" w:name="_Toc238086040"/>
      <w:bookmarkStart w:id="283" w:name="_Toc238111386"/>
      <w:bookmarkStart w:id="284" w:name="_Toc238312926"/>
      <w:bookmarkStart w:id="285" w:name="_Toc239042867"/>
      <w:bookmarkStart w:id="286" w:name="_Toc239076317"/>
      <w:bookmarkStart w:id="287" w:name="_Toc239097503"/>
      <w:bookmarkStart w:id="288" w:name="_Toc239097837"/>
      <w:bookmarkStart w:id="289" w:name="_Toc239103457"/>
      <w:bookmarkStart w:id="290" w:name="_Toc239104057"/>
      <w:bookmarkStart w:id="291" w:name="_Toc239225707"/>
      <w:bookmarkStart w:id="292" w:name="_Toc239227132"/>
      <w:bookmarkStart w:id="293" w:name="_Toc239254492"/>
      <w:bookmarkStart w:id="294" w:name="_Toc239481361"/>
      <w:bookmarkStart w:id="295" w:name="_Toc238086042"/>
      <w:bookmarkStart w:id="296" w:name="_Toc238111388"/>
      <w:bookmarkStart w:id="297" w:name="_Toc238312928"/>
      <w:bookmarkStart w:id="298" w:name="_Toc239042869"/>
      <w:bookmarkStart w:id="299" w:name="_Toc239076319"/>
      <w:bookmarkStart w:id="300" w:name="_Toc239097505"/>
      <w:bookmarkStart w:id="301" w:name="_Toc239097839"/>
      <w:bookmarkStart w:id="302" w:name="_Toc239103459"/>
      <w:bookmarkStart w:id="303" w:name="_Toc239104059"/>
      <w:bookmarkStart w:id="304" w:name="_Toc239225709"/>
      <w:bookmarkStart w:id="305" w:name="_Toc239227134"/>
      <w:bookmarkStart w:id="306" w:name="_Toc239254494"/>
      <w:bookmarkStart w:id="307" w:name="_Toc239481363"/>
      <w:bookmarkStart w:id="308" w:name="_Toc236241801"/>
      <w:bookmarkStart w:id="309" w:name="_Toc236241802"/>
      <w:bookmarkStart w:id="310" w:name="_Toc236241803"/>
      <w:bookmarkStart w:id="311" w:name="_Toc236117335"/>
      <w:bookmarkStart w:id="312" w:name="_Toc236117337"/>
      <w:bookmarkStart w:id="313" w:name="_Toc236117340"/>
      <w:bookmarkStart w:id="314" w:name="_Toc236117344"/>
      <w:bookmarkStart w:id="315" w:name="_Toc236117352"/>
      <w:bookmarkStart w:id="316" w:name="_Toc236117362"/>
      <w:bookmarkStart w:id="317" w:name="_Toc236117369"/>
      <w:bookmarkStart w:id="318" w:name="_Toc236117378"/>
      <w:bookmarkStart w:id="319" w:name="_Toc236117383"/>
      <w:bookmarkStart w:id="320" w:name="_Toc236117389"/>
      <w:bookmarkStart w:id="321" w:name="_Toc236117408"/>
      <w:bookmarkStart w:id="322" w:name="_Ref237922982"/>
      <w:bookmarkStart w:id="323" w:name="_Ref237924342"/>
      <w:bookmarkStart w:id="324" w:name="_Toc241583035"/>
      <w:bookmarkStart w:id="325" w:name="_Toc245800816"/>
      <w:bookmarkStart w:id="326" w:name="_Toc245800860"/>
      <w:bookmarkStart w:id="327" w:name="_Toc251673242"/>
      <w:bookmarkStart w:id="328" w:name="_Toc257704249"/>
      <w:bookmarkStart w:id="329" w:name="_Toc260130667"/>
      <w:bookmarkStart w:id="330" w:name="_Toc260132763"/>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Pr="00045090">
        <w:t>7.6</w:t>
      </w:r>
      <w:r w:rsidRPr="00045090">
        <w:tab/>
      </w:r>
      <w:r w:rsidR="00BC12E1">
        <w:t>Plus</w:t>
      </w:r>
      <w:r w:rsidR="0098630C">
        <w:t>-</w:t>
      </w:r>
      <w:r w:rsidR="00DE4291" w:rsidRPr="00045090">
        <w:t>Minus zero Rice coding tool</w:t>
      </w:r>
      <w:bookmarkEnd w:id="322"/>
      <w:bookmarkEnd w:id="323"/>
      <w:bookmarkEnd w:id="324"/>
      <w:bookmarkEnd w:id="325"/>
      <w:bookmarkEnd w:id="326"/>
      <w:bookmarkEnd w:id="327"/>
      <w:bookmarkEnd w:id="328"/>
      <w:bookmarkEnd w:id="329"/>
      <w:bookmarkEnd w:id="330"/>
    </w:p>
    <w:p w:rsidR="00DE4291" w:rsidRPr="00045090" w:rsidRDefault="00DE4291" w:rsidP="007645EC">
      <w:pPr>
        <w:rPr>
          <w:lang w:eastAsia="ja-JP"/>
        </w:rPr>
      </w:pPr>
      <w:r w:rsidRPr="00045090">
        <w:rPr>
          <w:lang w:eastAsia="ja-JP"/>
        </w:rPr>
        <w:t xml:space="preserve">When all sample values in an input frame are either plus zero </w:t>
      </w:r>
      <w:r w:rsidR="007645EC" w:rsidRPr="00045090">
        <w:rPr>
          <w:lang w:eastAsia="ja-JP"/>
        </w:rPr>
        <w:t>0</w:t>
      </w:r>
      <w:r w:rsidR="007645EC" w:rsidRPr="00045090">
        <w:rPr>
          <w:vertAlign w:val="superscript"/>
          <w:lang w:eastAsia="ja-JP"/>
        </w:rPr>
        <w:t>+</w:t>
      </w:r>
      <w:r w:rsidR="007645EC" w:rsidRPr="00045090">
        <w:t xml:space="preserve"> </w:t>
      </w:r>
      <w:r w:rsidRPr="00045090">
        <w:rPr>
          <w:lang w:eastAsia="ja-JP"/>
        </w:rPr>
        <w:t xml:space="preserve">or minus zero </w:t>
      </w:r>
      <w:r w:rsidR="007645EC" w:rsidRPr="00045090">
        <w:rPr>
          <w:lang w:eastAsia="ja-JP"/>
        </w:rPr>
        <w:t>0</w:t>
      </w:r>
      <w:r w:rsidR="007645EC" w:rsidRPr="00045090">
        <w:rPr>
          <w:vertAlign w:val="superscript"/>
          <w:lang w:eastAsia="ja-JP"/>
        </w:rPr>
        <w:t>–</w:t>
      </w:r>
      <w:r w:rsidRPr="00045090">
        <w:rPr>
          <w:lang w:eastAsia="ja-JP"/>
        </w:rPr>
        <w:t xml:space="preserve">, the encoder tries the </w:t>
      </w:r>
      <w:r w:rsidRPr="00045090">
        <w:rPr>
          <w:i/>
          <w:lang w:eastAsia="ja-JP"/>
        </w:rPr>
        <w:t>Plus-Minus (PM) zero Rice coding</w:t>
      </w:r>
      <w:r w:rsidRPr="00045090">
        <w:rPr>
          <w:lang w:eastAsia="ja-JP"/>
        </w:rPr>
        <w:t xml:space="preserve"> tool.</w:t>
      </w:r>
    </w:p>
    <w:p w:rsidR="00DE4291" w:rsidRPr="00045090" w:rsidRDefault="00DE4291" w:rsidP="007761FC">
      <w:pPr>
        <w:rPr>
          <w:szCs w:val="22"/>
          <w:lang w:eastAsia="ja-JP"/>
        </w:rPr>
      </w:pPr>
      <w:r w:rsidRPr="00045090">
        <w:rPr>
          <w:lang w:eastAsia="ja-JP"/>
        </w:rPr>
        <w:t xml:space="preserve">First of all, this coding tool counts the number of existing plus zero </w:t>
      </w:r>
      <w:r w:rsidR="007645EC" w:rsidRPr="00045090">
        <w:rPr>
          <w:lang w:eastAsia="ja-JP"/>
        </w:rPr>
        <w:t>0</w:t>
      </w:r>
      <w:r w:rsidR="007645EC" w:rsidRPr="00045090">
        <w:rPr>
          <w:vertAlign w:val="superscript"/>
          <w:lang w:eastAsia="ja-JP"/>
        </w:rPr>
        <w:t>+</w:t>
      </w:r>
      <w:r w:rsidRPr="00045090">
        <w:rPr>
          <w:lang w:eastAsia="ja-JP"/>
        </w:rPr>
        <w:t xml:space="preserve"> and minus zero </w:t>
      </w:r>
      <w:r w:rsidR="007645EC" w:rsidRPr="00045090">
        <w:rPr>
          <w:lang w:eastAsia="ja-JP"/>
        </w:rPr>
        <w:t>0</w:t>
      </w:r>
      <w:r w:rsidR="007645EC" w:rsidRPr="00045090">
        <w:rPr>
          <w:vertAlign w:val="superscript"/>
          <w:lang w:eastAsia="ja-JP"/>
        </w:rPr>
        <w:t>–</w:t>
      </w:r>
      <w:r w:rsidRPr="00045090">
        <w:rPr>
          <w:lang w:eastAsia="ja-JP"/>
        </w:rPr>
        <w:t xml:space="preserve"> samples and detects which value has more occurrences. Th</w:t>
      </w:r>
      <w:r w:rsidR="0098630C">
        <w:rPr>
          <w:lang w:eastAsia="ja-JP"/>
        </w:rPr>
        <w:t>at</w:t>
      </w:r>
      <w:r w:rsidRPr="00045090">
        <w:rPr>
          <w:lang w:eastAsia="ja-JP"/>
        </w:rPr>
        <w:t xml:space="preserve"> value is called more zero </w:t>
      </w:r>
      <w:r w:rsidR="007645EC" w:rsidRPr="00045090">
        <w:rPr>
          <w:lang w:eastAsia="ja-JP"/>
        </w:rPr>
        <w:t>0</w:t>
      </w:r>
      <w:r w:rsidR="007645EC" w:rsidRPr="00045090">
        <w:rPr>
          <w:i/>
          <w:iCs/>
          <w:vertAlign w:val="subscript"/>
          <w:lang w:eastAsia="ja-JP"/>
        </w:rPr>
        <w:t>m</w:t>
      </w:r>
      <w:r w:rsidRPr="00045090">
        <w:rPr>
          <w:lang w:eastAsia="ja-JP"/>
        </w:rPr>
        <w:t xml:space="preserve">. If </w:t>
      </w:r>
      <w:r w:rsidR="0098630C">
        <w:rPr>
          <w:lang w:eastAsia="ja-JP"/>
        </w:rPr>
        <w:t xml:space="preserve">the </w:t>
      </w:r>
      <w:r w:rsidRPr="00045090">
        <w:rPr>
          <w:lang w:eastAsia="ja-JP"/>
        </w:rPr>
        <w:t>numb</w:t>
      </w:r>
      <w:r w:rsidR="0098630C">
        <w:rPr>
          <w:lang w:eastAsia="ja-JP"/>
        </w:rPr>
        <w:t>er</w:t>
      </w:r>
      <w:r w:rsidRPr="00045090">
        <w:rPr>
          <w:lang w:eastAsia="ja-JP"/>
        </w:rPr>
        <w:t xml:space="preserve"> of occurrences of </w:t>
      </w:r>
      <w:r w:rsidR="007645EC" w:rsidRPr="00045090">
        <w:rPr>
          <w:lang w:eastAsia="ja-JP"/>
        </w:rPr>
        <w:t>0</w:t>
      </w:r>
      <w:r w:rsidR="007645EC" w:rsidRPr="00045090">
        <w:rPr>
          <w:vertAlign w:val="superscript"/>
          <w:lang w:eastAsia="ja-JP"/>
        </w:rPr>
        <w:t>+</w:t>
      </w:r>
      <w:r w:rsidRPr="00045090">
        <w:rPr>
          <w:lang w:eastAsia="ja-JP"/>
        </w:rPr>
        <w:t xml:space="preserve"> and </w:t>
      </w:r>
      <w:r w:rsidR="007645EC" w:rsidRPr="00045090">
        <w:rPr>
          <w:lang w:eastAsia="ja-JP"/>
        </w:rPr>
        <w:t>0</w:t>
      </w:r>
      <w:r w:rsidR="007645EC" w:rsidRPr="00045090">
        <w:rPr>
          <w:vertAlign w:val="superscript"/>
          <w:lang w:eastAsia="ja-JP"/>
        </w:rPr>
        <w:t>–</w:t>
      </w:r>
      <w:r w:rsidR="007645EC" w:rsidRPr="00045090">
        <w:t xml:space="preserve"> </w:t>
      </w:r>
      <w:r w:rsidR="007761FC">
        <w:rPr>
          <w:lang w:eastAsia="ja-JP"/>
        </w:rPr>
        <w:t>is</w:t>
      </w:r>
      <w:r w:rsidRPr="00045090">
        <w:rPr>
          <w:lang w:eastAsia="ja-JP"/>
        </w:rPr>
        <w:t xml:space="preserve"> the same, set </w:t>
      </w:r>
      <w:r w:rsidR="007645EC" w:rsidRPr="00045090">
        <w:rPr>
          <w:lang w:eastAsia="ja-JP"/>
        </w:rPr>
        <w:t>0</w:t>
      </w:r>
      <w:r w:rsidR="007645EC" w:rsidRPr="00045090">
        <w:rPr>
          <w:i/>
          <w:iCs/>
          <w:vertAlign w:val="subscript"/>
          <w:lang w:eastAsia="ja-JP"/>
        </w:rPr>
        <w:t>m</w:t>
      </w:r>
      <w:r w:rsidRPr="00045090">
        <w:rPr>
          <w:szCs w:val="22"/>
          <w:lang w:eastAsia="ja-JP"/>
        </w:rPr>
        <w:t xml:space="preserve"> to the value </w:t>
      </w:r>
      <w:r w:rsidR="007645EC" w:rsidRPr="00045090">
        <w:rPr>
          <w:szCs w:val="22"/>
          <w:lang w:eastAsia="ja-JP"/>
        </w:rPr>
        <w:t>0</w:t>
      </w:r>
      <w:r w:rsidR="007645EC" w:rsidRPr="00045090">
        <w:rPr>
          <w:szCs w:val="22"/>
          <w:vertAlign w:val="superscript"/>
          <w:lang w:eastAsia="ja-JP"/>
        </w:rPr>
        <w:t>+</w:t>
      </w:r>
      <w:r w:rsidRPr="00045090">
        <w:rPr>
          <w:szCs w:val="22"/>
          <w:lang w:eastAsia="ja-JP"/>
        </w:rPr>
        <w:t xml:space="preserve">. The tool prefix </w:t>
      </w:r>
      <w:r w:rsidR="002D70DE" w:rsidRPr="00045090">
        <w:rPr>
          <w:szCs w:val="22"/>
          <w:lang w:eastAsia="ja-JP"/>
        </w:rPr>
        <w:t>"</w:t>
      </w:r>
      <w:r w:rsidRPr="00045090">
        <w:rPr>
          <w:szCs w:val="22"/>
          <w:lang w:eastAsia="ja-JP"/>
        </w:rPr>
        <w:t>--01 0</w:t>
      </w:r>
      <w:r w:rsidR="002D70DE" w:rsidRPr="00045090">
        <w:rPr>
          <w:szCs w:val="22"/>
          <w:lang w:eastAsia="ja-JP"/>
        </w:rPr>
        <w:t>"</w:t>
      </w:r>
      <w:r w:rsidRPr="00045090">
        <w:rPr>
          <w:szCs w:val="22"/>
          <w:lang w:eastAsia="ja-JP"/>
        </w:rPr>
        <w:t xml:space="preserve"> or </w:t>
      </w:r>
      <w:r w:rsidR="002D70DE" w:rsidRPr="00045090">
        <w:rPr>
          <w:szCs w:val="22"/>
          <w:lang w:eastAsia="ja-JP"/>
        </w:rPr>
        <w:t>"</w:t>
      </w:r>
      <w:r w:rsidRPr="00045090">
        <w:rPr>
          <w:szCs w:val="22"/>
          <w:lang w:eastAsia="ja-JP"/>
        </w:rPr>
        <w:t>---- 100</w:t>
      </w:r>
      <w:r w:rsidR="002D70DE" w:rsidRPr="00045090">
        <w:rPr>
          <w:szCs w:val="22"/>
          <w:lang w:eastAsia="ja-JP"/>
        </w:rPr>
        <w:t>"</w:t>
      </w:r>
      <w:r w:rsidRPr="00045090">
        <w:rPr>
          <w:szCs w:val="22"/>
          <w:lang w:eastAsia="ja-JP"/>
        </w:rPr>
        <w:t xml:space="preserve"> is used for </w:t>
      </w:r>
      <w:r w:rsidR="007645EC" w:rsidRPr="00045090">
        <w:rPr>
          <w:szCs w:val="22"/>
          <w:lang w:eastAsia="ja-JP"/>
        </w:rPr>
        <w:t>0</w:t>
      </w:r>
      <w:r w:rsidR="007645EC" w:rsidRPr="00045090">
        <w:rPr>
          <w:i/>
          <w:iCs/>
          <w:szCs w:val="22"/>
          <w:vertAlign w:val="subscript"/>
          <w:lang w:eastAsia="ja-JP"/>
        </w:rPr>
        <w:t>m</w:t>
      </w:r>
      <w:r w:rsidR="007645EC" w:rsidRPr="00045090">
        <w:rPr>
          <w:szCs w:val="22"/>
          <w:lang w:eastAsia="ja-JP"/>
        </w:rPr>
        <w:t xml:space="preserve"> = 0</w:t>
      </w:r>
      <w:r w:rsidR="007645EC" w:rsidRPr="00045090">
        <w:rPr>
          <w:szCs w:val="22"/>
          <w:vertAlign w:val="superscript"/>
          <w:lang w:eastAsia="ja-JP"/>
        </w:rPr>
        <w:t>+</w:t>
      </w:r>
      <w:r w:rsidR="007645EC" w:rsidRPr="00045090">
        <w:rPr>
          <w:szCs w:val="22"/>
          <w:lang w:eastAsia="ja-JP"/>
        </w:rPr>
        <w:t xml:space="preserve"> </w:t>
      </w:r>
      <w:r w:rsidRPr="00045090">
        <w:rPr>
          <w:szCs w:val="22"/>
          <w:lang w:eastAsia="ja-JP"/>
        </w:rPr>
        <w:t xml:space="preserve">and </w:t>
      </w:r>
      <w:r w:rsidR="002D70DE" w:rsidRPr="00045090">
        <w:rPr>
          <w:szCs w:val="22"/>
          <w:lang w:eastAsia="ja-JP"/>
        </w:rPr>
        <w:t>"</w:t>
      </w:r>
      <w:r w:rsidRPr="00045090">
        <w:rPr>
          <w:szCs w:val="22"/>
          <w:lang w:eastAsia="ja-JP"/>
        </w:rPr>
        <w:t>--011</w:t>
      </w:r>
      <w:r w:rsidR="002D70DE" w:rsidRPr="00045090">
        <w:rPr>
          <w:szCs w:val="22"/>
          <w:lang w:eastAsia="ja-JP"/>
        </w:rPr>
        <w:t>"</w:t>
      </w:r>
      <w:r w:rsidRPr="00045090">
        <w:rPr>
          <w:szCs w:val="22"/>
          <w:lang w:eastAsia="ja-JP"/>
        </w:rPr>
        <w:t xml:space="preserve"> or </w:t>
      </w:r>
      <w:r w:rsidR="002D70DE" w:rsidRPr="00045090">
        <w:rPr>
          <w:szCs w:val="22"/>
          <w:lang w:eastAsia="ja-JP"/>
        </w:rPr>
        <w:t>"</w:t>
      </w:r>
      <w:r w:rsidRPr="00045090">
        <w:rPr>
          <w:szCs w:val="22"/>
          <w:lang w:eastAsia="ja-JP"/>
        </w:rPr>
        <w:t>----101</w:t>
      </w:r>
      <w:r w:rsidR="002D70DE" w:rsidRPr="00045090">
        <w:rPr>
          <w:szCs w:val="22"/>
          <w:lang w:eastAsia="ja-JP"/>
        </w:rPr>
        <w:t>"</w:t>
      </w:r>
      <w:r w:rsidRPr="00045090">
        <w:rPr>
          <w:szCs w:val="22"/>
          <w:lang w:eastAsia="ja-JP"/>
        </w:rPr>
        <w:t xml:space="preserve"> is used for </w:t>
      </w:r>
      <w:r w:rsidR="007645EC" w:rsidRPr="00045090">
        <w:rPr>
          <w:szCs w:val="22"/>
          <w:lang w:eastAsia="ja-JP"/>
        </w:rPr>
        <w:t>0</w:t>
      </w:r>
      <w:r w:rsidR="007645EC" w:rsidRPr="00045090">
        <w:rPr>
          <w:i/>
          <w:iCs/>
          <w:szCs w:val="22"/>
          <w:vertAlign w:val="subscript"/>
          <w:lang w:eastAsia="ja-JP"/>
        </w:rPr>
        <w:t>m</w:t>
      </w:r>
      <w:r w:rsidR="007645EC" w:rsidRPr="00045090">
        <w:rPr>
          <w:szCs w:val="22"/>
          <w:lang w:eastAsia="ja-JP"/>
        </w:rPr>
        <w:t xml:space="preserve"> = 0</w:t>
      </w:r>
      <w:r w:rsidR="007645EC" w:rsidRPr="00045090">
        <w:rPr>
          <w:szCs w:val="22"/>
          <w:vertAlign w:val="superscript"/>
          <w:lang w:eastAsia="ja-JP"/>
        </w:rPr>
        <w:t>–</w:t>
      </w:r>
      <w:r w:rsidR="007645EC" w:rsidRPr="00045090">
        <w:t xml:space="preserve"> </w:t>
      </w:r>
      <w:r w:rsidRPr="00045090">
        <w:rPr>
          <w:szCs w:val="22"/>
          <w:lang w:eastAsia="ja-JP"/>
        </w:rPr>
        <w:t xml:space="preserve">(see </w:t>
      </w:r>
      <w:r w:rsidRPr="00045090">
        <w:rPr>
          <w:lang w:eastAsia="ja-JP"/>
        </w:rPr>
        <w:t>Table 7-2)</w:t>
      </w:r>
      <w:r w:rsidRPr="00045090">
        <w:rPr>
          <w:szCs w:val="22"/>
          <w:lang w:eastAsia="ja-JP"/>
        </w:rPr>
        <w:t>.</w:t>
      </w:r>
    </w:p>
    <w:p w:rsidR="00DE4291" w:rsidRPr="00045090" w:rsidRDefault="00DE4291" w:rsidP="007761FC">
      <w:pPr>
        <w:rPr>
          <w:lang w:eastAsia="ja-JP"/>
        </w:rPr>
      </w:pPr>
      <w:r w:rsidRPr="00045090">
        <w:rPr>
          <w:lang w:eastAsia="ja-JP"/>
        </w:rPr>
        <w:t xml:space="preserve">Then, the tool converts the input samples into sequential values of number of running more zero </w:t>
      </w:r>
      <w:r w:rsidR="007645EC" w:rsidRPr="00045090">
        <w:rPr>
          <w:lang w:eastAsia="ja-JP"/>
        </w:rPr>
        <w:t>0</w:t>
      </w:r>
      <w:r w:rsidR="007645EC" w:rsidRPr="00045090">
        <w:rPr>
          <w:i/>
          <w:iCs/>
          <w:vertAlign w:val="subscript"/>
          <w:lang w:eastAsia="ja-JP"/>
        </w:rPr>
        <w:t>m</w:t>
      </w:r>
      <w:r w:rsidRPr="00045090">
        <w:rPr>
          <w:szCs w:val="22"/>
          <w:lang w:eastAsia="ja-JP"/>
        </w:rPr>
        <w:t xml:space="preserve"> </w:t>
      </w:r>
      <w:r w:rsidRPr="00045090">
        <w:rPr>
          <w:lang w:eastAsia="ja-JP"/>
        </w:rPr>
        <w:t xml:space="preserve">values followed by a less zero value </w:t>
      </w:r>
      <w:r w:rsidR="007645EC" w:rsidRPr="00045090">
        <w:rPr>
          <w:lang w:eastAsia="ja-JP"/>
        </w:rPr>
        <w:t>0</w:t>
      </w:r>
      <w:r w:rsidR="007645EC" w:rsidRPr="00045090">
        <w:rPr>
          <w:i/>
          <w:iCs/>
          <w:vertAlign w:val="subscript"/>
          <w:lang w:eastAsia="ja-JP"/>
        </w:rPr>
        <w:t>l</w:t>
      </w:r>
      <w:r w:rsidRPr="00045090">
        <w:rPr>
          <w:lang w:eastAsia="ja-JP"/>
        </w:rPr>
        <w:t xml:space="preserve">, </w:t>
      </w:r>
      <w:r w:rsidR="007645EC" w:rsidRPr="00045090">
        <w:rPr>
          <w:i/>
          <w:iCs/>
          <w:lang w:eastAsia="ja-JP"/>
        </w:rPr>
        <w:t>v</w:t>
      </w:r>
      <w:r w:rsidR="007645EC" w:rsidRPr="00045090">
        <w:rPr>
          <w:i/>
          <w:iCs/>
          <w:vertAlign w:val="subscript"/>
          <w:lang w:eastAsia="ja-JP"/>
        </w:rPr>
        <w:t>i</w:t>
      </w:r>
      <w:r w:rsidRPr="00045090">
        <w:rPr>
          <w:szCs w:val="22"/>
          <w:lang w:eastAsia="ja-JP"/>
        </w:rPr>
        <w:t xml:space="preserve"> (</w:t>
      </w:r>
      <w:r w:rsidR="007645EC" w:rsidRPr="00045090">
        <w:rPr>
          <w:szCs w:val="22"/>
          <w:lang w:eastAsia="ja-JP"/>
        </w:rPr>
        <w:t xml:space="preserve">0 ≤ </w:t>
      </w:r>
      <w:r w:rsidR="007645EC" w:rsidRPr="00045090">
        <w:rPr>
          <w:i/>
          <w:iCs/>
          <w:szCs w:val="22"/>
          <w:lang w:eastAsia="ja-JP"/>
        </w:rPr>
        <w:t>i</w:t>
      </w:r>
      <w:r w:rsidR="007645EC" w:rsidRPr="00045090">
        <w:rPr>
          <w:szCs w:val="22"/>
          <w:lang w:eastAsia="ja-JP"/>
        </w:rPr>
        <w:t xml:space="preserve"> ≤ </w:t>
      </w:r>
      <w:r w:rsidR="007645EC" w:rsidRPr="00045090">
        <w:rPr>
          <w:i/>
          <w:iCs/>
          <w:szCs w:val="22"/>
          <w:lang w:eastAsia="ja-JP"/>
        </w:rPr>
        <w:t>N</w:t>
      </w:r>
      <w:r w:rsidR="007645EC" w:rsidRPr="00045090">
        <w:rPr>
          <w:i/>
          <w:iCs/>
          <w:szCs w:val="22"/>
          <w:vertAlign w:val="subscript"/>
          <w:lang w:eastAsia="ja-JP"/>
        </w:rPr>
        <w:t>v</w:t>
      </w:r>
      <w:r w:rsidR="007645EC" w:rsidRPr="00045090">
        <w:rPr>
          <w:szCs w:val="22"/>
          <w:lang w:eastAsia="ja-JP"/>
        </w:rPr>
        <w:t xml:space="preserve"> –1)</w:t>
      </w:r>
      <w:r w:rsidRPr="00045090">
        <w:rPr>
          <w:szCs w:val="22"/>
          <w:lang w:eastAsia="ja-JP"/>
        </w:rPr>
        <w:t xml:space="preserve">, </w:t>
      </w:r>
      <w:r w:rsidRPr="00045090">
        <w:rPr>
          <w:lang w:eastAsia="ja-JP"/>
        </w:rPr>
        <w:t xml:space="preserve">by </w:t>
      </w:r>
      <w:r w:rsidR="007761FC">
        <w:rPr>
          <w:lang w:eastAsia="ja-JP"/>
        </w:rPr>
        <w:t xml:space="preserve">the </w:t>
      </w:r>
      <w:r w:rsidRPr="00045090">
        <w:rPr>
          <w:lang w:eastAsia="ja-JP"/>
        </w:rPr>
        <w:t>following steps:</w:t>
      </w:r>
    </w:p>
    <w:p w:rsidR="00DE4291" w:rsidRPr="00045090" w:rsidRDefault="00D61B29" w:rsidP="00D61B29">
      <w:pPr>
        <w:pStyle w:val="enumlev1"/>
      </w:pPr>
      <w:r w:rsidRPr="00045090">
        <w:t>1)</w:t>
      </w:r>
      <w:r w:rsidRPr="00045090">
        <w:tab/>
      </w:r>
      <w:r w:rsidR="00DE4291" w:rsidRPr="00045090">
        <w:t xml:space="preserve">Initialize </w:t>
      </w:r>
      <w:r w:rsidR="007645EC" w:rsidRPr="00045090">
        <w:rPr>
          <w:i/>
          <w:iCs/>
        </w:rPr>
        <w:t>i</w:t>
      </w:r>
      <w:r w:rsidR="007645EC" w:rsidRPr="00045090">
        <w:t xml:space="preserve"> = 0</w:t>
      </w:r>
      <w:r w:rsidRPr="00045090">
        <w:t>.</w:t>
      </w:r>
    </w:p>
    <w:p w:rsidR="00DE4291" w:rsidRPr="00045090" w:rsidRDefault="00D61B29" w:rsidP="0098630C">
      <w:pPr>
        <w:pStyle w:val="enumlev1"/>
      </w:pPr>
      <w:r w:rsidRPr="00045090">
        <w:t>2)</w:t>
      </w:r>
      <w:r w:rsidRPr="00045090">
        <w:tab/>
      </w:r>
      <w:r w:rsidR="00DE4291" w:rsidRPr="00045090">
        <w:t xml:space="preserve">In order to get an </w:t>
      </w:r>
      <w:r w:rsidR="007645EC" w:rsidRPr="00045090">
        <w:rPr>
          <w:i/>
          <w:iCs/>
        </w:rPr>
        <w:t>i</w:t>
      </w:r>
      <w:r w:rsidR="00DE4291" w:rsidRPr="00045090">
        <w:t xml:space="preserve">-th run-length of </w:t>
      </w:r>
      <w:r w:rsidR="007645EC" w:rsidRPr="00045090">
        <w:t>0</w:t>
      </w:r>
      <w:r w:rsidR="007645EC" w:rsidRPr="00045090">
        <w:rPr>
          <w:i/>
          <w:iCs/>
          <w:vertAlign w:val="subscript"/>
        </w:rPr>
        <w:t>m</w:t>
      </w:r>
      <w:r w:rsidR="007645EC" w:rsidRPr="00045090">
        <w:t xml:space="preserve"> </w:t>
      </w:r>
      <w:r w:rsidR="00DE4291" w:rsidRPr="00045090">
        <w:t>s, count the number</w:t>
      </w:r>
      <w:r w:rsidR="00DE4291" w:rsidRPr="00045090">
        <w:rPr>
          <w:lang w:eastAsia="ja-JP"/>
        </w:rPr>
        <w:t xml:space="preserve"> </w:t>
      </w:r>
      <w:r w:rsidR="007645EC" w:rsidRPr="00045090">
        <w:rPr>
          <w:i/>
          <w:iCs/>
          <w:lang w:eastAsia="ja-JP"/>
        </w:rPr>
        <w:t>v</w:t>
      </w:r>
      <w:r w:rsidR="007645EC" w:rsidRPr="00045090">
        <w:rPr>
          <w:i/>
          <w:iCs/>
          <w:vertAlign w:val="subscript"/>
          <w:lang w:eastAsia="ja-JP"/>
        </w:rPr>
        <w:t>i</w:t>
      </w:r>
      <w:r w:rsidR="007645EC" w:rsidRPr="00045090">
        <w:rPr>
          <w:lang w:eastAsia="ja-JP"/>
        </w:rPr>
        <w:t xml:space="preserve"> </w:t>
      </w:r>
      <w:r w:rsidR="00DE4291" w:rsidRPr="00045090">
        <w:t>of contiguous</w:t>
      </w:r>
      <w:r w:rsidR="00DE4291" w:rsidRPr="00045090">
        <w:rPr>
          <w:lang w:eastAsia="ja-JP"/>
        </w:rPr>
        <w:t xml:space="preserve"> </w:t>
      </w:r>
      <w:r w:rsidR="007645EC" w:rsidRPr="00045090">
        <w:rPr>
          <w:lang w:eastAsia="ja-JP"/>
        </w:rPr>
        <w:t>0</w:t>
      </w:r>
      <w:r w:rsidR="007645EC" w:rsidRPr="00045090">
        <w:rPr>
          <w:i/>
          <w:iCs/>
          <w:vertAlign w:val="subscript"/>
          <w:lang w:eastAsia="ja-JP"/>
        </w:rPr>
        <w:t>m</w:t>
      </w:r>
      <w:r w:rsidR="007645EC" w:rsidRPr="00045090">
        <w:rPr>
          <w:lang w:eastAsia="ja-JP"/>
        </w:rPr>
        <w:t xml:space="preserve"> </w:t>
      </w:r>
      <w:r w:rsidR="00DE4291" w:rsidRPr="00045090">
        <w:t xml:space="preserve">s followed by a </w:t>
      </w:r>
      <w:r w:rsidR="007645EC" w:rsidRPr="00045090">
        <w:t>0</w:t>
      </w:r>
      <w:r w:rsidR="007645EC" w:rsidRPr="00045090">
        <w:rPr>
          <w:i/>
          <w:iCs/>
          <w:vertAlign w:val="subscript"/>
        </w:rPr>
        <w:t>l</w:t>
      </w:r>
      <w:r w:rsidR="00DE4291" w:rsidRPr="00045090">
        <w:t xml:space="preserve">. </w:t>
      </w:r>
      <w:r w:rsidR="0098630C">
        <w:t>If</w:t>
      </w:r>
      <w:r w:rsidR="00DE4291" w:rsidRPr="00045090">
        <w:t xml:space="preserve"> the contiguous </w:t>
      </w:r>
      <w:r w:rsidR="007645EC" w:rsidRPr="00045090">
        <w:t>0</w:t>
      </w:r>
      <w:r w:rsidR="007645EC" w:rsidRPr="00045090">
        <w:rPr>
          <w:i/>
          <w:iCs/>
          <w:vertAlign w:val="subscript"/>
        </w:rPr>
        <w:t>m</w:t>
      </w:r>
      <w:r w:rsidR="007645EC" w:rsidRPr="00045090">
        <w:t xml:space="preserve"> </w:t>
      </w:r>
      <w:r w:rsidR="00DE4291" w:rsidRPr="00045090">
        <w:t>s terminate</w:t>
      </w:r>
      <w:r w:rsidR="0098630C">
        <w:t>s</w:t>
      </w:r>
      <w:r w:rsidR="00DE4291" w:rsidRPr="00045090">
        <w:t xml:space="preserve"> </w:t>
      </w:r>
      <w:r w:rsidR="0098630C">
        <w:t>in</w:t>
      </w:r>
      <w:r w:rsidR="00DE4291" w:rsidRPr="00045090">
        <w:t xml:space="preserve"> the last sample of the frame, the number of conti</w:t>
      </w:r>
      <w:r w:rsidR="00DE4291" w:rsidRPr="00045090">
        <w:rPr>
          <w:lang w:eastAsia="ja-JP"/>
        </w:rPr>
        <w:t>g</w:t>
      </w:r>
      <w:r w:rsidR="00DE4291" w:rsidRPr="00045090">
        <w:t xml:space="preserve">uous </w:t>
      </w:r>
      <w:r w:rsidR="007645EC" w:rsidRPr="00045090">
        <w:t>0</w:t>
      </w:r>
      <w:r w:rsidR="007645EC" w:rsidRPr="00045090">
        <w:rPr>
          <w:i/>
          <w:iCs/>
          <w:vertAlign w:val="subscript"/>
        </w:rPr>
        <w:t>m</w:t>
      </w:r>
      <w:r w:rsidR="007645EC" w:rsidRPr="00045090">
        <w:t xml:space="preserve"> </w:t>
      </w:r>
      <w:r w:rsidR="00DE4291" w:rsidRPr="00045090">
        <w:t xml:space="preserve">s should be counted as if a virtual </w:t>
      </w:r>
      <w:r w:rsidR="007645EC" w:rsidRPr="00045090">
        <w:t>0</w:t>
      </w:r>
      <w:r w:rsidR="007645EC" w:rsidRPr="00045090">
        <w:rPr>
          <w:i/>
          <w:iCs/>
          <w:vertAlign w:val="subscript"/>
        </w:rPr>
        <w:t>l</w:t>
      </w:r>
      <w:r w:rsidR="00DE4291" w:rsidRPr="00045090">
        <w:t xml:space="preserve"> exist</w:t>
      </w:r>
      <w:r w:rsidR="0098630C">
        <w:t>ed</w:t>
      </w:r>
      <w:r w:rsidR="00DE4291" w:rsidRPr="00045090">
        <w:t xml:space="preserve"> after the last sample.</w:t>
      </w:r>
    </w:p>
    <w:p w:rsidR="00DE4291" w:rsidRPr="00045090" w:rsidRDefault="00D61B29" w:rsidP="0098630C">
      <w:pPr>
        <w:pStyle w:val="enumlev1"/>
      </w:pPr>
      <w:r w:rsidRPr="00045090">
        <w:t>3)</w:t>
      </w:r>
      <w:r w:rsidRPr="00045090">
        <w:tab/>
      </w:r>
      <w:r w:rsidR="00DE4291" w:rsidRPr="00045090">
        <w:t xml:space="preserve">Increment </w:t>
      </w:r>
      <w:r w:rsidR="007645EC" w:rsidRPr="00045090">
        <w:rPr>
          <w:i/>
          <w:iCs/>
        </w:rPr>
        <w:t>i</w:t>
      </w:r>
      <w:r w:rsidR="00DE4291" w:rsidRPr="00045090">
        <w:rPr>
          <w:lang w:eastAsia="ja-JP"/>
        </w:rPr>
        <w:t xml:space="preserve"> </w:t>
      </w:r>
      <w:r w:rsidR="00DE4291" w:rsidRPr="00045090">
        <w:t xml:space="preserve">and </w:t>
      </w:r>
      <w:r w:rsidR="0098630C">
        <w:t>repeat</w:t>
      </w:r>
      <w:r w:rsidR="00DE4291" w:rsidRPr="00045090">
        <w:t xml:space="preserve"> step 2 until all samples in the frame are processed.</w:t>
      </w:r>
    </w:p>
    <w:p w:rsidR="00DE4291" w:rsidRPr="00045090" w:rsidRDefault="00D61B29" w:rsidP="00D61B29">
      <w:pPr>
        <w:pStyle w:val="enumlev1"/>
      </w:pPr>
      <w:r w:rsidRPr="00045090">
        <w:t>4)</w:t>
      </w:r>
      <w:r w:rsidRPr="00045090">
        <w:tab/>
      </w:r>
      <w:r w:rsidR="00DE4291" w:rsidRPr="00045090">
        <w:t xml:space="preserve">Set </w:t>
      </w:r>
      <w:r w:rsidR="007645EC" w:rsidRPr="00045090">
        <w:rPr>
          <w:i/>
          <w:iCs/>
        </w:rPr>
        <w:t>N</w:t>
      </w:r>
      <w:r w:rsidR="007645EC" w:rsidRPr="00045090">
        <w:rPr>
          <w:i/>
          <w:iCs/>
          <w:vertAlign w:val="subscript"/>
        </w:rPr>
        <w:t>v</w:t>
      </w:r>
      <w:r w:rsidR="007645EC" w:rsidRPr="00045090">
        <w:t xml:space="preserve"> = </w:t>
      </w:r>
      <w:r w:rsidR="007645EC" w:rsidRPr="00045090">
        <w:rPr>
          <w:i/>
          <w:iCs/>
        </w:rPr>
        <w:t>i</w:t>
      </w:r>
      <w:r w:rsidRPr="00045090">
        <w:t>.</w:t>
      </w:r>
    </w:p>
    <w:p w:rsidR="00DE4291" w:rsidRPr="00045090" w:rsidRDefault="00DE4291" w:rsidP="007645EC">
      <w:pPr>
        <w:tabs>
          <w:tab w:val="clear" w:pos="794"/>
          <w:tab w:val="left" w:pos="812"/>
        </w:tabs>
        <w:rPr>
          <w:lang w:eastAsia="ja-JP"/>
        </w:rPr>
      </w:pPr>
      <w:r w:rsidRPr="00045090">
        <w:rPr>
          <w:lang w:eastAsia="ja-JP"/>
        </w:rPr>
        <w:t xml:space="preserve">The best Rice parameter value </w:t>
      </w:r>
      <w:r w:rsidR="007645EC" w:rsidRPr="00045090">
        <w:rPr>
          <w:i/>
          <w:iCs/>
          <w:lang w:eastAsia="ja-JP"/>
        </w:rPr>
        <w:t>S</w:t>
      </w:r>
      <w:r w:rsidRPr="00045090">
        <w:rPr>
          <w:szCs w:val="22"/>
          <w:lang w:eastAsia="ja-JP"/>
        </w:rPr>
        <w:t xml:space="preserve"> which gives the minimum code size</w:t>
      </w:r>
      <w:r w:rsidRPr="00045090">
        <w:rPr>
          <w:lang w:eastAsia="ja-JP"/>
        </w:rPr>
        <w:t xml:space="preserve"> for those numbers </w:t>
      </w:r>
      <w:r w:rsidR="007645EC" w:rsidRPr="00045090">
        <w:rPr>
          <w:i/>
          <w:iCs/>
          <w:lang w:eastAsia="ja-JP"/>
        </w:rPr>
        <w:t>v</w:t>
      </w:r>
      <w:r w:rsidR="007645EC" w:rsidRPr="00045090">
        <w:rPr>
          <w:i/>
          <w:iCs/>
          <w:vertAlign w:val="subscript"/>
          <w:lang w:eastAsia="ja-JP"/>
        </w:rPr>
        <w:t>i</w:t>
      </w:r>
      <w:r w:rsidRPr="00045090">
        <w:rPr>
          <w:szCs w:val="22"/>
          <w:lang w:eastAsia="ja-JP"/>
        </w:rPr>
        <w:t xml:space="preserve"> (</w:t>
      </w:r>
      <w:r w:rsidR="007645EC" w:rsidRPr="00045090">
        <w:rPr>
          <w:szCs w:val="22"/>
          <w:lang w:eastAsia="ja-JP"/>
        </w:rPr>
        <w:t>0 ≤ </w:t>
      </w:r>
      <w:r w:rsidR="007645EC" w:rsidRPr="00045090">
        <w:rPr>
          <w:i/>
          <w:iCs/>
          <w:szCs w:val="22"/>
          <w:lang w:eastAsia="ja-JP"/>
        </w:rPr>
        <w:t>i</w:t>
      </w:r>
      <w:r w:rsidR="007645EC" w:rsidRPr="00045090">
        <w:rPr>
          <w:szCs w:val="22"/>
          <w:lang w:eastAsia="ja-JP"/>
        </w:rPr>
        <w:t> ≤ </w:t>
      </w:r>
      <w:r w:rsidR="007645EC" w:rsidRPr="00045090">
        <w:rPr>
          <w:i/>
          <w:iCs/>
          <w:szCs w:val="22"/>
          <w:lang w:eastAsia="ja-JP"/>
        </w:rPr>
        <w:t>N</w:t>
      </w:r>
      <w:r w:rsidR="007645EC" w:rsidRPr="00045090">
        <w:rPr>
          <w:i/>
          <w:iCs/>
          <w:szCs w:val="22"/>
          <w:vertAlign w:val="subscript"/>
          <w:lang w:eastAsia="ja-JP"/>
        </w:rPr>
        <w:t>v</w:t>
      </w:r>
      <w:r w:rsidR="007645EC" w:rsidRPr="00045090">
        <w:rPr>
          <w:szCs w:val="22"/>
          <w:lang w:eastAsia="ja-JP"/>
        </w:rPr>
        <w:t xml:space="preserve"> –1</w:t>
      </w:r>
      <w:r w:rsidRPr="00045090">
        <w:rPr>
          <w:szCs w:val="22"/>
          <w:lang w:eastAsia="ja-JP"/>
        </w:rPr>
        <w:t xml:space="preserve">) </w:t>
      </w:r>
      <w:r w:rsidRPr="00045090">
        <w:rPr>
          <w:lang w:eastAsia="ja-JP"/>
        </w:rPr>
        <w:t xml:space="preserve">is selected by examining all possible </w:t>
      </w:r>
      <w:r w:rsidR="007645EC" w:rsidRPr="00045090">
        <w:rPr>
          <w:i/>
          <w:iCs/>
          <w:lang w:eastAsia="ja-JP"/>
        </w:rPr>
        <w:t>S</w:t>
      </w:r>
      <w:r w:rsidRPr="00045090">
        <w:rPr>
          <w:lang w:eastAsia="ja-JP"/>
        </w:rPr>
        <w:t xml:space="preserve"> values with code length estimation.</w:t>
      </w:r>
    </w:p>
    <w:p w:rsidR="00DE4291" w:rsidRPr="00045090" w:rsidRDefault="00DE4291" w:rsidP="0098630C">
      <w:pPr>
        <w:rPr>
          <w:lang w:eastAsia="ja-JP"/>
        </w:rPr>
      </w:pPr>
      <w:r w:rsidRPr="00045090">
        <w:rPr>
          <w:lang w:eastAsia="ja-JP"/>
        </w:rPr>
        <w:t xml:space="preserve">The Rice parameter </w:t>
      </w:r>
      <w:r w:rsidR="007645EC" w:rsidRPr="00045090">
        <w:rPr>
          <w:i/>
          <w:iCs/>
          <w:lang w:eastAsia="ja-JP"/>
        </w:rPr>
        <w:t>S</w:t>
      </w:r>
      <w:r w:rsidRPr="00045090">
        <w:rPr>
          <w:lang w:eastAsia="ja-JP"/>
        </w:rPr>
        <w:t xml:space="preserve"> (</w:t>
      </w:r>
      <w:r w:rsidR="007645EC" w:rsidRPr="00045090">
        <w:rPr>
          <w:i/>
          <w:iCs/>
          <w:lang w:eastAsia="ja-JP"/>
        </w:rPr>
        <w:t>S</w:t>
      </w:r>
      <w:r w:rsidR="007645EC" w:rsidRPr="00045090">
        <w:rPr>
          <w:lang w:eastAsia="ja-JP"/>
        </w:rPr>
        <w:t xml:space="preserve"> </w:t>
      </w:r>
      <w:r w:rsidRPr="00045090">
        <w:rPr>
          <w:lang w:eastAsia="ja-JP"/>
        </w:rPr>
        <w:t>is larger than 0) is encoded with the Huffman code table shown in</w:t>
      </w:r>
      <w:r w:rsidR="0098630C">
        <w:rPr>
          <w:lang w:eastAsia="ja-JP"/>
        </w:rPr>
        <w:t xml:space="preserve"> Table 7</w:t>
      </w:r>
      <w:r w:rsidR="0098630C">
        <w:rPr>
          <w:lang w:eastAsia="ja-JP"/>
        </w:rPr>
        <w:noBreakHyphen/>
        <w:t>6</w:t>
      </w:r>
      <w:r w:rsidRPr="00045090">
        <w:rPr>
          <w:lang w:eastAsia="ja-JP"/>
        </w:rPr>
        <w:t xml:space="preserve">. The range of </w:t>
      </w:r>
      <w:r w:rsidRPr="00045090">
        <w:rPr>
          <w:i/>
          <w:lang w:eastAsia="ja-JP"/>
        </w:rPr>
        <w:t>S</w:t>
      </w:r>
      <w:r w:rsidRPr="00045090">
        <w:rPr>
          <w:lang w:eastAsia="ja-JP"/>
        </w:rPr>
        <w:t xml:space="preserve"> depends on the input frame length.</w:t>
      </w:r>
    </w:p>
    <w:p w:rsidR="00DE4291" w:rsidRPr="00045090" w:rsidRDefault="00DE4291" w:rsidP="0098630C">
      <w:pPr>
        <w:rPr>
          <w:lang w:eastAsia="ja-JP"/>
        </w:rPr>
      </w:pPr>
      <w:r w:rsidRPr="00045090">
        <w:rPr>
          <w:lang w:eastAsia="ja-JP"/>
        </w:rPr>
        <w:t xml:space="preserve">Finally, the tool encodes the sequence of numbers </w:t>
      </w:r>
      <w:r w:rsidR="007645EC" w:rsidRPr="00045090">
        <w:rPr>
          <w:i/>
          <w:iCs/>
          <w:lang w:eastAsia="ja-JP"/>
        </w:rPr>
        <w:t>v</w:t>
      </w:r>
      <w:r w:rsidR="007645EC" w:rsidRPr="00045090">
        <w:rPr>
          <w:i/>
          <w:iCs/>
          <w:vertAlign w:val="subscript"/>
          <w:lang w:eastAsia="ja-JP"/>
        </w:rPr>
        <w:t>i</w:t>
      </w:r>
      <w:r w:rsidRPr="00045090">
        <w:rPr>
          <w:szCs w:val="22"/>
          <w:lang w:eastAsia="ja-JP"/>
        </w:rPr>
        <w:t xml:space="preserve"> (</w:t>
      </w:r>
      <w:r w:rsidR="007645EC" w:rsidRPr="00045090">
        <w:rPr>
          <w:szCs w:val="22"/>
          <w:lang w:eastAsia="ja-JP"/>
        </w:rPr>
        <w:t>0 ≤ </w:t>
      </w:r>
      <w:r w:rsidR="007645EC" w:rsidRPr="00045090">
        <w:rPr>
          <w:i/>
          <w:iCs/>
          <w:szCs w:val="22"/>
          <w:lang w:eastAsia="ja-JP"/>
        </w:rPr>
        <w:t>i</w:t>
      </w:r>
      <w:r w:rsidR="007645EC" w:rsidRPr="00045090">
        <w:rPr>
          <w:szCs w:val="22"/>
          <w:lang w:eastAsia="ja-JP"/>
        </w:rPr>
        <w:t> ≤ </w:t>
      </w:r>
      <w:r w:rsidR="007645EC" w:rsidRPr="00045090">
        <w:rPr>
          <w:i/>
          <w:iCs/>
          <w:szCs w:val="22"/>
          <w:lang w:eastAsia="ja-JP"/>
        </w:rPr>
        <w:t>N</w:t>
      </w:r>
      <w:r w:rsidR="007645EC" w:rsidRPr="00045090">
        <w:rPr>
          <w:i/>
          <w:iCs/>
          <w:szCs w:val="22"/>
          <w:vertAlign w:val="subscript"/>
          <w:lang w:eastAsia="ja-JP"/>
        </w:rPr>
        <w:t>v</w:t>
      </w:r>
      <w:r w:rsidRPr="00045090">
        <w:rPr>
          <w:szCs w:val="22"/>
          <w:lang w:eastAsia="ja-JP"/>
        </w:rPr>
        <w:t xml:space="preserve">) </w:t>
      </w:r>
      <w:r w:rsidRPr="00045090">
        <w:rPr>
          <w:lang w:eastAsia="ja-JP"/>
        </w:rPr>
        <w:t>using Rice coding</w:t>
      </w:r>
      <w:r w:rsidR="0098630C">
        <w:rPr>
          <w:lang w:eastAsia="ja-JP"/>
        </w:rPr>
        <w:t>, as</w:t>
      </w:r>
      <w:r w:rsidRPr="00045090">
        <w:rPr>
          <w:lang w:eastAsia="ja-JP"/>
        </w:rPr>
        <w:t xml:space="preserve"> described in </w:t>
      </w:r>
      <w:r w:rsidR="0098630C">
        <w:rPr>
          <w:lang w:eastAsia="ja-JP"/>
        </w:rPr>
        <w:t>c</w:t>
      </w:r>
      <w:r w:rsidRPr="00045090">
        <w:rPr>
          <w:lang w:eastAsia="ja-JP"/>
        </w:rPr>
        <w:t>lause 6.9.2</w:t>
      </w:r>
      <w:r w:rsidR="0098630C">
        <w:rPr>
          <w:lang w:eastAsia="ja-JP"/>
        </w:rPr>
        <w:t>,</w:t>
      </w:r>
      <w:r w:rsidRPr="00045090">
        <w:rPr>
          <w:lang w:eastAsia="ja-JP"/>
        </w:rPr>
        <w:t xml:space="preserve"> with the best Rice parameter value </w:t>
      </w:r>
      <w:r w:rsidR="007645EC" w:rsidRPr="00045090">
        <w:rPr>
          <w:i/>
          <w:iCs/>
          <w:lang w:eastAsia="ja-JP"/>
        </w:rPr>
        <w:t>S</w:t>
      </w:r>
      <w:r w:rsidRPr="00045090">
        <w:rPr>
          <w:lang w:eastAsia="ja-JP"/>
        </w:rPr>
        <w:t>.</w:t>
      </w:r>
    </w:p>
    <w:p w:rsidR="00DE4291" w:rsidRPr="00045090" w:rsidRDefault="00DE4291" w:rsidP="0098630C">
      <w:pPr>
        <w:pStyle w:val="TableNoTitle"/>
        <w:rPr>
          <w:lang w:eastAsia="ja-JP"/>
        </w:rPr>
      </w:pPr>
      <w:bookmarkStart w:id="331" w:name="_Ref234765952"/>
      <w:bookmarkStart w:id="332" w:name="_Toc232826607"/>
      <w:bookmarkStart w:id="333" w:name="_Toc234779614"/>
      <w:r w:rsidRPr="00045090">
        <w:t xml:space="preserve">Table </w:t>
      </w:r>
      <w:bookmarkEnd w:id="331"/>
      <w:r w:rsidR="0098630C">
        <w:t>7-6</w:t>
      </w:r>
      <w:r w:rsidRPr="00045090">
        <w:t xml:space="preserve"> –</w:t>
      </w:r>
      <w:r w:rsidRPr="00045090">
        <w:rPr>
          <w:lang w:eastAsia="ja-JP"/>
        </w:rPr>
        <w:t xml:space="preserve"> Huffman codes of the Rice parameters for PM zero Rice coding</w:t>
      </w:r>
      <w:bookmarkEnd w:id="332"/>
      <w:bookmarkEnd w:id="333"/>
      <w:r w:rsidRPr="00045090">
        <w:rPr>
          <w:lang w:eastAsia="ja-JP"/>
        </w:rPr>
        <w:t xml:space="preserve"> </w:t>
      </w:r>
    </w:p>
    <w:tbl>
      <w:tblPr>
        <w:tblW w:w="793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652"/>
        <w:gridCol w:w="1301"/>
        <w:gridCol w:w="1301"/>
        <w:gridCol w:w="2212"/>
        <w:gridCol w:w="2472"/>
      </w:tblGrid>
      <w:tr w:rsidR="00DE4291" w:rsidRPr="00045090" w:rsidTr="00D61B29">
        <w:trPr>
          <w:tblHeader/>
          <w:jc w:val="center"/>
        </w:trPr>
        <w:tc>
          <w:tcPr>
            <w:tcW w:w="600" w:type="dxa"/>
            <w:vMerge w:val="restart"/>
            <w:shd w:val="clear" w:color="auto" w:fill="auto"/>
            <w:vAlign w:val="center"/>
          </w:tcPr>
          <w:p w:rsidR="00DE4291" w:rsidRPr="00045090" w:rsidRDefault="00DE4291" w:rsidP="00D61B29">
            <w:pPr>
              <w:pStyle w:val="Tablehead"/>
              <w:rPr>
                <w:lang w:eastAsia="ja-JP"/>
              </w:rPr>
            </w:pPr>
            <w:r w:rsidRPr="00045090">
              <w:rPr>
                <w:lang w:eastAsia="ja-JP"/>
              </w:rPr>
              <w:t>S</w:t>
            </w:r>
          </w:p>
        </w:tc>
        <w:tc>
          <w:tcPr>
            <w:tcW w:w="4440" w:type="dxa"/>
            <w:gridSpan w:val="3"/>
            <w:shd w:val="clear" w:color="auto" w:fill="auto"/>
          </w:tcPr>
          <w:p w:rsidR="00DE4291" w:rsidRPr="00045090" w:rsidRDefault="00DE4291" w:rsidP="00DE4291">
            <w:pPr>
              <w:pStyle w:val="Tablehead"/>
              <w:rPr>
                <w:lang w:eastAsia="ja-JP"/>
              </w:rPr>
            </w:pPr>
            <w:r w:rsidRPr="00045090">
              <w:rPr>
                <w:lang w:eastAsia="ja-JP"/>
              </w:rPr>
              <w:t xml:space="preserve">Huffman encodings of </w:t>
            </w:r>
            <w:r w:rsidR="007645EC" w:rsidRPr="00045090">
              <w:rPr>
                <w:i/>
                <w:iCs/>
                <w:lang w:eastAsia="ja-JP"/>
              </w:rPr>
              <w:t>S</w:t>
            </w:r>
            <w:r w:rsidRPr="00045090">
              <w:rPr>
                <w:lang w:eastAsia="ja-JP"/>
              </w:rPr>
              <w:t xml:space="preserve"> for each frame length</w:t>
            </w:r>
          </w:p>
        </w:tc>
        <w:tc>
          <w:tcPr>
            <w:tcW w:w="2280" w:type="dxa"/>
            <w:vMerge w:val="restart"/>
            <w:shd w:val="clear" w:color="auto" w:fill="auto"/>
            <w:vAlign w:val="center"/>
          </w:tcPr>
          <w:p w:rsidR="00DE4291" w:rsidRPr="00045090" w:rsidRDefault="00DE4291" w:rsidP="00D61B29">
            <w:pPr>
              <w:pStyle w:val="Tablehead"/>
              <w:rPr>
                <w:lang w:eastAsia="ja-JP"/>
              </w:rPr>
            </w:pPr>
            <w:r w:rsidRPr="00045090">
              <w:rPr>
                <w:lang w:eastAsia="ja-JP"/>
              </w:rPr>
              <w:t>Note</w:t>
            </w:r>
          </w:p>
        </w:tc>
      </w:tr>
      <w:tr w:rsidR="00DE4291" w:rsidRPr="00045090" w:rsidTr="00D61B29">
        <w:trPr>
          <w:tblHeader/>
          <w:jc w:val="center"/>
        </w:trPr>
        <w:tc>
          <w:tcPr>
            <w:tcW w:w="600" w:type="dxa"/>
            <w:vMerge/>
            <w:shd w:val="clear" w:color="auto" w:fill="auto"/>
          </w:tcPr>
          <w:p w:rsidR="00DE4291" w:rsidRPr="00045090" w:rsidRDefault="00DE4291" w:rsidP="00DE4291">
            <w:pPr>
              <w:pStyle w:val="Tabletext"/>
              <w:rPr>
                <w:lang w:eastAsia="ja-JP"/>
              </w:rPr>
            </w:pPr>
          </w:p>
        </w:tc>
        <w:tc>
          <w:tcPr>
            <w:tcW w:w="1200" w:type="dxa"/>
            <w:shd w:val="clear" w:color="auto" w:fill="auto"/>
          </w:tcPr>
          <w:p w:rsidR="00DE4291" w:rsidRPr="00045090" w:rsidRDefault="00DE4291" w:rsidP="00DE4291">
            <w:pPr>
              <w:pStyle w:val="Tablehead"/>
              <w:rPr>
                <w:lang w:eastAsia="ja-JP"/>
              </w:rPr>
            </w:pPr>
            <w:r w:rsidRPr="00045090">
              <w:rPr>
                <w:i/>
                <w:lang w:eastAsia="ja-JP"/>
              </w:rPr>
              <w:t>N</w:t>
            </w:r>
            <w:r w:rsidRPr="00045090">
              <w:rPr>
                <w:lang w:eastAsia="ja-JP"/>
              </w:rPr>
              <w:t>=40</w:t>
            </w:r>
          </w:p>
        </w:tc>
        <w:tc>
          <w:tcPr>
            <w:tcW w:w="1200" w:type="dxa"/>
            <w:shd w:val="clear" w:color="auto" w:fill="auto"/>
          </w:tcPr>
          <w:p w:rsidR="00DE4291" w:rsidRPr="00045090" w:rsidRDefault="00DE4291" w:rsidP="00DE4291">
            <w:pPr>
              <w:pStyle w:val="Tablehead"/>
              <w:rPr>
                <w:lang w:eastAsia="ja-JP"/>
              </w:rPr>
            </w:pPr>
            <w:r w:rsidRPr="00045090">
              <w:rPr>
                <w:i/>
                <w:lang w:eastAsia="ja-JP"/>
              </w:rPr>
              <w:t>N</w:t>
            </w:r>
            <w:r w:rsidRPr="00045090">
              <w:rPr>
                <w:lang w:eastAsia="ja-JP"/>
              </w:rPr>
              <w:t>=80</w:t>
            </w:r>
          </w:p>
        </w:tc>
        <w:tc>
          <w:tcPr>
            <w:tcW w:w="2040" w:type="dxa"/>
            <w:shd w:val="clear" w:color="auto" w:fill="auto"/>
          </w:tcPr>
          <w:p w:rsidR="00DE4291" w:rsidRPr="00045090" w:rsidRDefault="00DE4291" w:rsidP="00DE4291">
            <w:pPr>
              <w:pStyle w:val="Tablehead"/>
              <w:rPr>
                <w:lang w:eastAsia="ja-JP"/>
              </w:rPr>
            </w:pPr>
            <w:r w:rsidRPr="00045090">
              <w:rPr>
                <w:i/>
                <w:lang w:eastAsia="ja-JP"/>
              </w:rPr>
              <w:t>N</w:t>
            </w:r>
            <w:r w:rsidRPr="00045090">
              <w:rPr>
                <w:lang w:eastAsia="ja-JP"/>
              </w:rPr>
              <w:t>=160, 240, 320</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1</w:t>
            </w:r>
          </w:p>
        </w:tc>
        <w:tc>
          <w:tcPr>
            <w:tcW w:w="1200" w:type="dxa"/>
            <w:shd w:val="clear" w:color="auto" w:fill="auto"/>
          </w:tcPr>
          <w:p w:rsidR="00DE4291" w:rsidRPr="00045090" w:rsidRDefault="00DE4291" w:rsidP="00DE4291">
            <w:pPr>
              <w:pStyle w:val="Tabletext"/>
              <w:rPr>
                <w:lang w:eastAsia="ja-JP"/>
              </w:rPr>
            </w:pPr>
            <w:r w:rsidRPr="00045090">
              <w:rPr>
                <w:lang w:eastAsia="ja-JP"/>
              </w:rPr>
              <w:t>01</w:t>
            </w:r>
          </w:p>
        </w:tc>
        <w:tc>
          <w:tcPr>
            <w:tcW w:w="1200" w:type="dxa"/>
            <w:shd w:val="clear" w:color="auto" w:fill="auto"/>
          </w:tcPr>
          <w:p w:rsidR="00DE4291" w:rsidRPr="00045090" w:rsidRDefault="00DE4291" w:rsidP="00DE4291">
            <w:pPr>
              <w:pStyle w:val="Tabletext"/>
              <w:rPr>
                <w:lang w:eastAsia="ja-JP"/>
              </w:rPr>
            </w:pPr>
            <w:r w:rsidRPr="00045090">
              <w:rPr>
                <w:lang w:eastAsia="ja-JP"/>
              </w:rPr>
              <w:t>01</w:t>
            </w:r>
          </w:p>
        </w:tc>
        <w:tc>
          <w:tcPr>
            <w:tcW w:w="2040" w:type="dxa"/>
            <w:shd w:val="clear" w:color="auto" w:fill="auto"/>
          </w:tcPr>
          <w:p w:rsidR="00DE4291" w:rsidRPr="00045090" w:rsidRDefault="00DE4291" w:rsidP="00DE4291">
            <w:pPr>
              <w:pStyle w:val="Tabletext"/>
              <w:rPr>
                <w:lang w:eastAsia="ja-JP"/>
              </w:rPr>
            </w:pPr>
            <w:r w:rsidRPr="00045090">
              <w:rPr>
                <w:lang w:eastAsia="ja-JP"/>
              </w:rPr>
              <w:t>01</w:t>
            </w:r>
          </w:p>
        </w:tc>
        <w:tc>
          <w:tcPr>
            <w:tcW w:w="2280" w:type="dxa"/>
            <w:vMerge w:val="restart"/>
            <w:shd w:val="clear" w:color="auto" w:fill="auto"/>
          </w:tcPr>
          <w:p w:rsidR="00DE4291" w:rsidRPr="00045090" w:rsidRDefault="00DE4291" w:rsidP="00DE4291">
            <w:pPr>
              <w:pStyle w:val="Tabletext"/>
              <w:rPr>
                <w:lang w:eastAsia="ja-JP"/>
              </w:rPr>
            </w:pPr>
            <w:r w:rsidRPr="00045090">
              <w:rPr>
                <w:lang w:eastAsia="ja-JP"/>
              </w:rPr>
              <w:t>Note that the value of S=0 is not allowed for the PM zero coding tool and code 00 is reserved for the prefix of pulse mode coding.</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2</w:t>
            </w:r>
          </w:p>
        </w:tc>
        <w:tc>
          <w:tcPr>
            <w:tcW w:w="1200" w:type="dxa"/>
            <w:shd w:val="clear" w:color="auto" w:fill="auto"/>
          </w:tcPr>
          <w:p w:rsidR="00DE4291" w:rsidRPr="00045090" w:rsidRDefault="00DE4291" w:rsidP="00DE4291">
            <w:pPr>
              <w:pStyle w:val="Tabletext"/>
              <w:rPr>
                <w:lang w:eastAsia="ja-JP"/>
              </w:rPr>
            </w:pPr>
            <w:r w:rsidRPr="00045090">
              <w:rPr>
                <w:lang w:eastAsia="ja-JP"/>
              </w:rPr>
              <w:t>10</w:t>
            </w:r>
          </w:p>
        </w:tc>
        <w:tc>
          <w:tcPr>
            <w:tcW w:w="1200" w:type="dxa"/>
            <w:shd w:val="clear" w:color="auto" w:fill="auto"/>
          </w:tcPr>
          <w:p w:rsidR="00DE4291" w:rsidRPr="00045090" w:rsidRDefault="00DE4291" w:rsidP="00DE4291">
            <w:pPr>
              <w:pStyle w:val="Tabletext"/>
              <w:rPr>
                <w:lang w:eastAsia="ja-JP"/>
              </w:rPr>
            </w:pPr>
            <w:r w:rsidRPr="00045090">
              <w:rPr>
                <w:lang w:eastAsia="ja-JP"/>
              </w:rPr>
              <w:t>10</w:t>
            </w:r>
          </w:p>
        </w:tc>
        <w:tc>
          <w:tcPr>
            <w:tcW w:w="2040" w:type="dxa"/>
            <w:shd w:val="clear" w:color="auto" w:fill="auto"/>
          </w:tcPr>
          <w:p w:rsidR="00DE4291" w:rsidRPr="00045090" w:rsidRDefault="00DE4291" w:rsidP="00DE4291">
            <w:pPr>
              <w:pStyle w:val="Tabletext"/>
              <w:rPr>
                <w:lang w:eastAsia="ja-JP"/>
              </w:rPr>
            </w:pPr>
            <w:r w:rsidRPr="00045090">
              <w:rPr>
                <w:lang w:eastAsia="ja-JP"/>
              </w:rPr>
              <w:t>10</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3</w:t>
            </w:r>
          </w:p>
        </w:tc>
        <w:tc>
          <w:tcPr>
            <w:tcW w:w="1200" w:type="dxa"/>
            <w:shd w:val="clear" w:color="auto" w:fill="auto"/>
          </w:tcPr>
          <w:p w:rsidR="00DE4291" w:rsidRPr="00045090" w:rsidRDefault="00DE4291" w:rsidP="00DE4291">
            <w:pPr>
              <w:pStyle w:val="Tabletext"/>
              <w:rPr>
                <w:lang w:eastAsia="ja-JP"/>
              </w:rPr>
            </w:pPr>
            <w:r w:rsidRPr="00045090">
              <w:rPr>
                <w:lang w:eastAsia="ja-JP"/>
              </w:rPr>
              <w:t>110</w:t>
            </w:r>
          </w:p>
        </w:tc>
        <w:tc>
          <w:tcPr>
            <w:tcW w:w="1200" w:type="dxa"/>
            <w:shd w:val="clear" w:color="auto" w:fill="auto"/>
          </w:tcPr>
          <w:p w:rsidR="00DE4291" w:rsidRPr="00045090" w:rsidRDefault="00DE4291" w:rsidP="00DE4291">
            <w:pPr>
              <w:pStyle w:val="Tabletext"/>
              <w:rPr>
                <w:lang w:eastAsia="ja-JP"/>
              </w:rPr>
            </w:pPr>
            <w:r w:rsidRPr="00045090">
              <w:rPr>
                <w:lang w:eastAsia="ja-JP"/>
              </w:rPr>
              <w:t>1100</w:t>
            </w:r>
          </w:p>
        </w:tc>
        <w:tc>
          <w:tcPr>
            <w:tcW w:w="2040" w:type="dxa"/>
            <w:shd w:val="clear" w:color="auto" w:fill="auto"/>
          </w:tcPr>
          <w:p w:rsidR="00DE4291" w:rsidRPr="00045090" w:rsidRDefault="00DE4291" w:rsidP="00DE4291">
            <w:pPr>
              <w:pStyle w:val="Tabletext"/>
              <w:rPr>
                <w:lang w:eastAsia="ja-JP"/>
              </w:rPr>
            </w:pPr>
            <w:r w:rsidRPr="00045090">
              <w:rPr>
                <w:lang w:eastAsia="ja-JP"/>
              </w:rPr>
              <w:t>1100</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4</w:t>
            </w:r>
          </w:p>
        </w:tc>
        <w:tc>
          <w:tcPr>
            <w:tcW w:w="1200" w:type="dxa"/>
            <w:shd w:val="clear" w:color="auto" w:fill="auto"/>
          </w:tcPr>
          <w:p w:rsidR="00DE4291" w:rsidRPr="00045090" w:rsidRDefault="00DE4291" w:rsidP="00DE4291">
            <w:pPr>
              <w:pStyle w:val="Tabletext"/>
              <w:rPr>
                <w:lang w:eastAsia="ja-JP"/>
              </w:rPr>
            </w:pPr>
            <w:r w:rsidRPr="00045090">
              <w:rPr>
                <w:lang w:eastAsia="ja-JP"/>
              </w:rPr>
              <w:t>1110</w:t>
            </w:r>
          </w:p>
        </w:tc>
        <w:tc>
          <w:tcPr>
            <w:tcW w:w="1200" w:type="dxa"/>
            <w:shd w:val="clear" w:color="auto" w:fill="auto"/>
          </w:tcPr>
          <w:p w:rsidR="00DE4291" w:rsidRPr="00045090" w:rsidRDefault="00DE4291" w:rsidP="00DE4291">
            <w:pPr>
              <w:pStyle w:val="Tabletext"/>
              <w:rPr>
                <w:lang w:eastAsia="ja-JP"/>
              </w:rPr>
            </w:pPr>
            <w:r w:rsidRPr="00045090">
              <w:rPr>
                <w:lang w:eastAsia="ja-JP"/>
              </w:rPr>
              <w:t>1101</w:t>
            </w:r>
          </w:p>
        </w:tc>
        <w:tc>
          <w:tcPr>
            <w:tcW w:w="2040" w:type="dxa"/>
            <w:shd w:val="clear" w:color="auto" w:fill="auto"/>
          </w:tcPr>
          <w:p w:rsidR="00DE4291" w:rsidRPr="00045090" w:rsidRDefault="00DE4291" w:rsidP="00DE4291">
            <w:pPr>
              <w:pStyle w:val="Tabletext"/>
              <w:rPr>
                <w:lang w:eastAsia="ja-JP"/>
              </w:rPr>
            </w:pPr>
            <w:r w:rsidRPr="00045090">
              <w:rPr>
                <w:lang w:eastAsia="ja-JP"/>
              </w:rPr>
              <w:t>1101</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5</w:t>
            </w:r>
          </w:p>
        </w:tc>
        <w:tc>
          <w:tcPr>
            <w:tcW w:w="1200" w:type="dxa"/>
            <w:shd w:val="clear" w:color="auto" w:fill="auto"/>
          </w:tcPr>
          <w:p w:rsidR="00DE4291" w:rsidRPr="00045090" w:rsidRDefault="00DE4291" w:rsidP="00DE4291">
            <w:pPr>
              <w:pStyle w:val="Tabletext"/>
              <w:rPr>
                <w:lang w:eastAsia="ja-JP"/>
              </w:rPr>
            </w:pPr>
            <w:r w:rsidRPr="00045090">
              <w:rPr>
                <w:lang w:eastAsia="ja-JP"/>
              </w:rPr>
              <w:t>1111</w:t>
            </w:r>
          </w:p>
        </w:tc>
        <w:tc>
          <w:tcPr>
            <w:tcW w:w="1200" w:type="dxa"/>
            <w:shd w:val="clear" w:color="auto" w:fill="auto"/>
          </w:tcPr>
          <w:p w:rsidR="00DE4291" w:rsidRPr="00045090" w:rsidRDefault="00DE4291" w:rsidP="00DE4291">
            <w:pPr>
              <w:pStyle w:val="Tabletext"/>
              <w:rPr>
                <w:lang w:eastAsia="ja-JP"/>
              </w:rPr>
            </w:pPr>
            <w:r w:rsidRPr="00045090">
              <w:rPr>
                <w:lang w:eastAsia="ja-JP"/>
              </w:rPr>
              <w:t>1110</w:t>
            </w:r>
          </w:p>
        </w:tc>
        <w:tc>
          <w:tcPr>
            <w:tcW w:w="2040" w:type="dxa"/>
            <w:shd w:val="clear" w:color="auto" w:fill="auto"/>
          </w:tcPr>
          <w:p w:rsidR="00DE4291" w:rsidRPr="00045090" w:rsidRDefault="00DE4291" w:rsidP="00DE4291">
            <w:pPr>
              <w:pStyle w:val="Tabletext"/>
              <w:rPr>
                <w:lang w:eastAsia="ja-JP"/>
              </w:rPr>
            </w:pPr>
            <w:r w:rsidRPr="00045090">
              <w:rPr>
                <w:lang w:eastAsia="ja-JP"/>
              </w:rPr>
              <w:t>11100</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6</w:t>
            </w:r>
          </w:p>
        </w:tc>
        <w:tc>
          <w:tcPr>
            <w:tcW w:w="1200" w:type="dxa"/>
            <w:shd w:val="clear" w:color="auto" w:fill="auto"/>
          </w:tcPr>
          <w:p w:rsidR="00DE4291" w:rsidRPr="00045090" w:rsidRDefault="00D61B29" w:rsidP="00D61B29">
            <w:pPr>
              <w:pStyle w:val="Tabletext"/>
              <w:rPr>
                <w:lang w:eastAsia="ja-JP"/>
              </w:rPr>
            </w:pPr>
            <w:r w:rsidRPr="00045090">
              <w:rPr>
                <w:lang w:eastAsia="ja-JP"/>
              </w:rPr>
              <w:t>–</w:t>
            </w:r>
          </w:p>
        </w:tc>
        <w:tc>
          <w:tcPr>
            <w:tcW w:w="1200" w:type="dxa"/>
            <w:shd w:val="clear" w:color="auto" w:fill="auto"/>
          </w:tcPr>
          <w:p w:rsidR="00DE4291" w:rsidRPr="00045090" w:rsidRDefault="00DE4291" w:rsidP="00DE4291">
            <w:pPr>
              <w:pStyle w:val="Tabletext"/>
              <w:rPr>
                <w:lang w:eastAsia="ja-JP"/>
              </w:rPr>
            </w:pPr>
            <w:r w:rsidRPr="00045090">
              <w:rPr>
                <w:lang w:eastAsia="ja-JP"/>
              </w:rPr>
              <w:t>1111</w:t>
            </w:r>
          </w:p>
        </w:tc>
        <w:tc>
          <w:tcPr>
            <w:tcW w:w="2040" w:type="dxa"/>
            <w:shd w:val="clear" w:color="auto" w:fill="auto"/>
          </w:tcPr>
          <w:p w:rsidR="00DE4291" w:rsidRPr="00045090" w:rsidRDefault="00DE4291" w:rsidP="00DE4291">
            <w:pPr>
              <w:pStyle w:val="Tabletext"/>
              <w:rPr>
                <w:lang w:eastAsia="ja-JP"/>
              </w:rPr>
            </w:pPr>
            <w:r w:rsidRPr="00045090">
              <w:rPr>
                <w:lang w:eastAsia="ja-JP"/>
              </w:rPr>
              <w:t>11101</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7</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2040" w:type="dxa"/>
            <w:shd w:val="clear" w:color="auto" w:fill="auto"/>
          </w:tcPr>
          <w:p w:rsidR="00DE4291" w:rsidRPr="00045090" w:rsidRDefault="00DE4291" w:rsidP="00DE4291">
            <w:pPr>
              <w:pStyle w:val="Tabletext"/>
              <w:rPr>
                <w:lang w:eastAsia="ja-JP"/>
              </w:rPr>
            </w:pPr>
            <w:r w:rsidRPr="00045090">
              <w:rPr>
                <w:lang w:eastAsia="ja-JP"/>
              </w:rPr>
              <w:t>11110</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8</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2040" w:type="dxa"/>
            <w:shd w:val="clear" w:color="auto" w:fill="auto"/>
          </w:tcPr>
          <w:p w:rsidR="00DE4291" w:rsidRPr="00045090" w:rsidRDefault="00DE4291" w:rsidP="00DE4291">
            <w:pPr>
              <w:pStyle w:val="Tabletext"/>
              <w:rPr>
                <w:lang w:eastAsia="ja-JP"/>
              </w:rPr>
            </w:pPr>
            <w:r w:rsidRPr="00045090">
              <w:rPr>
                <w:lang w:eastAsia="ja-JP"/>
              </w:rPr>
              <w:t>111110</w:t>
            </w:r>
          </w:p>
        </w:tc>
        <w:tc>
          <w:tcPr>
            <w:tcW w:w="2280" w:type="dxa"/>
            <w:vMerge/>
            <w:shd w:val="clear" w:color="auto" w:fill="auto"/>
          </w:tcPr>
          <w:p w:rsidR="00DE4291" w:rsidRPr="00045090" w:rsidRDefault="00DE4291" w:rsidP="00DE4291">
            <w:pPr>
              <w:pStyle w:val="Tabletext"/>
              <w:rPr>
                <w:lang w:eastAsia="ja-JP"/>
              </w:rPr>
            </w:pP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9</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2040" w:type="dxa"/>
            <w:shd w:val="clear" w:color="auto" w:fill="auto"/>
          </w:tcPr>
          <w:p w:rsidR="00DE4291" w:rsidRPr="00045090" w:rsidRDefault="00DE4291" w:rsidP="00DE4291">
            <w:pPr>
              <w:pStyle w:val="Tabletext"/>
              <w:rPr>
                <w:lang w:eastAsia="ja-JP"/>
              </w:rPr>
            </w:pPr>
            <w:r w:rsidRPr="00045090">
              <w:rPr>
                <w:lang w:eastAsia="ja-JP"/>
              </w:rPr>
              <w:t>111111</w:t>
            </w:r>
          </w:p>
        </w:tc>
        <w:tc>
          <w:tcPr>
            <w:tcW w:w="2280" w:type="dxa"/>
            <w:vMerge/>
            <w:shd w:val="clear" w:color="auto" w:fill="auto"/>
          </w:tcPr>
          <w:p w:rsidR="00DE4291" w:rsidRPr="00045090" w:rsidRDefault="00DE4291" w:rsidP="00DE4291">
            <w:pPr>
              <w:pStyle w:val="Tabletext"/>
              <w:rPr>
                <w:lang w:eastAsia="ja-JP"/>
              </w:rPr>
            </w:pPr>
          </w:p>
        </w:tc>
      </w:tr>
    </w:tbl>
    <w:p w:rsidR="00DE4291" w:rsidRPr="00045090" w:rsidRDefault="0098630C" w:rsidP="007761FC">
      <w:pPr>
        <w:keepNext/>
        <w:keepLines/>
        <w:rPr>
          <w:lang w:eastAsia="ja-JP"/>
        </w:rPr>
      </w:pPr>
      <w:r>
        <w:rPr>
          <w:lang w:eastAsia="ja-JP"/>
        </w:rPr>
        <w:t xml:space="preserve">Table 7-7 </w:t>
      </w:r>
      <w:r w:rsidR="00DE4291" w:rsidRPr="00045090">
        <w:rPr>
          <w:lang w:eastAsia="ja-JP"/>
        </w:rPr>
        <w:t>shows the bit-packing format of the Plus-Minus zero Rice coding tool.</w:t>
      </w:r>
    </w:p>
    <w:p w:rsidR="00DE4291" w:rsidRPr="00045090" w:rsidRDefault="00DE4291" w:rsidP="0098630C">
      <w:pPr>
        <w:pStyle w:val="TableNoTitle"/>
        <w:rPr>
          <w:lang w:eastAsia="ja-JP"/>
        </w:rPr>
      </w:pPr>
      <w:bookmarkStart w:id="334" w:name="_Ref234766080"/>
      <w:r w:rsidRPr="00045090">
        <w:t xml:space="preserve">Table </w:t>
      </w:r>
      <w:bookmarkEnd w:id="334"/>
      <w:r w:rsidR="0098630C">
        <w:t>7-7</w:t>
      </w:r>
      <w:r w:rsidRPr="00045090">
        <w:t xml:space="preserve"> –</w:t>
      </w:r>
      <w:r w:rsidRPr="00045090">
        <w:rPr>
          <w:lang w:eastAsia="ja-JP"/>
        </w:rPr>
        <w:t xml:space="preserve"> Bit packing format of the Plus-Minus zero Rice coding tool</w:t>
      </w:r>
    </w:p>
    <w:tbl>
      <w:tblPr>
        <w:tblW w:w="793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3674"/>
        <w:gridCol w:w="1605"/>
        <w:gridCol w:w="966"/>
        <w:gridCol w:w="1693"/>
      </w:tblGrid>
      <w:tr w:rsidR="00DE4291" w:rsidRPr="00045090" w:rsidTr="00D61B29">
        <w:trPr>
          <w:tblHeader/>
          <w:jc w:val="center"/>
        </w:trPr>
        <w:tc>
          <w:tcPr>
            <w:tcW w:w="3907" w:type="dxa"/>
            <w:tcBorders>
              <w:top w:val="single" w:sz="4"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701"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40, 80</w:t>
            </w:r>
          </w:p>
        </w:tc>
        <w:tc>
          <w:tcPr>
            <w:tcW w:w="1004"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160</w:t>
            </w:r>
          </w:p>
        </w:tc>
        <w:tc>
          <w:tcPr>
            <w:tcW w:w="1791" w:type="dxa"/>
            <w:tcBorders>
              <w:top w:val="single" w:sz="4"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240, 320</w:t>
            </w:r>
          </w:p>
        </w:tc>
      </w:tr>
      <w:tr w:rsidR="00DE4291" w:rsidRPr="00045090" w:rsidTr="00D61B29">
        <w:trPr>
          <w:jc w:val="center"/>
        </w:trPr>
        <w:tc>
          <w:tcPr>
            <w:tcW w:w="3907"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Frame length prefix</w:t>
            </w:r>
          </w:p>
        </w:tc>
        <w:tc>
          <w:tcPr>
            <w:tcW w:w="2705" w:type="dxa"/>
            <w:gridSpan w:val="2"/>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2 bits</w:t>
            </w:r>
          </w:p>
        </w:tc>
        <w:tc>
          <w:tcPr>
            <w:tcW w:w="1791"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4 bits</w:t>
            </w:r>
          </w:p>
        </w:tc>
      </w:tr>
      <w:tr w:rsidR="00DE4291" w:rsidRPr="00045090" w:rsidTr="00D61B29">
        <w:trPr>
          <w:jc w:val="center"/>
        </w:trPr>
        <w:tc>
          <w:tcPr>
            <w:tcW w:w="3907"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Tool prefix</w:t>
            </w:r>
          </w:p>
        </w:tc>
        <w:tc>
          <w:tcPr>
            <w:tcW w:w="2705" w:type="dxa"/>
            <w:gridSpan w:val="2"/>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3 bits</w:t>
            </w:r>
          </w:p>
        </w:tc>
        <w:tc>
          <w:tcPr>
            <w:tcW w:w="1791"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3 bits</w:t>
            </w:r>
          </w:p>
        </w:tc>
      </w:tr>
      <w:tr w:rsidR="00DE4291" w:rsidRPr="00045090" w:rsidTr="00D61B29">
        <w:trPr>
          <w:jc w:val="center"/>
        </w:trPr>
        <w:tc>
          <w:tcPr>
            <w:tcW w:w="3907"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 xml:space="preserve">Huffman code for the Rice parameter </w:t>
            </w:r>
            <w:r w:rsidRPr="00045090">
              <w:rPr>
                <w:i/>
                <w:lang w:eastAsia="ja-JP"/>
              </w:rPr>
              <w:t>S</w:t>
            </w:r>
          </w:p>
        </w:tc>
        <w:tc>
          <w:tcPr>
            <w:tcW w:w="1701"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2 to 4 bits</w:t>
            </w:r>
          </w:p>
        </w:tc>
        <w:tc>
          <w:tcPr>
            <w:tcW w:w="2795" w:type="dxa"/>
            <w:gridSpan w:val="2"/>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2 to 6 bits</w:t>
            </w:r>
          </w:p>
        </w:tc>
      </w:tr>
      <w:tr w:rsidR="00DE4291" w:rsidRPr="00045090" w:rsidTr="00D61B29">
        <w:trPr>
          <w:jc w:val="center"/>
        </w:trPr>
        <w:tc>
          <w:tcPr>
            <w:tcW w:w="3907"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Run length codes</w:t>
            </w:r>
          </w:p>
        </w:tc>
        <w:tc>
          <w:tcPr>
            <w:tcW w:w="4496" w:type="dxa"/>
            <w:gridSpan w:val="3"/>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Variable (Rice codes for runs of more zeros)</w:t>
            </w:r>
          </w:p>
        </w:tc>
      </w:tr>
      <w:tr w:rsidR="00DE4291" w:rsidRPr="00045090" w:rsidTr="00D61B29">
        <w:trPr>
          <w:jc w:val="center"/>
        </w:trPr>
        <w:tc>
          <w:tcPr>
            <w:tcW w:w="3907" w:type="dxa"/>
            <w:tcBorders>
              <w:top w:val="single" w:sz="6" w:space="0" w:color="auto"/>
              <w:left w:val="single" w:sz="4" w:space="0" w:color="auto"/>
              <w:bottom w:val="single" w:sz="4"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Octet boundary alignment</w:t>
            </w:r>
          </w:p>
        </w:tc>
        <w:tc>
          <w:tcPr>
            <w:tcW w:w="4496" w:type="dxa"/>
            <w:gridSpan w:val="3"/>
            <w:tcBorders>
              <w:top w:val="single" w:sz="6" w:space="0" w:color="auto"/>
              <w:left w:val="single" w:sz="6"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 xml:space="preserve">0 to 7 bits of </w:t>
            </w:r>
            <w:r w:rsidR="00702EB0" w:rsidRPr="00045090">
              <w:rPr>
                <w:lang w:eastAsia="ja-JP"/>
              </w:rPr>
              <w:t>'</w:t>
            </w:r>
            <w:r w:rsidRPr="00045090">
              <w:rPr>
                <w:lang w:eastAsia="ja-JP"/>
              </w:rPr>
              <w:t>0</w:t>
            </w:r>
            <w:r w:rsidR="00702EB0" w:rsidRPr="00045090">
              <w:rPr>
                <w:lang w:eastAsia="ja-JP"/>
              </w:rPr>
              <w:t>'</w:t>
            </w:r>
            <w:r w:rsidRPr="00045090">
              <w:rPr>
                <w:lang w:eastAsia="ja-JP"/>
              </w:rPr>
              <w:t>s</w:t>
            </w:r>
          </w:p>
        </w:tc>
      </w:tr>
    </w:tbl>
    <w:p w:rsidR="00DE4291" w:rsidRPr="00045090" w:rsidRDefault="00D61B29" w:rsidP="00D61B29">
      <w:pPr>
        <w:pStyle w:val="Heading2"/>
      </w:pPr>
      <w:bookmarkStart w:id="335" w:name="_Ref237922998"/>
      <w:bookmarkStart w:id="336" w:name="_Ref237923264"/>
      <w:bookmarkStart w:id="337" w:name="_Toc241583036"/>
      <w:bookmarkStart w:id="338" w:name="_Toc245800817"/>
      <w:bookmarkStart w:id="339" w:name="_Toc245800861"/>
      <w:bookmarkStart w:id="340" w:name="_Toc251673243"/>
      <w:bookmarkStart w:id="341" w:name="_Toc257704250"/>
      <w:bookmarkStart w:id="342" w:name="_Toc260130668"/>
      <w:bookmarkStart w:id="343" w:name="_Toc260132764"/>
      <w:r w:rsidRPr="00045090">
        <w:t>7.7</w:t>
      </w:r>
      <w:r w:rsidRPr="00045090">
        <w:tab/>
      </w:r>
      <w:r w:rsidR="00DE4291" w:rsidRPr="00045090">
        <w:t>Binary coding tool</w:t>
      </w:r>
      <w:bookmarkEnd w:id="335"/>
      <w:bookmarkEnd w:id="336"/>
      <w:bookmarkEnd w:id="337"/>
      <w:bookmarkEnd w:id="338"/>
      <w:bookmarkEnd w:id="339"/>
      <w:bookmarkEnd w:id="340"/>
      <w:bookmarkEnd w:id="341"/>
      <w:bookmarkEnd w:id="342"/>
      <w:bookmarkEnd w:id="343"/>
    </w:p>
    <w:p w:rsidR="00DE4291" w:rsidRPr="00045090" w:rsidRDefault="00DE4291" w:rsidP="00EF25B3">
      <w:pPr>
        <w:rPr>
          <w:lang w:eastAsia="ja-JP"/>
        </w:rPr>
      </w:pPr>
      <w:r w:rsidRPr="00045090">
        <w:rPr>
          <w:lang w:eastAsia="ja-JP"/>
        </w:rPr>
        <w:t xml:space="preserve">When all sample values in an input frame are either plus zero </w:t>
      </w:r>
      <w:r w:rsidR="007645EC" w:rsidRPr="00045090">
        <w:rPr>
          <w:lang w:eastAsia="ja-JP"/>
        </w:rPr>
        <w:t>0</w:t>
      </w:r>
      <w:r w:rsidR="007645EC" w:rsidRPr="00045090">
        <w:rPr>
          <w:vertAlign w:val="superscript"/>
          <w:lang w:eastAsia="ja-JP"/>
        </w:rPr>
        <w:t>+</w:t>
      </w:r>
      <w:r w:rsidRPr="00045090">
        <w:rPr>
          <w:lang w:eastAsia="ja-JP"/>
        </w:rPr>
        <w:t xml:space="preserve"> or minus zero </w:t>
      </w:r>
      <w:r w:rsidR="007645EC" w:rsidRPr="00045090">
        <w:rPr>
          <w:lang w:eastAsia="ja-JP"/>
        </w:rPr>
        <w:t>0</w:t>
      </w:r>
      <w:r w:rsidR="007645EC" w:rsidRPr="00045090">
        <w:rPr>
          <w:vertAlign w:val="superscript"/>
          <w:lang w:eastAsia="ja-JP"/>
        </w:rPr>
        <w:t>–</w:t>
      </w:r>
      <w:r w:rsidRPr="00045090">
        <w:rPr>
          <w:lang w:eastAsia="ja-JP"/>
        </w:rPr>
        <w:t xml:space="preserve">, and if the PM zero Rice coding tool does not reduce the encoded data size, the </w:t>
      </w:r>
      <w:r w:rsidRPr="00045090">
        <w:rPr>
          <w:i/>
          <w:lang w:eastAsia="ja-JP"/>
        </w:rPr>
        <w:t>Binary coding tool</w:t>
      </w:r>
      <w:r w:rsidRPr="00045090">
        <w:rPr>
          <w:lang w:eastAsia="ja-JP"/>
        </w:rPr>
        <w:t xml:space="preserve"> is applied. This tool generates one-octet prefix code, </w:t>
      </w:r>
      <w:r w:rsidR="002D70DE" w:rsidRPr="00045090">
        <w:rPr>
          <w:lang w:eastAsia="ja-JP"/>
        </w:rPr>
        <w:t>"</w:t>
      </w:r>
      <w:r w:rsidRPr="00045090">
        <w:rPr>
          <w:lang w:eastAsia="ja-JP"/>
        </w:rPr>
        <w:t>--00 0100</w:t>
      </w:r>
      <w:r w:rsidR="002D70DE" w:rsidRPr="00045090">
        <w:rPr>
          <w:lang w:eastAsia="ja-JP"/>
        </w:rPr>
        <w:t>"</w:t>
      </w:r>
      <w:r w:rsidRPr="00045090">
        <w:rPr>
          <w:lang w:eastAsia="ja-JP"/>
        </w:rPr>
        <w:t xml:space="preserve"> or </w:t>
      </w:r>
      <w:r w:rsidR="002D70DE" w:rsidRPr="00045090">
        <w:rPr>
          <w:lang w:eastAsia="ja-JP"/>
        </w:rPr>
        <w:t>"</w:t>
      </w:r>
      <w:r w:rsidRPr="00045090">
        <w:rPr>
          <w:lang w:eastAsia="ja-JP"/>
        </w:rPr>
        <w:t>---- 0100</w:t>
      </w:r>
      <w:r w:rsidR="002D70DE" w:rsidRPr="00045090">
        <w:rPr>
          <w:lang w:eastAsia="ja-JP"/>
        </w:rPr>
        <w:t>"</w:t>
      </w:r>
      <w:r w:rsidRPr="00045090">
        <w:rPr>
          <w:lang w:eastAsia="ja-JP"/>
        </w:rPr>
        <w:t xml:space="preserve"> in binary representation, followed by the input sample values which are converted into one bit per sample. In the generated code, 0 indicates plus zero </w:t>
      </w:r>
      <w:r w:rsidR="007645EC" w:rsidRPr="00045090">
        <w:rPr>
          <w:lang w:eastAsia="ja-JP"/>
        </w:rPr>
        <w:t>0</w:t>
      </w:r>
      <w:r w:rsidR="007645EC" w:rsidRPr="00045090">
        <w:rPr>
          <w:vertAlign w:val="superscript"/>
          <w:lang w:eastAsia="ja-JP"/>
        </w:rPr>
        <w:t>+</w:t>
      </w:r>
      <w:r w:rsidRPr="00045090">
        <w:rPr>
          <w:lang w:eastAsia="ja-JP"/>
        </w:rPr>
        <w:t xml:space="preserve"> and 1 indicates minus zero </w:t>
      </w:r>
      <w:r w:rsidR="007645EC" w:rsidRPr="00045090">
        <w:rPr>
          <w:lang w:eastAsia="ja-JP"/>
        </w:rPr>
        <w:t>0</w:t>
      </w:r>
      <w:r w:rsidR="007645EC" w:rsidRPr="00045090">
        <w:rPr>
          <w:vertAlign w:val="superscript"/>
          <w:lang w:eastAsia="ja-JP"/>
        </w:rPr>
        <w:t>–</w:t>
      </w:r>
      <w:r w:rsidRPr="00045090">
        <w:rPr>
          <w:lang w:eastAsia="ja-JP"/>
        </w:rPr>
        <w:t>.</w:t>
      </w:r>
      <w:r w:rsidR="0098630C">
        <w:rPr>
          <w:lang w:eastAsia="ja-JP"/>
        </w:rPr>
        <w:t xml:space="preserve"> Table 7</w:t>
      </w:r>
      <w:r w:rsidR="007761FC">
        <w:rPr>
          <w:lang w:eastAsia="ja-JP"/>
        </w:rPr>
        <w:t>-</w:t>
      </w:r>
      <w:r w:rsidR="0098630C">
        <w:rPr>
          <w:lang w:eastAsia="ja-JP"/>
        </w:rPr>
        <w:t xml:space="preserve">8 </w:t>
      </w:r>
      <w:r w:rsidRPr="00045090">
        <w:rPr>
          <w:lang w:eastAsia="ja-JP"/>
        </w:rPr>
        <w:t xml:space="preserve">shows the bit-packing format of the </w:t>
      </w:r>
      <w:r w:rsidR="00EF25B3">
        <w:rPr>
          <w:lang w:eastAsia="ja-JP"/>
        </w:rPr>
        <w:t>b</w:t>
      </w:r>
      <w:r w:rsidRPr="00045090">
        <w:rPr>
          <w:lang w:eastAsia="ja-JP"/>
        </w:rPr>
        <w:t>inary coding tool.</w:t>
      </w:r>
    </w:p>
    <w:p w:rsidR="00DE4291" w:rsidRPr="00045090" w:rsidRDefault="00DE4291" w:rsidP="007761FC">
      <w:pPr>
        <w:pStyle w:val="TableNoTitle"/>
      </w:pPr>
      <w:bookmarkStart w:id="344" w:name="_Ref234766114"/>
      <w:r w:rsidRPr="00045090">
        <w:t xml:space="preserve">Table </w:t>
      </w:r>
      <w:bookmarkEnd w:id="344"/>
      <w:r w:rsidR="0098630C">
        <w:t>7-8</w:t>
      </w:r>
      <w:r w:rsidRPr="00045090">
        <w:t xml:space="preserve"> – </w:t>
      </w:r>
      <w:r w:rsidRPr="00045090">
        <w:rPr>
          <w:lang w:eastAsia="ja-JP"/>
        </w:rPr>
        <w:t xml:space="preserve">Bit packing format of the </w:t>
      </w:r>
      <w:r w:rsidR="007761FC">
        <w:rPr>
          <w:lang w:eastAsia="ja-JP"/>
        </w:rPr>
        <w:t>b</w:t>
      </w:r>
      <w:r w:rsidRPr="00045090">
        <w:rPr>
          <w:lang w:eastAsia="ja-JP"/>
        </w:rPr>
        <w:t>inary coding tool</w:t>
      </w:r>
    </w:p>
    <w:tbl>
      <w:tblPr>
        <w:tblW w:w="623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2456"/>
        <w:gridCol w:w="1891"/>
        <w:gridCol w:w="1890"/>
      </w:tblGrid>
      <w:tr w:rsidR="00DE4291" w:rsidRPr="00045090" w:rsidTr="00D61B29">
        <w:trPr>
          <w:tblHeader/>
          <w:jc w:val="center"/>
        </w:trPr>
        <w:tc>
          <w:tcPr>
            <w:tcW w:w="2025" w:type="dxa"/>
            <w:tcBorders>
              <w:top w:val="single" w:sz="4"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560"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40, 80, 160</w:t>
            </w:r>
          </w:p>
        </w:tc>
        <w:tc>
          <w:tcPr>
            <w:tcW w:w="1559" w:type="dxa"/>
            <w:tcBorders>
              <w:top w:val="single" w:sz="4"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240, 320</w:t>
            </w:r>
          </w:p>
        </w:tc>
      </w:tr>
      <w:tr w:rsidR="00DE4291" w:rsidRPr="00045090" w:rsidTr="00D61B29">
        <w:trPr>
          <w:jc w:val="center"/>
        </w:trPr>
        <w:tc>
          <w:tcPr>
            <w:tcW w:w="202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Frame length prefix</w:t>
            </w:r>
          </w:p>
        </w:tc>
        <w:tc>
          <w:tcPr>
            <w:tcW w:w="1560"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2 bits</w:t>
            </w:r>
          </w:p>
        </w:tc>
        <w:tc>
          <w:tcPr>
            <w:tcW w:w="1559"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r>
      <w:tr w:rsidR="00DE4291" w:rsidRPr="00045090" w:rsidTr="00D61B29">
        <w:trPr>
          <w:jc w:val="center"/>
        </w:trPr>
        <w:tc>
          <w:tcPr>
            <w:tcW w:w="202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Tool prefix</w:t>
            </w:r>
          </w:p>
        </w:tc>
        <w:tc>
          <w:tcPr>
            <w:tcW w:w="1560"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6 bits</w:t>
            </w:r>
          </w:p>
        </w:tc>
        <w:tc>
          <w:tcPr>
            <w:tcW w:w="1559"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r>
      <w:tr w:rsidR="00DE4291" w:rsidRPr="00045090" w:rsidTr="00D61B29">
        <w:trPr>
          <w:jc w:val="center"/>
        </w:trPr>
        <w:tc>
          <w:tcPr>
            <w:tcW w:w="2025" w:type="dxa"/>
            <w:tcBorders>
              <w:top w:val="single" w:sz="6" w:space="0" w:color="auto"/>
              <w:left w:val="single" w:sz="4" w:space="0" w:color="auto"/>
              <w:bottom w:val="single" w:sz="4"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1 bit per sample</w:t>
            </w:r>
          </w:p>
        </w:tc>
        <w:tc>
          <w:tcPr>
            <w:tcW w:w="3119" w:type="dxa"/>
            <w:gridSpan w:val="2"/>
            <w:tcBorders>
              <w:top w:val="single" w:sz="6" w:space="0" w:color="auto"/>
              <w:left w:val="single" w:sz="6" w:space="0" w:color="auto"/>
              <w:bottom w:val="single" w:sz="4" w:space="0" w:color="auto"/>
              <w:right w:val="single" w:sz="4" w:space="0" w:color="auto"/>
            </w:tcBorders>
            <w:shd w:val="clear" w:color="auto" w:fill="auto"/>
          </w:tcPr>
          <w:p w:rsidR="00DE4291" w:rsidRPr="00045090" w:rsidRDefault="007645EC" w:rsidP="00DE4291">
            <w:pPr>
              <w:pStyle w:val="Tabletext"/>
              <w:jc w:val="center"/>
              <w:rPr>
                <w:lang w:eastAsia="ja-JP"/>
              </w:rPr>
            </w:pPr>
            <w:r w:rsidRPr="00045090">
              <w:rPr>
                <w:i/>
                <w:iCs/>
                <w:lang w:eastAsia="ja-JP"/>
              </w:rPr>
              <w:t>N</w:t>
            </w:r>
            <w:r w:rsidRPr="00045090">
              <w:rPr>
                <w:lang w:eastAsia="ja-JP"/>
              </w:rPr>
              <w:t xml:space="preserve"> bits</w:t>
            </w:r>
          </w:p>
        </w:tc>
      </w:tr>
    </w:tbl>
    <w:p w:rsidR="00DE4291" w:rsidRPr="00045090" w:rsidRDefault="00D61B29" w:rsidP="00D61B29">
      <w:pPr>
        <w:pStyle w:val="Heading2"/>
      </w:pPr>
      <w:bookmarkStart w:id="345" w:name="_Ref237923008"/>
      <w:bookmarkStart w:id="346" w:name="_Toc241583037"/>
      <w:bookmarkStart w:id="347" w:name="_Toc245800818"/>
      <w:bookmarkStart w:id="348" w:name="_Toc245800862"/>
      <w:bookmarkStart w:id="349" w:name="_Toc251673244"/>
      <w:bookmarkStart w:id="350" w:name="_Toc257704251"/>
      <w:bookmarkStart w:id="351" w:name="_Toc260130669"/>
      <w:bookmarkStart w:id="352" w:name="_Toc260132765"/>
      <w:bookmarkStart w:id="353" w:name="_Toc232826611"/>
      <w:r w:rsidRPr="00045090">
        <w:t>7.8</w:t>
      </w:r>
      <w:r w:rsidRPr="00045090">
        <w:tab/>
      </w:r>
      <w:r w:rsidR="00DE4291" w:rsidRPr="00045090">
        <w:t>Pulse mode coding tool</w:t>
      </w:r>
      <w:bookmarkEnd w:id="345"/>
      <w:bookmarkEnd w:id="346"/>
      <w:bookmarkEnd w:id="347"/>
      <w:bookmarkEnd w:id="348"/>
      <w:bookmarkEnd w:id="349"/>
      <w:bookmarkEnd w:id="350"/>
      <w:bookmarkEnd w:id="351"/>
      <w:bookmarkEnd w:id="352"/>
    </w:p>
    <w:p w:rsidR="00DE4291" w:rsidRPr="00045090" w:rsidRDefault="00DE4291" w:rsidP="0098630C">
      <w:pPr>
        <w:rPr>
          <w:lang w:eastAsia="ja-JP"/>
        </w:rPr>
      </w:pPr>
      <w:r w:rsidRPr="00045090">
        <w:rPr>
          <w:lang w:eastAsia="ja-JP"/>
        </w:rPr>
        <w:t xml:space="preserve">When all sample values in a given input frame are either plus zero </w:t>
      </w:r>
      <w:r w:rsidR="007645EC" w:rsidRPr="00045090">
        <w:rPr>
          <w:lang w:eastAsia="ja-JP"/>
        </w:rPr>
        <w:t>0</w:t>
      </w:r>
      <w:r w:rsidR="007645EC" w:rsidRPr="00045090">
        <w:rPr>
          <w:vertAlign w:val="superscript"/>
          <w:lang w:eastAsia="ja-JP"/>
        </w:rPr>
        <w:t>+</w:t>
      </w:r>
      <w:r w:rsidRPr="00045090">
        <w:rPr>
          <w:lang w:eastAsia="ja-JP"/>
        </w:rPr>
        <w:t xml:space="preserve"> or minus zero </w:t>
      </w:r>
      <w:r w:rsidR="007645EC" w:rsidRPr="00045090">
        <w:rPr>
          <w:lang w:eastAsia="ja-JP"/>
        </w:rPr>
        <w:t>0</w:t>
      </w:r>
      <w:r w:rsidR="007645EC" w:rsidRPr="00045090">
        <w:rPr>
          <w:vertAlign w:val="superscript"/>
          <w:lang w:eastAsia="ja-JP"/>
        </w:rPr>
        <w:t>–</w:t>
      </w:r>
      <w:r w:rsidR="0098630C">
        <w:rPr>
          <w:lang w:eastAsia="ja-JP"/>
        </w:rPr>
        <w:t xml:space="preserve">, </w:t>
      </w:r>
      <w:r w:rsidRPr="00045090">
        <w:rPr>
          <w:lang w:eastAsia="ja-JP"/>
        </w:rPr>
        <w:t xml:space="preserve">except one sample, the encoder applies the </w:t>
      </w:r>
      <w:r w:rsidRPr="00045090">
        <w:rPr>
          <w:i/>
          <w:lang w:eastAsia="ja-JP"/>
        </w:rPr>
        <w:t>Pulse mode coding tool</w:t>
      </w:r>
      <w:r w:rsidRPr="00045090">
        <w:rPr>
          <w:lang w:eastAsia="ja-JP"/>
        </w:rPr>
        <w:t xml:space="preserve"> </w:t>
      </w:r>
      <w:r w:rsidR="0098630C">
        <w:rPr>
          <w:lang w:eastAsia="ja-JP"/>
        </w:rPr>
        <w:t>to</w:t>
      </w:r>
      <w:r w:rsidRPr="00045090">
        <w:rPr>
          <w:lang w:eastAsia="ja-JP"/>
        </w:rPr>
        <w:t xml:space="preserve"> the input. </w:t>
      </w:r>
      <w:r w:rsidR="0098630C">
        <w:rPr>
          <w:lang w:eastAsia="ja-JP"/>
        </w:rPr>
        <w:t>The p</w:t>
      </w:r>
      <w:r w:rsidRPr="00045090">
        <w:rPr>
          <w:lang w:eastAsia="ja-JP"/>
        </w:rPr>
        <w:t>refix code for the pulse mode coding tool is generated after the prefix code of the frame length identifier.</w:t>
      </w:r>
    </w:p>
    <w:p w:rsidR="00DE4291" w:rsidRPr="00045090" w:rsidRDefault="00DE4291" w:rsidP="0098630C">
      <w:pPr>
        <w:rPr>
          <w:szCs w:val="22"/>
          <w:lang w:eastAsia="ja-JP"/>
        </w:rPr>
      </w:pPr>
      <w:r w:rsidRPr="00045090">
        <w:rPr>
          <w:lang w:eastAsia="ja-JP"/>
        </w:rPr>
        <w:t xml:space="preserve">First of all, this coding tool counts the number of existing plus zero </w:t>
      </w:r>
      <w:r w:rsidR="007645EC" w:rsidRPr="00045090">
        <w:rPr>
          <w:lang w:eastAsia="ja-JP"/>
        </w:rPr>
        <w:t>0</w:t>
      </w:r>
      <w:r w:rsidR="007645EC" w:rsidRPr="00045090">
        <w:rPr>
          <w:vertAlign w:val="superscript"/>
          <w:lang w:eastAsia="ja-JP"/>
        </w:rPr>
        <w:t>+</w:t>
      </w:r>
      <w:r w:rsidRPr="00045090">
        <w:rPr>
          <w:lang w:eastAsia="ja-JP"/>
        </w:rPr>
        <w:t xml:space="preserve"> and minus zero </w:t>
      </w:r>
      <w:r w:rsidR="007645EC" w:rsidRPr="00045090">
        <w:rPr>
          <w:lang w:eastAsia="ja-JP"/>
        </w:rPr>
        <w:t>0</w:t>
      </w:r>
      <w:r w:rsidR="007645EC" w:rsidRPr="00045090">
        <w:rPr>
          <w:vertAlign w:val="superscript"/>
          <w:lang w:eastAsia="ja-JP"/>
        </w:rPr>
        <w:t>–</w:t>
      </w:r>
      <w:r w:rsidRPr="00045090">
        <w:rPr>
          <w:lang w:eastAsia="ja-JP"/>
        </w:rPr>
        <w:t xml:space="preserve"> samples and detects which one has more occurrences, and the position of the sample with a value being neither </w:t>
      </w:r>
      <w:r w:rsidR="007645EC" w:rsidRPr="00045090">
        <w:rPr>
          <w:lang w:eastAsia="ja-JP"/>
        </w:rPr>
        <w:t>0</w:t>
      </w:r>
      <w:r w:rsidR="007645EC" w:rsidRPr="00045090">
        <w:rPr>
          <w:vertAlign w:val="superscript"/>
          <w:lang w:eastAsia="ja-JP"/>
        </w:rPr>
        <w:t>+</w:t>
      </w:r>
      <w:r w:rsidRPr="00045090">
        <w:rPr>
          <w:lang w:eastAsia="ja-JP"/>
        </w:rPr>
        <w:t xml:space="preserve"> nor </w:t>
      </w:r>
      <w:r w:rsidR="007645EC" w:rsidRPr="00045090">
        <w:rPr>
          <w:lang w:eastAsia="ja-JP"/>
        </w:rPr>
        <w:t>0</w:t>
      </w:r>
      <w:r w:rsidR="007645EC" w:rsidRPr="00045090">
        <w:rPr>
          <w:vertAlign w:val="superscript"/>
          <w:lang w:eastAsia="ja-JP"/>
        </w:rPr>
        <w:t>–</w:t>
      </w:r>
      <w:r w:rsidRPr="00045090">
        <w:rPr>
          <w:lang w:eastAsia="ja-JP"/>
        </w:rPr>
        <w:t>. T</w:t>
      </w:r>
      <w:r w:rsidRPr="00045090">
        <w:rPr>
          <w:rFonts w:eastAsia="SimSun"/>
          <w:lang w:eastAsia="zh-CN"/>
        </w:rPr>
        <w:t>he sample, wh</w:t>
      </w:r>
      <w:r w:rsidR="0098630C">
        <w:rPr>
          <w:rFonts w:eastAsia="SimSun"/>
          <w:lang w:eastAsia="zh-CN"/>
        </w:rPr>
        <w:t>ose</w:t>
      </w:r>
      <w:r w:rsidRPr="00045090">
        <w:rPr>
          <w:rFonts w:eastAsia="SimSun"/>
          <w:lang w:eastAsia="zh-CN"/>
        </w:rPr>
        <w:t xml:space="preserve"> value </w:t>
      </w:r>
      <w:r w:rsidRPr="00045090">
        <w:rPr>
          <w:lang w:eastAsia="ja-JP"/>
        </w:rPr>
        <w:t xml:space="preserve">is not </w:t>
      </w:r>
      <w:r w:rsidR="007645EC" w:rsidRPr="00045090">
        <w:rPr>
          <w:lang w:eastAsia="ja-JP"/>
        </w:rPr>
        <w:t>0</w:t>
      </w:r>
      <w:r w:rsidR="007645EC" w:rsidRPr="00045090">
        <w:rPr>
          <w:vertAlign w:val="superscript"/>
          <w:lang w:eastAsia="ja-JP"/>
        </w:rPr>
        <w:t>+</w:t>
      </w:r>
      <w:r w:rsidRPr="00045090">
        <w:rPr>
          <w:lang w:eastAsia="ja-JP"/>
        </w:rPr>
        <w:t xml:space="preserve"> or </w:t>
      </w:r>
      <w:r w:rsidR="007645EC" w:rsidRPr="00045090">
        <w:rPr>
          <w:lang w:eastAsia="ja-JP"/>
        </w:rPr>
        <w:t>0</w:t>
      </w:r>
      <w:r w:rsidR="007645EC" w:rsidRPr="00045090">
        <w:rPr>
          <w:vertAlign w:val="superscript"/>
          <w:lang w:eastAsia="ja-JP"/>
        </w:rPr>
        <w:t>–</w:t>
      </w:r>
      <w:r w:rsidRPr="00045090">
        <w:rPr>
          <w:rFonts w:eastAsia="SimSun"/>
          <w:lang w:eastAsia="zh-CN"/>
        </w:rPr>
        <w:t xml:space="preserve">, is called a pulse. </w:t>
      </w:r>
      <w:r w:rsidR="007645EC" w:rsidRPr="00045090">
        <w:rPr>
          <w:lang w:eastAsia="ja-JP"/>
        </w:rPr>
        <w:t>0</w:t>
      </w:r>
      <w:r w:rsidR="007645EC" w:rsidRPr="00045090">
        <w:rPr>
          <w:vertAlign w:val="superscript"/>
          <w:lang w:eastAsia="ja-JP"/>
        </w:rPr>
        <w:t>+</w:t>
      </w:r>
      <w:r w:rsidRPr="00045090">
        <w:rPr>
          <w:rFonts w:eastAsia="SimSun"/>
          <w:lang w:eastAsia="zh-CN"/>
        </w:rPr>
        <w:t xml:space="preserve"> and </w:t>
      </w:r>
      <w:r w:rsidR="007645EC" w:rsidRPr="00045090">
        <w:rPr>
          <w:lang w:eastAsia="ja-JP"/>
        </w:rPr>
        <w:t>0</w:t>
      </w:r>
      <w:r w:rsidR="007645EC" w:rsidRPr="00045090">
        <w:rPr>
          <w:vertAlign w:val="superscript"/>
          <w:lang w:eastAsia="ja-JP"/>
        </w:rPr>
        <w:t>–</w:t>
      </w:r>
      <w:r w:rsidRPr="00045090">
        <w:rPr>
          <w:rFonts w:eastAsia="SimSun"/>
          <w:lang w:eastAsia="zh-CN"/>
        </w:rPr>
        <w:t xml:space="preserve"> samples</w:t>
      </w:r>
      <w:r w:rsidRPr="00045090">
        <w:rPr>
          <w:lang w:eastAsia="ja-JP"/>
        </w:rPr>
        <w:t xml:space="preserve"> are called non-pulse ones. </w:t>
      </w:r>
      <w:r w:rsidRPr="00045090">
        <w:rPr>
          <w:rFonts w:eastAsia="SimSun"/>
          <w:lang w:eastAsia="zh-CN"/>
        </w:rPr>
        <w:t xml:space="preserve">The value which </w:t>
      </w:r>
      <w:r w:rsidRPr="00045090">
        <w:rPr>
          <w:lang w:eastAsia="ja-JP"/>
        </w:rPr>
        <w:t>has more occurrences</w:t>
      </w:r>
      <w:r w:rsidRPr="00045090">
        <w:rPr>
          <w:rFonts w:eastAsia="SimSun"/>
          <w:lang w:eastAsia="zh-CN"/>
        </w:rPr>
        <w:t xml:space="preserve"> is called more</w:t>
      </w:r>
      <w:r w:rsidRPr="00045090">
        <w:rPr>
          <w:lang w:eastAsia="ja-JP"/>
        </w:rPr>
        <w:t xml:space="preserve"> </w:t>
      </w:r>
      <w:r w:rsidRPr="00045090">
        <w:rPr>
          <w:rFonts w:eastAsia="SimSun"/>
          <w:lang w:eastAsia="zh-CN"/>
        </w:rPr>
        <w:t>zero</w:t>
      </w:r>
      <w:r w:rsidRPr="00045090">
        <w:rPr>
          <w:lang w:eastAsia="ja-JP"/>
        </w:rPr>
        <w:t xml:space="preserve"> </w:t>
      </w:r>
      <w:r w:rsidR="007645EC" w:rsidRPr="00045090">
        <w:rPr>
          <w:lang w:eastAsia="ja-JP"/>
        </w:rPr>
        <w:t>0</w:t>
      </w:r>
      <w:r w:rsidR="007645EC" w:rsidRPr="00045090">
        <w:rPr>
          <w:i/>
          <w:iCs/>
          <w:vertAlign w:val="subscript"/>
          <w:lang w:eastAsia="ja-JP"/>
        </w:rPr>
        <w:t>m</w:t>
      </w:r>
      <w:r w:rsidRPr="00045090">
        <w:rPr>
          <w:rFonts w:eastAsia="SimSun"/>
          <w:lang w:eastAsia="zh-CN"/>
        </w:rPr>
        <w:t>; the other one is called less</w:t>
      </w:r>
      <w:r w:rsidRPr="00045090">
        <w:rPr>
          <w:lang w:eastAsia="ja-JP"/>
        </w:rPr>
        <w:t xml:space="preserve"> </w:t>
      </w:r>
      <w:r w:rsidRPr="00045090">
        <w:rPr>
          <w:rFonts w:eastAsia="SimSun"/>
          <w:lang w:eastAsia="zh-CN"/>
        </w:rPr>
        <w:t>zero</w:t>
      </w:r>
      <w:r w:rsidRPr="00045090">
        <w:rPr>
          <w:lang w:eastAsia="ja-JP"/>
        </w:rPr>
        <w:t xml:space="preserve"> </w:t>
      </w:r>
      <w:r w:rsidR="007645EC" w:rsidRPr="00045090">
        <w:rPr>
          <w:lang w:eastAsia="ja-JP"/>
        </w:rPr>
        <w:t>0</w:t>
      </w:r>
      <w:r w:rsidR="007645EC" w:rsidRPr="00045090">
        <w:rPr>
          <w:i/>
          <w:iCs/>
          <w:vertAlign w:val="subscript"/>
          <w:lang w:eastAsia="ja-JP"/>
        </w:rPr>
        <w:t>l</w:t>
      </w:r>
      <w:r w:rsidRPr="00045090">
        <w:rPr>
          <w:rFonts w:eastAsia="SimSun"/>
          <w:lang w:eastAsia="zh-CN"/>
        </w:rPr>
        <w:t>.</w:t>
      </w:r>
      <w:r w:rsidRPr="00045090">
        <w:rPr>
          <w:lang w:eastAsia="ja-JP"/>
        </w:rPr>
        <w:t xml:space="preserve"> </w:t>
      </w:r>
      <w:r w:rsidRPr="00045090">
        <w:rPr>
          <w:szCs w:val="22"/>
          <w:lang w:eastAsia="ja-JP"/>
        </w:rPr>
        <w:t xml:space="preserve">The tool prefix </w:t>
      </w:r>
      <w:r w:rsidR="002D70DE" w:rsidRPr="00045090">
        <w:rPr>
          <w:szCs w:val="22"/>
          <w:lang w:eastAsia="ja-JP"/>
        </w:rPr>
        <w:t>"</w:t>
      </w:r>
      <w:r w:rsidRPr="00045090">
        <w:rPr>
          <w:szCs w:val="22"/>
          <w:lang w:eastAsia="ja-JP"/>
        </w:rPr>
        <w:t>--01 000</w:t>
      </w:r>
      <w:r w:rsidR="002D70DE" w:rsidRPr="00045090">
        <w:rPr>
          <w:szCs w:val="22"/>
          <w:lang w:eastAsia="ja-JP"/>
        </w:rPr>
        <w:t>"</w:t>
      </w:r>
      <w:r w:rsidRPr="00045090">
        <w:rPr>
          <w:szCs w:val="22"/>
          <w:lang w:eastAsia="ja-JP"/>
        </w:rPr>
        <w:t xml:space="preserve"> or </w:t>
      </w:r>
      <w:r w:rsidR="002D70DE" w:rsidRPr="00045090">
        <w:rPr>
          <w:szCs w:val="22"/>
          <w:lang w:eastAsia="ja-JP"/>
        </w:rPr>
        <w:t>"</w:t>
      </w:r>
      <w:r w:rsidRPr="00045090">
        <w:rPr>
          <w:szCs w:val="22"/>
          <w:lang w:eastAsia="ja-JP"/>
        </w:rPr>
        <w:t>---- 1000 0</w:t>
      </w:r>
      <w:r w:rsidR="002D70DE" w:rsidRPr="00045090">
        <w:rPr>
          <w:szCs w:val="22"/>
          <w:lang w:eastAsia="ja-JP"/>
        </w:rPr>
        <w:t>"</w:t>
      </w:r>
      <w:r w:rsidRPr="00045090">
        <w:rPr>
          <w:szCs w:val="22"/>
          <w:lang w:eastAsia="ja-JP"/>
        </w:rPr>
        <w:t xml:space="preserve"> is used for </w:t>
      </w:r>
      <w:r w:rsidR="007645EC" w:rsidRPr="00045090">
        <w:rPr>
          <w:szCs w:val="22"/>
          <w:lang w:eastAsia="ja-JP"/>
        </w:rPr>
        <w:t>0</w:t>
      </w:r>
      <w:r w:rsidR="007645EC" w:rsidRPr="00045090">
        <w:rPr>
          <w:i/>
          <w:iCs/>
          <w:szCs w:val="22"/>
          <w:vertAlign w:val="subscript"/>
          <w:lang w:eastAsia="ja-JP"/>
        </w:rPr>
        <w:t>m</w:t>
      </w:r>
      <w:r w:rsidR="007645EC" w:rsidRPr="00045090">
        <w:rPr>
          <w:szCs w:val="22"/>
          <w:lang w:eastAsia="ja-JP"/>
        </w:rPr>
        <w:t xml:space="preserve"> = 0</w:t>
      </w:r>
      <w:r w:rsidR="007645EC" w:rsidRPr="00045090">
        <w:rPr>
          <w:szCs w:val="22"/>
          <w:vertAlign w:val="superscript"/>
          <w:lang w:eastAsia="ja-JP"/>
        </w:rPr>
        <w:t>+</w:t>
      </w:r>
      <w:r w:rsidR="007645EC" w:rsidRPr="00045090">
        <w:rPr>
          <w:szCs w:val="22"/>
          <w:lang w:eastAsia="ja-JP"/>
        </w:rPr>
        <w:t xml:space="preserve"> </w:t>
      </w:r>
      <w:r w:rsidRPr="00045090">
        <w:rPr>
          <w:szCs w:val="22"/>
          <w:lang w:eastAsia="ja-JP"/>
        </w:rPr>
        <w:t xml:space="preserve">and </w:t>
      </w:r>
      <w:r w:rsidR="002D70DE" w:rsidRPr="00045090">
        <w:rPr>
          <w:szCs w:val="22"/>
          <w:lang w:eastAsia="ja-JP"/>
        </w:rPr>
        <w:t>"</w:t>
      </w:r>
      <w:r w:rsidRPr="00045090">
        <w:rPr>
          <w:szCs w:val="22"/>
          <w:lang w:eastAsia="ja-JP"/>
        </w:rPr>
        <w:t>--01</w:t>
      </w:r>
      <w:r w:rsidR="007761FC">
        <w:rPr>
          <w:szCs w:val="22"/>
          <w:lang w:eastAsia="ja-JP"/>
        </w:rPr>
        <w:t> </w:t>
      </w:r>
      <w:r w:rsidRPr="00045090">
        <w:rPr>
          <w:szCs w:val="22"/>
          <w:lang w:eastAsia="ja-JP"/>
        </w:rPr>
        <w:t>100</w:t>
      </w:r>
      <w:r w:rsidR="002D70DE" w:rsidRPr="00045090">
        <w:rPr>
          <w:szCs w:val="22"/>
          <w:lang w:eastAsia="ja-JP"/>
        </w:rPr>
        <w:t>"</w:t>
      </w:r>
      <w:r w:rsidRPr="00045090">
        <w:rPr>
          <w:szCs w:val="22"/>
          <w:lang w:eastAsia="ja-JP"/>
        </w:rPr>
        <w:t xml:space="preserve"> or </w:t>
      </w:r>
      <w:r w:rsidR="002D70DE" w:rsidRPr="00045090">
        <w:rPr>
          <w:szCs w:val="22"/>
          <w:lang w:eastAsia="ja-JP"/>
        </w:rPr>
        <w:t>"</w:t>
      </w:r>
      <w:r w:rsidRPr="00045090">
        <w:rPr>
          <w:szCs w:val="22"/>
          <w:lang w:eastAsia="ja-JP"/>
        </w:rPr>
        <w:t>----</w:t>
      </w:r>
      <w:r w:rsidR="007761FC">
        <w:rPr>
          <w:szCs w:val="22"/>
          <w:lang w:eastAsia="ja-JP"/>
        </w:rPr>
        <w:t> </w:t>
      </w:r>
      <w:r w:rsidRPr="00045090">
        <w:rPr>
          <w:szCs w:val="22"/>
          <w:lang w:eastAsia="ja-JP"/>
        </w:rPr>
        <w:t>1010 0</w:t>
      </w:r>
      <w:r w:rsidR="002D70DE" w:rsidRPr="00045090">
        <w:rPr>
          <w:szCs w:val="22"/>
          <w:lang w:eastAsia="ja-JP"/>
        </w:rPr>
        <w:t>"</w:t>
      </w:r>
      <w:r w:rsidRPr="00045090">
        <w:rPr>
          <w:szCs w:val="22"/>
          <w:lang w:eastAsia="ja-JP"/>
        </w:rPr>
        <w:t xml:space="preserve"> is used for </w:t>
      </w:r>
      <w:r w:rsidR="007645EC" w:rsidRPr="00045090">
        <w:rPr>
          <w:szCs w:val="22"/>
          <w:lang w:eastAsia="ja-JP"/>
        </w:rPr>
        <w:t>0</w:t>
      </w:r>
      <w:r w:rsidR="007645EC" w:rsidRPr="00045090">
        <w:rPr>
          <w:i/>
          <w:iCs/>
          <w:szCs w:val="22"/>
          <w:vertAlign w:val="subscript"/>
          <w:lang w:eastAsia="ja-JP"/>
        </w:rPr>
        <w:t>m</w:t>
      </w:r>
      <w:r w:rsidR="007645EC" w:rsidRPr="00045090">
        <w:rPr>
          <w:szCs w:val="22"/>
          <w:lang w:eastAsia="ja-JP"/>
        </w:rPr>
        <w:t xml:space="preserve"> = 0</w:t>
      </w:r>
      <w:r w:rsidR="007645EC" w:rsidRPr="00045090">
        <w:rPr>
          <w:szCs w:val="22"/>
          <w:vertAlign w:val="superscript"/>
          <w:lang w:eastAsia="ja-JP"/>
        </w:rPr>
        <w:t>–</w:t>
      </w:r>
      <w:r w:rsidRPr="00045090">
        <w:rPr>
          <w:szCs w:val="22"/>
          <w:lang w:eastAsia="ja-JP"/>
        </w:rPr>
        <w:t>.</w:t>
      </w:r>
    </w:p>
    <w:p w:rsidR="00DE4291" w:rsidRPr="00045090" w:rsidRDefault="00DE4291" w:rsidP="0098630C">
      <w:pPr>
        <w:tabs>
          <w:tab w:val="clear" w:pos="794"/>
          <w:tab w:val="left" w:pos="812"/>
        </w:tabs>
        <w:rPr>
          <w:lang w:eastAsia="ja-JP"/>
        </w:rPr>
      </w:pPr>
      <w:r w:rsidRPr="00045090">
        <w:rPr>
          <w:lang w:eastAsia="ja-JP"/>
        </w:rPr>
        <w:t xml:space="preserve">After the position and the value of the pulse are stored, </w:t>
      </w:r>
      <w:r w:rsidRPr="00045090">
        <w:rPr>
          <w:szCs w:val="22"/>
          <w:lang w:eastAsia="ja-JP"/>
        </w:rPr>
        <w:t xml:space="preserve">the </w:t>
      </w:r>
      <w:r w:rsidRPr="00045090">
        <w:rPr>
          <w:rFonts w:eastAsia="SimSun"/>
          <w:lang w:eastAsia="zh-CN"/>
        </w:rPr>
        <w:t>pulse value is considered as a more</w:t>
      </w:r>
      <w:r w:rsidRPr="00045090">
        <w:rPr>
          <w:lang w:eastAsia="ja-JP"/>
        </w:rPr>
        <w:t xml:space="preserve"> </w:t>
      </w:r>
      <w:r w:rsidRPr="00045090">
        <w:rPr>
          <w:rFonts w:eastAsia="SimSun"/>
          <w:lang w:eastAsia="zh-CN"/>
        </w:rPr>
        <w:t>zero value</w:t>
      </w:r>
      <w:r w:rsidRPr="00045090">
        <w:rPr>
          <w:lang w:eastAsia="ja-JP"/>
        </w:rPr>
        <w:t xml:space="preserve"> </w:t>
      </w:r>
      <w:r w:rsidR="007645EC" w:rsidRPr="00045090">
        <w:rPr>
          <w:lang w:eastAsia="ja-JP"/>
        </w:rPr>
        <w:t>0</w:t>
      </w:r>
      <w:r w:rsidR="007645EC" w:rsidRPr="00045090">
        <w:rPr>
          <w:i/>
          <w:iCs/>
          <w:vertAlign w:val="subscript"/>
          <w:lang w:eastAsia="ja-JP"/>
        </w:rPr>
        <w:t>m</w:t>
      </w:r>
      <w:r w:rsidRPr="00045090">
        <w:rPr>
          <w:rFonts w:eastAsia="SimSun"/>
          <w:lang w:eastAsia="zh-CN"/>
        </w:rPr>
        <w:t xml:space="preserve">. Then </w:t>
      </w:r>
      <w:r w:rsidRPr="00045090">
        <w:rPr>
          <w:lang w:eastAsia="ja-JP"/>
        </w:rPr>
        <w:t xml:space="preserve">the tool converts the input samples into sequential values of </w:t>
      </w:r>
      <w:r w:rsidR="0098630C">
        <w:rPr>
          <w:lang w:eastAsia="ja-JP"/>
        </w:rPr>
        <w:t xml:space="preserve">the </w:t>
      </w:r>
      <w:r w:rsidRPr="00045090">
        <w:rPr>
          <w:lang w:eastAsia="ja-JP"/>
        </w:rPr>
        <w:t xml:space="preserve">number of running </w:t>
      </w:r>
      <w:r w:rsidRPr="00045090">
        <w:rPr>
          <w:rFonts w:eastAsia="SimSun"/>
          <w:lang w:eastAsia="zh-CN"/>
        </w:rPr>
        <w:t>more</w:t>
      </w:r>
      <w:r w:rsidRPr="00045090">
        <w:rPr>
          <w:lang w:eastAsia="ja-JP"/>
        </w:rPr>
        <w:t xml:space="preserve"> </w:t>
      </w:r>
      <w:r w:rsidRPr="00045090">
        <w:rPr>
          <w:rFonts w:eastAsia="SimSun"/>
          <w:lang w:eastAsia="zh-CN"/>
        </w:rPr>
        <w:t>zero</w:t>
      </w:r>
      <w:r w:rsidRPr="00045090">
        <w:rPr>
          <w:lang w:eastAsia="ja-JP"/>
        </w:rPr>
        <w:t xml:space="preserve"> </w:t>
      </w:r>
      <w:r w:rsidR="007645EC" w:rsidRPr="00045090">
        <w:rPr>
          <w:lang w:eastAsia="ja-JP"/>
        </w:rPr>
        <w:t>0</w:t>
      </w:r>
      <w:r w:rsidR="007645EC" w:rsidRPr="00045090">
        <w:rPr>
          <w:i/>
          <w:iCs/>
          <w:vertAlign w:val="subscript"/>
          <w:lang w:eastAsia="ja-JP"/>
        </w:rPr>
        <w:t>m</w:t>
      </w:r>
      <w:r w:rsidRPr="00045090">
        <w:rPr>
          <w:rFonts w:eastAsia="SimSun"/>
          <w:lang w:eastAsia="zh-CN"/>
        </w:rPr>
        <w:t xml:space="preserve"> </w:t>
      </w:r>
      <w:r w:rsidRPr="00045090">
        <w:rPr>
          <w:lang w:eastAsia="ja-JP"/>
        </w:rPr>
        <w:t xml:space="preserve">values followed by a less zero value </w:t>
      </w:r>
      <w:r w:rsidR="007645EC" w:rsidRPr="00045090">
        <w:rPr>
          <w:lang w:eastAsia="ja-JP"/>
        </w:rPr>
        <w:t>0</w:t>
      </w:r>
      <w:r w:rsidR="007645EC" w:rsidRPr="00045090">
        <w:rPr>
          <w:i/>
          <w:iCs/>
          <w:vertAlign w:val="subscript"/>
          <w:lang w:eastAsia="ja-JP"/>
        </w:rPr>
        <w:t>l</w:t>
      </w:r>
      <w:r w:rsidRPr="00045090">
        <w:rPr>
          <w:lang w:eastAsia="ja-JP"/>
        </w:rPr>
        <w:t xml:space="preserve">, </w:t>
      </w:r>
      <w:r w:rsidR="007645EC" w:rsidRPr="00045090">
        <w:rPr>
          <w:i/>
          <w:iCs/>
          <w:lang w:eastAsia="ja-JP"/>
        </w:rPr>
        <w:t>v</w:t>
      </w:r>
      <w:r w:rsidR="007645EC" w:rsidRPr="00045090">
        <w:rPr>
          <w:i/>
          <w:iCs/>
          <w:vertAlign w:val="subscript"/>
          <w:lang w:eastAsia="ja-JP"/>
        </w:rPr>
        <w:t>i</w:t>
      </w:r>
      <w:r w:rsidRPr="00045090">
        <w:rPr>
          <w:szCs w:val="22"/>
          <w:lang w:eastAsia="ja-JP"/>
        </w:rPr>
        <w:t xml:space="preserve"> (</w:t>
      </w:r>
      <w:r w:rsidR="007645EC" w:rsidRPr="00045090">
        <w:rPr>
          <w:szCs w:val="22"/>
          <w:lang w:eastAsia="ja-JP"/>
        </w:rPr>
        <w:t xml:space="preserve">0 ≤ </w:t>
      </w:r>
      <w:r w:rsidR="007645EC" w:rsidRPr="00045090">
        <w:rPr>
          <w:i/>
          <w:iCs/>
          <w:szCs w:val="22"/>
          <w:lang w:eastAsia="ja-JP"/>
        </w:rPr>
        <w:t>i</w:t>
      </w:r>
      <w:r w:rsidR="007645EC" w:rsidRPr="00045090">
        <w:rPr>
          <w:szCs w:val="22"/>
          <w:lang w:eastAsia="ja-JP"/>
        </w:rPr>
        <w:t xml:space="preserve"> ≤ </w:t>
      </w:r>
      <w:r w:rsidR="007645EC" w:rsidRPr="00045090">
        <w:rPr>
          <w:i/>
          <w:iCs/>
          <w:szCs w:val="22"/>
          <w:lang w:eastAsia="ja-JP"/>
        </w:rPr>
        <w:t>N</w:t>
      </w:r>
      <w:r w:rsidR="007645EC" w:rsidRPr="00045090">
        <w:rPr>
          <w:i/>
          <w:iCs/>
          <w:szCs w:val="22"/>
          <w:vertAlign w:val="subscript"/>
          <w:lang w:eastAsia="ja-JP"/>
        </w:rPr>
        <w:t>v</w:t>
      </w:r>
      <w:r w:rsidR="007645EC" w:rsidRPr="00045090">
        <w:rPr>
          <w:szCs w:val="22"/>
          <w:lang w:eastAsia="ja-JP"/>
        </w:rPr>
        <w:t xml:space="preserve"> –1</w:t>
      </w:r>
      <w:r w:rsidRPr="00045090">
        <w:rPr>
          <w:szCs w:val="22"/>
          <w:lang w:eastAsia="ja-JP"/>
        </w:rPr>
        <w:t>), as described in</w:t>
      </w:r>
      <w:r w:rsidR="0098630C">
        <w:rPr>
          <w:szCs w:val="22"/>
          <w:lang w:eastAsia="ja-JP"/>
        </w:rPr>
        <w:t xml:space="preserve"> clause 7.6.</w:t>
      </w:r>
      <w:r w:rsidRPr="00045090">
        <w:rPr>
          <w:szCs w:val="22"/>
          <w:lang w:eastAsia="ja-JP"/>
        </w:rPr>
        <w:t xml:space="preserve"> </w:t>
      </w:r>
    </w:p>
    <w:p w:rsidR="00DE4291" w:rsidRPr="00045090" w:rsidRDefault="00DE4291" w:rsidP="0098630C">
      <w:pPr>
        <w:rPr>
          <w:lang w:eastAsia="ja-JP"/>
        </w:rPr>
      </w:pPr>
      <w:r w:rsidRPr="00045090">
        <w:rPr>
          <w:rFonts w:eastAsia="SimSun"/>
          <w:lang w:eastAsia="zh-CN"/>
        </w:rPr>
        <w:t xml:space="preserve">The </w:t>
      </w:r>
      <w:r w:rsidRPr="00045090">
        <w:rPr>
          <w:lang w:eastAsia="ja-JP"/>
        </w:rPr>
        <w:t>R</w:t>
      </w:r>
      <w:r w:rsidRPr="00045090">
        <w:rPr>
          <w:rFonts w:eastAsia="SimSun"/>
          <w:lang w:eastAsia="zh-CN"/>
        </w:rPr>
        <w:t xml:space="preserve">ice parameter </w:t>
      </w:r>
      <w:r w:rsidR="007645EC" w:rsidRPr="00045090">
        <w:rPr>
          <w:rFonts w:eastAsia="SimSun"/>
          <w:i/>
          <w:iCs/>
          <w:lang w:eastAsia="zh-CN"/>
        </w:rPr>
        <w:t>S</w:t>
      </w:r>
      <w:r w:rsidRPr="00045090">
        <w:rPr>
          <w:rFonts w:eastAsia="SimSun"/>
          <w:lang w:eastAsia="zh-CN"/>
        </w:rPr>
        <w:t xml:space="preserve"> </w:t>
      </w:r>
      <w:r w:rsidRPr="00045090">
        <w:rPr>
          <w:lang w:eastAsia="ja-JP"/>
        </w:rPr>
        <w:t>is firs</w:t>
      </w:r>
      <w:r w:rsidRPr="00045090">
        <w:rPr>
          <w:rFonts w:eastAsia="SimSun"/>
          <w:lang w:eastAsia="zh-CN"/>
        </w:rPr>
        <w:t xml:space="preserve">t coded with </w:t>
      </w:r>
      <w:r w:rsidRPr="00045090">
        <w:rPr>
          <w:lang w:eastAsia="ja-JP"/>
        </w:rPr>
        <w:t>the Huffman code table</w:t>
      </w:r>
      <w:r w:rsidRPr="00045090">
        <w:rPr>
          <w:rFonts w:eastAsia="SimSun"/>
          <w:lang w:eastAsia="zh-CN"/>
        </w:rPr>
        <w:t xml:space="preserve"> </w:t>
      </w:r>
      <w:r w:rsidRPr="00045090">
        <w:rPr>
          <w:lang w:eastAsia="ja-JP"/>
        </w:rPr>
        <w:t>shown in</w:t>
      </w:r>
      <w:r w:rsidR="00BC12E1">
        <w:rPr>
          <w:lang w:eastAsia="ja-JP"/>
        </w:rPr>
        <w:t xml:space="preserve"> </w:t>
      </w:r>
      <w:r w:rsidR="0098630C">
        <w:rPr>
          <w:lang w:eastAsia="ja-JP"/>
        </w:rPr>
        <w:t>Table 7-9</w:t>
      </w:r>
      <w:r w:rsidRPr="00045090">
        <w:rPr>
          <w:rFonts w:eastAsia="SimSun"/>
          <w:lang w:eastAsia="zh-CN"/>
        </w:rPr>
        <w:t>. Then,</w:t>
      </w:r>
      <w:r w:rsidRPr="00045090">
        <w:rPr>
          <w:lang w:eastAsia="ja-JP"/>
        </w:rPr>
        <w:t xml:space="preserve"> th</w:t>
      </w:r>
      <w:r w:rsidRPr="00045090">
        <w:rPr>
          <w:rFonts w:eastAsia="SimSun"/>
          <w:lang w:eastAsia="zh-CN"/>
        </w:rPr>
        <w:t>e pulse position index is directly coded according to the input frame length</w:t>
      </w:r>
      <w:r w:rsidR="0098630C">
        <w:rPr>
          <w:rFonts w:eastAsia="SimSun"/>
          <w:lang w:eastAsia="zh-CN"/>
        </w:rPr>
        <w:t>,</w:t>
      </w:r>
      <w:r w:rsidRPr="00045090">
        <w:rPr>
          <w:rFonts w:eastAsia="SimSun"/>
          <w:lang w:eastAsia="zh-CN"/>
        </w:rPr>
        <w:t xml:space="preserve"> </w:t>
      </w:r>
      <w:r w:rsidRPr="00045090">
        <w:rPr>
          <w:lang w:eastAsia="ja-JP"/>
        </w:rPr>
        <w:t>shown in</w:t>
      </w:r>
      <w:r w:rsidR="00BC12E1">
        <w:rPr>
          <w:lang w:eastAsia="ja-JP"/>
        </w:rPr>
        <w:t xml:space="preserve"> </w:t>
      </w:r>
      <w:r w:rsidR="0098630C">
        <w:rPr>
          <w:lang w:eastAsia="ja-JP"/>
        </w:rPr>
        <w:t>Table 7-10</w:t>
      </w:r>
      <w:r w:rsidRPr="00045090">
        <w:rPr>
          <w:rFonts w:eastAsia="SimSun"/>
          <w:lang w:eastAsia="zh-CN"/>
        </w:rPr>
        <w:t>. To improve the coding efficiency, the tool further compares the differences between the pulse value and more</w:t>
      </w:r>
      <w:r w:rsidRPr="00045090">
        <w:rPr>
          <w:lang w:eastAsia="ja-JP"/>
        </w:rPr>
        <w:t xml:space="preserve"> </w:t>
      </w:r>
      <w:r w:rsidRPr="00045090">
        <w:rPr>
          <w:rFonts w:eastAsia="SimSun"/>
          <w:lang w:eastAsia="zh-CN"/>
        </w:rPr>
        <w:t xml:space="preserve">zero </w:t>
      </w:r>
      <w:r w:rsidR="007645EC" w:rsidRPr="00045090">
        <w:rPr>
          <w:rFonts w:eastAsia="SimSun"/>
          <w:lang w:eastAsia="zh-CN"/>
        </w:rPr>
        <w:t>0</w:t>
      </w:r>
      <w:r w:rsidR="007645EC" w:rsidRPr="00045090">
        <w:rPr>
          <w:rFonts w:eastAsia="SimSun"/>
          <w:i/>
          <w:iCs/>
          <w:vertAlign w:val="subscript"/>
          <w:lang w:eastAsia="zh-CN"/>
        </w:rPr>
        <w:t>m</w:t>
      </w:r>
      <w:r w:rsidRPr="00045090">
        <w:rPr>
          <w:lang w:eastAsia="ja-JP"/>
        </w:rPr>
        <w:t xml:space="preserve"> </w:t>
      </w:r>
      <w:r w:rsidRPr="00045090">
        <w:rPr>
          <w:rFonts w:eastAsia="SimSun"/>
          <w:lang w:eastAsia="zh-CN"/>
        </w:rPr>
        <w:t>or less</w:t>
      </w:r>
      <w:r w:rsidRPr="00045090">
        <w:rPr>
          <w:lang w:eastAsia="ja-JP"/>
        </w:rPr>
        <w:t xml:space="preserve"> </w:t>
      </w:r>
      <w:r w:rsidRPr="00045090">
        <w:rPr>
          <w:rFonts w:eastAsia="SimSun"/>
          <w:lang w:eastAsia="zh-CN"/>
        </w:rPr>
        <w:t>zero</w:t>
      </w:r>
      <w:r w:rsidRPr="00045090">
        <w:rPr>
          <w:lang w:eastAsia="ja-JP"/>
        </w:rPr>
        <w:t xml:space="preserve"> </w:t>
      </w:r>
      <w:r w:rsidR="007645EC" w:rsidRPr="00045090">
        <w:rPr>
          <w:lang w:eastAsia="ja-JP"/>
        </w:rPr>
        <w:t>0</w:t>
      </w:r>
      <w:r w:rsidR="007645EC" w:rsidRPr="00045090">
        <w:rPr>
          <w:i/>
          <w:iCs/>
          <w:vertAlign w:val="subscript"/>
          <w:lang w:eastAsia="ja-JP"/>
        </w:rPr>
        <w:t>l</w:t>
      </w:r>
      <w:r w:rsidRPr="00045090">
        <w:rPr>
          <w:rFonts w:eastAsia="SimSun"/>
          <w:lang w:eastAsia="zh-CN"/>
        </w:rPr>
        <w:t xml:space="preserve"> value. The more</w:t>
      </w:r>
      <w:r w:rsidRPr="00045090">
        <w:rPr>
          <w:lang w:eastAsia="ja-JP"/>
        </w:rPr>
        <w:t xml:space="preserve"> </w:t>
      </w:r>
      <w:r w:rsidRPr="00045090">
        <w:rPr>
          <w:rFonts w:eastAsia="SimSun"/>
          <w:lang w:eastAsia="zh-CN"/>
        </w:rPr>
        <w:t xml:space="preserve">zero </w:t>
      </w:r>
      <w:r w:rsidR="007645EC" w:rsidRPr="00045090">
        <w:rPr>
          <w:rFonts w:eastAsia="SimSun"/>
          <w:lang w:eastAsia="zh-CN"/>
        </w:rPr>
        <w:t>0</w:t>
      </w:r>
      <w:r w:rsidR="007645EC" w:rsidRPr="00045090">
        <w:rPr>
          <w:rFonts w:eastAsia="SimSun"/>
          <w:i/>
          <w:iCs/>
          <w:vertAlign w:val="subscript"/>
          <w:lang w:eastAsia="zh-CN"/>
        </w:rPr>
        <w:t>m</w:t>
      </w:r>
      <w:r w:rsidRPr="00045090">
        <w:rPr>
          <w:lang w:eastAsia="ja-JP"/>
        </w:rPr>
        <w:t xml:space="preserve"> </w:t>
      </w:r>
      <w:r w:rsidRPr="00045090">
        <w:rPr>
          <w:rFonts w:eastAsia="SimSun"/>
          <w:lang w:eastAsia="zh-CN"/>
        </w:rPr>
        <w:t>or less</w:t>
      </w:r>
      <w:r w:rsidRPr="00045090">
        <w:rPr>
          <w:lang w:eastAsia="ja-JP"/>
        </w:rPr>
        <w:t xml:space="preserve"> </w:t>
      </w:r>
      <w:r w:rsidRPr="00045090">
        <w:rPr>
          <w:rFonts w:eastAsia="SimSun"/>
          <w:lang w:eastAsia="zh-CN"/>
        </w:rPr>
        <w:t xml:space="preserve">zero </w:t>
      </w:r>
      <w:r w:rsidR="007645EC" w:rsidRPr="00045090">
        <w:rPr>
          <w:rFonts w:eastAsia="SimSun"/>
          <w:lang w:eastAsia="zh-CN"/>
        </w:rPr>
        <w:t>0</w:t>
      </w:r>
      <w:r w:rsidR="007645EC" w:rsidRPr="00045090">
        <w:rPr>
          <w:rFonts w:eastAsia="SimSun"/>
          <w:i/>
          <w:iCs/>
          <w:vertAlign w:val="subscript"/>
          <w:lang w:eastAsia="zh-CN"/>
        </w:rPr>
        <w:t>l</w:t>
      </w:r>
      <w:r w:rsidRPr="00045090">
        <w:rPr>
          <w:lang w:eastAsia="ja-JP"/>
        </w:rPr>
        <w:t xml:space="preserve"> </w:t>
      </w:r>
      <w:r w:rsidRPr="00045090">
        <w:rPr>
          <w:rFonts w:eastAsia="SimSun"/>
          <w:lang w:eastAsia="zh-CN"/>
        </w:rPr>
        <w:t xml:space="preserve">with the smaller difference is selected. </w:t>
      </w:r>
      <w:r w:rsidRPr="00045090">
        <w:rPr>
          <w:lang w:eastAsia="ja-JP"/>
        </w:rPr>
        <w:t xml:space="preserve">A 1-bit </w:t>
      </w:r>
      <w:r w:rsidRPr="00045090">
        <w:rPr>
          <w:rFonts w:eastAsia="SimSun"/>
          <w:lang w:eastAsia="zh-CN"/>
        </w:rPr>
        <w:t xml:space="preserve">flag is used to </w:t>
      </w:r>
      <w:r w:rsidRPr="00045090">
        <w:rPr>
          <w:lang w:eastAsia="ja-JP"/>
        </w:rPr>
        <w:t xml:space="preserve">switch between </w:t>
      </w:r>
      <w:r w:rsidRPr="00045090">
        <w:rPr>
          <w:rFonts w:eastAsia="SimSun"/>
          <w:lang w:eastAsia="zh-CN"/>
        </w:rPr>
        <w:t>more</w:t>
      </w:r>
      <w:r w:rsidRPr="00045090">
        <w:rPr>
          <w:lang w:eastAsia="ja-JP"/>
        </w:rPr>
        <w:t xml:space="preserve"> </w:t>
      </w:r>
      <w:r w:rsidRPr="00045090">
        <w:rPr>
          <w:rFonts w:eastAsia="SimSun"/>
          <w:lang w:eastAsia="zh-CN"/>
        </w:rPr>
        <w:t>zero</w:t>
      </w:r>
      <w:r w:rsidRPr="00045090">
        <w:rPr>
          <w:lang w:eastAsia="ja-JP"/>
        </w:rPr>
        <w:t xml:space="preserve"> </w:t>
      </w:r>
      <w:r w:rsidR="007645EC" w:rsidRPr="00045090">
        <w:rPr>
          <w:lang w:eastAsia="ja-JP"/>
        </w:rPr>
        <w:t>0</w:t>
      </w:r>
      <w:r w:rsidR="007645EC" w:rsidRPr="00045090">
        <w:rPr>
          <w:i/>
          <w:iCs/>
          <w:vertAlign w:val="subscript"/>
          <w:lang w:eastAsia="ja-JP"/>
        </w:rPr>
        <w:t>m</w:t>
      </w:r>
      <w:r w:rsidRPr="00045090">
        <w:rPr>
          <w:rFonts w:eastAsia="SimSun"/>
          <w:lang w:eastAsia="zh-CN"/>
        </w:rPr>
        <w:t xml:space="preserve"> or less</w:t>
      </w:r>
      <w:r w:rsidRPr="00045090">
        <w:rPr>
          <w:lang w:eastAsia="ja-JP"/>
        </w:rPr>
        <w:t xml:space="preserve"> </w:t>
      </w:r>
      <w:r w:rsidRPr="00045090">
        <w:rPr>
          <w:rFonts w:eastAsia="SimSun"/>
          <w:lang w:eastAsia="zh-CN"/>
        </w:rPr>
        <w:t xml:space="preserve">zero </w:t>
      </w:r>
      <w:r w:rsidR="007645EC" w:rsidRPr="00045090">
        <w:rPr>
          <w:rFonts w:eastAsia="SimSun"/>
          <w:lang w:eastAsia="zh-CN"/>
        </w:rPr>
        <w:t>0</w:t>
      </w:r>
      <w:r w:rsidR="007645EC" w:rsidRPr="00045090">
        <w:rPr>
          <w:rFonts w:eastAsia="SimSun"/>
          <w:i/>
          <w:iCs/>
          <w:vertAlign w:val="subscript"/>
          <w:lang w:eastAsia="zh-CN"/>
        </w:rPr>
        <w:t>l</w:t>
      </w:r>
      <w:r w:rsidRPr="00045090">
        <w:rPr>
          <w:lang w:eastAsia="ja-JP"/>
        </w:rPr>
        <w:t xml:space="preserve"> </w:t>
      </w:r>
      <w:r w:rsidRPr="00045090">
        <w:rPr>
          <w:rFonts w:eastAsia="SimSun"/>
          <w:lang w:eastAsia="zh-CN"/>
        </w:rPr>
        <w:t>based differential coding.</w:t>
      </w:r>
      <w:r w:rsidRPr="00045090">
        <w:rPr>
          <w:lang w:eastAsia="ja-JP"/>
        </w:rPr>
        <w:t xml:space="preserve"> </w:t>
      </w:r>
      <w:bookmarkStart w:id="354" w:name="_Toc232826610"/>
      <w:r w:rsidRPr="00045090">
        <w:rPr>
          <w:rFonts w:eastAsia="SimSun"/>
          <w:lang w:eastAsia="zh-CN"/>
        </w:rPr>
        <w:t xml:space="preserve">The corresponding difference </w:t>
      </w:r>
      <w:r w:rsidRPr="00045090">
        <w:rPr>
          <w:lang w:eastAsia="ja-JP"/>
        </w:rPr>
        <w:t xml:space="preserve">plus </w:t>
      </w:r>
      <w:r w:rsidRPr="00045090">
        <w:rPr>
          <w:rFonts w:eastAsia="SimSun"/>
          <w:lang w:eastAsia="zh-CN"/>
        </w:rPr>
        <w:t xml:space="preserve">1 is coded </w:t>
      </w:r>
      <w:r w:rsidR="0098630C">
        <w:rPr>
          <w:rFonts w:eastAsia="SimSun"/>
          <w:lang w:eastAsia="zh-CN"/>
        </w:rPr>
        <w:t>using</w:t>
      </w:r>
      <w:r w:rsidRPr="00045090">
        <w:rPr>
          <w:rFonts w:eastAsia="SimSun"/>
          <w:lang w:eastAsia="zh-CN"/>
        </w:rPr>
        <w:t xml:space="preserve"> </w:t>
      </w:r>
      <w:r w:rsidRPr="00045090">
        <w:rPr>
          <w:lang w:eastAsia="ja-JP"/>
        </w:rPr>
        <w:t>R</w:t>
      </w:r>
      <w:r w:rsidRPr="00045090">
        <w:rPr>
          <w:rFonts w:eastAsia="SimSun"/>
          <w:lang w:eastAsia="zh-CN"/>
        </w:rPr>
        <w:t>ice coding</w:t>
      </w:r>
      <w:r w:rsidRPr="00045090">
        <w:rPr>
          <w:lang w:eastAsia="ja-JP"/>
        </w:rPr>
        <w:t xml:space="preserve"> </w:t>
      </w:r>
      <w:r w:rsidR="0098630C">
        <w:rPr>
          <w:lang w:eastAsia="ja-JP"/>
        </w:rPr>
        <w:t xml:space="preserve">as </w:t>
      </w:r>
      <w:r w:rsidRPr="00045090">
        <w:rPr>
          <w:lang w:eastAsia="ja-JP"/>
        </w:rPr>
        <w:t xml:space="preserve">described in </w:t>
      </w:r>
      <w:r w:rsidR="0098630C">
        <w:rPr>
          <w:lang w:eastAsia="ja-JP"/>
        </w:rPr>
        <w:t>c</w:t>
      </w:r>
      <w:r w:rsidRPr="00045090">
        <w:rPr>
          <w:lang w:eastAsia="ja-JP"/>
        </w:rPr>
        <w:t>lause</w:t>
      </w:r>
      <w:r w:rsidR="0098630C">
        <w:rPr>
          <w:lang w:eastAsia="ja-JP"/>
        </w:rPr>
        <w:t> </w:t>
      </w:r>
      <w:r w:rsidRPr="00045090">
        <w:rPr>
          <w:lang w:eastAsia="ja-JP"/>
        </w:rPr>
        <w:t>6.9.2</w:t>
      </w:r>
      <w:r w:rsidR="0098630C">
        <w:rPr>
          <w:lang w:eastAsia="ja-JP"/>
        </w:rPr>
        <w:t>,</w:t>
      </w:r>
      <w:r w:rsidRPr="00045090">
        <w:rPr>
          <w:lang w:eastAsia="ja-JP"/>
        </w:rPr>
        <w:t xml:space="preserve"> </w:t>
      </w:r>
      <w:r w:rsidRPr="00045090">
        <w:rPr>
          <w:rFonts w:eastAsia="SimSun"/>
          <w:lang w:eastAsia="zh-CN"/>
        </w:rPr>
        <w:t xml:space="preserve">with </w:t>
      </w:r>
      <w:r w:rsidRPr="00045090">
        <w:rPr>
          <w:lang w:eastAsia="ja-JP"/>
        </w:rPr>
        <w:t>R</w:t>
      </w:r>
      <w:r w:rsidRPr="00045090">
        <w:rPr>
          <w:rFonts w:eastAsia="SimSun"/>
          <w:lang w:eastAsia="zh-CN"/>
        </w:rPr>
        <w:t>ice parameter 0.</w:t>
      </w:r>
      <w:bookmarkEnd w:id="354"/>
    </w:p>
    <w:p w:rsidR="00DE4291" w:rsidRPr="00045090" w:rsidRDefault="00DE4291" w:rsidP="00C55EF7">
      <w:pPr>
        <w:rPr>
          <w:lang w:eastAsia="ja-JP"/>
        </w:rPr>
      </w:pPr>
      <w:r w:rsidRPr="00045090">
        <w:rPr>
          <w:lang w:eastAsia="ja-JP"/>
        </w:rPr>
        <w:t xml:space="preserve">Finally, the tool encodes the sequence of numbers using </w:t>
      </w:r>
      <w:r w:rsidR="00C55EF7">
        <w:rPr>
          <w:lang w:eastAsia="ja-JP"/>
        </w:rPr>
        <w:t xml:space="preserve">the </w:t>
      </w:r>
      <w:r w:rsidRPr="00045090">
        <w:rPr>
          <w:lang w:eastAsia="ja-JP"/>
        </w:rPr>
        <w:t xml:space="preserve">Rice coding described in </w:t>
      </w:r>
      <w:r w:rsidR="00C55EF7">
        <w:rPr>
          <w:lang w:eastAsia="ja-JP"/>
        </w:rPr>
        <w:t>c</w:t>
      </w:r>
      <w:r w:rsidRPr="00045090">
        <w:rPr>
          <w:lang w:eastAsia="ja-JP"/>
        </w:rPr>
        <w:t>lause 6.9.2</w:t>
      </w:r>
      <w:r w:rsidR="00935E31">
        <w:rPr>
          <w:lang w:eastAsia="ja-JP"/>
        </w:rPr>
        <w:t>,</w:t>
      </w:r>
      <w:r w:rsidRPr="00045090">
        <w:rPr>
          <w:lang w:eastAsia="ja-JP"/>
        </w:rPr>
        <w:t xml:space="preserve"> </w:t>
      </w:r>
      <w:r w:rsidRPr="00045090">
        <w:rPr>
          <w:rFonts w:eastAsia="SimSun"/>
          <w:lang w:eastAsia="zh-CN"/>
        </w:rPr>
        <w:t>following the coded bits for pulse sample</w:t>
      </w:r>
      <w:r w:rsidRPr="00045090">
        <w:rPr>
          <w:lang w:eastAsia="ja-JP"/>
        </w:rPr>
        <w:t>.</w:t>
      </w:r>
    </w:p>
    <w:p w:rsidR="00DE4291" w:rsidRPr="00045090" w:rsidRDefault="00C55EF7" w:rsidP="007761FC">
      <w:pPr>
        <w:rPr>
          <w:lang w:eastAsia="ja-JP"/>
        </w:rPr>
      </w:pPr>
      <w:r>
        <w:rPr>
          <w:lang w:eastAsia="ja-JP"/>
        </w:rPr>
        <w:t>Table 7-11</w:t>
      </w:r>
      <w:r w:rsidR="00DE4291" w:rsidRPr="00045090">
        <w:rPr>
          <w:lang w:eastAsia="ja-JP"/>
        </w:rPr>
        <w:t xml:space="preserve"> shows the bit-packing format of the </w:t>
      </w:r>
      <w:r w:rsidR="007761FC">
        <w:rPr>
          <w:lang w:eastAsia="ja-JP"/>
        </w:rPr>
        <w:t>p</w:t>
      </w:r>
      <w:r w:rsidR="00DE4291" w:rsidRPr="00045090">
        <w:rPr>
          <w:lang w:eastAsia="ja-JP"/>
        </w:rPr>
        <w:t xml:space="preserve">ulse mode coding tool. </w:t>
      </w:r>
    </w:p>
    <w:p w:rsidR="00DE4291" w:rsidRPr="00045090" w:rsidRDefault="00DE4291" w:rsidP="00C55EF7">
      <w:pPr>
        <w:pStyle w:val="TableNoTitle"/>
        <w:rPr>
          <w:lang w:eastAsia="ja-JP"/>
        </w:rPr>
      </w:pPr>
      <w:bookmarkStart w:id="355" w:name="_Ref234766164"/>
      <w:bookmarkStart w:id="356" w:name="_Toc234779617"/>
      <w:r w:rsidRPr="00045090">
        <w:t xml:space="preserve">Table </w:t>
      </w:r>
      <w:bookmarkEnd w:id="355"/>
      <w:r w:rsidR="00C55EF7">
        <w:t>7-9</w:t>
      </w:r>
      <w:r w:rsidRPr="00045090">
        <w:t xml:space="preserve"> –</w:t>
      </w:r>
      <w:r w:rsidRPr="00045090">
        <w:rPr>
          <w:lang w:eastAsia="ja-JP"/>
        </w:rPr>
        <w:t xml:space="preserve"> Huffman codes of the Rice parameters for the pulse mode coding</w:t>
      </w:r>
      <w:bookmarkEnd w:id="356"/>
      <w:r w:rsidRPr="00045090">
        <w:rPr>
          <w:lang w:eastAsia="ja-JP"/>
        </w:rPr>
        <w:t xml:space="preserve"> </w:t>
      </w:r>
    </w:p>
    <w:tbl>
      <w:tblPr>
        <w:tblW w:w="737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877"/>
        <w:gridCol w:w="1755"/>
        <w:gridCol w:w="1755"/>
        <w:gridCol w:w="2984"/>
      </w:tblGrid>
      <w:tr w:rsidR="00DE4291" w:rsidRPr="00045090" w:rsidTr="00D61B29">
        <w:trPr>
          <w:tblHeader/>
          <w:jc w:val="center"/>
        </w:trPr>
        <w:tc>
          <w:tcPr>
            <w:tcW w:w="600" w:type="dxa"/>
            <w:vMerge w:val="restart"/>
            <w:shd w:val="clear" w:color="auto" w:fill="auto"/>
            <w:vAlign w:val="center"/>
          </w:tcPr>
          <w:p w:rsidR="00DE4291" w:rsidRPr="00045090" w:rsidRDefault="00DE4291" w:rsidP="00DE4291">
            <w:pPr>
              <w:pStyle w:val="Tablehead"/>
              <w:rPr>
                <w:lang w:eastAsia="ja-JP"/>
              </w:rPr>
            </w:pPr>
            <w:r w:rsidRPr="00045090">
              <w:rPr>
                <w:lang w:eastAsia="ja-JP"/>
              </w:rPr>
              <w:t>S</w:t>
            </w:r>
          </w:p>
        </w:tc>
        <w:tc>
          <w:tcPr>
            <w:tcW w:w="4440" w:type="dxa"/>
            <w:gridSpan w:val="3"/>
            <w:shd w:val="clear" w:color="auto" w:fill="auto"/>
            <w:vAlign w:val="center"/>
          </w:tcPr>
          <w:p w:rsidR="00DE4291" w:rsidRPr="00045090" w:rsidRDefault="00DE4291" w:rsidP="00DE4291">
            <w:pPr>
              <w:pStyle w:val="Tablehead"/>
              <w:rPr>
                <w:lang w:eastAsia="ja-JP"/>
              </w:rPr>
            </w:pPr>
            <w:r w:rsidRPr="00045090">
              <w:rPr>
                <w:lang w:eastAsia="ja-JP"/>
              </w:rPr>
              <w:t xml:space="preserve">Huffman encodings of </w:t>
            </w:r>
            <w:r w:rsidR="007645EC" w:rsidRPr="00045090">
              <w:rPr>
                <w:i/>
                <w:iCs/>
                <w:lang w:eastAsia="ja-JP"/>
              </w:rPr>
              <w:t>S</w:t>
            </w:r>
            <w:r w:rsidRPr="00045090">
              <w:rPr>
                <w:lang w:eastAsia="ja-JP"/>
              </w:rPr>
              <w:t xml:space="preserve"> for each frame length</w:t>
            </w:r>
          </w:p>
        </w:tc>
      </w:tr>
      <w:tr w:rsidR="00DE4291" w:rsidRPr="00045090" w:rsidTr="00D61B29">
        <w:trPr>
          <w:tblHeader/>
          <w:jc w:val="center"/>
        </w:trPr>
        <w:tc>
          <w:tcPr>
            <w:tcW w:w="600" w:type="dxa"/>
            <w:vMerge/>
            <w:shd w:val="clear" w:color="auto" w:fill="auto"/>
            <w:vAlign w:val="center"/>
          </w:tcPr>
          <w:p w:rsidR="00DE4291" w:rsidRPr="00045090" w:rsidRDefault="00DE4291" w:rsidP="00DE4291">
            <w:pPr>
              <w:pStyle w:val="Tabletext"/>
              <w:jc w:val="center"/>
              <w:rPr>
                <w:lang w:eastAsia="ja-JP"/>
              </w:rPr>
            </w:pPr>
          </w:p>
        </w:tc>
        <w:tc>
          <w:tcPr>
            <w:tcW w:w="1200" w:type="dxa"/>
            <w:shd w:val="clear" w:color="auto" w:fill="auto"/>
            <w:vAlign w:val="center"/>
          </w:tcPr>
          <w:p w:rsidR="00DE4291" w:rsidRPr="00045090" w:rsidRDefault="00DE4291" w:rsidP="00DE4291">
            <w:pPr>
              <w:pStyle w:val="Tablehead"/>
              <w:rPr>
                <w:lang w:eastAsia="ja-JP"/>
              </w:rPr>
            </w:pPr>
            <w:r w:rsidRPr="00045090">
              <w:rPr>
                <w:lang w:eastAsia="ja-JP"/>
              </w:rPr>
              <w:t>N=40</w:t>
            </w:r>
          </w:p>
        </w:tc>
        <w:tc>
          <w:tcPr>
            <w:tcW w:w="1200" w:type="dxa"/>
            <w:shd w:val="clear" w:color="auto" w:fill="auto"/>
            <w:vAlign w:val="center"/>
          </w:tcPr>
          <w:p w:rsidR="00DE4291" w:rsidRPr="00045090" w:rsidRDefault="00DE4291" w:rsidP="00DE4291">
            <w:pPr>
              <w:pStyle w:val="Tablehead"/>
              <w:rPr>
                <w:lang w:eastAsia="ja-JP"/>
              </w:rPr>
            </w:pPr>
            <w:r w:rsidRPr="00045090">
              <w:rPr>
                <w:lang w:eastAsia="ja-JP"/>
              </w:rPr>
              <w:t>N=80</w:t>
            </w:r>
          </w:p>
        </w:tc>
        <w:tc>
          <w:tcPr>
            <w:tcW w:w="2040" w:type="dxa"/>
            <w:shd w:val="clear" w:color="auto" w:fill="auto"/>
            <w:vAlign w:val="center"/>
          </w:tcPr>
          <w:p w:rsidR="00DE4291" w:rsidRPr="00045090" w:rsidRDefault="00DE4291" w:rsidP="00DE4291">
            <w:pPr>
              <w:pStyle w:val="Tablehead"/>
              <w:rPr>
                <w:lang w:eastAsia="ja-JP"/>
              </w:rPr>
            </w:pPr>
            <w:r w:rsidRPr="00045090">
              <w:rPr>
                <w:lang w:eastAsia="ja-JP"/>
              </w:rPr>
              <w:t>N=160, 240, 320</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0</w:t>
            </w:r>
          </w:p>
        </w:tc>
        <w:tc>
          <w:tcPr>
            <w:tcW w:w="1200" w:type="dxa"/>
            <w:shd w:val="clear" w:color="auto" w:fill="auto"/>
          </w:tcPr>
          <w:p w:rsidR="00DE4291" w:rsidRPr="00045090" w:rsidRDefault="00DE4291" w:rsidP="00DE4291">
            <w:pPr>
              <w:pStyle w:val="Tabletext"/>
              <w:rPr>
                <w:lang w:eastAsia="ja-JP"/>
              </w:rPr>
            </w:pPr>
            <w:r w:rsidRPr="00045090">
              <w:rPr>
                <w:lang w:eastAsia="ja-JP"/>
              </w:rPr>
              <w:t>00</w:t>
            </w:r>
          </w:p>
        </w:tc>
        <w:tc>
          <w:tcPr>
            <w:tcW w:w="1200" w:type="dxa"/>
            <w:shd w:val="clear" w:color="auto" w:fill="auto"/>
          </w:tcPr>
          <w:p w:rsidR="00DE4291" w:rsidRPr="00045090" w:rsidRDefault="00DE4291" w:rsidP="00DE4291">
            <w:pPr>
              <w:pStyle w:val="Tabletext"/>
              <w:rPr>
                <w:lang w:eastAsia="ja-JP"/>
              </w:rPr>
            </w:pPr>
            <w:r w:rsidRPr="00045090">
              <w:rPr>
                <w:lang w:eastAsia="ja-JP"/>
              </w:rPr>
              <w:t>00</w:t>
            </w:r>
          </w:p>
        </w:tc>
        <w:tc>
          <w:tcPr>
            <w:tcW w:w="2040" w:type="dxa"/>
            <w:shd w:val="clear" w:color="auto" w:fill="auto"/>
          </w:tcPr>
          <w:p w:rsidR="00DE4291" w:rsidRPr="00045090" w:rsidRDefault="00DE4291" w:rsidP="00DE4291">
            <w:pPr>
              <w:pStyle w:val="Tabletext"/>
              <w:rPr>
                <w:lang w:eastAsia="ja-JP"/>
              </w:rPr>
            </w:pPr>
            <w:r w:rsidRPr="00045090">
              <w:rPr>
                <w:lang w:eastAsia="ja-JP"/>
              </w:rPr>
              <w:t>00</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1</w:t>
            </w:r>
          </w:p>
        </w:tc>
        <w:tc>
          <w:tcPr>
            <w:tcW w:w="1200" w:type="dxa"/>
            <w:shd w:val="clear" w:color="auto" w:fill="auto"/>
          </w:tcPr>
          <w:p w:rsidR="00DE4291" w:rsidRPr="00045090" w:rsidRDefault="00DE4291" w:rsidP="00DE4291">
            <w:pPr>
              <w:pStyle w:val="Tabletext"/>
              <w:rPr>
                <w:lang w:eastAsia="ja-JP"/>
              </w:rPr>
            </w:pPr>
            <w:r w:rsidRPr="00045090">
              <w:rPr>
                <w:lang w:eastAsia="ja-JP"/>
              </w:rPr>
              <w:t>01</w:t>
            </w:r>
          </w:p>
        </w:tc>
        <w:tc>
          <w:tcPr>
            <w:tcW w:w="1200" w:type="dxa"/>
            <w:shd w:val="clear" w:color="auto" w:fill="auto"/>
          </w:tcPr>
          <w:p w:rsidR="00DE4291" w:rsidRPr="00045090" w:rsidRDefault="00DE4291" w:rsidP="00DE4291">
            <w:pPr>
              <w:pStyle w:val="Tabletext"/>
              <w:rPr>
                <w:lang w:eastAsia="ja-JP"/>
              </w:rPr>
            </w:pPr>
            <w:r w:rsidRPr="00045090">
              <w:rPr>
                <w:lang w:eastAsia="ja-JP"/>
              </w:rPr>
              <w:t>01</w:t>
            </w:r>
          </w:p>
        </w:tc>
        <w:tc>
          <w:tcPr>
            <w:tcW w:w="2040" w:type="dxa"/>
            <w:shd w:val="clear" w:color="auto" w:fill="auto"/>
          </w:tcPr>
          <w:p w:rsidR="00DE4291" w:rsidRPr="00045090" w:rsidRDefault="00DE4291" w:rsidP="00DE4291">
            <w:pPr>
              <w:pStyle w:val="Tabletext"/>
              <w:rPr>
                <w:lang w:eastAsia="ja-JP"/>
              </w:rPr>
            </w:pPr>
            <w:r w:rsidRPr="00045090">
              <w:rPr>
                <w:lang w:eastAsia="ja-JP"/>
              </w:rPr>
              <w:t>01</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2</w:t>
            </w:r>
          </w:p>
        </w:tc>
        <w:tc>
          <w:tcPr>
            <w:tcW w:w="1200" w:type="dxa"/>
            <w:shd w:val="clear" w:color="auto" w:fill="auto"/>
          </w:tcPr>
          <w:p w:rsidR="00DE4291" w:rsidRPr="00045090" w:rsidRDefault="00DE4291" w:rsidP="00DE4291">
            <w:pPr>
              <w:pStyle w:val="Tabletext"/>
              <w:rPr>
                <w:lang w:eastAsia="ja-JP"/>
              </w:rPr>
            </w:pPr>
            <w:r w:rsidRPr="00045090">
              <w:rPr>
                <w:lang w:eastAsia="ja-JP"/>
              </w:rPr>
              <w:t>10</w:t>
            </w:r>
          </w:p>
        </w:tc>
        <w:tc>
          <w:tcPr>
            <w:tcW w:w="1200" w:type="dxa"/>
            <w:shd w:val="clear" w:color="auto" w:fill="auto"/>
          </w:tcPr>
          <w:p w:rsidR="00DE4291" w:rsidRPr="00045090" w:rsidRDefault="00DE4291" w:rsidP="00DE4291">
            <w:pPr>
              <w:pStyle w:val="Tabletext"/>
              <w:rPr>
                <w:lang w:eastAsia="ja-JP"/>
              </w:rPr>
            </w:pPr>
            <w:r w:rsidRPr="00045090">
              <w:rPr>
                <w:lang w:eastAsia="ja-JP"/>
              </w:rPr>
              <w:t>10</w:t>
            </w:r>
          </w:p>
        </w:tc>
        <w:tc>
          <w:tcPr>
            <w:tcW w:w="2040" w:type="dxa"/>
            <w:shd w:val="clear" w:color="auto" w:fill="auto"/>
          </w:tcPr>
          <w:p w:rsidR="00DE4291" w:rsidRPr="00045090" w:rsidRDefault="00DE4291" w:rsidP="00DE4291">
            <w:pPr>
              <w:pStyle w:val="Tabletext"/>
              <w:rPr>
                <w:lang w:eastAsia="ja-JP"/>
              </w:rPr>
            </w:pPr>
            <w:r w:rsidRPr="00045090">
              <w:rPr>
                <w:lang w:eastAsia="ja-JP"/>
              </w:rPr>
              <w:t>10</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3</w:t>
            </w:r>
          </w:p>
        </w:tc>
        <w:tc>
          <w:tcPr>
            <w:tcW w:w="1200" w:type="dxa"/>
            <w:shd w:val="clear" w:color="auto" w:fill="auto"/>
          </w:tcPr>
          <w:p w:rsidR="00DE4291" w:rsidRPr="00045090" w:rsidRDefault="00DE4291" w:rsidP="00DE4291">
            <w:pPr>
              <w:pStyle w:val="Tabletext"/>
              <w:rPr>
                <w:lang w:eastAsia="ja-JP"/>
              </w:rPr>
            </w:pPr>
            <w:r w:rsidRPr="00045090">
              <w:rPr>
                <w:lang w:eastAsia="ja-JP"/>
              </w:rPr>
              <w:t>110</w:t>
            </w:r>
          </w:p>
        </w:tc>
        <w:tc>
          <w:tcPr>
            <w:tcW w:w="1200" w:type="dxa"/>
            <w:shd w:val="clear" w:color="auto" w:fill="auto"/>
          </w:tcPr>
          <w:p w:rsidR="00DE4291" w:rsidRPr="00045090" w:rsidRDefault="00DE4291" w:rsidP="00DE4291">
            <w:pPr>
              <w:pStyle w:val="Tabletext"/>
              <w:rPr>
                <w:lang w:eastAsia="ja-JP"/>
              </w:rPr>
            </w:pPr>
            <w:r w:rsidRPr="00045090">
              <w:rPr>
                <w:lang w:eastAsia="ja-JP"/>
              </w:rPr>
              <w:t>1100</w:t>
            </w:r>
          </w:p>
        </w:tc>
        <w:tc>
          <w:tcPr>
            <w:tcW w:w="2040" w:type="dxa"/>
            <w:shd w:val="clear" w:color="auto" w:fill="auto"/>
          </w:tcPr>
          <w:p w:rsidR="00DE4291" w:rsidRPr="00045090" w:rsidRDefault="00DE4291" w:rsidP="00DE4291">
            <w:pPr>
              <w:pStyle w:val="Tabletext"/>
              <w:rPr>
                <w:lang w:eastAsia="ja-JP"/>
              </w:rPr>
            </w:pPr>
            <w:r w:rsidRPr="00045090">
              <w:rPr>
                <w:lang w:eastAsia="ja-JP"/>
              </w:rPr>
              <w:t>1100</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4</w:t>
            </w:r>
          </w:p>
        </w:tc>
        <w:tc>
          <w:tcPr>
            <w:tcW w:w="1200" w:type="dxa"/>
            <w:shd w:val="clear" w:color="auto" w:fill="auto"/>
          </w:tcPr>
          <w:p w:rsidR="00DE4291" w:rsidRPr="00045090" w:rsidRDefault="00DE4291" w:rsidP="00DE4291">
            <w:pPr>
              <w:pStyle w:val="Tabletext"/>
              <w:rPr>
                <w:lang w:eastAsia="ja-JP"/>
              </w:rPr>
            </w:pPr>
            <w:r w:rsidRPr="00045090">
              <w:rPr>
                <w:lang w:eastAsia="ja-JP"/>
              </w:rPr>
              <w:t>1110</w:t>
            </w:r>
          </w:p>
        </w:tc>
        <w:tc>
          <w:tcPr>
            <w:tcW w:w="1200" w:type="dxa"/>
            <w:shd w:val="clear" w:color="auto" w:fill="auto"/>
          </w:tcPr>
          <w:p w:rsidR="00DE4291" w:rsidRPr="00045090" w:rsidRDefault="00DE4291" w:rsidP="00DE4291">
            <w:pPr>
              <w:pStyle w:val="Tabletext"/>
              <w:rPr>
                <w:lang w:eastAsia="ja-JP"/>
              </w:rPr>
            </w:pPr>
            <w:r w:rsidRPr="00045090">
              <w:rPr>
                <w:lang w:eastAsia="ja-JP"/>
              </w:rPr>
              <w:t>1101</w:t>
            </w:r>
          </w:p>
        </w:tc>
        <w:tc>
          <w:tcPr>
            <w:tcW w:w="2040" w:type="dxa"/>
            <w:shd w:val="clear" w:color="auto" w:fill="auto"/>
          </w:tcPr>
          <w:p w:rsidR="00DE4291" w:rsidRPr="00045090" w:rsidRDefault="00DE4291" w:rsidP="00DE4291">
            <w:pPr>
              <w:pStyle w:val="Tabletext"/>
              <w:rPr>
                <w:lang w:eastAsia="ja-JP"/>
              </w:rPr>
            </w:pPr>
            <w:r w:rsidRPr="00045090">
              <w:rPr>
                <w:lang w:eastAsia="ja-JP"/>
              </w:rPr>
              <w:t>1101</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5</w:t>
            </w:r>
          </w:p>
        </w:tc>
        <w:tc>
          <w:tcPr>
            <w:tcW w:w="1200" w:type="dxa"/>
            <w:shd w:val="clear" w:color="auto" w:fill="auto"/>
          </w:tcPr>
          <w:p w:rsidR="00DE4291" w:rsidRPr="00045090" w:rsidRDefault="00DE4291" w:rsidP="00DE4291">
            <w:pPr>
              <w:pStyle w:val="Tabletext"/>
              <w:rPr>
                <w:lang w:eastAsia="ja-JP"/>
              </w:rPr>
            </w:pPr>
            <w:r w:rsidRPr="00045090">
              <w:rPr>
                <w:lang w:eastAsia="ja-JP"/>
              </w:rPr>
              <w:t>1111</w:t>
            </w:r>
          </w:p>
        </w:tc>
        <w:tc>
          <w:tcPr>
            <w:tcW w:w="1200" w:type="dxa"/>
            <w:shd w:val="clear" w:color="auto" w:fill="auto"/>
          </w:tcPr>
          <w:p w:rsidR="00DE4291" w:rsidRPr="00045090" w:rsidRDefault="00DE4291" w:rsidP="00DE4291">
            <w:pPr>
              <w:pStyle w:val="Tabletext"/>
              <w:rPr>
                <w:lang w:eastAsia="ja-JP"/>
              </w:rPr>
            </w:pPr>
            <w:r w:rsidRPr="00045090">
              <w:rPr>
                <w:lang w:eastAsia="ja-JP"/>
              </w:rPr>
              <w:t>1110</w:t>
            </w:r>
          </w:p>
        </w:tc>
        <w:tc>
          <w:tcPr>
            <w:tcW w:w="2040" w:type="dxa"/>
            <w:shd w:val="clear" w:color="auto" w:fill="auto"/>
          </w:tcPr>
          <w:p w:rsidR="00DE4291" w:rsidRPr="00045090" w:rsidRDefault="00DE4291" w:rsidP="00DE4291">
            <w:pPr>
              <w:pStyle w:val="Tabletext"/>
              <w:rPr>
                <w:lang w:eastAsia="ja-JP"/>
              </w:rPr>
            </w:pPr>
            <w:r w:rsidRPr="00045090">
              <w:rPr>
                <w:lang w:eastAsia="ja-JP"/>
              </w:rPr>
              <w:t>11100</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6</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1200" w:type="dxa"/>
            <w:shd w:val="clear" w:color="auto" w:fill="auto"/>
          </w:tcPr>
          <w:p w:rsidR="00DE4291" w:rsidRPr="00045090" w:rsidRDefault="00DE4291" w:rsidP="00DE4291">
            <w:pPr>
              <w:pStyle w:val="Tabletext"/>
              <w:rPr>
                <w:lang w:eastAsia="ja-JP"/>
              </w:rPr>
            </w:pPr>
            <w:r w:rsidRPr="00045090">
              <w:rPr>
                <w:lang w:eastAsia="ja-JP"/>
              </w:rPr>
              <w:t>1111</w:t>
            </w:r>
          </w:p>
        </w:tc>
        <w:tc>
          <w:tcPr>
            <w:tcW w:w="2040" w:type="dxa"/>
            <w:shd w:val="clear" w:color="auto" w:fill="auto"/>
          </w:tcPr>
          <w:p w:rsidR="00DE4291" w:rsidRPr="00045090" w:rsidRDefault="00DE4291" w:rsidP="00DE4291">
            <w:pPr>
              <w:pStyle w:val="Tabletext"/>
              <w:rPr>
                <w:lang w:eastAsia="ja-JP"/>
              </w:rPr>
            </w:pPr>
            <w:r w:rsidRPr="00045090">
              <w:rPr>
                <w:lang w:eastAsia="ja-JP"/>
              </w:rPr>
              <w:t>11101</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7</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2040" w:type="dxa"/>
            <w:shd w:val="clear" w:color="auto" w:fill="auto"/>
          </w:tcPr>
          <w:p w:rsidR="00DE4291" w:rsidRPr="00045090" w:rsidRDefault="00DE4291" w:rsidP="00DE4291">
            <w:pPr>
              <w:pStyle w:val="Tabletext"/>
              <w:rPr>
                <w:lang w:eastAsia="ja-JP"/>
              </w:rPr>
            </w:pPr>
            <w:r w:rsidRPr="00045090">
              <w:rPr>
                <w:lang w:eastAsia="ja-JP"/>
              </w:rPr>
              <w:t>11110</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8</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2040" w:type="dxa"/>
            <w:shd w:val="clear" w:color="auto" w:fill="auto"/>
          </w:tcPr>
          <w:p w:rsidR="00DE4291" w:rsidRPr="00045090" w:rsidRDefault="00DE4291" w:rsidP="00DE4291">
            <w:pPr>
              <w:pStyle w:val="Tabletext"/>
              <w:rPr>
                <w:lang w:eastAsia="ja-JP"/>
              </w:rPr>
            </w:pPr>
            <w:r w:rsidRPr="00045090">
              <w:rPr>
                <w:lang w:eastAsia="ja-JP"/>
              </w:rPr>
              <w:t>111110</w:t>
            </w:r>
          </w:p>
        </w:tc>
      </w:tr>
      <w:tr w:rsidR="00DE4291" w:rsidRPr="00045090" w:rsidTr="00D61B29">
        <w:trPr>
          <w:jc w:val="center"/>
        </w:trPr>
        <w:tc>
          <w:tcPr>
            <w:tcW w:w="600" w:type="dxa"/>
            <w:shd w:val="clear" w:color="auto" w:fill="auto"/>
          </w:tcPr>
          <w:p w:rsidR="00DE4291" w:rsidRPr="00045090" w:rsidRDefault="00DE4291" w:rsidP="00DE4291">
            <w:pPr>
              <w:pStyle w:val="Tabletext"/>
              <w:jc w:val="center"/>
              <w:rPr>
                <w:lang w:eastAsia="ja-JP"/>
              </w:rPr>
            </w:pPr>
            <w:r w:rsidRPr="00045090">
              <w:rPr>
                <w:lang w:eastAsia="ja-JP"/>
              </w:rPr>
              <w:t>9</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1200" w:type="dxa"/>
            <w:shd w:val="clear" w:color="auto" w:fill="auto"/>
          </w:tcPr>
          <w:p w:rsidR="00DE4291" w:rsidRPr="00045090" w:rsidRDefault="00D61B29" w:rsidP="00DE4291">
            <w:pPr>
              <w:pStyle w:val="Tabletext"/>
              <w:rPr>
                <w:lang w:eastAsia="ja-JP"/>
              </w:rPr>
            </w:pPr>
            <w:r w:rsidRPr="00045090">
              <w:rPr>
                <w:lang w:eastAsia="ja-JP"/>
              </w:rPr>
              <w:t>–</w:t>
            </w:r>
          </w:p>
        </w:tc>
        <w:tc>
          <w:tcPr>
            <w:tcW w:w="2040" w:type="dxa"/>
            <w:shd w:val="clear" w:color="auto" w:fill="auto"/>
          </w:tcPr>
          <w:p w:rsidR="00DE4291" w:rsidRPr="00045090" w:rsidRDefault="00DE4291" w:rsidP="00DE4291">
            <w:pPr>
              <w:pStyle w:val="Tabletext"/>
              <w:rPr>
                <w:lang w:eastAsia="ja-JP"/>
              </w:rPr>
            </w:pPr>
            <w:r w:rsidRPr="00045090">
              <w:rPr>
                <w:lang w:eastAsia="ja-JP"/>
              </w:rPr>
              <w:t>111111</w:t>
            </w:r>
          </w:p>
        </w:tc>
      </w:tr>
    </w:tbl>
    <w:p w:rsidR="00DE4291" w:rsidRPr="00045090" w:rsidRDefault="00DE4291" w:rsidP="00C55EF7">
      <w:pPr>
        <w:pStyle w:val="TableNoTitle"/>
        <w:rPr>
          <w:rFonts w:eastAsia="SimSun"/>
          <w:lang w:eastAsia="zh-CN"/>
        </w:rPr>
      </w:pPr>
      <w:bookmarkStart w:id="357" w:name="_Ref234766190"/>
      <w:r w:rsidRPr="00045090">
        <w:t>Table</w:t>
      </w:r>
      <w:bookmarkEnd w:id="357"/>
      <w:r w:rsidR="00C55EF7">
        <w:rPr>
          <w:lang w:eastAsia="ja-JP"/>
        </w:rPr>
        <w:t xml:space="preserve"> 7-10</w:t>
      </w:r>
      <w:r w:rsidRPr="00045090">
        <w:t xml:space="preserve"> – </w:t>
      </w:r>
      <w:r w:rsidRPr="00045090">
        <w:rPr>
          <w:lang w:eastAsia="ja-JP"/>
        </w:rPr>
        <w:t>Number of bits for pulse position index</w:t>
      </w:r>
      <w:bookmarkEnd w:id="353"/>
    </w:p>
    <w:tbl>
      <w:tblPr>
        <w:tblW w:w="737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602"/>
        <w:gridCol w:w="4769"/>
      </w:tblGrid>
      <w:tr w:rsidR="00DE4291" w:rsidRPr="00045090" w:rsidTr="00D61B29">
        <w:trPr>
          <w:trHeight w:val="683"/>
          <w:tblHeader/>
          <w:jc w:val="center"/>
        </w:trPr>
        <w:tc>
          <w:tcPr>
            <w:tcW w:w="1598" w:type="dxa"/>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00D61B29" w:rsidRPr="00045090">
              <w:rPr>
                <w:lang w:eastAsia="ja-JP"/>
              </w:rPr>
              <w:t> </w:t>
            </w:r>
            <w:r w:rsidRPr="00045090">
              <w:rPr>
                <w:lang w:eastAsia="ja-JP"/>
              </w:rPr>
              <w:t>samples)</w:t>
            </w:r>
          </w:p>
        </w:tc>
        <w:tc>
          <w:tcPr>
            <w:tcW w:w="2928" w:type="dxa"/>
            <w:shd w:val="clear" w:color="auto" w:fill="auto"/>
            <w:vAlign w:val="center"/>
          </w:tcPr>
          <w:p w:rsidR="00DE4291" w:rsidRPr="00045090" w:rsidRDefault="00DE4291" w:rsidP="00D61B29">
            <w:pPr>
              <w:pStyle w:val="Tablehead"/>
              <w:rPr>
                <w:rFonts w:eastAsia="SimSun"/>
                <w:lang w:eastAsia="zh-CN"/>
              </w:rPr>
            </w:pPr>
            <w:r w:rsidRPr="00045090">
              <w:rPr>
                <w:rFonts w:eastAsia="SimSun"/>
                <w:lang w:eastAsia="zh-CN"/>
              </w:rPr>
              <w:t>Numbers of bits for pulse position index</w:t>
            </w:r>
          </w:p>
        </w:tc>
      </w:tr>
      <w:tr w:rsidR="00DE4291" w:rsidRPr="00045090" w:rsidTr="00D61B29">
        <w:trPr>
          <w:trHeight w:val="337"/>
          <w:jc w:val="center"/>
        </w:trPr>
        <w:tc>
          <w:tcPr>
            <w:tcW w:w="1598" w:type="dxa"/>
            <w:shd w:val="clear" w:color="auto" w:fill="auto"/>
          </w:tcPr>
          <w:p w:rsidR="00DE4291" w:rsidRPr="00045090" w:rsidRDefault="00DE4291" w:rsidP="00DE4291">
            <w:pPr>
              <w:pStyle w:val="Tabletext"/>
              <w:jc w:val="center"/>
              <w:rPr>
                <w:lang w:eastAsia="ja-JP"/>
              </w:rPr>
            </w:pPr>
            <w:r w:rsidRPr="00045090">
              <w:rPr>
                <w:lang w:eastAsia="ja-JP"/>
              </w:rPr>
              <w:t>40</w:t>
            </w:r>
          </w:p>
        </w:tc>
        <w:tc>
          <w:tcPr>
            <w:tcW w:w="2928" w:type="dxa"/>
            <w:shd w:val="clear" w:color="auto" w:fill="auto"/>
          </w:tcPr>
          <w:p w:rsidR="00DE4291" w:rsidRPr="00045090" w:rsidRDefault="00DE4291" w:rsidP="00DE4291">
            <w:pPr>
              <w:pStyle w:val="Tabletext"/>
              <w:jc w:val="center"/>
              <w:rPr>
                <w:rFonts w:eastAsia="SimSun"/>
                <w:lang w:eastAsia="zh-CN"/>
              </w:rPr>
            </w:pPr>
            <w:r w:rsidRPr="00045090">
              <w:rPr>
                <w:rFonts w:eastAsia="SimSun"/>
                <w:lang w:eastAsia="zh-CN"/>
              </w:rPr>
              <w:t>6 bits</w:t>
            </w:r>
          </w:p>
        </w:tc>
      </w:tr>
      <w:tr w:rsidR="00DE4291" w:rsidRPr="00045090" w:rsidTr="00D61B29">
        <w:trPr>
          <w:trHeight w:val="70"/>
          <w:jc w:val="center"/>
        </w:trPr>
        <w:tc>
          <w:tcPr>
            <w:tcW w:w="1598" w:type="dxa"/>
            <w:shd w:val="clear" w:color="auto" w:fill="auto"/>
          </w:tcPr>
          <w:p w:rsidR="00DE4291" w:rsidRPr="00045090" w:rsidRDefault="00DE4291" w:rsidP="00DE4291">
            <w:pPr>
              <w:pStyle w:val="Tabletext"/>
              <w:jc w:val="center"/>
              <w:rPr>
                <w:lang w:eastAsia="ja-JP"/>
              </w:rPr>
            </w:pPr>
            <w:r w:rsidRPr="00045090">
              <w:rPr>
                <w:lang w:eastAsia="ja-JP"/>
              </w:rPr>
              <w:t>80</w:t>
            </w:r>
          </w:p>
        </w:tc>
        <w:tc>
          <w:tcPr>
            <w:tcW w:w="2928" w:type="dxa"/>
            <w:shd w:val="clear" w:color="auto" w:fill="auto"/>
          </w:tcPr>
          <w:p w:rsidR="00DE4291" w:rsidRPr="00045090" w:rsidRDefault="00DE4291" w:rsidP="00DE4291">
            <w:pPr>
              <w:pStyle w:val="Tabletext"/>
              <w:jc w:val="center"/>
              <w:rPr>
                <w:rFonts w:eastAsia="SimSun"/>
                <w:lang w:eastAsia="zh-CN"/>
              </w:rPr>
            </w:pPr>
            <w:r w:rsidRPr="00045090">
              <w:rPr>
                <w:rFonts w:eastAsia="SimSun"/>
                <w:lang w:eastAsia="zh-CN"/>
              </w:rPr>
              <w:t>7 bits</w:t>
            </w:r>
          </w:p>
        </w:tc>
      </w:tr>
      <w:tr w:rsidR="00DE4291" w:rsidRPr="00045090" w:rsidTr="00D61B29">
        <w:trPr>
          <w:trHeight w:val="346"/>
          <w:jc w:val="center"/>
        </w:trPr>
        <w:tc>
          <w:tcPr>
            <w:tcW w:w="1598" w:type="dxa"/>
            <w:shd w:val="clear" w:color="auto" w:fill="auto"/>
          </w:tcPr>
          <w:p w:rsidR="00DE4291" w:rsidRPr="00045090" w:rsidRDefault="00DE4291" w:rsidP="00DE4291">
            <w:pPr>
              <w:pStyle w:val="Tabletext"/>
              <w:jc w:val="center"/>
              <w:rPr>
                <w:lang w:eastAsia="ja-JP"/>
              </w:rPr>
            </w:pPr>
            <w:r w:rsidRPr="00045090">
              <w:rPr>
                <w:lang w:eastAsia="ja-JP"/>
              </w:rPr>
              <w:t>160</w:t>
            </w:r>
          </w:p>
        </w:tc>
        <w:tc>
          <w:tcPr>
            <w:tcW w:w="2928" w:type="dxa"/>
            <w:shd w:val="clear" w:color="auto" w:fill="auto"/>
          </w:tcPr>
          <w:p w:rsidR="00DE4291" w:rsidRPr="00045090" w:rsidRDefault="00DE4291" w:rsidP="00DE4291">
            <w:pPr>
              <w:pStyle w:val="Tabletext"/>
              <w:jc w:val="center"/>
              <w:rPr>
                <w:rFonts w:eastAsia="SimSun"/>
                <w:lang w:eastAsia="zh-CN"/>
              </w:rPr>
            </w:pPr>
            <w:r w:rsidRPr="00045090">
              <w:rPr>
                <w:rFonts w:eastAsia="SimSun"/>
                <w:lang w:eastAsia="zh-CN"/>
              </w:rPr>
              <w:t>8 bits</w:t>
            </w:r>
          </w:p>
        </w:tc>
      </w:tr>
      <w:tr w:rsidR="00DE4291" w:rsidRPr="00045090" w:rsidTr="00D61B29">
        <w:trPr>
          <w:trHeight w:val="337"/>
          <w:jc w:val="center"/>
        </w:trPr>
        <w:tc>
          <w:tcPr>
            <w:tcW w:w="1598" w:type="dxa"/>
            <w:shd w:val="clear" w:color="auto" w:fill="auto"/>
          </w:tcPr>
          <w:p w:rsidR="00DE4291" w:rsidRPr="00045090" w:rsidRDefault="00DE4291" w:rsidP="00DE4291">
            <w:pPr>
              <w:pStyle w:val="Tabletext"/>
              <w:jc w:val="center"/>
              <w:rPr>
                <w:lang w:eastAsia="ja-JP"/>
              </w:rPr>
            </w:pPr>
            <w:r w:rsidRPr="00045090">
              <w:rPr>
                <w:lang w:eastAsia="ja-JP"/>
              </w:rPr>
              <w:t>240</w:t>
            </w:r>
          </w:p>
        </w:tc>
        <w:tc>
          <w:tcPr>
            <w:tcW w:w="2928" w:type="dxa"/>
            <w:shd w:val="clear" w:color="auto" w:fill="auto"/>
          </w:tcPr>
          <w:p w:rsidR="00DE4291" w:rsidRPr="00045090" w:rsidRDefault="00DE4291" w:rsidP="00DE4291">
            <w:pPr>
              <w:pStyle w:val="Tabletext"/>
              <w:jc w:val="center"/>
              <w:rPr>
                <w:rFonts w:eastAsia="SimSun"/>
                <w:lang w:eastAsia="zh-CN"/>
              </w:rPr>
            </w:pPr>
            <w:r w:rsidRPr="00045090">
              <w:rPr>
                <w:rFonts w:eastAsia="SimSun"/>
                <w:lang w:eastAsia="zh-CN"/>
              </w:rPr>
              <w:t>8 bits</w:t>
            </w:r>
          </w:p>
        </w:tc>
      </w:tr>
      <w:tr w:rsidR="00DE4291" w:rsidRPr="00045090" w:rsidTr="00D61B29">
        <w:trPr>
          <w:trHeight w:val="346"/>
          <w:jc w:val="center"/>
        </w:trPr>
        <w:tc>
          <w:tcPr>
            <w:tcW w:w="1598" w:type="dxa"/>
            <w:shd w:val="clear" w:color="auto" w:fill="auto"/>
          </w:tcPr>
          <w:p w:rsidR="00DE4291" w:rsidRPr="00045090" w:rsidRDefault="00DE4291" w:rsidP="00DE4291">
            <w:pPr>
              <w:pStyle w:val="Tabletext"/>
              <w:jc w:val="center"/>
              <w:rPr>
                <w:lang w:eastAsia="ja-JP"/>
              </w:rPr>
            </w:pPr>
            <w:r w:rsidRPr="00045090">
              <w:rPr>
                <w:lang w:eastAsia="ja-JP"/>
              </w:rPr>
              <w:t>320</w:t>
            </w:r>
          </w:p>
        </w:tc>
        <w:tc>
          <w:tcPr>
            <w:tcW w:w="2928" w:type="dxa"/>
            <w:shd w:val="clear" w:color="auto" w:fill="auto"/>
          </w:tcPr>
          <w:p w:rsidR="00DE4291" w:rsidRPr="00045090" w:rsidRDefault="00DE4291" w:rsidP="00DE4291">
            <w:pPr>
              <w:pStyle w:val="Tabletext"/>
              <w:jc w:val="center"/>
              <w:rPr>
                <w:rFonts w:eastAsia="SimSun"/>
                <w:lang w:eastAsia="zh-CN"/>
              </w:rPr>
            </w:pPr>
            <w:r w:rsidRPr="00045090">
              <w:rPr>
                <w:rFonts w:eastAsia="SimSun"/>
                <w:lang w:eastAsia="zh-CN"/>
              </w:rPr>
              <w:t>9 bits</w:t>
            </w:r>
          </w:p>
        </w:tc>
      </w:tr>
    </w:tbl>
    <w:p w:rsidR="00DE4291" w:rsidRPr="00045090" w:rsidRDefault="00DE4291" w:rsidP="007761FC">
      <w:pPr>
        <w:pStyle w:val="TableNoTitle"/>
        <w:rPr>
          <w:lang w:eastAsia="ja-JP"/>
        </w:rPr>
      </w:pPr>
      <w:bookmarkStart w:id="358" w:name="_Ref234766224"/>
      <w:r w:rsidRPr="00045090">
        <w:t xml:space="preserve">Table </w:t>
      </w:r>
      <w:bookmarkEnd w:id="358"/>
      <w:r w:rsidR="00C55EF7">
        <w:t>7-11</w:t>
      </w:r>
      <w:r w:rsidRPr="00045090">
        <w:t xml:space="preserve"> – </w:t>
      </w:r>
      <w:r w:rsidRPr="00045090">
        <w:rPr>
          <w:lang w:eastAsia="ja-JP"/>
        </w:rPr>
        <w:t xml:space="preserve">Bit packing format of the </w:t>
      </w:r>
      <w:r w:rsidR="007761FC">
        <w:rPr>
          <w:lang w:eastAsia="ja-JP"/>
        </w:rPr>
        <w:t>p</w:t>
      </w:r>
      <w:r w:rsidRPr="00045090">
        <w:rPr>
          <w:lang w:eastAsia="ja-JP"/>
        </w:rPr>
        <w:t>ulse mode coding tool</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2691"/>
        <w:gridCol w:w="1270"/>
        <w:gridCol w:w="1267"/>
        <w:gridCol w:w="1289"/>
        <w:gridCol w:w="1277"/>
        <w:gridCol w:w="1278"/>
      </w:tblGrid>
      <w:tr w:rsidR="00DE4291" w:rsidRPr="00045090" w:rsidTr="00D61B29">
        <w:trPr>
          <w:tblHeader/>
          <w:jc w:val="center"/>
        </w:trPr>
        <w:tc>
          <w:tcPr>
            <w:tcW w:w="2685" w:type="dxa"/>
            <w:tcBorders>
              <w:top w:val="single" w:sz="4"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267"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40</w:t>
            </w:r>
          </w:p>
        </w:tc>
        <w:tc>
          <w:tcPr>
            <w:tcW w:w="1265"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80</w:t>
            </w:r>
          </w:p>
        </w:tc>
        <w:tc>
          <w:tcPr>
            <w:tcW w:w="1287"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160</w:t>
            </w:r>
          </w:p>
        </w:tc>
        <w:tc>
          <w:tcPr>
            <w:tcW w:w="1275"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240</w:t>
            </w:r>
          </w:p>
        </w:tc>
        <w:tc>
          <w:tcPr>
            <w:tcW w:w="1276" w:type="dxa"/>
            <w:tcBorders>
              <w:top w:val="single" w:sz="4"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320</w:t>
            </w:r>
          </w:p>
        </w:tc>
      </w:tr>
      <w:tr w:rsidR="00DE4291" w:rsidRPr="00045090" w:rsidTr="00D61B29">
        <w:trPr>
          <w:jc w:val="center"/>
        </w:trPr>
        <w:tc>
          <w:tcPr>
            <w:tcW w:w="268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Frame length prefix</w:t>
            </w:r>
          </w:p>
        </w:tc>
        <w:tc>
          <w:tcPr>
            <w:tcW w:w="3819" w:type="dxa"/>
            <w:gridSpan w:val="3"/>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2 bits</w:t>
            </w:r>
          </w:p>
        </w:tc>
        <w:tc>
          <w:tcPr>
            <w:tcW w:w="2551" w:type="dxa"/>
            <w:gridSpan w:val="2"/>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4 bits</w:t>
            </w:r>
          </w:p>
        </w:tc>
      </w:tr>
      <w:tr w:rsidR="00DE4291" w:rsidRPr="00045090" w:rsidTr="00D61B29">
        <w:trPr>
          <w:jc w:val="center"/>
        </w:trPr>
        <w:tc>
          <w:tcPr>
            <w:tcW w:w="268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Tool prefix</w:t>
            </w:r>
          </w:p>
        </w:tc>
        <w:tc>
          <w:tcPr>
            <w:tcW w:w="3819" w:type="dxa"/>
            <w:gridSpan w:val="3"/>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5 bits</w:t>
            </w:r>
          </w:p>
        </w:tc>
        <w:tc>
          <w:tcPr>
            <w:tcW w:w="2551" w:type="dxa"/>
            <w:gridSpan w:val="2"/>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5 bits</w:t>
            </w:r>
          </w:p>
        </w:tc>
      </w:tr>
      <w:tr w:rsidR="00DE4291" w:rsidRPr="00045090" w:rsidTr="00D61B29">
        <w:trPr>
          <w:jc w:val="center"/>
        </w:trPr>
        <w:tc>
          <w:tcPr>
            <w:tcW w:w="268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 xml:space="preserve">Huffman code for the Rice parameter </w:t>
            </w:r>
            <w:r w:rsidRPr="00045090">
              <w:rPr>
                <w:i/>
                <w:lang w:eastAsia="ja-JP"/>
              </w:rPr>
              <w:t>S</w:t>
            </w:r>
          </w:p>
        </w:tc>
        <w:tc>
          <w:tcPr>
            <w:tcW w:w="2532" w:type="dxa"/>
            <w:gridSpan w:val="2"/>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2 to 4 bits</w:t>
            </w:r>
          </w:p>
        </w:tc>
        <w:tc>
          <w:tcPr>
            <w:tcW w:w="3838" w:type="dxa"/>
            <w:gridSpan w:val="3"/>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2 to 6 bits</w:t>
            </w:r>
          </w:p>
        </w:tc>
      </w:tr>
      <w:tr w:rsidR="00DE4291" w:rsidRPr="00045090" w:rsidTr="00D61B29">
        <w:trPr>
          <w:jc w:val="center"/>
        </w:trPr>
        <w:tc>
          <w:tcPr>
            <w:tcW w:w="268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Pulse position index</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6 bits</w:t>
            </w:r>
          </w:p>
        </w:tc>
        <w:tc>
          <w:tcPr>
            <w:tcW w:w="1265"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7 bits</w:t>
            </w:r>
          </w:p>
        </w:tc>
        <w:tc>
          <w:tcPr>
            <w:tcW w:w="2562" w:type="dxa"/>
            <w:gridSpan w:val="2"/>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jc w:val="center"/>
              <w:rPr>
                <w:lang w:eastAsia="ja-JP"/>
              </w:rPr>
            </w:pPr>
            <w:r w:rsidRPr="00045090">
              <w:rPr>
                <w:lang w:eastAsia="ja-JP"/>
              </w:rPr>
              <w:t>8 bits</w:t>
            </w:r>
          </w:p>
        </w:tc>
        <w:tc>
          <w:tcPr>
            <w:tcW w:w="1276" w:type="dxa"/>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9 bits</w:t>
            </w:r>
          </w:p>
        </w:tc>
      </w:tr>
      <w:tr w:rsidR="00DE4291" w:rsidRPr="00045090" w:rsidTr="00D61B29">
        <w:trPr>
          <w:jc w:val="center"/>
        </w:trPr>
        <w:tc>
          <w:tcPr>
            <w:tcW w:w="268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Flag for the differential base (</w:t>
            </w:r>
            <w:r w:rsidR="007645EC" w:rsidRPr="00045090">
              <w:rPr>
                <w:lang w:eastAsia="ja-JP"/>
              </w:rPr>
              <w:t>0</w:t>
            </w:r>
            <w:r w:rsidR="007645EC" w:rsidRPr="00045090">
              <w:rPr>
                <w:vertAlign w:val="superscript"/>
                <w:lang w:eastAsia="ja-JP"/>
              </w:rPr>
              <w:t>+</w:t>
            </w:r>
            <w:r w:rsidRPr="00045090">
              <w:rPr>
                <w:lang w:eastAsia="ja-JP"/>
              </w:rPr>
              <w:t xml:space="preserve"> or </w:t>
            </w:r>
            <w:r w:rsidR="007645EC" w:rsidRPr="00045090">
              <w:rPr>
                <w:lang w:eastAsia="ja-JP"/>
              </w:rPr>
              <w:t>0</w:t>
            </w:r>
            <w:r w:rsidR="007645EC" w:rsidRPr="00045090">
              <w:rPr>
                <w:vertAlign w:val="superscript"/>
                <w:lang w:eastAsia="ja-JP"/>
              </w:rPr>
              <w:t>–</w:t>
            </w:r>
            <w:r w:rsidRPr="00045090">
              <w:rPr>
                <w:lang w:eastAsia="ja-JP"/>
              </w:rPr>
              <w:t>)</w:t>
            </w:r>
          </w:p>
        </w:tc>
        <w:tc>
          <w:tcPr>
            <w:tcW w:w="6370" w:type="dxa"/>
            <w:gridSpan w:val="5"/>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1 bit</w:t>
            </w:r>
          </w:p>
        </w:tc>
      </w:tr>
      <w:tr w:rsidR="00DE4291" w:rsidRPr="00045090" w:rsidTr="00D61B29">
        <w:trPr>
          <w:jc w:val="center"/>
        </w:trPr>
        <w:tc>
          <w:tcPr>
            <w:tcW w:w="268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 xml:space="preserve">Rice codes for the differential pulse value </w:t>
            </w:r>
          </w:p>
        </w:tc>
        <w:tc>
          <w:tcPr>
            <w:tcW w:w="6370" w:type="dxa"/>
            <w:gridSpan w:val="5"/>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 xml:space="preserve">Variable (Rice codes for the pulse value differential from </w:t>
            </w:r>
            <w:r w:rsidR="007645EC" w:rsidRPr="00045090">
              <w:rPr>
                <w:lang w:eastAsia="ja-JP"/>
              </w:rPr>
              <w:t>0</w:t>
            </w:r>
            <w:r w:rsidR="007645EC" w:rsidRPr="00045090">
              <w:rPr>
                <w:vertAlign w:val="superscript"/>
                <w:lang w:eastAsia="ja-JP"/>
              </w:rPr>
              <w:t>+</w:t>
            </w:r>
            <w:r w:rsidRPr="00045090">
              <w:rPr>
                <w:lang w:eastAsia="ja-JP"/>
              </w:rPr>
              <w:t xml:space="preserve"> or </w:t>
            </w:r>
            <w:r w:rsidR="007645EC" w:rsidRPr="00045090">
              <w:rPr>
                <w:lang w:eastAsia="ja-JP"/>
              </w:rPr>
              <w:t>0</w:t>
            </w:r>
            <w:r w:rsidR="007645EC" w:rsidRPr="00045090">
              <w:rPr>
                <w:vertAlign w:val="superscript"/>
                <w:lang w:eastAsia="ja-JP"/>
              </w:rPr>
              <w:t>–</w:t>
            </w:r>
            <w:r w:rsidRPr="00045090">
              <w:rPr>
                <w:lang w:eastAsia="ja-JP"/>
              </w:rPr>
              <w:t>)</w:t>
            </w:r>
          </w:p>
        </w:tc>
      </w:tr>
      <w:tr w:rsidR="00DE4291" w:rsidRPr="00045090" w:rsidTr="00D61B29">
        <w:trPr>
          <w:jc w:val="center"/>
        </w:trPr>
        <w:tc>
          <w:tcPr>
            <w:tcW w:w="2685"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Rice codes</w:t>
            </w:r>
          </w:p>
        </w:tc>
        <w:tc>
          <w:tcPr>
            <w:tcW w:w="6370" w:type="dxa"/>
            <w:gridSpan w:val="5"/>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Variable (Rice codes for runs of more zeros)</w:t>
            </w:r>
          </w:p>
        </w:tc>
      </w:tr>
      <w:tr w:rsidR="00DE4291" w:rsidRPr="00045090" w:rsidTr="00D61B29">
        <w:trPr>
          <w:jc w:val="center"/>
        </w:trPr>
        <w:tc>
          <w:tcPr>
            <w:tcW w:w="2685" w:type="dxa"/>
            <w:tcBorders>
              <w:top w:val="single" w:sz="6" w:space="0" w:color="auto"/>
              <w:left w:val="single" w:sz="4" w:space="0" w:color="auto"/>
              <w:bottom w:val="single" w:sz="4" w:space="0" w:color="auto"/>
              <w:right w:val="single" w:sz="6" w:space="0" w:color="auto"/>
            </w:tcBorders>
            <w:shd w:val="clear" w:color="auto" w:fill="auto"/>
          </w:tcPr>
          <w:p w:rsidR="00DE4291" w:rsidRPr="00045090" w:rsidRDefault="00DE4291" w:rsidP="00DE4291">
            <w:pPr>
              <w:pStyle w:val="Tabletext"/>
              <w:rPr>
                <w:lang w:eastAsia="ja-JP"/>
              </w:rPr>
            </w:pPr>
            <w:r w:rsidRPr="00045090">
              <w:rPr>
                <w:lang w:eastAsia="ja-JP"/>
              </w:rPr>
              <w:t>Octet boundary alignment</w:t>
            </w:r>
          </w:p>
        </w:tc>
        <w:tc>
          <w:tcPr>
            <w:tcW w:w="6370" w:type="dxa"/>
            <w:gridSpan w:val="5"/>
            <w:tcBorders>
              <w:top w:val="single" w:sz="6" w:space="0" w:color="auto"/>
              <w:left w:val="single" w:sz="6"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 xml:space="preserve">0 to 7 bits of </w:t>
            </w:r>
            <w:r w:rsidR="00702EB0" w:rsidRPr="00045090">
              <w:rPr>
                <w:lang w:eastAsia="ja-JP"/>
              </w:rPr>
              <w:t>'</w:t>
            </w:r>
            <w:r w:rsidRPr="00045090">
              <w:rPr>
                <w:lang w:eastAsia="ja-JP"/>
              </w:rPr>
              <w:t>0</w:t>
            </w:r>
            <w:r w:rsidR="00702EB0" w:rsidRPr="00045090">
              <w:rPr>
                <w:lang w:eastAsia="ja-JP"/>
              </w:rPr>
              <w:t>'</w:t>
            </w:r>
            <w:r w:rsidRPr="00045090">
              <w:rPr>
                <w:lang w:eastAsia="ja-JP"/>
              </w:rPr>
              <w:t>s</w:t>
            </w:r>
          </w:p>
        </w:tc>
      </w:tr>
    </w:tbl>
    <w:p w:rsidR="00DE4291" w:rsidRPr="00045090" w:rsidRDefault="00D61B29" w:rsidP="00D61B29">
      <w:pPr>
        <w:pStyle w:val="Heading2"/>
      </w:pPr>
      <w:bookmarkStart w:id="359" w:name="_Ref237923016"/>
      <w:bookmarkStart w:id="360" w:name="_Toc241583038"/>
      <w:bookmarkStart w:id="361" w:name="_Toc245800819"/>
      <w:bookmarkStart w:id="362" w:name="_Toc245800863"/>
      <w:bookmarkStart w:id="363" w:name="_Toc251673245"/>
      <w:bookmarkStart w:id="364" w:name="_Toc257704252"/>
      <w:bookmarkStart w:id="365" w:name="_Toc260130670"/>
      <w:bookmarkStart w:id="366" w:name="_Toc260132766"/>
      <w:r w:rsidRPr="00045090">
        <w:t>7.9</w:t>
      </w:r>
      <w:r w:rsidRPr="00045090">
        <w:tab/>
      </w:r>
      <w:r w:rsidR="00DE4291" w:rsidRPr="00045090">
        <w:t>Value-location coding tool</w:t>
      </w:r>
      <w:bookmarkEnd w:id="359"/>
      <w:bookmarkEnd w:id="360"/>
      <w:bookmarkEnd w:id="361"/>
      <w:bookmarkEnd w:id="362"/>
      <w:bookmarkEnd w:id="363"/>
      <w:bookmarkEnd w:id="364"/>
      <w:bookmarkEnd w:id="365"/>
      <w:bookmarkEnd w:id="366"/>
    </w:p>
    <w:p w:rsidR="00DE4291" w:rsidRPr="00045090" w:rsidRDefault="00D61B29" w:rsidP="00D61B29">
      <w:pPr>
        <w:pStyle w:val="Heading3"/>
      </w:pPr>
      <w:bookmarkStart w:id="367" w:name="_Toc241583039"/>
      <w:r w:rsidRPr="00045090">
        <w:t>7.9.1</w:t>
      </w:r>
      <w:r w:rsidRPr="00045090">
        <w:tab/>
      </w:r>
      <w:r w:rsidR="00DE4291" w:rsidRPr="00045090">
        <w:t>Overview of the value-location encoder</w:t>
      </w:r>
      <w:bookmarkEnd w:id="367"/>
    </w:p>
    <w:p w:rsidR="00DE4291" w:rsidRPr="00045090" w:rsidRDefault="00DE4291" w:rsidP="00C55EF7">
      <w:pPr>
        <w:rPr>
          <w:lang w:eastAsia="ja-JP"/>
        </w:rPr>
      </w:pPr>
      <w:r w:rsidRPr="00045090">
        <w:rPr>
          <w:lang w:eastAsia="ja-JP"/>
        </w:rPr>
        <w:t xml:space="preserve">Value-location coding operates on the </w:t>
      </w:r>
      <w:r w:rsidRPr="00045090">
        <w:rPr>
          <w:i/>
          <w:lang w:eastAsia="ja-JP"/>
        </w:rPr>
        <w:t>int8</w:t>
      </w:r>
      <w:r w:rsidRPr="00045090">
        <w:rPr>
          <w:lang w:eastAsia="ja-JP"/>
        </w:rPr>
        <w:t xml:space="preserve"> frame data</w:t>
      </w:r>
      <w:r w:rsidR="00C55EF7">
        <w:rPr>
          <w:lang w:eastAsia="ja-JP"/>
        </w:rPr>
        <w:t>,</w:t>
      </w:r>
      <w:r w:rsidRPr="00045090">
        <w:rPr>
          <w:lang w:eastAsia="ja-JP"/>
        </w:rPr>
        <w:t xml:space="preserve"> </w:t>
      </w:r>
      <w:r w:rsidR="007645EC" w:rsidRPr="00045090">
        <w:rPr>
          <w:i/>
          <w:iCs/>
          <w:lang w:eastAsia="ja-JP"/>
        </w:rPr>
        <w:t>x</w:t>
      </w:r>
      <w:r w:rsidR="007645EC" w:rsidRPr="00045090">
        <w:rPr>
          <w:vertAlign w:val="subscript"/>
          <w:lang w:eastAsia="ja-JP"/>
        </w:rPr>
        <w:t>int8</w:t>
      </w:r>
      <w:r w:rsidR="007645EC" w:rsidRPr="00045090">
        <w:rPr>
          <w:lang w:eastAsia="ja-JP"/>
        </w:rPr>
        <w:t>(</w:t>
      </w:r>
      <w:r w:rsidR="007645EC" w:rsidRPr="00045090">
        <w:rPr>
          <w:i/>
          <w:iCs/>
          <w:lang w:eastAsia="ja-JP"/>
        </w:rPr>
        <w:t>n</w:t>
      </w:r>
      <w:r w:rsidR="007645EC" w:rsidRPr="00045090">
        <w:rPr>
          <w:lang w:eastAsia="ja-JP"/>
        </w:rPr>
        <w:t>)</w:t>
      </w:r>
      <w:r w:rsidR="00C55EF7">
        <w:rPr>
          <w:lang w:eastAsia="ja-JP"/>
        </w:rPr>
        <w:t>,</w:t>
      </w:r>
      <w:r w:rsidR="007645EC" w:rsidRPr="00045090">
        <w:rPr>
          <w:lang w:eastAsia="ja-JP"/>
        </w:rPr>
        <w:t xml:space="preserve"> </w:t>
      </w:r>
      <w:r w:rsidRPr="00045090">
        <w:rPr>
          <w:lang w:eastAsia="ja-JP"/>
        </w:rPr>
        <w:t>encoding the locations of the data within the frame. Input</w:t>
      </w:r>
      <w:r w:rsidR="00BB08E0">
        <w:rPr>
          <w:lang w:eastAsia="ja-JP"/>
        </w:rPr>
        <w:t xml:space="preserve"> ITU-T G.711</w:t>
      </w:r>
      <w:r w:rsidRPr="00045090">
        <w:rPr>
          <w:lang w:eastAsia="ja-JP"/>
        </w:rPr>
        <w:t xml:space="preserve"> symbols </w:t>
      </w:r>
      <w:r w:rsidR="007645EC" w:rsidRPr="00045090">
        <w:rPr>
          <w:i/>
          <w:iCs/>
          <w:lang w:eastAsia="ja-JP"/>
        </w:rPr>
        <w:t>I</w:t>
      </w:r>
      <w:r w:rsidR="007645EC" w:rsidRPr="00045090">
        <w:rPr>
          <w:i/>
          <w:iCs/>
          <w:vertAlign w:val="subscript"/>
          <w:lang w:eastAsia="ja-JP"/>
        </w:rPr>
        <w:t>A</w:t>
      </w:r>
      <w:r w:rsidR="007645EC" w:rsidRPr="00045090">
        <w:rPr>
          <w:lang w:eastAsia="ja-JP"/>
        </w:rPr>
        <w:t>(</w:t>
      </w:r>
      <w:r w:rsidR="007645EC" w:rsidRPr="00045090">
        <w:rPr>
          <w:i/>
          <w:iCs/>
          <w:lang w:eastAsia="ja-JP"/>
        </w:rPr>
        <w:t>n</w:t>
      </w:r>
      <w:r w:rsidR="007645EC" w:rsidRPr="00045090">
        <w:rPr>
          <w:lang w:eastAsia="ja-JP"/>
        </w:rPr>
        <w:t>)</w:t>
      </w:r>
      <w:r w:rsidRPr="00045090">
        <w:rPr>
          <w:lang w:eastAsia="ja-JP"/>
        </w:rPr>
        <w:t xml:space="preserve">, </w:t>
      </w:r>
      <w:r w:rsidR="007645EC" w:rsidRPr="00045090">
        <w:rPr>
          <w:i/>
          <w:iCs/>
          <w:lang w:eastAsia="ja-JP"/>
        </w:rPr>
        <w:t>n</w:t>
      </w:r>
      <w:r w:rsidR="00C55EF7">
        <w:rPr>
          <w:lang w:eastAsia="ja-JP"/>
        </w:rPr>
        <w:t>=0,</w:t>
      </w:r>
      <w:r w:rsidR="007645EC" w:rsidRPr="00045090">
        <w:rPr>
          <w:lang w:eastAsia="ja-JP"/>
        </w:rPr>
        <w:t>...,</w:t>
      </w:r>
      <w:r w:rsidR="007645EC" w:rsidRPr="00045090">
        <w:rPr>
          <w:i/>
          <w:iCs/>
          <w:lang w:eastAsia="ja-JP"/>
        </w:rPr>
        <w:t>N</w:t>
      </w:r>
      <w:r w:rsidR="007645EC" w:rsidRPr="00045090">
        <w:rPr>
          <w:lang w:eastAsia="ja-JP"/>
        </w:rPr>
        <w:t xml:space="preserve">–1 </w:t>
      </w:r>
      <w:r w:rsidRPr="00045090">
        <w:rPr>
          <w:lang w:eastAsia="ja-JP"/>
        </w:rPr>
        <w:t xml:space="preserve">or </w:t>
      </w:r>
      <w:r w:rsidR="007645EC" w:rsidRPr="00045090">
        <w:rPr>
          <w:i/>
          <w:iCs/>
          <w:lang w:eastAsia="ja-JP"/>
        </w:rPr>
        <w:t>I</w:t>
      </w:r>
      <w:r w:rsidR="007645EC" w:rsidRPr="00045090">
        <w:rPr>
          <w:i/>
          <w:iCs/>
          <w:vertAlign w:val="subscript"/>
          <w:lang w:eastAsia="ja-JP"/>
        </w:rPr>
        <w:sym w:font="Symbol" w:char="F06D"/>
      </w:r>
      <w:r w:rsidR="007645EC" w:rsidRPr="00045090">
        <w:rPr>
          <w:lang w:eastAsia="ja-JP"/>
        </w:rPr>
        <w:t>(</w:t>
      </w:r>
      <w:r w:rsidR="007645EC" w:rsidRPr="00045090">
        <w:rPr>
          <w:i/>
          <w:iCs/>
          <w:lang w:eastAsia="ja-JP"/>
        </w:rPr>
        <w:t>n</w:t>
      </w:r>
      <w:r w:rsidR="007645EC" w:rsidRPr="00045090">
        <w:rPr>
          <w:lang w:eastAsia="ja-JP"/>
        </w:rPr>
        <w:t>)</w:t>
      </w:r>
      <w:r w:rsidRPr="00045090">
        <w:rPr>
          <w:lang w:eastAsia="ja-JP"/>
        </w:rPr>
        <w:t xml:space="preserve">, </w:t>
      </w:r>
      <w:r w:rsidR="007645EC" w:rsidRPr="00045090">
        <w:rPr>
          <w:i/>
          <w:iCs/>
          <w:lang w:eastAsia="ja-JP"/>
        </w:rPr>
        <w:t>n</w:t>
      </w:r>
      <w:r w:rsidR="00C55EF7">
        <w:rPr>
          <w:lang w:eastAsia="ja-JP"/>
        </w:rPr>
        <w:t>=0,</w:t>
      </w:r>
      <w:r w:rsidR="007645EC" w:rsidRPr="00045090">
        <w:rPr>
          <w:lang w:eastAsia="ja-JP"/>
        </w:rPr>
        <w:t xml:space="preserve">...,N–1 </w:t>
      </w:r>
      <w:r w:rsidRPr="00045090">
        <w:rPr>
          <w:lang w:eastAsia="ja-JP"/>
        </w:rPr>
        <w:t xml:space="preserve">are converted into </w:t>
      </w:r>
      <w:r w:rsidR="007645EC" w:rsidRPr="00045090">
        <w:rPr>
          <w:i/>
          <w:iCs/>
          <w:lang w:eastAsia="ja-JP"/>
        </w:rPr>
        <w:t>x</w:t>
      </w:r>
      <w:r w:rsidR="007645EC" w:rsidRPr="00045090">
        <w:rPr>
          <w:vertAlign w:val="subscript"/>
          <w:lang w:eastAsia="ja-JP"/>
        </w:rPr>
        <w:t>int8</w:t>
      </w:r>
      <w:r w:rsidR="007645EC" w:rsidRPr="00045090">
        <w:rPr>
          <w:lang w:eastAsia="ja-JP"/>
        </w:rPr>
        <w:t>(</w:t>
      </w:r>
      <w:r w:rsidR="007645EC" w:rsidRPr="00045090">
        <w:rPr>
          <w:i/>
          <w:iCs/>
          <w:lang w:eastAsia="ja-JP"/>
        </w:rPr>
        <w:t>n</w:t>
      </w:r>
      <w:r w:rsidR="007645EC" w:rsidRPr="00045090">
        <w:rPr>
          <w:lang w:eastAsia="ja-JP"/>
        </w:rPr>
        <w:t>)</w:t>
      </w:r>
      <w:r w:rsidRPr="00045090">
        <w:rPr>
          <w:lang w:eastAsia="ja-JP"/>
        </w:rPr>
        <w:t xml:space="preserve"> using </w:t>
      </w:r>
      <w:r w:rsidR="00C55EF7">
        <w:rPr>
          <w:lang w:eastAsia="ja-JP"/>
        </w:rPr>
        <w:t>the</w:t>
      </w:r>
      <w:r w:rsidRPr="00045090">
        <w:rPr>
          <w:lang w:eastAsia="ja-JP"/>
        </w:rPr>
        <w:t xml:space="preserve"> </w:t>
      </w:r>
      <w:r w:rsidRPr="00045090">
        <w:t>A-law/</w:t>
      </w:r>
      <w:r w:rsidRPr="00045090">
        <w:rPr>
          <w:lang w:eastAsia="ko-KR"/>
        </w:rPr>
        <w:t>µ-law</w:t>
      </w:r>
      <w:r w:rsidRPr="00045090">
        <w:t xml:space="preserve"> to </w:t>
      </w:r>
      <w:r w:rsidRPr="00045090">
        <w:rPr>
          <w:i/>
          <w:lang w:eastAsia="ja-JP"/>
        </w:rPr>
        <w:t>int8</w:t>
      </w:r>
      <w:r w:rsidRPr="00045090">
        <w:t xml:space="preserve"> conversi</w:t>
      </w:r>
      <w:r w:rsidRPr="00045090">
        <w:rPr>
          <w:lang w:eastAsia="ja-JP"/>
        </w:rPr>
        <w:t xml:space="preserve">on explained in </w:t>
      </w:r>
      <w:r w:rsidR="00C55EF7">
        <w:rPr>
          <w:lang w:eastAsia="ja-JP"/>
        </w:rPr>
        <w:t>c</w:t>
      </w:r>
      <w:r w:rsidRPr="00045090">
        <w:rPr>
          <w:lang w:eastAsia="ja-JP"/>
        </w:rPr>
        <w:t>lause 6.8.3</w:t>
      </w:r>
      <w:r w:rsidR="00C55EF7">
        <w:rPr>
          <w:lang w:eastAsia="ja-JP"/>
        </w:rPr>
        <w:t>,</w:t>
      </w:r>
      <w:r w:rsidRPr="00045090">
        <w:rPr>
          <w:lang w:eastAsia="ja-JP"/>
        </w:rPr>
        <w:t xml:space="preserve"> where </w:t>
      </w:r>
      <w:r w:rsidR="007645EC" w:rsidRPr="00045090">
        <w:rPr>
          <w:i/>
          <w:iCs/>
          <w:lang w:eastAsia="ja-JP"/>
        </w:rPr>
        <w:t>N</w:t>
      </w:r>
      <w:r w:rsidRPr="00045090">
        <w:rPr>
          <w:lang w:eastAsia="ja-JP"/>
        </w:rPr>
        <w:t xml:space="preserve"> is the number of samples in the frame.</w:t>
      </w:r>
    </w:p>
    <w:p w:rsidR="00DE4291" w:rsidRPr="00045090" w:rsidRDefault="00DE4291" w:rsidP="00DE4291">
      <w:pPr>
        <w:rPr>
          <w:lang w:eastAsia="ja-JP"/>
        </w:rPr>
      </w:pPr>
      <w:r w:rsidRPr="00045090">
        <w:rPr>
          <w:lang w:eastAsia="ja-JP"/>
        </w:rPr>
        <w:t>Table 7-12 shows the bit-packing format of the value-location coding tool.</w:t>
      </w:r>
    </w:p>
    <w:p w:rsidR="00DE4291" w:rsidRPr="00045090" w:rsidRDefault="00DE4291" w:rsidP="00C55EF7">
      <w:pPr>
        <w:pStyle w:val="TableNoTitle"/>
        <w:rPr>
          <w:lang w:eastAsia="ja-JP"/>
        </w:rPr>
      </w:pPr>
      <w:bookmarkStart w:id="368" w:name="_Ref234766260"/>
      <w:r w:rsidRPr="00045090">
        <w:t xml:space="preserve">Table </w:t>
      </w:r>
      <w:r w:rsidRPr="00045090">
        <w:rPr>
          <w:lang w:eastAsia="ja-JP"/>
        </w:rPr>
        <w:t>7</w:t>
      </w:r>
      <w:r w:rsidRPr="00045090">
        <w:t>-</w:t>
      </w:r>
      <w:bookmarkEnd w:id="368"/>
      <w:r w:rsidR="00C55EF7">
        <w:t>12</w:t>
      </w:r>
      <w:r w:rsidRPr="00045090">
        <w:t xml:space="preserve"> – </w:t>
      </w:r>
      <w:r w:rsidRPr="00045090">
        <w:rPr>
          <w:lang w:eastAsia="ja-JP"/>
        </w:rPr>
        <w:t>Bit packing format of the value-location coding tool</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3476"/>
        <w:gridCol w:w="6"/>
        <w:gridCol w:w="1819"/>
        <w:gridCol w:w="1826"/>
        <w:gridCol w:w="6"/>
        <w:gridCol w:w="1926"/>
        <w:gridCol w:w="13"/>
      </w:tblGrid>
      <w:tr w:rsidR="00DE4291" w:rsidRPr="00045090" w:rsidTr="00935E31">
        <w:trPr>
          <w:tblHeader/>
          <w:jc w:val="center"/>
        </w:trPr>
        <w:tc>
          <w:tcPr>
            <w:tcW w:w="3482" w:type="dxa"/>
            <w:gridSpan w:val="2"/>
            <w:tcBorders>
              <w:top w:val="single" w:sz="4"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819" w:type="dxa"/>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40, 80, 160</w:t>
            </w:r>
          </w:p>
        </w:tc>
        <w:tc>
          <w:tcPr>
            <w:tcW w:w="1832" w:type="dxa"/>
            <w:gridSpan w:val="2"/>
            <w:tcBorders>
              <w:top w:val="single" w:sz="4"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head"/>
              <w:rPr>
                <w:lang w:eastAsia="ja-JP"/>
              </w:rPr>
            </w:pPr>
            <w:r w:rsidRPr="00045090">
              <w:rPr>
                <w:lang w:eastAsia="ja-JP"/>
              </w:rPr>
              <w:t>240, 320</w:t>
            </w:r>
          </w:p>
        </w:tc>
        <w:tc>
          <w:tcPr>
            <w:tcW w:w="1939" w:type="dxa"/>
            <w:gridSpan w:val="2"/>
            <w:tcBorders>
              <w:top w:val="single" w:sz="4"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Note</w:t>
            </w:r>
          </w:p>
        </w:tc>
      </w:tr>
      <w:tr w:rsidR="00DE4291" w:rsidRPr="00045090" w:rsidTr="00935E31">
        <w:trPr>
          <w:jc w:val="center"/>
        </w:trPr>
        <w:tc>
          <w:tcPr>
            <w:tcW w:w="3482" w:type="dxa"/>
            <w:gridSpan w:val="2"/>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Frame length prefix</w:t>
            </w:r>
          </w:p>
        </w:tc>
        <w:tc>
          <w:tcPr>
            <w:tcW w:w="1819"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2 bits</w:t>
            </w:r>
          </w:p>
        </w:tc>
        <w:tc>
          <w:tcPr>
            <w:tcW w:w="1832" w:type="dxa"/>
            <w:gridSpan w:val="2"/>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4 bits</w:t>
            </w:r>
          </w:p>
        </w:tc>
        <w:tc>
          <w:tcPr>
            <w:tcW w:w="1939" w:type="dxa"/>
            <w:gridSpan w:val="2"/>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p>
        </w:tc>
      </w:tr>
      <w:tr w:rsidR="00DE4291" w:rsidRPr="00045090" w:rsidTr="00935E31">
        <w:trPr>
          <w:jc w:val="center"/>
        </w:trPr>
        <w:tc>
          <w:tcPr>
            <w:tcW w:w="3482" w:type="dxa"/>
            <w:gridSpan w:val="2"/>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Tool prefix</w:t>
            </w:r>
          </w:p>
        </w:tc>
        <w:tc>
          <w:tcPr>
            <w:tcW w:w="1819" w:type="dxa"/>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6 bits</w:t>
            </w:r>
          </w:p>
        </w:tc>
        <w:tc>
          <w:tcPr>
            <w:tcW w:w="1832" w:type="dxa"/>
            <w:gridSpan w:val="2"/>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4 bits</w:t>
            </w:r>
          </w:p>
        </w:tc>
        <w:tc>
          <w:tcPr>
            <w:tcW w:w="1939" w:type="dxa"/>
            <w:gridSpan w:val="2"/>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p>
        </w:tc>
      </w:tr>
      <w:tr w:rsidR="00DE4291" w:rsidRPr="00045090" w:rsidTr="00935E31">
        <w:trPr>
          <w:gridAfter w:val="1"/>
          <w:wAfter w:w="13" w:type="dxa"/>
          <w:jc w:val="center"/>
        </w:trPr>
        <w:tc>
          <w:tcPr>
            <w:tcW w:w="3476"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Data range case identifier</w:t>
            </w:r>
          </w:p>
        </w:tc>
        <w:tc>
          <w:tcPr>
            <w:tcW w:w="3651" w:type="dxa"/>
            <w:gridSpan w:val="3"/>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2 bits</w:t>
            </w:r>
          </w:p>
        </w:tc>
        <w:tc>
          <w:tcPr>
            <w:tcW w:w="1932" w:type="dxa"/>
            <w:gridSpan w:val="2"/>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 xml:space="preserve">See </w:t>
            </w:r>
            <w:r w:rsidR="00C55EF7">
              <w:rPr>
                <w:lang w:eastAsia="ja-JP"/>
              </w:rPr>
              <w:t>c</w:t>
            </w:r>
            <w:r w:rsidRPr="00045090">
              <w:rPr>
                <w:lang w:eastAsia="ja-JP"/>
              </w:rPr>
              <w:t>lause</w:t>
            </w:r>
            <w:r w:rsidR="00045090">
              <w:rPr>
                <w:lang w:eastAsia="ja-JP"/>
              </w:rPr>
              <w:t xml:space="preserve"> </w:t>
            </w:r>
            <w:r w:rsidRPr="00045090">
              <w:rPr>
                <w:lang w:eastAsia="ja-JP"/>
              </w:rPr>
              <w:t>7.9.2</w:t>
            </w:r>
          </w:p>
        </w:tc>
      </w:tr>
      <w:tr w:rsidR="00DE4291" w:rsidRPr="00045090" w:rsidTr="00935E31">
        <w:trPr>
          <w:gridAfter w:val="1"/>
          <w:wAfter w:w="13" w:type="dxa"/>
          <w:jc w:val="center"/>
        </w:trPr>
        <w:tc>
          <w:tcPr>
            <w:tcW w:w="3476" w:type="dxa"/>
            <w:tcBorders>
              <w:top w:val="single" w:sz="6" w:space="0" w:color="auto"/>
              <w:left w:val="single" w:sz="4" w:space="0" w:color="auto"/>
              <w:bottom w:val="single" w:sz="6" w:space="0" w:color="auto"/>
              <w:right w:val="single" w:sz="6" w:space="0" w:color="auto"/>
            </w:tcBorders>
            <w:shd w:val="clear" w:color="auto" w:fill="auto"/>
          </w:tcPr>
          <w:p w:rsidR="00DE4291" w:rsidRPr="00045090" w:rsidRDefault="00DE4291" w:rsidP="00DE4291">
            <w:pPr>
              <w:pStyle w:val="Tabletext"/>
              <w:keepNext/>
              <w:rPr>
                <w:lang w:eastAsia="ja-JP"/>
              </w:rPr>
            </w:pPr>
            <w:r w:rsidRPr="00045090">
              <w:rPr>
                <w:lang w:eastAsia="ja-JP"/>
              </w:rPr>
              <w:t>Condition flag</w:t>
            </w:r>
          </w:p>
        </w:tc>
        <w:tc>
          <w:tcPr>
            <w:tcW w:w="3651" w:type="dxa"/>
            <w:gridSpan w:val="3"/>
            <w:tcBorders>
              <w:top w:val="single" w:sz="6" w:space="0" w:color="auto"/>
              <w:left w:val="single" w:sz="6" w:space="0" w:color="auto"/>
              <w:bottom w:val="single" w:sz="6" w:space="0" w:color="auto"/>
              <w:right w:val="single" w:sz="6"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 bit</w:t>
            </w:r>
          </w:p>
        </w:tc>
        <w:tc>
          <w:tcPr>
            <w:tcW w:w="1932" w:type="dxa"/>
            <w:gridSpan w:val="2"/>
            <w:tcBorders>
              <w:top w:val="single" w:sz="6" w:space="0" w:color="auto"/>
              <w:left w:val="single" w:sz="6" w:space="0" w:color="auto"/>
              <w:bottom w:val="single" w:sz="6"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 xml:space="preserve">See </w:t>
            </w:r>
            <w:r w:rsidR="00C55EF7">
              <w:rPr>
                <w:lang w:eastAsia="ja-JP"/>
              </w:rPr>
              <w:t>c</w:t>
            </w:r>
            <w:r w:rsidRPr="00045090">
              <w:rPr>
                <w:lang w:eastAsia="ja-JP"/>
              </w:rPr>
              <w:t>lause 7.9.3</w:t>
            </w:r>
          </w:p>
        </w:tc>
      </w:tr>
      <w:tr w:rsidR="00935E31" w:rsidRPr="00045090" w:rsidTr="00935E31">
        <w:trPr>
          <w:gridAfter w:val="1"/>
          <w:wAfter w:w="13" w:type="dxa"/>
          <w:jc w:val="center"/>
        </w:trPr>
        <w:tc>
          <w:tcPr>
            <w:tcW w:w="3476" w:type="dxa"/>
            <w:tcBorders>
              <w:top w:val="single" w:sz="6" w:space="0" w:color="auto"/>
              <w:left w:val="single" w:sz="4" w:space="0" w:color="auto"/>
              <w:bottom w:val="single" w:sz="6" w:space="0" w:color="auto"/>
              <w:right w:val="single" w:sz="6" w:space="0" w:color="auto"/>
            </w:tcBorders>
            <w:shd w:val="clear" w:color="auto" w:fill="auto"/>
          </w:tcPr>
          <w:p w:rsidR="00935E31" w:rsidRPr="00045090" w:rsidRDefault="00935E31" w:rsidP="00DE4291">
            <w:pPr>
              <w:pStyle w:val="Tabletext"/>
              <w:keepNext/>
              <w:rPr>
                <w:lang w:eastAsia="ja-JP"/>
              </w:rPr>
            </w:pPr>
            <w:r w:rsidRPr="00045090">
              <w:rPr>
                <w:lang w:eastAsia="ja-JP"/>
              </w:rPr>
              <w:t>Value-location method identifier</w:t>
            </w:r>
          </w:p>
        </w:tc>
        <w:tc>
          <w:tcPr>
            <w:tcW w:w="3651" w:type="dxa"/>
            <w:gridSpan w:val="3"/>
            <w:tcBorders>
              <w:top w:val="single" w:sz="6" w:space="0" w:color="auto"/>
              <w:left w:val="single" w:sz="6" w:space="0" w:color="auto"/>
              <w:bottom w:val="single" w:sz="6" w:space="0" w:color="auto"/>
              <w:right w:val="single" w:sz="6" w:space="0" w:color="auto"/>
            </w:tcBorders>
            <w:shd w:val="clear" w:color="auto" w:fill="auto"/>
          </w:tcPr>
          <w:p w:rsidR="00935E31" w:rsidRPr="00045090" w:rsidRDefault="00935E31" w:rsidP="00DE4291">
            <w:pPr>
              <w:pStyle w:val="Tabletext"/>
              <w:keepNext/>
              <w:jc w:val="center"/>
              <w:rPr>
                <w:lang w:eastAsia="ja-JP"/>
              </w:rPr>
            </w:pPr>
            <w:r w:rsidRPr="00045090">
              <w:rPr>
                <w:lang w:eastAsia="ja-JP"/>
              </w:rPr>
              <w:t>3 bits</w:t>
            </w:r>
          </w:p>
        </w:tc>
        <w:tc>
          <w:tcPr>
            <w:tcW w:w="1932" w:type="dxa"/>
            <w:gridSpan w:val="2"/>
            <w:tcBorders>
              <w:top w:val="single" w:sz="6" w:space="0" w:color="auto"/>
              <w:left w:val="single" w:sz="6" w:space="0" w:color="auto"/>
              <w:bottom w:val="single" w:sz="6" w:space="0" w:color="auto"/>
              <w:right w:val="single" w:sz="4" w:space="0" w:color="auto"/>
            </w:tcBorders>
            <w:shd w:val="clear" w:color="auto" w:fill="auto"/>
          </w:tcPr>
          <w:p w:rsidR="00935E31" w:rsidRPr="00045090" w:rsidRDefault="00935E31" w:rsidP="00935E31">
            <w:pPr>
              <w:pStyle w:val="Tabletext"/>
              <w:keepNext/>
              <w:jc w:val="center"/>
              <w:rPr>
                <w:lang w:eastAsia="ja-JP"/>
              </w:rPr>
            </w:pPr>
            <w:r w:rsidRPr="00045090">
              <w:rPr>
                <w:lang w:eastAsia="ja-JP"/>
              </w:rPr>
              <w:t xml:space="preserve">See </w:t>
            </w:r>
            <w:r>
              <w:rPr>
                <w:lang w:eastAsia="ja-JP"/>
              </w:rPr>
              <w:t>c</w:t>
            </w:r>
            <w:r w:rsidRPr="00045090">
              <w:rPr>
                <w:lang w:eastAsia="ja-JP"/>
              </w:rPr>
              <w:t>lause 7.9.</w:t>
            </w:r>
            <w:r>
              <w:rPr>
                <w:lang w:eastAsia="ja-JP"/>
              </w:rPr>
              <w:t>4</w:t>
            </w:r>
          </w:p>
        </w:tc>
      </w:tr>
      <w:tr w:rsidR="00935E31" w:rsidRPr="00045090" w:rsidTr="00935E31">
        <w:trPr>
          <w:gridAfter w:val="1"/>
          <w:wAfter w:w="13" w:type="dxa"/>
          <w:jc w:val="center"/>
        </w:trPr>
        <w:tc>
          <w:tcPr>
            <w:tcW w:w="3476" w:type="dxa"/>
            <w:tcBorders>
              <w:top w:val="single" w:sz="6" w:space="0" w:color="auto"/>
              <w:left w:val="single" w:sz="4" w:space="0" w:color="auto"/>
              <w:bottom w:val="single" w:sz="6" w:space="0" w:color="auto"/>
              <w:right w:val="single" w:sz="6" w:space="0" w:color="auto"/>
            </w:tcBorders>
            <w:shd w:val="clear" w:color="auto" w:fill="auto"/>
          </w:tcPr>
          <w:p w:rsidR="00935E31" w:rsidRPr="00045090" w:rsidRDefault="00935E31" w:rsidP="00DE4291">
            <w:pPr>
              <w:pStyle w:val="Tabletext"/>
              <w:keepNext/>
              <w:rPr>
                <w:lang w:eastAsia="ja-JP"/>
              </w:rPr>
            </w:pPr>
            <w:r w:rsidRPr="00045090">
              <w:rPr>
                <w:lang w:eastAsia="ja-JP"/>
              </w:rPr>
              <w:t>Binary or Rice codes</w:t>
            </w:r>
          </w:p>
        </w:tc>
        <w:tc>
          <w:tcPr>
            <w:tcW w:w="3651" w:type="dxa"/>
            <w:gridSpan w:val="3"/>
            <w:tcBorders>
              <w:top w:val="single" w:sz="6" w:space="0" w:color="auto"/>
              <w:left w:val="single" w:sz="6" w:space="0" w:color="auto"/>
              <w:bottom w:val="single" w:sz="6" w:space="0" w:color="auto"/>
              <w:right w:val="single" w:sz="6" w:space="0" w:color="auto"/>
            </w:tcBorders>
            <w:shd w:val="clear" w:color="auto" w:fill="auto"/>
          </w:tcPr>
          <w:p w:rsidR="00935E31" w:rsidRPr="00045090" w:rsidRDefault="00935E31" w:rsidP="00DE4291">
            <w:pPr>
              <w:pStyle w:val="Tabletext"/>
              <w:keepNext/>
              <w:jc w:val="center"/>
              <w:rPr>
                <w:lang w:eastAsia="ja-JP"/>
              </w:rPr>
            </w:pPr>
            <w:r w:rsidRPr="00045090">
              <w:rPr>
                <w:lang w:eastAsia="ja-JP"/>
              </w:rPr>
              <w:t>Variable</w:t>
            </w:r>
          </w:p>
        </w:tc>
        <w:tc>
          <w:tcPr>
            <w:tcW w:w="1932" w:type="dxa"/>
            <w:gridSpan w:val="2"/>
            <w:tcBorders>
              <w:top w:val="single" w:sz="6" w:space="0" w:color="auto"/>
              <w:left w:val="single" w:sz="6" w:space="0" w:color="auto"/>
              <w:bottom w:val="single" w:sz="6" w:space="0" w:color="auto"/>
              <w:right w:val="single" w:sz="4" w:space="0" w:color="auto"/>
            </w:tcBorders>
            <w:shd w:val="clear" w:color="auto" w:fill="auto"/>
          </w:tcPr>
          <w:p w:rsidR="00935E31" w:rsidRPr="00045090" w:rsidRDefault="00935E31" w:rsidP="00DE4291">
            <w:pPr>
              <w:pStyle w:val="Tabletext"/>
              <w:keepNext/>
              <w:jc w:val="center"/>
              <w:rPr>
                <w:lang w:eastAsia="ja-JP"/>
              </w:rPr>
            </w:pPr>
            <w:r w:rsidRPr="00045090">
              <w:rPr>
                <w:lang w:eastAsia="ja-JP"/>
              </w:rPr>
              <w:t xml:space="preserve">See </w:t>
            </w:r>
            <w:r>
              <w:rPr>
                <w:lang w:eastAsia="ja-JP"/>
              </w:rPr>
              <w:t>c</w:t>
            </w:r>
            <w:r w:rsidRPr="00045090">
              <w:rPr>
                <w:lang w:eastAsia="ja-JP"/>
              </w:rPr>
              <w:t>lause 7.9.5</w:t>
            </w:r>
          </w:p>
        </w:tc>
      </w:tr>
      <w:tr w:rsidR="00935E31" w:rsidRPr="00045090" w:rsidTr="00935E31">
        <w:trPr>
          <w:gridAfter w:val="1"/>
          <w:wAfter w:w="13" w:type="dxa"/>
          <w:jc w:val="center"/>
        </w:trPr>
        <w:tc>
          <w:tcPr>
            <w:tcW w:w="3476" w:type="dxa"/>
            <w:tcBorders>
              <w:top w:val="single" w:sz="6" w:space="0" w:color="auto"/>
              <w:left w:val="single" w:sz="4" w:space="0" w:color="auto"/>
              <w:bottom w:val="single" w:sz="4" w:space="0" w:color="auto"/>
              <w:right w:val="single" w:sz="6" w:space="0" w:color="auto"/>
            </w:tcBorders>
            <w:shd w:val="clear" w:color="auto" w:fill="auto"/>
          </w:tcPr>
          <w:p w:rsidR="00935E31" w:rsidRPr="00045090" w:rsidRDefault="00935E31" w:rsidP="00DE4291">
            <w:pPr>
              <w:pStyle w:val="Tabletext"/>
              <w:rPr>
                <w:lang w:eastAsia="ja-JP"/>
              </w:rPr>
            </w:pPr>
            <w:r w:rsidRPr="00045090">
              <w:rPr>
                <w:lang w:eastAsia="ja-JP"/>
              </w:rPr>
              <w:t>Octet boundary alignment</w:t>
            </w:r>
          </w:p>
        </w:tc>
        <w:tc>
          <w:tcPr>
            <w:tcW w:w="3651" w:type="dxa"/>
            <w:gridSpan w:val="3"/>
            <w:tcBorders>
              <w:top w:val="single" w:sz="6" w:space="0" w:color="auto"/>
              <w:left w:val="single" w:sz="6" w:space="0" w:color="auto"/>
              <w:bottom w:val="single" w:sz="4" w:space="0" w:color="auto"/>
              <w:right w:val="single" w:sz="6" w:space="0" w:color="auto"/>
            </w:tcBorders>
            <w:shd w:val="clear" w:color="auto" w:fill="auto"/>
          </w:tcPr>
          <w:p w:rsidR="00935E31" w:rsidRPr="00045090" w:rsidRDefault="00935E31" w:rsidP="00DE4291">
            <w:pPr>
              <w:pStyle w:val="Tabletext"/>
              <w:jc w:val="center"/>
              <w:rPr>
                <w:lang w:eastAsia="ja-JP"/>
              </w:rPr>
            </w:pPr>
            <w:r w:rsidRPr="00045090">
              <w:rPr>
                <w:lang w:eastAsia="ja-JP"/>
              </w:rPr>
              <w:t>0 to 7 bits of '0's</w:t>
            </w:r>
          </w:p>
        </w:tc>
        <w:tc>
          <w:tcPr>
            <w:tcW w:w="1932" w:type="dxa"/>
            <w:gridSpan w:val="2"/>
            <w:tcBorders>
              <w:top w:val="single" w:sz="6" w:space="0" w:color="auto"/>
              <w:left w:val="single" w:sz="6" w:space="0" w:color="auto"/>
              <w:bottom w:val="single" w:sz="4" w:space="0" w:color="auto"/>
              <w:right w:val="single" w:sz="4" w:space="0" w:color="auto"/>
            </w:tcBorders>
            <w:shd w:val="clear" w:color="auto" w:fill="auto"/>
          </w:tcPr>
          <w:p w:rsidR="00935E31" w:rsidRPr="00045090" w:rsidRDefault="00935E31" w:rsidP="00DE4291">
            <w:pPr>
              <w:pStyle w:val="Tabletext"/>
              <w:jc w:val="center"/>
              <w:rPr>
                <w:lang w:eastAsia="ja-JP"/>
              </w:rPr>
            </w:pPr>
          </w:p>
        </w:tc>
      </w:tr>
    </w:tbl>
    <w:p w:rsidR="00DE4291" w:rsidRPr="00045090" w:rsidRDefault="00D61B29" w:rsidP="00D61B29">
      <w:pPr>
        <w:pStyle w:val="Heading3"/>
      </w:pPr>
      <w:bookmarkStart w:id="369" w:name="_Ref234768967"/>
      <w:bookmarkStart w:id="370" w:name="_Toc241583040"/>
      <w:r w:rsidRPr="00045090">
        <w:t>7.9.2</w:t>
      </w:r>
      <w:r w:rsidRPr="00045090">
        <w:tab/>
      </w:r>
      <w:r w:rsidR="00DE4291" w:rsidRPr="00045090">
        <w:t>Deciding usage of value-location coding</w:t>
      </w:r>
      <w:bookmarkEnd w:id="369"/>
      <w:bookmarkEnd w:id="370"/>
    </w:p>
    <w:p w:rsidR="00DE4291" w:rsidRPr="00045090" w:rsidRDefault="00DE4291" w:rsidP="00DE4291">
      <w:r w:rsidRPr="00045090">
        <w:rPr>
          <w:lang w:eastAsia="ja-JP"/>
        </w:rPr>
        <w:t>The decision to use value-location coding is performed in</w:t>
      </w:r>
      <w:r w:rsidRPr="00045090">
        <w:t xml:space="preserve"> the </w:t>
      </w:r>
      <w:r w:rsidRPr="00045090">
        <w:rPr>
          <w:i/>
        </w:rPr>
        <w:t>int8</w:t>
      </w:r>
      <w:r w:rsidRPr="00045090">
        <w:t xml:space="preserve"> </w:t>
      </w:r>
      <w:r w:rsidRPr="00045090">
        <w:rPr>
          <w:lang w:eastAsia="ja-JP"/>
        </w:rPr>
        <w:t>domain</w:t>
      </w:r>
      <w:r w:rsidRPr="00045090" w:rsidDel="004A0677">
        <w:rPr>
          <w:lang w:eastAsia="ja-JP"/>
        </w:rPr>
        <w:t xml:space="preserve"> </w:t>
      </w:r>
      <w:r w:rsidRPr="00045090">
        <w:rPr>
          <w:lang w:eastAsia="ja-JP"/>
        </w:rPr>
        <w:t xml:space="preserve">and is based on the following information: the frame length, </w:t>
      </w:r>
      <w:r w:rsidRPr="00045090">
        <w:t xml:space="preserve">the maximum and minimum </w:t>
      </w:r>
      <w:r w:rsidRPr="00045090">
        <w:rPr>
          <w:lang w:eastAsia="ja-JP"/>
        </w:rPr>
        <w:t>sample</w:t>
      </w:r>
      <w:r w:rsidRPr="00045090">
        <w:t xml:space="preserve"> values, and the most </w:t>
      </w:r>
      <w:r w:rsidRPr="00045090">
        <w:rPr>
          <w:lang w:eastAsia="ja-JP"/>
        </w:rPr>
        <w:t>frequent sample value</w:t>
      </w:r>
      <w:r w:rsidRPr="00045090">
        <w:t>.</w:t>
      </w:r>
    </w:p>
    <w:p w:rsidR="00DE4291" w:rsidRPr="00045090" w:rsidRDefault="00DE4291" w:rsidP="00D61B29">
      <w:pPr>
        <w:rPr>
          <w:lang w:eastAsia="ja-JP"/>
        </w:rPr>
      </w:pPr>
      <w:r w:rsidRPr="00045090">
        <w:t xml:space="preserve">The </w:t>
      </w:r>
      <w:r w:rsidRPr="00045090">
        <w:rPr>
          <w:lang w:eastAsia="ja-JP"/>
        </w:rPr>
        <w:t xml:space="preserve">data range </w:t>
      </w:r>
      <w:r w:rsidR="007645EC" w:rsidRPr="00045090">
        <w:rPr>
          <w:i/>
          <w:iCs/>
          <w:lang w:eastAsia="ja-JP"/>
        </w:rPr>
        <w:t>R</w:t>
      </w:r>
      <w:r w:rsidRPr="00045090">
        <w:rPr>
          <w:lang w:eastAsia="ja-JP"/>
        </w:rPr>
        <w:t xml:space="preserve"> </w:t>
      </w:r>
      <w:r w:rsidRPr="00045090">
        <w:t>is determined</w:t>
      </w:r>
      <w:r w:rsidRPr="00045090">
        <w:rPr>
          <w:lang w:eastAsia="ja-JP"/>
        </w:rPr>
        <w:t xml:space="preserve"> based on the </w:t>
      </w:r>
      <w:r w:rsidRPr="00045090">
        <w:t>difference between the maximum and minimum values</w:t>
      </w:r>
      <w:r w:rsidRPr="00045090">
        <w:rPr>
          <w:lang w:eastAsia="ja-JP"/>
        </w:rPr>
        <w:t xml:space="preserve"> as</w:t>
      </w:r>
      <w:r w:rsidRPr="00045090">
        <w:t>:</w:t>
      </w:r>
    </w:p>
    <w:tbl>
      <w:tblPr>
        <w:tblW w:w="9889" w:type="dxa"/>
        <w:tblLook w:val="01E0"/>
      </w:tblPr>
      <w:tblGrid>
        <w:gridCol w:w="8738"/>
        <w:gridCol w:w="1151"/>
      </w:tblGrid>
      <w:tr w:rsidR="00DE4291" w:rsidRPr="00045090" w:rsidTr="00B253C7">
        <w:tc>
          <w:tcPr>
            <w:tcW w:w="8738" w:type="dxa"/>
            <w:vAlign w:val="center"/>
          </w:tcPr>
          <w:p w:rsidR="00DE4291" w:rsidRPr="00045090" w:rsidRDefault="007645EC" w:rsidP="00DE4291">
            <w:pPr>
              <w:jc w:val="center"/>
              <w:rPr>
                <w:lang w:eastAsia="ja-JP"/>
              </w:rPr>
            </w:pPr>
            <w:r w:rsidRPr="00045090">
              <w:rPr>
                <w:i/>
                <w:iCs/>
              </w:rPr>
              <w:t>R</w:t>
            </w:r>
            <w:r w:rsidRPr="00045090">
              <w:t xml:space="preserve"> = </w:t>
            </w:r>
            <w:r w:rsidRPr="00045090">
              <w:rPr>
                <w:i/>
                <w:iCs/>
              </w:rPr>
              <w:t>X</w:t>
            </w:r>
            <w:r w:rsidRPr="00045090">
              <w:rPr>
                <w:vertAlign w:val="subscript"/>
              </w:rPr>
              <w:t>max</w:t>
            </w:r>
            <w:r w:rsidRPr="00045090">
              <w:t xml:space="preserve"> – </w:t>
            </w:r>
            <w:r w:rsidRPr="00045090">
              <w:rPr>
                <w:i/>
                <w:iCs/>
              </w:rPr>
              <w:t>X</w:t>
            </w:r>
            <w:r w:rsidRPr="00045090">
              <w:rPr>
                <w:vertAlign w:val="subscript"/>
              </w:rPr>
              <w:t>min</w:t>
            </w:r>
            <w:r w:rsidRPr="00045090">
              <w:t xml:space="preserve"> + 1</w:t>
            </w:r>
          </w:p>
        </w:tc>
        <w:tc>
          <w:tcPr>
            <w:tcW w:w="1151" w:type="dxa"/>
            <w:vAlign w:val="center"/>
          </w:tcPr>
          <w:p w:rsidR="00DE4291" w:rsidRPr="00332C37" w:rsidRDefault="00DE4291" w:rsidP="00B253C7">
            <w:pPr>
              <w:tabs>
                <w:tab w:val="clear" w:pos="794"/>
                <w:tab w:val="left" w:pos="901"/>
              </w:tabs>
              <w:jc w:val="right"/>
              <w:rPr>
                <w:bCs/>
              </w:rPr>
            </w:pPr>
            <w:r w:rsidRPr="00332C37">
              <w:rPr>
                <w:bCs/>
                <w:lang w:eastAsia="ja-JP"/>
              </w:rPr>
              <w:t>(</w:t>
            </w:r>
            <w:r w:rsidR="00C55EF7">
              <w:rPr>
                <w:bCs/>
                <w:lang w:eastAsia="ja-JP"/>
              </w:rPr>
              <w:t>7-1</w:t>
            </w:r>
            <w:r w:rsidRPr="00332C37">
              <w:rPr>
                <w:bCs/>
                <w:lang w:eastAsia="ja-JP"/>
              </w:rPr>
              <w:t>)</w:t>
            </w:r>
          </w:p>
        </w:tc>
      </w:tr>
    </w:tbl>
    <w:p w:rsidR="00DE4291" w:rsidRPr="00045090" w:rsidRDefault="00DE4291" w:rsidP="004A0740">
      <w:pPr>
        <w:rPr>
          <w:lang w:eastAsia="ja-JP"/>
        </w:rPr>
      </w:pPr>
      <w:r w:rsidRPr="00045090">
        <w:rPr>
          <w:lang w:eastAsia="ja-JP"/>
        </w:rPr>
        <w:t xml:space="preserve">where </w:t>
      </w:r>
      <w:r w:rsidR="004A0740" w:rsidRPr="00045090">
        <w:rPr>
          <w:position w:val="-12"/>
        </w:rPr>
        <w:object w:dxaOrig="3560" w:dyaOrig="360">
          <v:shape id="_x0000_i1074" type="#_x0000_t75" style="width:178pt;height:18.15pt" o:ole="" o:allowoverlap="f">
            <v:imagedata r:id="rId117" o:title=""/>
          </v:shape>
          <o:OLEObject Type="Embed" ProgID="Equation.3" ShapeID="_x0000_i1074" DrawAspect="Content" ObjectID="_1333885150" r:id="rId118"/>
        </w:object>
      </w:r>
      <w:r w:rsidRPr="00045090">
        <w:rPr>
          <w:lang w:eastAsia="ja-JP"/>
        </w:rPr>
        <w:t xml:space="preserve"> and </w:t>
      </w:r>
      <w:r w:rsidR="004A0740" w:rsidRPr="00045090">
        <w:rPr>
          <w:position w:val="-12"/>
        </w:rPr>
        <w:object w:dxaOrig="3500" w:dyaOrig="360">
          <v:shape id="_x0000_i1075" type="#_x0000_t75" style="width:174.6pt;height:18.15pt" o:ole="">
            <v:imagedata r:id="rId119" o:title=""/>
          </v:shape>
          <o:OLEObject Type="Embed" ProgID="Equation.3" ShapeID="_x0000_i1075" DrawAspect="Content" ObjectID="_1333885151" r:id="rId120"/>
        </w:object>
      </w:r>
      <w:r w:rsidRPr="00045090">
        <w:rPr>
          <w:lang w:eastAsia="ja-JP"/>
        </w:rPr>
        <w:t>.</w:t>
      </w:r>
    </w:p>
    <w:p w:rsidR="00DE4291" w:rsidRPr="00045090" w:rsidRDefault="00DE4291" w:rsidP="00C55EF7">
      <w:pPr>
        <w:rPr>
          <w:lang w:eastAsia="ja-JP"/>
        </w:rPr>
      </w:pPr>
      <w:r w:rsidRPr="00045090">
        <w:t xml:space="preserve">If </w:t>
      </w:r>
      <w:r w:rsidR="004A0740" w:rsidRPr="00045090">
        <w:rPr>
          <w:i/>
          <w:iCs/>
        </w:rPr>
        <w:t>R</w:t>
      </w:r>
      <w:r w:rsidR="004A0740" w:rsidRPr="00045090">
        <w:t xml:space="preserve"> ≤ 4</w:t>
      </w:r>
      <w:r w:rsidRPr="00045090">
        <w:t xml:space="preserve">, then the minimum and maximum values and </w:t>
      </w:r>
      <w:r w:rsidRPr="00045090">
        <w:rPr>
          <w:lang w:eastAsia="ja-JP"/>
        </w:rPr>
        <w:t xml:space="preserve">the </w:t>
      </w:r>
      <w:r w:rsidRPr="00045090">
        <w:t xml:space="preserve">frame length of the </w:t>
      </w:r>
      <w:r w:rsidR="004A0740" w:rsidRPr="00045090">
        <w:rPr>
          <w:i/>
          <w:iCs/>
        </w:rPr>
        <w:t>x</w:t>
      </w:r>
      <w:r w:rsidR="004A0740" w:rsidRPr="00045090">
        <w:rPr>
          <w:vertAlign w:val="subscript"/>
        </w:rPr>
        <w:t>int8</w:t>
      </w:r>
      <w:r w:rsidR="004A0740" w:rsidRPr="00045090">
        <w:t>(</w:t>
      </w:r>
      <w:r w:rsidR="004A0740" w:rsidRPr="00045090">
        <w:rPr>
          <w:i/>
          <w:iCs/>
        </w:rPr>
        <w:t>n</w:t>
      </w:r>
      <w:r w:rsidR="004A0740" w:rsidRPr="00045090">
        <w:t xml:space="preserve">) </w:t>
      </w:r>
      <w:r w:rsidRPr="00045090">
        <w:rPr>
          <w:lang w:eastAsia="ja-JP"/>
        </w:rPr>
        <w:t>frame are checked to determine if they match one of the data-range cases specified in</w:t>
      </w:r>
      <w:r w:rsidR="00C55EF7">
        <w:rPr>
          <w:lang w:eastAsia="ja-JP"/>
        </w:rPr>
        <w:t xml:space="preserve"> Table 7-13</w:t>
      </w:r>
      <w:r w:rsidRPr="00045090">
        <w:rPr>
          <w:lang w:eastAsia="ja-JP"/>
        </w:rPr>
        <w:t>.</w:t>
      </w:r>
    </w:p>
    <w:p w:rsidR="00DE4291" w:rsidRPr="00045090" w:rsidRDefault="00DE4291" w:rsidP="00C55EF7">
      <w:pPr>
        <w:pStyle w:val="TableNoTitle"/>
      </w:pPr>
      <w:bookmarkStart w:id="371" w:name="_Ref234774142"/>
      <w:r w:rsidRPr="00045090">
        <w:t xml:space="preserve">Table </w:t>
      </w:r>
      <w:bookmarkEnd w:id="371"/>
      <w:r w:rsidR="00C55EF7">
        <w:t>7-13</w:t>
      </w:r>
      <w:r w:rsidRPr="00045090">
        <w:t xml:space="preserve"> – Data-range case identifier in value-location coding tool</w:t>
      </w:r>
    </w:p>
    <w:tbl>
      <w:tblPr>
        <w:tblW w:w="827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546"/>
        <w:gridCol w:w="1489"/>
        <w:gridCol w:w="1467"/>
        <w:gridCol w:w="1257"/>
        <w:gridCol w:w="1257"/>
        <w:gridCol w:w="1262"/>
      </w:tblGrid>
      <w:tr w:rsidR="00DE4291" w:rsidRPr="00045090" w:rsidTr="00BA0305">
        <w:trPr>
          <w:tblHeader/>
          <w:jc w:val="center"/>
        </w:trPr>
        <w:tc>
          <w:tcPr>
            <w:tcW w:w="1562" w:type="dxa"/>
            <w:vAlign w:val="center"/>
          </w:tcPr>
          <w:p w:rsidR="00DE4291" w:rsidRPr="00045090" w:rsidRDefault="00DE4291" w:rsidP="00DE4291">
            <w:pPr>
              <w:pStyle w:val="Tablehead"/>
            </w:pPr>
            <w:r w:rsidRPr="00045090">
              <w:rPr>
                <w:i/>
                <w:lang w:eastAsia="ja-JP"/>
              </w:rPr>
              <w:t>R</w:t>
            </w:r>
          </w:p>
        </w:tc>
        <w:tc>
          <w:tcPr>
            <w:tcW w:w="1500" w:type="dxa"/>
            <w:shd w:val="clear" w:color="auto" w:fill="auto"/>
            <w:vAlign w:val="center"/>
          </w:tcPr>
          <w:p w:rsidR="00DE4291" w:rsidRPr="00045090" w:rsidRDefault="004A0740" w:rsidP="00DE4291">
            <w:pPr>
              <w:pStyle w:val="Tablehead"/>
            </w:pPr>
            <w:r w:rsidRPr="00045090">
              <w:rPr>
                <w:i/>
                <w:iCs/>
              </w:rPr>
              <w:t>X</w:t>
            </w:r>
            <w:r w:rsidRPr="00045090">
              <w:rPr>
                <w:vertAlign w:val="subscript"/>
              </w:rPr>
              <w:t>min</w:t>
            </w:r>
          </w:p>
        </w:tc>
        <w:tc>
          <w:tcPr>
            <w:tcW w:w="1477" w:type="dxa"/>
            <w:shd w:val="clear" w:color="auto" w:fill="auto"/>
            <w:vAlign w:val="center"/>
          </w:tcPr>
          <w:p w:rsidR="00DE4291" w:rsidRPr="00045090" w:rsidRDefault="004A0740" w:rsidP="00DE4291">
            <w:pPr>
              <w:pStyle w:val="Tablehead"/>
            </w:pPr>
            <w:r w:rsidRPr="00045090">
              <w:rPr>
                <w:i/>
                <w:iCs/>
              </w:rPr>
              <w:t>X</w:t>
            </w:r>
            <w:r w:rsidRPr="00045090">
              <w:rPr>
                <w:vertAlign w:val="subscript"/>
              </w:rPr>
              <w:t>max</w:t>
            </w:r>
          </w:p>
        </w:tc>
        <w:tc>
          <w:tcPr>
            <w:tcW w:w="1262" w:type="dxa"/>
            <w:shd w:val="clear" w:color="auto" w:fill="auto"/>
          </w:tcPr>
          <w:p w:rsidR="00DE4291" w:rsidRPr="00045090" w:rsidRDefault="00DE4291" w:rsidP="00DE4291">
            <w:pPr>
              <w:pStyle w:val="Tablehead"/>
            </w:pPr>
            <w:r w:rsidRPr="00045090">
              <w:t xml:space="preserve">Frame </w:t>
            </w:r>
            <w:r w:rsidR="00C55EF7">
              <w:t>l</w:t>
            </w:r>
            <w:r w:rsidRPr="00045090">
              <w:t>ength</w:t>
            </w:r>
          </w:p>
        </w:tc>
        <w:tc>
          <w:tcPr>
            <w:tcW w:w="1263" w:type="dxa"/>
            <w:vAlign w:val="center"/>
          </w:tcPr>
          <w:p w:rsidR="00DE4291" w:rsidRPr="00045090" w:rsidRDefault="00DE4291" w:rsidP="00DE4291">
            <w:pPr>
              <w:pStyle w:val="Tablehead"/>
            </w:pPr>
            <w:r w:rsidRPr="00045090">
              <w:t>Data-</w:t>
            </w:r>
            <w:r w:rsidR="00C55EF7" w:rsidRPr="00045090">
              <w:t>range case</w:t>
            </w:r>
          </w:p>
        </w:tc>
        <w:tc>
          <w:tcPr>
            <w:tcW w:w="1263" w:type="dxa"/>
            <w:shd w:val="clear" w:color="auto" w:fill="auto"/>
            <w:vAlign w:val="center"/>
          </w:tcPr>
          <w:p w:rsidR="00DE4291" w:rsidRPr="00045090" w:rsidRDefault="00DE4291" w:rsidP="00DE4291">
            <w:pPr>
              <w:pStyle w:val="Tablehead"/>
            </w:pPr>
            <w:r w:rsidRPr="00045090">
              <w:t xml:space="preserve">Bitstream </w:t>
            </w:r>
            <w:r w:rsidR="00C55EF7">
              <w:t>s</w:t>
            </w:r>
            <w:r w:rsidRPr="00045090">
              <w:t>equence</w:t>
            </w:r>
          </w:p>
        </w:tc>
      </w:tr>
      <w:tr w:rsidR="00DE4291" w:rsidRPr="00045090" w:rsidTr="00BA0305">
        <w:trPr>
          <w:jc w:val="center"/>
        </w:trPr>
        <w:tc>
          <w:tcPr>
            <w:tcW w:w="1562" w:type="dxa"/>
          </w:tcPr>
          <w:p w:rsidR="00DE4291" w:rsidRPr="00045090" w:rsidRDefault="00DE4291" w:rsidP="00DE4291">
            <w:pPr>
              <w:pStyle w:val="Tabletext"/>
              <w:jc w:val="center"/>
            </w:pPr>
            <w:r w:rsidRPr="00045090">
              <w:rPr>
                <w:lang w:eastAsia="ja-JP"/>
              </w:rPr>
              <w:t>4</w:t>
            </w:r>
          </w:p>
        </w:tc>
        <w:tc>
          <w:tcPr>
            <w:tcW w:w="1500" w:type="dxa"/>
            <w:shd w:val="clear" w:color="auto" w:fill="auto"/>
          </w:tcPr>
          <w:p w:rsidR="00DE4291" w:rsidRPr="00045090" w:rsidRDefault="00DE4291" w:rsidP="00DE4291">
            <w:pPr>
              <w:pStyle w:val="Tabletext"/>
              <w:jc w:val="center"/>
            </w:pPr>
            <w:r w:rsidRPr="00045090">
              <w:rPr>
                <w:lang w:eastAsia="ja-JP"/>
              </w:rPr>
              <w:t>−</w:t>
            </w:r>
            <w:r w:rsidRPr="00045090">
              <w:t>2</w:t>
            </w:r>
          </w:p>
        </w:tc>
        <w:tc>
          <w:tcPr>
            <w:tcW w:w="1477" w:type="dxa"/>
            <w:shd w:val="clear" w:color="auto" w:fill="auto"/>
          </w:tcPr>
          <w:p w:rsidR="00DE4291" w:rsidRPr="00045090" w:rsidRDefault="00DE4291" w:rsidP="00DE4291">
            <w:pPr>
              <w:pStyle w:val="Tabletext"/>
              <w:jc w:val="center"/>
            </w:pPr>
            <w:r w:rsidRPr="00045090">
              <w:t>1</w:t>
            </w:r>
          </w:p>
        </w:tc>
        <w:tc>
          <w:tcPr>
            <w:tcW w:w="1262" w:type="dxa"/>
            <w:shd w:val="clear" w:color="auto" w:fill="auto"/>
          </w:tcPr>
          <w:p w:rsidR="00DE4291" w:rsidRPr="00045090" w:rsidRDefault="00DE4291" w:rsidP="00DE4291">
            <w:pPr>
              <w:pStyle w:val="Tabletext"/>
              <w:jc w:val="center"/>
            </w:pPr>
            <w:r w:rsidRPr="00045090">
              <w:t>240, 320</w:t>
            </w:r>
          </w:p>
        </w:tc>
        <w:tc>
          <w:tcPr>
            <w:tcW w:w="1263" w:type="dxa"/>
          </w:tcPr>
          <w:p w:rsidR="00DE4291" w:rsidRPr="00045090" w:rsidRDefault="00DE4291" w:rsidP="00DE4291">
            <w:pPr>
              <w:pStyle w:val="Tabletext"/>
              <w:jc w:val="center"/>
            </w:pPr>
            <w:r w:rsidRPr="00045090">
              <w:t>0</w:t>
            </w:r>
          </w:p>
        </w:tc>
        <w:tc>
          <w:tcPr>
            <w:tcW w:w="1263" w:type="dxa"/>
            <w:shd w:val="clear" w:color="auto" w:fill="auto"/>
          </w:tcPr>
          <w:p w:rsidR="00DE4291" w:rsidRPr="00045090" w:rsidRDefault="00DE4291" w:rsidP="00DE4291">
            <w:pPr>
              <w:pStyle w:val="Tabletext"/>
              <w:jc w:val="center"/>
            </w:pPr>
            <w:r w:rsidRPr="00045090">
              <w:t>00</w:t>
            </w:r>
          </w:p>
        </w:tc>
      </w:tr>
      <w:tr w:rsidR="00DE4291" w:rsidRPr="00045090" w:rsidTr="00BA0305">
        <w:trPr>
          <w:jc w:val="center"/>
        </w:trPr>
        <w:tc>
          <w:tcPr>
            <w:tcW w:w="1562" w:type="dxa"/>
          </w:tcPr>
          <w:p w:rsidR="00DE4291" w:rsidRPr="00045090" w:rsidRDefault="00DE4291" w:rsidP="00DE4291">
            <w:pPr>
              <w:pStyle w:val="Tabletext"/>
              <w:jc w:val="center"/>
            </w:pPr>
            <w:r w:rsidRPr="00045090">
              <w:rPr>
                <w:lang w:eastAsia="ja-JP"/>
              </w:rPr>
              <w:t>3</w:t>
            </w:r>
          </w:p>
        </w:tc>
        <w:tc>
          <w:tcPr>
            <w:tcW w:w="1500" w:type="dxa"/>
            <w:shd w:val="clear" w:color="auto" w:fill="auto"/>
          </w:tcPr>
          <w:p w:rsidR="00DE4291" w:rsidRPr="00045090" w:rsidRDefault="00DE4291" w:rsidP="00DE4291">
            <w:pPr>
              <w:pStyle w:val="Tabletext"/>
              <w:jc w:val="center"/>
            </w:pPr>
            <w:r w:rsidRPr="00045090">
              <w:rPr>
                <w:lang w:eastAsia="ja-JP"/>
              </w:rPr>
              <w:t>−</w:t>
            </w:r>
            <w:r w:rsidRPr="00045090">
              <w:t>1</w:t>
            </w:r>
          </w:p>
        </w:tc>
        <w:tc>
          <w:tcPr>
            <w:tcW w:w="1477" w:type="dxa"/>
            <w:shd w:val="clear" w:color="auto" w:fill="auto"/>
          </w:tcPr>
          <w:p w:rsidR="00DE4291" w:rsidRPr="00045090" w:rsidRDefault="00DE4291" w:rsidP="00DE4291">
            <w:pPr>
              <w:pStyle w:val="Tabletext"/>
              <w:jc w:val="center"/>
            </w:pPr>
            <w:r w:rsidRPr="00045090">
              <w:t>1</w:t>
            </w:r>
          </w:p>
        </w:tc>
        <w:tc>
          <w:tcPr>
            <w:tcW w:w="1262" w:type="dxa"/>
            <w:shd w:val="clear" w:color="auto" w:fill="auto"/>
          </w:tcPr>
          <w:p w:rsidR="00DE4291" w:rsidRPr="00045090" w:rsidRDefault="00DE4291" w:rsidP="00DE4291">
            <w:pPr>
              <w:pStyle w:val="Tabletext"/>
              <w:jc w:val="center"/>
            </w:pPr>
            <w:r w:rsidRPr="00045090">
              <w:t>All</w:t>
            </w:r>
          </w:p>
        </w:tc>
        <w:tc>
          <w:tcPr>
            <w:tcW w:w="1263" w:type="dxa"/>
          </w:tcPr>
          <w:p w:rsidR="00DE4291" w:rsidRPr="00045090" w:rsidRDefault="00DE4291" w:rsidP="00DE4291">
            <w:pPr>
              <w:pStyle w:val="Tabletext"/>
              <w:jc w:val="center"/>
            </w:pPr>
            <w:r w:rsidRPr="00045090">
              <w:t>1</w:t>
            </w:r>
          </w:p>
        </w:tc>
        <w:tc>
          <w:tcPr>
            <w:tcW w:w="1263" w:type="dxa"/>
            <w:shd w:val="clear" w:color="auto" w:fill="auto"/>
          </w:tcPr>
          <w:p w:rsidR="00DE4291" w:rsidRPr="00045090" w:rsidRDefault="00DE4291" w:rsidP="00DE4291">
            <w:pPr>
              <w:pStyle w:val="Tabletext"/>
              <w:jc w:val="center"/>
            </w:pPr>
            <w:r w:rsidRPr="00045090">
              <w:t>01</w:t>
            </w:r>
          </w:p>
        </w:tc>
      </w:tr>
      <w:tr w:rsidR="00DE4291" w:rsidRPr="00045090" w:rsidTr="00BA0305">
        <w:trPr>
          <w:jc w:val="center"/>
        </w:trPr>
        <w:tc>
          <w:tcPr>
            <w:tcW w:w="1562" w:type="dxa"/>
          </w:tcPr>
          <w:p w:rsidR="00DE4291" w:rsidRPr="00045090" w:rsidRDefault="00DE4291" w:rsidP="00DE4291">
            <w:pPr>
              <w:pStyle w:val="Tabletext"/>
              <w:jc w:val="center"/>
            </w:pPr>
            <w:r w:rsidRPr="00045090">
              <w:rPr>
                <w:lang w:eastAsia="ja-JP"/>
              </w:rPr>
              <w:t>3</w:t>
            </w:r>
          </w:p>
        </w:tc>
        <w:tc>
          <w:tcPr>
            <w:tcW w:w="1500" w:type="dxa"/>
            <w:shd w:val="clear" w:color="auto" w:fill="auto"/>
          </w:tcPr>
          <w:p w:rsidR="00DE4291" w:rsidRPr="00045090" w:rsidRDefault="00DE4291" w:rsidP="00DE4291">
            <w:pPr>
              <w:pStyle w:val="Tabletext"/>
              <w:jc w:val="center"/>
            </w:pPr>
            <w:r w:rsidRPr="00045090">
              <w:rPr>
                <w:lang w:eastAsia="ja-JP"/>
              </w:rPr>
              <w:t>−</w:t>
            </w:r>
            <w:r w:rsidRPr="00045090">
              <w:t>2</w:t>
            </w:r>
          </w:p>
        </w:tc>
        <w:tc>
          <w:tcPr>
            <w:tcW w:w="1477" w:type="dxa"/>
            <w:shd w:val="clear" w:color="auto" w:fill="auto"/>
          </w:tcPr>
          <w:p w:rsidR="00DE4291" w:rsidRPr="00045090" w:rsidRDefault="00DE4291" w:rsidP="00DE4291">
            <w:pPr>
              <w:pStyle w:val="Tabletext"/>
              <w:jc w:val="center"/>
            </w:pPr>
            <w:r w:rsidRPr="00045090">
              <w:t>0</w:t>
            </w:r>
          </w:p>
        </w:tc>
        <w:tc>
          <w:tcPr>
            <w:tcW w:w="1262" w:type="dxa"/>
            <w:shd w:val="clear" w:color="auto" w:fill="auto"/>
          </w:tcPr>
          <w:p w:rsidR="00DE4291" w:rsidRPr="00045090" w:rsidRDefault="00DE4291" w:rsidP="00DE4291">
            <w:pPr>
              <w:pStyle w:val="Tabletext"/>
              <w:jc w:val="center"/>
            </w:pPr>
            <w:r w:rsidRPr="00045090">
              <w:t>All</w:t>
            </w:r>
          </w:p>
        </w:tc>
        <w:tc>
          <w:tcPr>
            <w:tcW w:w="1263" w:type="dxa"/>
          </w:tcPr>
          <w:p w:rsidR="00DE4291" w:rsidRPr="00045090" w:rsidRDefault="00DE4291" w:rsidP="00DE4291">
            <w:pPr>
              <w:pStyle w:val="Tabletext"/>
              <w:jc w:val="center"/>
            </w:pPr>
            <w:r w:rsidRPr="00045090">
              <w:t>2</w:t>
            </w:r>
          </w:p>
        </w:tc>
        <w:tc>
          <w:tcPr>
            <w:tcW w:w="1263" w:type="dxa"/>
            <w:shd w:val="clear" w:color="auto" w:fill="auto"/>
          </w:tcPr>
          <w:p w:rsidR="00DE4291" w:rsidRPr="00045090" w:rsidRDefault="00DE4291" w:rsidP="00DE4291">
            <w:pPr>
              <w:pStyle w:val="Tabletext"/>
              <w:jc w:val="center"/>
            </w:pPr>
            <w:r w:rsidRPr="00045090">
              <w:t>10</w:t>
            </w:r>
          </w:p>
        </w:tc>
      </w:tr>
      <w:tr w:rsidR="00DE4291" w:rsidRPr="00045090" w:rsidTr="00BA0305">
        <w:trPr>
          <w:jc w:val="center"/>
        </w:trPr>
        <w:tc>
          <w:tcPr>
            <w:tcW w:w="1562" w:type="dxa"/>
          </w:tcPr>
          <w:p w:rsidR="00DE4291" w:rsidRPr="00045090" w:rsidRDefault="00DE4291" w:rsidP="00DE4291">
            <w:pPr>
              <w:pStyle w:val="Tabletext"/>
              <w:jc w:val="center"/>
            </w:pPr>
            <w:r w:rsidRPr="00045090">
              <w:rPr>
                <w:lang w:eastAsia="ja-JP"/>
              </w:rPr>
              <w:t>2</w:t>
            </w:r>
          </w:p>
        </w:tc>
        <w:tc>
          <w:tcPr>
            <w:tcW w:w="1500" w:type="dxa"/>
            <w:shd w:val="clear" w:color="auto" w:fill="auto"/>
          </w:tcPr>
          <w:p w:rsidR="00DE4291" w:rsidRPr="00045090" w:rsidRDefault="00DE4291" w:rsidP="00DE4291">
            <w:pPr>
              <w:pStyle w:val="Tabletext"/>
              <w:jc w:val="center"/>
            </w:pPr>
            <w:r w:rsidRPr="00045090">
              <w:t>0</w:t>
            </w:r>
          </w:p>
        </w:tc>
        <w:tc>
          <w:tcPr>
            <w:tcW w:w="1477" w:type="dxa"/>
            <w:shd w:val="clear" w:color="auto" w:fill="auto"/>
          </w:tcPr>
          <w:p w:rsidR="00DE4291" w:rsidRPr="00045090" w:rsidRDefault="00DE4291" w:rsidP="00DE4291">
            <w:pPr>
              <w:pStyle w:val="Tabletext"/>
              <w:jc w:val="center"/>
            </w:pPr>
            <w:r w:rsidRPr="00045090">
              <w:t>1</w:t>
            </w:r>
          </w:p>
        </w:tc>
        <w:tc>
          <w:tcPr>
            <w:tcW w:w="1262" w:type="dxa"/>
            <w:shd w:val="clear" w:color="auto" w:fill="auto"/>
          </w:tcPr>
          <w:p w:rsidR="00DE4291" w:rsidRPr="00045090" w:rsidRDefault="00DE4291" w:rsidP="00DE4291">
            <w:pPr>
              <w:pStyle w:val="Tabletext"/>
              <w:jc w:val="center"/>
            </w:pPr>
            <w:r w:rsidRPr="00045090">
              <w:t>All</w:t>
            </w:r>
          </w:p>
        </w:tc>
        <w:tc>
          <w:tcPr>
            <w:tcW w:w="1263" w:type="dxa"/>
          </w:tcPr>
          <w:p w:rsidR="00DE4291" w:rsidRPr="00045090" w:rsidRDefault="00DE4291" w:rsidP="00DE4291">
            <w:pPr>
              <w:pStyle w:val="Tabletext"/>
              <w:jc w:val="center"/>
            </w:pPr>
            <w:r w:rsidRPr="00045090">
              <w:t>3</w:t>
            </w:r>
          </w:p>
        </w:tc>
        <w:tc>
          <w:tcPr>
            <w:tcW w:w="1263" w:type="dxa"/>
            <w:shd w:val="clear" w:color="auto" w:fill="auto"/>
          </w:tcPr>
          <w:p w:rsidR="00DE4291" w:rsidRPr="00045090" w:rsidRDefault="00DE4291" w:rsidP="00DE4291">
            <w:pPr>
              <w:pStyle w:val="Tabletext"/>
              <w:jc w:val="center"/>
            </w:pPr>
            <w:r w:rsidRPr="00045090">
              <w:t>11</w:t>
            </w:r>
          </w:p>
        </w:tc>
      </w:tr>
    </w:tbl>
    <w:p w:rsidR="00DE4291" w:rsidRPr="00045090" w:rsidRDefault="00DE4291" w:rsidP="00C55EF7">
      <w:pPr>
        <w:rPr>
          <w:lang w:eastAsia="ja-JP"/>
        </w:rPr>
      </w:pPr>
      <w:r w:rsidRPr="00045090">
        <w:t xml:space="preserve">When the frame data </w:t>
      </w:r>
      <w:r w:rsidR="004A0740" w:rsidRPr="00045090">
        <w:rPr>
          <w:i/>
          <w:iCs/>
        </w:rPr>
        <w:t>x</w:t>
      </w:r>
      <w:r w:rsidR="004A0740" w:rsidRPr="00045090">
        <w:rPr>
          <w:vertAlign w:val="subscript"/>
        </w:rPr>
        <w:t>int8</w:t>
      </w:r>
      <w:r w:rsidR="004A0740" w:rsidRPr="00045090">
        <w:t>(</w:t>
      </w:r>
      <w:r w:rsidR="004A0740" w:rsidRPr="00045090">
        <w:rPr>
          <w:i/>
          <w:iCs/>
        </w:rPr>
        <w:t>n</w:t>
      </w:r>
      <w:r w:rsidR="004A0740" w:rsidRPr="00045090">
        <w:t>)</w:t>
      </w:r>
      <w:r w:rsidRPr="00045090">
        <w:rPr>
          <w:lang w:eastAsia="ja-JP"/>
        </w:rPr>
        <w:t xml:space="preserve">, </w:t>
      </w:r>
      <w:r w:rsidR="004A0740" w:rsidRPr="00045090">
        <w:rPr>
          <w:i/>
          <w:iCs/>
          <w:lang w:eastAsia="ja-JP"/>
        </w:rPr>
        <w:t>n</w:t>
      </w:r>
      <w:r w:rsidR="004A0740" w:rsidRPr="00045090">
        <w:rPr>
          <w:lang w:eastAsia="ja-JP"/>
        </w:rPr>
        <w:t>=0</w:t>
      </w:r>
      <w:r w:rsidR="00C55EF7">
        <w:rPr>
          <w:lang w:eastAsia="ja-JP"/>
        </w:rPr>
        <w:t>,...,</w:t>
      </w:r>
      <w:r w:rsidR="004A0740" w:rsidRPr="00045090">
        <w:rPr>
          <w:i/>
          <w:iCs/>
          <w:lang w:eastAsia="ja-JP"/>
        </w:rPr>
        <w:t>N</w:t>
      </w:r>
      <w:r w:rsidR="004A0740" w:rsidRPr="00045090">
        <w:rPr>
          <w:lang w:eastAsia="ja-JP"/>
        </w:rPr>
        <w:t xml:space="preserve">–1 </w:t>
      </w:r>
      <w:r w:rsidRPr="00045090">
        <w:t>matches one of the data-range cases in</w:t>
      </w:r>
      <w:r w:rsidR="00C55EF7">
        <w:t xml:space="preserve"> Table 7-13</w:t>
      </w:r>
      <w:r w:rsidRPr="00045090">
        <w:t xml:space="preserve">, the value-location encoder determines the reference value </w:t>
      </w:r>
      <w:r w:rsidR="004A0740" w:rsidRPr="00045090">
        <w:rPr>
          <w:i/>
          <w:iCs/>
        </w:rPr>
        <w:t>v</w:t>
      </w:r>
      <w:r w:rsidR="004A0740" w:rsidRPr="00045090">
        <w:rPr>
          <w:vertAlign w:val="subscript"/>
        </w:rPr>
        <w:t>0</w:t>
      </w:r>
      <w:r w:rsidRPr="00045090">
        <w:t xml:space="preserve"> as the </w:t>
      </w:r>
      <w:r w:rsidRPr="00045090">
        <w:rPr>
          <w:lang w:eastAsia="ja-JP"/>
        </w:rPr>
        <w:t>sample</w:t>
      </w:r>
      <w:r w:rsidRPr="00045090">
        <w:t xml:space="preserve"> value which occurs most often within the frame</w:t>
      </w:r>
      <w:r w:rsidRPr="00045090">
        <w:rPr>
          <w:lang w:eastAsia="ja-JP"/>
        </w:rPr>
        <w:t xml:space="preserve">. If </w:t>
      </w:r>
      <w:r w:rsidR="004A0740" w:rsidRPr="00045090">
        <w:rPr>
          <w:i/>
          <w:iCs/>
          <w:lang w:eastAsia="ja-JP"/>
        </w:rPr>
        <w:t>v</w:t>
      </w:r>
      <w:r w:rsidR="004A0740" w:rsidRPr="00045090">
        <w:rPr>
          <w:vertAlign w:val="subscript"/>
          <w:lang w:eastAsia="ja-JP"/>
        </w:rPr>
        <w:t>0</w:t>
      </w:r>
      <w:r w:rsidR="004A0740" w:rsidRPr="00045090">
        <w:rPr>
          <w:lang w:eastAsia="ja-JP"/>
        </w:rPr>
        <w:t xml:space="preserve"> = 0</w:t>
      </w:r>
      <w:r w:rsidRPr="00045090">
        <w:rPr>
          <w:lang w:eastAsia="ja-JP"/>
        </w:rPr>
        <w:t>, then value-location encoding is used and the associated prefix code octet is written to the output bitstream</w:t>
      </w:r>
      <w:r w:rsidRPr="00045090">
        <w:t xml:space="preserve"> (see</w:t>
      </w:r>
      <w:r w:rsidR="00C55EF7">
        <w:t xml:space="preserve"> Table 7-2</w:t>
      </w:r>
      <w:r w:rsidRPr="00045090">
        <w:t>) followed by the bit sequence specified in</w:t>
      </w:r>
      <w:r w:rsidR="00C55EF7">
        <w:t xml:space="preserve"> Table 7-13</w:t>
      </w:r>
      <w:r w:rsidRPr="00045090">
        <w:rPr>
          <w:lang w:eastAsia="ja-JP"/>
        </w:rPr>
        <w:t>. If any of the above conditions are not met, such as the case</w:t>
      </w:r>
      <w:r w:rsidR="004A0740" w:rsidRPr="00045090">
        <w:rPr>
          <w:lang w:eastAsia="ja-JP"/>
        </w:rPr>
        <w:t xml:space="preserve"> </w:t>
      </w:r>
      <w:r w:rsidR="004A0740" w:rsidRPr="00045090">
        <w:rPr>
          <w:position w:val="-12"/>
        </w:rPr>
        <w:object w:dxaOrig="660" w:dyaOrig="360">
          <v:shape id="_x0000_i1076" type="#_x0000_t75" style="width:32.9pt;height:18.15pt" o:ole="" o:allowoverlap="f">
            <v:imagedata r:id="rId121" o:title=""/>
          </v:shape>
          <o:OLEObject Type="Embed" ProgID="Equation.3" ShapeID="_x0000_i1076" DrawAspect="Content" ObjectID="_1333885152" r:id="rId122"/>
        </w:object>
      </w:r>
      <w:r w:rsidRPr="00045090">
        <w:rPr>
          <w:lang w:eastAsia="ja-JP"/>
        </w:rPr>
        <w:t>, then the value</w:t>
      </w:r>
      <w:r w:rsidR="004A0740" w:rsidRPr="00045090">
        <w:rPr>
          <w:lang w:eastAsia="ja-JP"/>
        </w:rPr>
        <w:noBreakHyphen/>
      </w:r>
      <w:r w:rsidRPr="00045090">
        <w:rPr>
          <w:lang w:eastAsia="ja-JP"/>
        </w:rPr>
        <w:t>location tool is not used.</w:t>
      </w:r>
    </w:p>
    <w:p w:rsidR="00DE4291" w:rsidRPr="00045090" w:rsidRDefault="00BA0305" w:rsidP="00BA0305">
      <w:pPr>
        <w:pStyle w:val="Heading3"/>
      </w:pPr>
      <w:bookmarkStart w:id="372" w:name="_Ref234769134"/>
      <w:bookmarkStart w:id="373" w:name="_Toc241583041"/>
      <w:r w:rsidRPr="00045090">
        <w:t>7.9.3</w:t>
      </w:r>
      <w:r w:rsidRPr="00045090">
        <w:tab/>
      </w:r>
      <w:r w:rsidR="00DE4291" w:rsidRPr="00045090">
        <w:t xml:space="preserve">Value </w:t>
      </w:r>
      <w:bookmarkEnd w:id="372"/>
      <w:r w:rsidR="00DE4291" w:rsidRPr="00045090">
        <w:t>mapping</w:t>
      </w:r>
      <w:bookmarkEnd w:id="373"/>
    </w:p>
    <w:p w:rsidR="00DE4291" w:rsidRPr="00045090" w:rsidRDefault="00DE4291" w:rsidP="00C55EF7">
      <w:r w:rsidRPr="00045090">
        <w:t xml:space="preserve">The number of unique values occurring in the frame to be encoded is </w:t>
      </w:r>
      <w:r w:rsidR="004A0740" w:rsidRPr="00045090">
        <w:rPr>
          <w:i/>
          <w:iCs/>
        </w:rPr>
        <w:t>R</w:t>
      </w:r>
      <w:r w:rsidRPr="00045090">
        <w:t xml:space="preserve">, with one of them being the reference value </w:t>
      </w:r>
      <w:r w:rsidR="004A0740" w:rsidRPr="00045090">
        <w:rPr>
          <w:i/>
          <w:iCs/>
        </w:rPr>
        <w:t>v</w:t>
      </w:r>
      <w:r w:rsidR="004A0740" w:rsidRPr="00045090">
        <w:rPr>
          <w:vertAlign w:val="subscript"/>
        </w:rPr>
        <w:t>0</w:t>
      </w:r>
      <w:r w:rsidR="004A0740" w:rsidRPr="00045090">
        <w:t xml:space="preserve"> = 0</w:t>
      </w:r>
      <w:r w:rsidRPr="00045090">
        <w:t xml:space="preserve">. The remaining </w:t>
      </w:r>
      <w:r w:rsidR="004A0740" w:rsidRPr="00045090">
        <w:rPr>
          <w:i/>
          <w:iCs/>
        </w:rPr>
        <w:t>R</w:t>
      </w:r>
      <w:r w:rsidR="004A0740" w:rsidRPr="00045090">
        <w:t>–1</w:t>
      </w:r>
      <w:r w:rsidRPr="00045090">
        <w:t xml:space="preserve"> values in the frame are mapped to </w:t>
      </w:r>
      <w:r w:rsidR="004A0740" w:rsidRPr="00045090">
        <w:rPr>
          <w:i/>
          <w:iCs/>
        </w:rPr>
        <w:t>v</w:t>
      </w:r>
      <w:r w:rsidR="004A0740" w:rsidRPr="00045090">
        <w:rPr>
          <w:i/>
          <w:iCs/>
          <w:vertAlign w:val="subscript"/>
        </w:rPr>
        <w:t>k</w:t>
      </w:r>
      <w:r w:rsidR="00C55EF7">
        <w:t xml:space="preserve">, </w:t>
      </w:r>
      <w:r w:rsidRPr="00045090">
        <w:t xml:space="preserve">where </w:t>
      </w:r>
      <w:r w:rsidR="00034858" w:rsidRPr="00045090">
        <w:rPr>
          <w:i/>
          <w:iCs/>
        </w:rPr>
        <w:t>k</w:t>
      </w:r>
      <w:r w:rsidR="00034858" w:rsidRPr="00045090">
        <w:t xml:space="preserve"> = 1</w:t>
      </w:r>
      <w:r w:rsidR="00C55EF7">
        <w:t>,...,</w:t>
      </w:r>
      <w:r w:rsidR="00034858" w:rsidRPr="00045090">
        <w:rPr>
          <w:i/>
          <w:iCs/>
        </w:rPr>
        <w:t>R</w:t>
      </w:r>
      <w:r w:rsidR="00034858" w:rsidRPr="00045090">
        <w:t>–1</w:t>
      </w:r>
      <w:r w:rsidRPr="00045090">
        <w:rPr>
          <w:lang w:eastAsia="ja-JP"/>
        </w:rPr>
        <w:t>.</w:t>
      </w:r>
      <w:r w:rsidRPr="00045090">
        <w:t xml:space="preserve"> The mapping is determined by the data-range case, </w:t>
      </w:r>
      <w:r w:rsidRPr="00045090">
        <w:rPr>
          <w:lang w:eastAsia="ja-JP"/>
        </w:rPr>
        <w:t>the</w:t>
      </w:r>
      <w:r w:rsidRPr="00045090">
        <w:t xml:space="preserve"> number of occurrences of values larger than </w:t>
      </w:r>
      <w:r w:rsidR="00034858" w:rsidRPr="00045090">
        <w:rPr>
          <w:i/>
          <w:iCs/>
        </w:rPr>
        <w:t>v</w:t>
      </w:r>
      <w:r w:rsidR="00034858" w:rsidRPr="00045090">
        <w:rPr>
          <w:vertAlign w:val="subscript"/>
        </w:rPr>
        <w:t>0</w:t>
      </w:r>
      <w:r w:rsidRPr="00045090">
        <w:t xml:space="preserve">, denoted as </w:t>
      </w:r>
      <w:r w:rsidR="00034858" w:rsidRPr="00045090">
        <w:rPr>
          <w:i/>
          <w:iCs/>
        </w:rPr>
        <w:t>N</w:t>
      </w:r>
      <w:r w:rsidR="00034858" w:rsidRPr="00045090">
        <w:rPr>
          <w:i/>
          <w:iCs/>
          <w:vertAlign w:val="subscript"/>
        </w:rPr>
        <w:t>L</w:t>
      </w:r>
      <w:r w:rsidRPr="00045090">
        <w:t xml:space="preserve">, and </w:t>
      </w:r>
      <w:r w:rsidRPr="00045090">
        <w:rPr>
          <w:lang w:eastAsia="ja-JP"/>
        </w:rPr>
        <w:t>the</w:t>
      </w:r>
      <w:r w:rsidRPr="00045090">
        <w:t xml:space="preserve"> number of occurrences of values smaller than </w:t>
      </w:r>
      <w:r w:rsidR="00034858" w:rsidRPr="00045090">
        <w:rPr>
          <w:i/>
          <w:iCs/>
        </w:rPr>
        <w:t>v</w:t>
      </w:r>
      <w:r w:rsidR="00034858" w:rsidRPr="00045090">
        <w:rPr>
          <w:vertAlign w:val="subscript"/>
        </w:rPr>
        <w:t>0</w:t>
      </w:r>
      <w:r w:rsidRPr="00045090">
        <w:t xml:space="preserve">, denoted as </w:t>
      </w:r>
      <w:r w:rsidR="00034858" w:rsidRPr="00045090">
        <w:rPr>
          <w:i/>
          <w:iCs/>
        </w:rPr>
        <w:t>N</w:t>
      </w:r>
      <w:r w:rsidR="00034858" w:rsidRPr="00045090">
        <w:rPr>
          <w:i/>
          <w:iCs/>
          <w:vertAlign w:val="subscript"/>
        </w:rPr>
        <w:t>S</w:t>
      </w:r>
      <w:r w:rsidRPr="00045090">
        <w:t>. The mapping is shown in Table 7-14.</w:t>
      </w:r>
    </w:p>
    <w:p w:rsidR="00DE4291" w:rsidRPr="00045090" w:rsidRDefault="00DE4291" w:rsidP="00C55EF7">
      <w:pPr>
        <w:pStyle w:val="TableNoTitle"/>
      </w:pPr>
      <w:bookmarkStart w:id="374" w:name="_Ref234774559"/>
      <w:r w:rsidRPr="00045090">
        <w:t>Table 7</w:t>
      </w:r>
      <w:bookmarkEnd w:id="374"/>
      <w:r w:rsidR="00C55EF7">
        <w:t>-14</w:t>
      </w:r>
      <w:r w:rsidRPr="00045090">
        <w:t xml:space="preserve"> – Mapping values to </w:t>
      </w:r>
      <w:r w:rsidR="00034858" w:rsidRPr="00045090">
        <w:rPr>
          <w:i/>
          <w:iCs/>
        </w:rPr>
        <w:t>v</w:t>
      </w:r>
      <w:r w:rsidR="00034858" w:rsidRPr="00045090">
        <w:rPr>
          <w:i/>
          <w:iCs/>
          <w:vertAlign w:val="subscript"/>
        </w:rPr>
        <w:t>k</w:t>
      </w:r>
      <w:r w:rsidRPr="00045090">
        <w:t xml:space="preserve"> and condition flag</w:t>
      </w:r>
    </w:p>
    <w:tbl>
      <w:tblPr>
        <w:tblW w:w="87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719"/>
        <w:gridCol w:w="1432"/>
        <w:gridCol w:w="1037"/>
        <w:gridCol w:w="1038"/>
        <w:gridCol w:w="1038"/>
        <w:gridCol w:w="1038"/>
        <w:gridCol w:w="1430"/>
      </w:tblGrid>
      <w:tr w:rsidR="00DE4291" w:rsidRPr="00045090" w:rsidTr="00EF25B3">
        <w:trPr>
          <w:trHeight w:val="853"/>
          <w:tblHeader/>
          <w:jc w:val="center"/>
        </w:trPr>
        <w:tc>
          <w:tcPr>
            <w:tcW w:w="1719" w:type="dxa"/>
            <w:tcBorders>
              <w:bottom w:val="single" w:sz="6" w:space="0" w:color="auto"/>
            </w:tcBorders>
            <w:shd w:val="clear" w:color="auto" w:fill="auto"/>
            <w:vAlign w:val="center"/>
          </w:tcPr>
          <w:p w:rsidR="00DE4291" w:rsidRPr="00045090" w:rsidRDefault="00DE4291" w:rsidP="00DE4291">
            <w:pPr>
              <w:pStyle w:val="Tablehead"/>
            </w:pPr>
            <w:r w:rsidRPr="00045090">
              <w:t>Condition</w:t>
            </w:r>
          </w:p>
        </w:tc>
        <w:tc>
          <w:tcPr>
            <w:tcW w:w="1432" w:type="dxa"/>
            <w:shd w:val="clear" w:color="auto" w:fill="auto"/>
            <w:vAlign w:val="center"/>
          </w:tcPr>
          <w:p w:rsidR="00DE4291" w:rsidRPr="00045090" w:rsidRDefault="00DE4291" w:rsidP="00DE4291">
            <w:pPr>
              <w:pStyle w:val="Tablehead"/>
            </w:pPr>
            <w:r w:rsidRPr="00045090">
              <w:t>Data range case</w:t>
            </w:r>
          </w:p>
        </w:tc>
        <w:tc>
          <w:tcPr>
            <w:tcW w:w="1037" w:type="dxa"/>
            <w:shd w:val="clear" w:color="auto" w:fill="auto"/>
            <w:vAlign w:val="center"/>
          </w:tcPr>
          <w:p w:rsidR="00DE4291" w:rsidRPr="00045090" w:rsidRDefault="00034858" w:rsidP="00DE4291">
            <w:pPr>
              <w:pStyle w:val="Tablehead"/>
            </w:pPr>
            <w:r w:rsidRPr="00045090">
              <w:rPr>
                <w:i/>
                <w:iCs/>
              </w:rPr>
              <w:t>v</w:t>
            </w:r>
            <w:r w:rsidRPr="00045090">
              <w:rPr>
                <w:vertAlign w:val="subscript"/>
              </w:rPr>
              <w:t>0</w:t>
            </w:r>
          </w:p>
        </w:tc>
        <w:tc>
          <w:tcPr>
            <w:tcW w:w="1038" w:type="dxa"/>
            <w:shd w:val="clear" w:color="auto" w:fill="auto"/>
            <w:vAlign w:val="center"/>
          </w:tcPr>
          <w:p w:rsidR="00DE4291" w:rsidRPr="00045090" w:rsidRDefault="00034858" w:rsidP="00DE4291">
            <w:pPr>
              <w:pStyle w:val="Tablehead"/>
            </w:pPr>
            <w:r w:rsidRPr="00045090">
              <w:rPr>
                <w:i/>
                <w:iCs/>
              </w:rPr>
              <w:t>v</w:t>
            </w:r>
            <w:r w:rsidRPr="00045090">
              <w:rPr>
                <w:vertAlign w:val="subscript"/>
              </w:rPr>
              <w:t>1</w:t>
            </w:r>
          </w:p>
        </w:tc>
        <w:tc>
          <w:tcPr>
            <w:tcW w:w="1038" w:type="dxa"/>
            <w:shd w:val="clear" w:color="auto" w:fill="auto"/>
            <w:vAlign w:val="center"/>
          </w:tcPr>
          <w:p w:rsidR="00DE4291" w:rsidRPr="00045090" w:rsidRDefault="00034858" w:rsidP="00DE4291">
            <w:pPr>
              <w:pStyle w:val="Tablehead"/>
            </w:pPr>
            <w:r w:rsidRPr="00045090">
              <w:rPr>
                <w:i/>
                <w:iCs/>
              </w:rPr>
              <w:t>v</w:t>
            </w:r>
            <w:r w:rsidRPr="00045090">
              <w:rPr>
                <w:vertAlign w:val="subscript"/>
              </w:rPr>
              <w:t>2</w:t>
            </w:r>
          </w:p>
        </w:tc>
        <w:tc>
          <w:tcPr>
            <w:tcW w:w="1038" w:type="dxa"/>
            <w:shd w:val="clear" w:color="auto" w:fill="auto"/>
            <w:vAlign w:val="center"/>
          </w:tcPr>
          <w:p w:rsidR="00DE4291" w:rsidRPr="00045090" w:rsidRDefault="00034858" w:rsidP="00DE4291">
            <w:pPr>
              <w:pStyle w:val="Tablehead"/>
            </w:pPr>
            <w:r w:rsidRPr="00045090">
              <w:rPr>
                <w:i/>
                <w:iCs/>
              </w:rPr>
              <w:t>v</w:t>
            </w:r>
            <w:r w:rsidRPr="00045090">
              <w:rPr>
                <w:vertAlign w:val="subscript"/>
              </w:rPr>
              <w:t>3</w:t>
            </w:r>
          </w:p>
        </w:tc>
        <w:tc>
          <w:tcPr>
            <w:tcW w:w="1430" w:type="dxa"/>
            <w:shd w:val="clear" w:color="auto" w:fill="auto"/>
            <w:vAlign w:val="center"/>
          </w:tcPr>
          <w:p w:rsidR="00DE4291" w:rsidRPr="00045090" w:rsidRDefault="00DE4291" w:rsidP="00DE4291">
            <w:pPr>
              <w:pStyle w:val="Tablehead"/>
            </w:pPr>
            <w:r w:rsidRPr="00045090">
              <w:t>Bitstream sequence</w:t>
            </w:r>
          </w:p>
        </w:tc>
      </w:tr>
      <w:tr w:rsidR="00EF25B3" w:rsidRPr="00045090" w:rsidTr="00EF25B3">
        <w:trPr>
          <w:jc w:val="center"/>
        </w:trPr>
        <w:tc>
          <w:tcPr>
            <w:tcW w:w="1719" w:type="dxa"/>
            <w:vMerge w:val="restart"/>
            <w:tcBorders>
              <w:top w:val="single" w:sz="6" w:space="0" w:color="auto"/>
            </w:tcBorders>
            <w:shd w:val="clear" w:color="auto" w:fill="auto"/>
            <w:vAlign w:val="center"/>
          </w:tcPr>
          <w:p w:rsidR="00EF25B3" w:rsidRPr="00045090" w:rsidRDefault="00EF25B3" w:rsidP="00DE4291">
            <w:pPr>
              <w:pStyle w:val="Tabletext"/>
              <w:jc w:val="center"/>
            </w:pPr>
            <w:r w:rsidRPr="00045090">
              <w:rPr>
                <w:position w:val="-10"/>
              </w:rPr>
              <w:object w:dxaOrig="780" w:dyaOrig="300">
                <v:shape id="_x0000_i1077" type="#_x0000_t75" style="width:39.7pt;height:14.75pt" o:ole="">
                  <v:imagedata r:id="rId123" o:title=""/>
                </v:shape>
                <o:OLEObject Type="Embed" ProgID="Equation.3" ShapeID="_x0000_i1077" DrawAspect="Content" ObjectID="_1333885153" r:id="rId124"/>
              </w:object>
            </w:r>
          </w:p>
        </w:tc>
        <w:tc>
          <w:tcPr>
            <w:tcW w:w="1432" w:type="dxa"/>
            <w:shd w:val="clear" w:color="auto" w:fill="auto"/>
          </w:tcPr>
          <w:p w:rsidR="00EF25B3" w:rsidRPr="00045090" w:rsidRDefault="00EF25B3" w:rsidP="00DE4291">
            <w:pPr>
              <w:pStyle w:val="Tabletext"/>
              <w:jc w:val="center"/>
              <w:rPr>
                <w:lang w:eastAsia="ja-JP"/>
              </w:rPr>
            </w:pPr>
            <w:r w:rsidRPr="00045090">
              <w:t>0</w:t>
            </w:r>
          </w:p>
        </w:tc>
        <w:tc>
          <w:tcPr>
            <w:tcW w:w="1037" w:type="dxa"/>
            <w:shd w:val="clear" w:color="auto" w:fill="auto"/>
          </w:tcPr>
          <w:p w:rsidR="00EF25B3" w:rsidRPr="00045090" w:rsidRDefault="00EF25B3" w:rsidP="00DE4291">
            <w:pPr>
              <w:pStyle w:val="Tabletext"/>
              <w:jc w:val="center"/>
              <w:rPr>
                <w:lang w:eastAsia="ja-JP"/>
              </w:rPr>
            </w:pPr>
            <w:r w:rsidRPr="00045090">
              <w:rPr>
                <w:lang w:eastAsia="ja-JP"/>
              </w:rPr>
              <w:t>0</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−2</w:t>
            </w:r>
          </w:p>
        </w:tc>
        <w:tc>
          <w:tcPr>
            <w:tcW w:w="1430" w:type="dxa"/>
            <w:vMerge w:val="restart"/>
            <w:shd w:val="clear" w:color="auto" w:fill="auto"/>
            <w:vAlign w:val="center"/>
          </w:tcPr>
          <w:p w:rsidR="00EF25B3" w:rsidRPr="00045090" w:rsidRDefault="00EF25B3" w:rsidP="00DE4291">
            <w:pPr>
              <w:pStyle w:val="Tabletext"/>
              <w:jc w:val="center"/>
            </w:pPr>
            <w:r w:rsidRPr="00045090">
              <w:t>1</w:t>
            </w:r>
          </w:p>
        </w:tc>
      </w:tr>
      <w:tr w:rsidR="00EF25B3" w:rsidRPr="00045090" w:rsidTr="00EF25B3">
        <w:trPr>
          <w:jc w:val="center"/>
        </w:trPr>
        <w:tc>
          <w:tcPr>
            <w:tcW w:w="1719" w:type="dxa"/>
            <w:vMerge/>
            <w:shd w:val="clear" w:color="auto" w:fill="auto"/>
          </w:tcPr>
          <w:p w:rsidR="00EF25B3" w:rsidRPr="00045090" w:rsidRDefault="00EF25B3" w:rsidP="00DE4291">
            <w:pPr>
              <w:pStyle w:val="Tabletext"/>
              <w:jc w:val="center"/>
            </w:pPr>
          </w:p>
        </w:tc>
        <w:tc>
          <w:tcPr>
            <w:tcW w:w="1432" w:type="dxa"/>
            <w:shd w:val="clear" w:color="auto" w:fill="auto"/>
          </w:tcPr>
          <w:p w:rsidR="00EF25B3" w:rsidRPr="00045090" w:rsidRDefault="00EF25B3" w:rsidP="00DE4291">
            <w:pPr>
              <w:pStyle w:val="Tabletext"/>
              <w:jc w:val="center"/>
            </w:pPr>
            <w:r w:rsidRPr="00045090">
              <w:t>1</w:t>
            </w:r>
          </w:p>
        </w:tc>
        <w:tc>
          <w:tcPr>
            <w:tcW w:w="1037" w:type="dxa"/>
            <w:shd w:val="clear" w:color="auto" w:fill="auto"/>
          </w:tcPr>
          <w:p w:rsidR="00EF25B3" w:rsidRPr="00045090" w:rsidRDefault="00EF25B3" w:rsidP="00DE4291">
            <w:pPr>
              <w:pStyle w:val="Tabletext"/>
              <w:jc w:val="center"/>
              <w:rPr>
                <w:lang w:eastAsia="ja-JP"/>
              </w:rPr>
            </w:pPr>
            <w:r w:rsidRPr="00045090">
              <w:rPr>
                <w:lang w:eastAsia="ja-JP"/>
              </w:rPr>
              <w:t>0</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w:t>
            </w:r>
          </w:p>
        </w:tc>
        <w:tc>
          <w:tcPr>
            <w:tcW w:w="1430" w:type="dxa"/>
            <w:vMerge/>
            <w:shd w:val="clear" w:color="auto" w:fill="auto"/>
          </w:tcPr>
          <w:p w:rsidR="00EF25B3" w:rsidRPr="00045090" w:rsidDel="00994893" w:rsidRDefault="00EF25B3" w:rsidP="00DE4291">
            <w:pPr>
              <w:pStyle w:val="Tabletext"/>
              <w:jc w:val="center"/>
            </w:pPr>
          </w:p>
        </w:tc>
      </w:tr>
      <w:tr w:rsidR="00EF25B3" w:rsidRPr="00045090" w:rsidTr="00EF25B3">
        <w:trPr>
          <w:jc w:val="center"/>
        </w:trPr>
        <w:tc>
          <w:tcPr>
            <w:tcW w:w="1719" w:type="dxa"/>
            <w:vMerge/>
            <w:tcBorders>
              <w:bottom w:val="single" w:sz="6" w:space="0" w:color="auto"/>
            </w:tcBorders>
            <w:shd w:val="clear" w:color="auto" w:fill="auto"/>
          </w:tcPr>
          <w:p w:rsidR="00EF25B3" w:rsidRPr="00045090" w:rsidRDefault="00EF25B3" w:rsidP="00DE4291">
            <w:pPr>
              <w:pStyle w:val="Tabletext"/>
              <w:jc w:val="center"/>
            </w:pPr>
          </w:p>
        </w:tc>
        <w:tc>
          <w:tcPr>
            <w:tcW w:w="1432" w:type="dxa"/>
            <w:shd w:val="clear" w:color="auto" w:fill="auto"/>
          </w:tcPr>
          <w:p w:rsidR="00EF25B3" w:rsidRPr="00045090" w:rsidRDefault="00EF25B3" w:rsidP="00DE4291">
            <w:pPr>
              <w:pStyle w:val="Tabletext"/>
              <w:jc w:val="center"/>
            </w:pPr>
            <w:r w:rsidRPr="00045090">
              <w:t>3</w:t>
            </w:r>
          </w:p>
        </w:tc>
        <w:tc>
          <w:tcPr>
            <w:tcW w:w="1037" w:type="dxa"/>
            <w:shd w:val="clear" w:color="auto" w:fill="auto"/>
          </w:tcPr>
          <w:p w:rsidR="00EF25B3" w:rsidRPr="00045090" w:rsidRDefault="00EF25B3" w:rsidP="00DE4291">
            <w:pPr>
              <w:pStyle w:val="Tabletext"/>
              <w:jc w:val="center"/>
              <w:rPr>
                <w:lang w:eastAsia="ja-JP"/>
              </w:rPr>
            </w:pPr>
            <w:r w:rsidRPr="00045090">
              <w:rPr>
                <w:lang w:eastAsia="ja-JP"/>
              </w:rPr>
              <w:t>0</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w:t>
            </w:r>
          </w:p>
        </w:tc>
        <w:tc>
          <w:tcPr>
            <w:tcW w:w="1038" w:type="dxa"/>
            <w:shd w:val="clear" w:color="auto" w:fill="auto"/>
          </w:tcPr>
          <w:p w:rsidR="00EF25B3" w:rsidRPr="00045090" w:rsidRDefault="00EF25B3" w:rsidP="00DE4291">
            <w:pPr>
              <w:pStyle w:val="Tabletext"/>
              <w:jc w:val="center"/>
            </w:pPr>
            <w:r w:rsidRPr="00045090">
              <w:t>–</w:t>
            </w:r>
          </w:p>
        </w:tc>
        <w:tc>
          <w:tcPr>
            <w:tcW w:w="1430" w:type="dxa"/>
            <w:vMerge/>
            <w:shd w:val="clear" w:color="auto" w:fill="auto"/>
          </w:tcPr>
          <w:p w:rsidR="00EF25B3" w:rsidRPr="00045090" w:rsidDel="00994893" w:rsidRDefault="00EF25B3" w:rsidP="00DE4291">
            <w:pPr>
              <w:pStyle w:val="Tabletext"/>
              <w:jc w:val="center"/>
            </w:pPr>
          </w:p>
        </w:tc>
      </w:tr>
      <w:tr w:rsidR="00EF25B3" w:rsidRPr="00045090" w:rsidTr="009056AD">
        <w:trPr>
          <w:jc w:val="center"/>
        </w:trPr>
        <w:tc>
          <w:tcPr>
            <w:tcW w:w="1719" w:type="dxa"/>
            <w:vMerge w:val="restart"/>
            <w:tcBorders>
              <w:top w:val="single" w:sz="6" w:space="0" w:color="auto"/>
            </w:tcBorders>
            <w:shd w:val="clear" w:color="auto" w:fill="auto"/>
            <w:vAlign w:val="center"/>
          </w:tcPr>
          <w:p w:rsidR="00EF25B3" w:rsidRPr="00045090" w:rsidRDefault="00EF25B3" w:rsidP="00DE4291">
            <w:pPr>
              <w:pStyle w:val="Tabletext"/>
              <w:jc w:val="center"/>
            </w:pPr>
            <w:r w:rsidRPr="00045090">
              <w:rPr>
                <w:position w:val="-10"/>
              </w:rPr>
              <w:object w:dxaOrig="780" w:dyaOrig="300">
                <v:shape id="_x0000_i1078" type="#_x0000_t75" style="width:39.7pt;height:14.75pt" o:ole="">
                  <v:imagedata r:id="rId125" o:title=""/>
                </v:shape>
                <o:OLEObject Type="Embed" ProgID="Equation.3" ShapeID="_x0000_i1078" DrawAspect="Content" ObjectID="_1333885154" r:id="rId126"/>
              </w:object>
            </w:r>
          </w:p>
        </w:tc>
        <w:tc>
          <w:tcPr>
            <w:tcW w:w="1432" w:type="dxa"/>
            <w:shd w:val="clear" w:color="auto" w:fill="auto"/>
          </w:tcPr>
          <w:p w:rsidR="00EF25B3" w:rsidRPr="00045090" w:rsidRDefault="00EF25B3" w:rsidP="00DE4291">
            <w:pPr>
              <w:pStyle w:val="Tabletext"/>
              <w:jc w:val="center"/>
            </w:pPr>
            <w:r w:rsidRPr="00045090">
              <w:t>0</w:t>
            </w:r>
          </w:p>
        </w:tc>
        <w:tc>
          <w:tcPr>
            <w:tcW w:w="1037" w:type="dxa"/>
            <w:shd w:val="clear" w:color="auto" w:fill="auto"/>
          </w:tcPr>
          <w:p w:rsidR="00EF25B3" w:rsidRPr="00045090" w:rsidRDefault="00EF25B3" w:rsidP="00DE4291">
            <w:pPr>
              <w:pStyle w:val="Tabletext"/>
              <w:jc w:val="center"/>
              <w:rPr>
                <w:lang w:eastAsia="ja-JP"/>
              </w:rPr>
            </w:pPr>
            <w:r w:rsidRPr="00045090">
              <w:rPr>
                <w:lang w:eastAsia="ja-JP"/>
              </w:rPr>
              <w:t>0</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−2</w:t>
            </w:r>
          </w:p>
        </w:tc>
        <w:tc>
          <w:tcPr>
            <w:tcW w:w="1430" w:type="dxa"/>
            <w:vMerge w:val="restart"/>
            <w:shd w:val="clear" w:color="auto" w:fill="auto"/>
            <w:vAlign w:val="center"/>
          </w:tcPr>
          <w:p w:rsidR="00EF25B3" w:rsidRPr="00045090" w:rsidRDefault="00EF25B3" w:rsidP="00DE4291">
            <w:pPr>
              <w:pStyle w:val="Tabletext"/>
              <w:jc w:val="center"/>
            </w:pPr>
            <w:r w:rsidRPr="00045090">
              <w:t>0</w:t>
            </w:r>
          </w:p>
        </w:tc>
      </w:tr>
      <w:tr w:rsidR="00EF25B3" w:rsidRPr="00045090" w:rsidTr="009056AD">
        <w:trPr>
          <w:jc w:val="center"/>
        </w:trPr>
        <w:tc>
          <w:tcPr>
            <w:tcW w:w="1719" w:type="dxa"/>
            <w:vMerge/>
            <w:shd w:val="clear" w:color="auto" w:fill="auto"/>
          </w:tcPr>
          <w:p w:rsidR="00EF25B3" w:rsidRPr="00045090" w:rsidRDefault="00EF25B3" w:rsidP="00DE4291">
            <w:pPr>
              <w:pStyle w:val="Tabletext"/>
              <w:jc w:val="center"/>
            </w:pPr>
          </w:p>
        </w:tc>
        <w:tc>
          <w:tcPr>
            <w:tcW w:w="1432" w:type="dxa"/>
            <w:shd w:val="clear" w:color="auto" w:fill="auto"/>
          </w:tcPr>
          <w:p w:rsidR="00EF25B3" w:rsidRPr="00045090" w:rsidRDefault="00EF25B3" w:rsidP="00DE4291">
            <w:pPr>
              <w:pStyle w:val="Tabletext"/>
              <w:jc w:val="center"/>
            </w:pPr>
            <w:r w:rsidRPr="00045090">
              <w:t>1</w:t>
            </w:r>
          </w:p>
        </w:tc>
        <w:tc>
          <w:tcPr>
            <w:tcW w:w="1037" w:type="dxa"/>
            <w:shd w:val="clear" w:color="auto" w:fill="auto"/>
          </w:tcPr>
          <w:p w:rsidR="00EF25B3" w:rsidRPr="00045090" w:rsidRDefault="00EF25B3" w:rsidP="00DE4291">
            <w:pPr>
              <w:pStyle w:val="Tabletext"/>
              <w:jc w:val="center"/>
              <w:rPr>
                <w:lang w:eastAsia="ja-JP"/>
              </w:rPr>
            </w:pPr>
            <w:r w:rsidRPr="00045090">
              <w:rPr>
                <w:lang w:eastAsia="ja-JP"/>
              </w:rPr>
              <w:t>0</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w:t>
            </w:r>
          </w:p>
        </w:tc>
        <w:tc>
          <w:tcPr>
            <w:tcW w:w="1430" w:type="dxa"/>
            <w:vMerge/>
            <w:shd w:val="clear" w:color="auto" w:fill="auto"/>
          </w:tcPr>
          <w:p w:rsidR="00EF25B3" w:rsidRPr="00045090" w:rsidRDefault="00EF25B3" w:rsidP="00DE4291">
            <w:pPr>
              <w:pStyle w:val="Tabletext"/>
            </w:pPr>
          </w:p>
        </w:tc>
      </w:tr>
      <w:tr w:rsidR="00EF25B3" w:rsidRPr="00045090" w:rsidTr="009056AD">
        <w:trPr>
          <w:jc w:val="center"/>
        </w:trPr>
        <w:tc>
          <w:tcPr>
            <w:tcW w:w="1719" w:type="dxa"/>
            <w:vMerge/>
            <w:tcBorders>
              <w:bottom w:val="single" w:sz="4" w:space="0" w:color="auto"/>
            </w:tcBorders>
            <w:shd w:val="clear" w:color="auto" w:fill="auto"/>
          </w:tcPr>
          <w:p w:rsidR="00EF25B3" w:rsidRPr="00045090" w:rsidRDefault="00EF25B3" w:rsidP="00DE4291">
            <w:pPr>
              <w:pStyle w:val="Tabletext"/>
              <w:jc w:val="center"/>
            </w:pPr>
          </w:p>
        </w:tc>
        <w:tc>
          <w:tcPr>
            <w:tcW w:w="1432" w:type="dxa"/>
            <w:shd w:val="clear" w:color="auto" w:fill="auto"/>
          </w:tcPr>
          <w:p w:rsidR="00EF25B3" w:rsidRPr="00045090" w:rsidRDefault="00EF25B3" w:rsidP="00DE4291">
            <w:pPr>
              <w:pStyle w:val="Tabletext"/>
              <w:jc w:val="center"/>
            </w:pPr>
            <w:r w:rsidRPr="00045090">
              <w:t>2</w:t>
            </w:r>
          </w:p>
        </w:tc>
        <w:tc>
          <w:tcPr>
            <w:tcW w:w="1037" w:type="dxa"/>
            <w:shd w:val="clear" w:color="auto" w:fill="auto"/>
          </w:tcPr>
          <w:p w:rsidR="00EF25B3" w:rsidRPr="00045090" w:rsidRDefault="00EF25B3" w:rsidP="00DE4291">
            <w:pPr>
              <w:pStyle w:val="Tabletext"/>
              <w:jc w:val="center"/>
              <w:rPr>
                <w:lang w:eastAsia="ja-JP"/>
              </w:rPr>
            </w:pPr>
            <w:r w:rsidRPr="00045090">
              <w:rPr>
                <w:lang w:eastAsia="ja-JP"/>
              </w:rPr>
              <w:t>0</w:t>
            </w:r>
          </w:p>
        </w:tc>
        <w:tc>
          <w:tcPr>
            <w:tcW w:w="1038" w:type="dxa"/>
            <w:shd w:val="clear" w:color="auto" w:fill="auto"/>
          </w:tcPr>
          <w:p w:rsidR="00EF25B3" w:rsidRPr="00045090" w:rsidRDefault="00EF25B3" w:rsidP="00DE4291">
            <w:pPr>
              <w:pStyle w:val="Tabletext"/>
              <w:jc w:val="center"/>
            </w:pPr>
            <w:r w:rsidRPr="00045090">
              <w:t>−1</w:t>
            </w:r>
          </w:p>
        </w:tc>
        <w:tc>
          <w:tcPr>
            <w:tcW w:w="1038" w:type="dxa"/>
            <w:shd w:val="clear" w:color="auto" w:fill="auto"/>
          </w:tcPr>
          <w:p w:rsidR="00EF25B3" w:rsidRPr="00045090" w:rsidRDefault="00EF25B3" w:rsidP="00DE4291">
            <w:pPr>
              <w:pStyle w:val="Tabletext"/>
              <w:jc w:val="center"/>
            </w:pPr>
            <w:r w:rsidRPr="00045090">
              <w:t>−2</w:t>
            </w:r>
          </w:p>
        </w:tc>
        <w:tc>
          <w:tcPr>
            <w:tcW w:w="1038" w:type="dxa"/>
            <w:shd w:val="clear" w:color="auto" w:fill="auto"/>
          </w:tcPr>
          <w:p w:rsidR="00EF25B3" w:rsidRPr="00045090" w:rsidRDefault="00EF25B3" w:rsidP="00DE4291">
            <w:pPr>
              <w:pStyle w:val="Tabletext"/>
              <w:jc w:val="center"/>
            </w:pPr>
            <w:r w:rsidRPr="00045090">
              <w:t>–</w:t>
            </w:r>
          </w:p>
        </w:tc>
        <w:tc>
          <w:tcPr>
            <w:tcW w:w="1430" w:type="dxa"/>
            <w:vMerge/>
            <w:shd w:val="clear" w:color="auto" w:fill="auto"/>
          </w:tcPr>
          <w:p w:rsidR="00EF25B3" w:rsidRPr="00045090" w:rsidRDefault="00EF25B3" w:rsidP="00DE4291">
            <w:pPr>
              <w:pStyle w:val="Tabletext"/>
            </w:pPr>
          </w:p>
        </w:tc>
      </w:tr>
    </w:tbl>
    <w:p w:rsidR="00DE4291" w:rsidRPr="00045090" w:rsidRDefault="00DE4291" w:rsidP="00C55EF7">
      <w:pPr>
        <w:rPr>
          <w:lang w:eastAsia="ja-JP"/>
        </w:rPr>
      </w:pPr>
      <w:r w:rsidRPr="00045090">
        <w:t>A single</w:t>
      </w:r>
      <w:r w:rsidR="00C55EF7">
        <w:t xml:space="preserve"> </w:t>
      </w:r>
      <w:r w:rsidRPr="00045090">
        <w:t xml:space="preserve">bit indicating the </w:t>
      </w:r>
      <w:r w:rsidR="00507203" w:rsidRPr="00045090">
        <w:rPr>
          <w:i/>
          <w:iCs/>
        </w:rPr>
        <w:t>N</w:t>
      </w:r>
      <w:r w:rsidR="00507203" w:rsidRPr="00045090">
        <w:rPr>
          <w:i/>
          <w:iCs/>
          <w:vertAlign w:val="subscript"/>
        </w:rPr>
        <w:t>L</w:t>
      </w:r>
      <w:r w:rsidR="00507203" w:rsidRPr="00045090">
        <w:t xml:space="preserve"> </w:t>
      </w:r>
      <w:r w:rsidR="00507203" w:rsidRPr="00045090">
        <w:sym w:font="Symbol" w:char="F0B3"/>
      </w:r>
      <w:r w:rsidR="00507203" w:rsidRPr="00045090">
        <w:t xml:space="preserve"> </w:t>
      </w:r>
      <w:r w:rsidR="00507203" w:rsidRPr="00045090">
        <w:rPr>
          <w:i/>
          <w:iCs/>
        </w:rPr>
        <w:t>N</w:t>
      </w:r>
      <w:r w:rsidR="00507203" w:rsidRPr="00045090">
        <w:rPr>
          <w:i/>
          <w:iCs/>
          <w:vertAlign w:val="subscript"/>
        </w:rPr>
        <w:t>S</w:t>
      </w:r>
      <w:r w:rsidR="00507203" w:rsidRPr="00045090">
        <w:t xml:space="preserve"> </w:t>
      </w:r>
      <w:r w:rsidRPr="00045090">
        <w:t xml:space="preserve">or </w:t>
      </w:r>
      <w:r w:rsidR="00507203" w:rsidRPr="00045090">
        <w:rPr>
          <w:i/>
          <w:iCs/>
        </w:rPr>
        <w:t>N</w:t>
      </w:r>
      <w:r w:rsidR="00507203" w:rsidRPr="00045090">
        <w:rPr>
          <w:i/>
          <w:iCs/>
          <w:vertAlign w:val="subscript"/>
        </w:rPr>
        <w:t>L</w:t>
      </w:r>
      <w:r w:rsidR="00507203" w:rsidRPr="00045090">
        <w:t xml:space="preserve"> &lt; </w:t>
      </w:r>
      <w:r w:rsidR="00507203" w:rsidRPr="00045090">
        <w:rPr>
          <w:i/>
          <w:iCs/>
        </w:rPr>
        <w:t>N</w:t>
      </w:r>
      <w:r w:rsidR="00507203" w:rsidRPr="00045090">
        <w:rPr>
          <w:i/>
          <w:iCs/>
          <w:vertAlign w:val="subscript"/>
        </w:rPr>
        <w:t>S</w:t>
      </w:r>
      <w:r w:rsidRPr="00045090">
        <w:t xml:space="preserve"> condition is written to the bitstream as a condition flag specified in</w:t>
      </w:r>
      <w:r w:rsidRPr="00045090">
        <w:rPr>
          <w:lang w:eastAsia="ja-JP"/>
        </w:rPr>
        <w:t xml:space="preserve"> Table 7-14</w:t>
      </w:r>
      <w:r w:rsidRPr="00045090">
        <w:t>.</w:t>
      </w:r>
    </w:p>
    <w:p w:rsidR="00DE4291" w:rsidRPr="00045090" w:rsidRDefault="00BA0305" w:rsidP="00BA0305">
      <w:pPr>
        <w:pStyle w:val="Heading3"/>
      </w:pPr>
      <w:bookmarkStart w:id="375" w:name="_Ref234769467"/>
      <w:bookmarkStart w:id="376" w:name="_Toc241583042"/>
      <w:r w:rsidRPr="00045090">
        <w:t>7.9.4</w:t>
      </w:r>
      <w:r w:rsidRPr="00045090">
        <w:tab/>
      </w:r>
      <w:r w:rsidR="00DE4291" w:rsidRPr="00045090">
        <w:t xml:space="preserve">Sequential value-location </w:t>
      </w:r>
      <w:bookmarkEnd w:id="375"/>
      <w:r w:rsidR="00DE4291" w:rsidRPr="00045090">
        <w:t>calculation</w:t>
      </w:r>
      <w:bookmarkEnd w:id="376"/>
    </w:p>
    <w:p w:rsidR="00DE4291" w:rsidRPr="00045090" w:rsidRDefault="00DE4291" w:rsidP="00507203">
      <w:pPr>
        <w:rPr>
          <w:lang w:eastAsia="ja-JP"/>
        </w:rPr>
      </w:pPr>
      <w:r w:rsidRPr="00045090">
        <w:t xml:space="preserve">The locations of occurrences of </w:t>
      </w:r>
      <w:r w:rsidR="00507203" w:rsidRPr="00045090">
        <w:rPr>
          <w:i/>
          <w:iCs/>
        </w:rPr>
        <w:t>v</w:t>
      </w:r>
      <w:r w:rsidR="00507203" w:rsidRPr="00045090">
        <w:rPr>
          <w:i/>
          <w:iCs/>
          <w:vertAlign w:val="subscript"/>
        </w:rPr>
        <w:t>k</w:t>
      </w:r>
      <w:r w:rsidRPr="00045090">
        <w:t xml:space="preserve"> are encoded sequentially for </w:t>
      </w:r>
      <w:r w:rsidR="00507203" w:rsidRPr="00045090">
        <w:rPr>
          <w:i/>
          <w:iCs/>
        </w:rPr>
        <w:t>k</w:t>
      </w:r>
      <w:r w:rsidR="00507203" w:rsidRPr="00045090">
        <w:t xml:space="preserve"> = 1</w:t>
      </w:r>
      <w:r w:rsidR="00C55EF7">
        <w:t>,...,</w:t>
      </w:r>
      <w:r w:rsidR="00507203" w:rsidRPr="00045090">
        <w:rPr>
          <w:i/>
          <w:iCs/>
        </w:rPr>
        <w:t>R</w:t>
      </w:r>
      <w:r w:rsidR="00507203" w:rsidRPr="00045090">
        <w:t>–1</w:t>
      </w:r>
      <w:r w:rsidRPr="00045090">
        <w:t xml:space="preserve">. Once the locations of </w:t>
      </w:r>
      <w:r w:rsidR="00507203" w:rsidRPr="00045090">
        <w:rPr>
          <w:i/>
          <w:iCs/>
        </w:rPr>
        <w:t>v</w:t>
      </w:r>
      <w:r w:rsidR="00507203" w:rsidRPr="00045090">
        <w:rPr>
          <w:i/>
          <w:iCs/>
          <w:vertAlign w:val="subscript"/>
        </w:rPr>
        <w:t>k</w:t>
      </w:r>
      <w:r w:rsidRPr="00045090">
        <w:t xml:space="preserve"> are encoded, they do not need to be considered when encoding locations of the subsequent </w:t>
      </w:r>
      <w:r w:rsidR="00507203" w:rsidRPr="00045090">
        <w:rPr>
          <w:i/>
          <w:iCs/>
        </w:rPr>
        <w:t>v</w:t>
      </w:r>
      <w:r w:rsidR="00507203" w:rsidRPr="00045090">
        <w:rPr>
          <w:i/>
          <w:iCs/>
          <w:vertAlign w:val="subscript"/>
        </w:rPr>
        <w:t>i</w:t>
      </w:r>
      <w:r w:rsidRPr="00045090">
        <w:t xml:space="preserve"> </w:t>
      </w:r>
      <w:r w:rsidR="00507203" w:rsidRPr="00045090">
        <w:t>(</w:t>
      </w:r>
      <w:r w:rsidR="00507203" w:rsidRPr="00045090">
        <w:rPr>
          <w:i/>
          <w:iCs/>
        </w:rPr>
        <w:t>i</w:t>
      </w:r>
      <w:r w:rsidR="00507203" w:rsidRPr="00045090">
        <w:t> &gt; </w:t>
      </w:r>
      <w:r w:rsidR="00507203" w:rsidRPr="00045090">
        <w:rPr>
          <w:i/>
          <w:iCs/>
        </w:rPr>
        <w:t>k</w:t>
      </w:r>
      <w:r w:rsidR="00507203" w:rsidRPr="00045090">
        <w:t>).</w:t>
      </w:r>
    </w:p>
    <w:p w:rsidR="00DE4291" w:rsidRPr="00045090" w:rsidRDefault="00DE4291" w:rsidP="00BC12E1">
      <w:r w:rsidRPr="00045090">
        <w:t xml:space="preserve">Define </w:t>
      </w:r>
      <w:r w:rsidR="00507203" w:rsidRPr="00045090">
        <w:rPr>
          <w:i/>
          <w:iCs/>
        </w:rPr>
        <w:t>s</w:t>
      </w:r>
      <w:r w:rsidR="00507203" w:rsidRPr="00045090">
        <w:rPr>
          <w:vertAlign w:val="subscript"/>
        </w:rPr>
        <w:t>1</w:t>
      </w:r>
      <w:r w:rsidR="00507203" w:rsidRPr="00045090">
        <w:t>(</w:t>
      </w:r>
      <w:r w:rsidR="00507203" w:rsidRPr="00045090">
        <w:rPr>
          <w:i/>
          <w:iCs/>
        </w:rPr>
        <w:t>n</w:t>
      </w:r>
      <w:r w:rsidR="00507203" w:rsidRPr="00045090">
        <w:t xml:space="preserve">) = </w:t>
      </w:r>
      <w:r w:rsidR="00507203" w:rsidRPr="00045090">
        <w:rPr>
          <w:i/>
          <w:iCs/>
        </w:rPr>
        <w:t>x</w:t>
      </w:r>
      <w:r w:rsidR="00507203" w:rsidRPr="00045090">
        <w:rPr>
          <w:vertAlign w:val="subscript"/>
        </w:rPr>
        <w:t>int8</w:t>
      </w:r>
      <w:r w:rsidR="00507203" w:rsidRPr="00045090">
        <w:t>(</w:t>
      </w:r>
      <w:r w:rsidR="00507203" w:rsidRPr="00045090">
        <w:rPr>
          <w:i/>
          <w:iCs/>
        </w:rPr>
        <w:t>n</w:t>
      </w:r>
      <w:r w:rsidR="00507203" w:rsidRPr="00045090">
        <w:t xml:space="preserve">) </w:t>
      </w:r>
      <w:r w:rsidRPr="00045090">
        <w:rPr>
          <w:rFonts w:cs="Arial"/>
          <w:lang w:eastAsia="ja-JP"/>
        </w:rPr>
        <w:t>with</w:t>
      </w:r>
      <w:r w:rsidRPr="00045090">
        <w:rPr>
          <w:rFonts w:cs="Arial"/>
        </w:rPr>
        <w:t xml:space="preserve"> </w:t>
      </w:r>
      <w:r w:rsidR="00507203" w:rsidRPr="00045090">
        <w:rPr>
          <w:rFonts w:cs="Arial"/>
          <w:i/>
          <w:iCs/>
        </w:rPr>
        <w:t>n</w:t>
      </w:r>
      <w:r w:rsidR="00507203" w:rsidRPr="00045090">
        <w:rPr>
          <w:rFonts w:cs="Arial"/>
        </w:rPr>
        <w:t xml:space="preserve"> = 0</w:t>
      </w:r>
      <w:r w:rsidR="00C55EF7">
        <w:rPr>
          <w:rFonts w:cs="Arial"/>
        </w:rPr>
        <w:t>,...,</w:t>
      </w:r>
      <w:r w:rsidR="00507203" w:rsidRPr="00045090">
        <w:rPr>
          <w:rFonts w:cs="Arial"/>
          <w:i/>
          <w:iCs/>
        </w:rPr>
        <w:t>N</w:t>
      </w:r>
      <w:r w:rsidR="00507203" w:rsidRPr="00045090">
        <w:rPr>
          <w:rFonts w:cs="Arial"/>
        </w:rPr>
        <w:t>–1</w:t>
      </w:r>
      <w:r w:rsidRPr="00045090">
        <w:rPr>
          <w:rFonts w:cs="Arial"/>
        </w:rPr>
        <w:t xml:space="preserve">. For </w:t>
      </w:r>
      <w:r w:rsidR="00507203" w:rsidRPr="00045090">
        <w:rPr>
          <w:rFonts w:cs="Arial"/>
          <w:i/>
          <w:iCs/>
        </w:rPr>
        <w:t>k</w:t>
      </w:r>
      <w:r w:rsidR="00507203" w:rsidRPr="00045090">
        <w:rPr>
          <w:rFonts w:cs="Arial"/>
        </w:rPr>
        <w:t xml:space="preserve"> =2</w:t>
      </w:r>
      <w:r w:rsidR="00C55EF7">
        <w:rPr>
          <w:rFonts w:cs="Arial"/>
        </w:rPr>
        <w:t>,...,</w:t>
      </w:r>
      <w:r w:rsidR="00507203" w:rsidRPr="00045090">
        <w:rPr>
          <w:rFonts w:cs="Arial"/>
          <w:i/>
          <w:iCs/>
        </w:rPr>
        <w:t>R</w:t>
      </w:r>
      <w:r w:rsidR="00507203" w:rsidRPr="00045090">
        <w:rPr>
          <w:rFonts w:cs="Arial"/>
        </w:rPr>
        <w:t>–1</w:t>
      </w:r>
      <w:r w:rsidRPr="00045090">
        <w:rPr>
          <w:rFonts w:cs="Arial"/>
        </w:rPr>
        <w:t xml:space="preserve">, let </w:t>
      </w:r>
      <w:r w:rsidR="00507203" w:rsidRPr="00045090">
        <w:rPr>
          <w:rFonts w:cs="Arial"/>
          <w:i/>
          <w:iCs/>
        </w:rPr>
        <w:t>s</w:t>
      </w:r>
      <w:r w:rsidR="00507203" w:rsidRPr="00045090">
        <w:rPr>
          <w:rFonts w:cs="Arial"/>
          <w:i/>
          <w:iCs/>
          <w:vertAlign w:val="subscript"/>
        </w:rPr>
        <w:t>k</w:t>
      </w:r>
      <w:r w:rsidR="00507203" w:rsidRPr="00045090">
        <w:rPr>
          <w:rFonts w:cs="Arial"/>
        </w:rPr>
        <w:t>(</w:t>
      </w:r>
      <w:r w:rsidR="00507203" w:rsidRPr="00045090">
        <w:rPr>
          <w:rFonts w:cs="Arial"/>
          <w:i/>
          <w:iCs/>
        </w:rPr>
        <w:t>j</w:t>
      </w:r>
      <w:r w:rsidR="00507203" w:rsidRPr="00045090">
        <w:rPr>
          <w:rFonts w:cs="Arial"/>
        </w:rPr>
        <w:t xml:space="preserve">) </w:t>
      </w:r>
      <w:r w:rsidRPr="00045090">
        <w:t xml:space="preserve">represent a vector after values </w:t>
      </w:r>
      <w:r w:rsidR="00507203" w:rsidRPr="00045090">
        <w:rPr>
          <w:i/>
          <w:iCs/>
        </w:rPr>
        <w:t>v</w:t>
      </w:r>
      <w:r w:rsidR="00507203" w:rsidRPr="00045090">
        <w:rPr>
          <w:vertAlign w:val="subscript"/>
        </w:rPr>
        <w:t>1</w:t>
      </w:r>
      <w:r w:rsidR="00C55EF7">
        <w:t>,...,</w:t>
      </w:r>
      <w:r w:rsidR="00507203" w:rsidRPr="00045090">
        <w:rPr>
          <w:i/>
          <w:iCs/>
        </w:rPr>
        <w:t>v</w:t>
      </w:r>
      <w:r w:rsidR="00507203" w:rsidRPr="00045090">
        <w:rPr>
          <w:i/>
          <w:iCs/>
          <w:vertAlign w:val="subscript"/>
        </w:rPr>
        <w:t>k</w:t>
      </w:r>
      <w:r w:rsidR="00507203" w:rsidRPr="00045090">
        <w:rPr>
          <w:vertAlign w:val="subscript"/>
        </w:rPr>
        <w:t>–1</w:t>
      </w:r>
      <w:r w:rsidR="00507203" w:rsidRPr="00045090">
        <w:t xml:space="preserve"> </w:t>
      </w:r>
      <w:r w:rsidRPr="00045090">
        <w:t xml:space="preserve">are removed from the frame data </w:t>
      </w:r>
      <w:r w:rsidR="00507203" w:rsidRPr="00045090">
        <w:rPr>
          <w:i/>
          <w:iCs/>
        </w:rPr>
        <w:t>x</w:t>
      </w:r>
      <w:r w:rsidR="00507203" w:rsidRPr="00045090">
        <w:rPr>
          <w:vertAlign w:val="subscript"/>
        </w:rPr>
        <w:t>int8</w:t>
      </w:r>
      <w:r w:rsidR="00507203" w:rsidRPr="00045090">
        <w:t>(</w:t>
      </w:r>
      <w:r w:rsidR="00507203" w:rsidRPr="00045090">
        <w:rPr>
          <w:i/>
          <w:iCs/>
        </w:rPr>
        <w:t>n</w:t>
      </w:r>
      <w:r w:rsidR="00507203" w:rsidRPr="00045090">
        <w:t>)</w:t>
      </w:r>
      <w:r w:rsidRPr="00045090">
        <w:rPr>
          <w:lang w:eastAsia="ja-JP"/>
        </w:rPr>
        <w:t xml:space="preserve">. The number of occurrences of </w:t>
      </w:r>
      <w:r w:rsidR="00507203" w:rsidRPr="00045090">
        <w:rPr>
          <w:i/>
          <w:iCs/>
          <w:lang w:eastAsia="ja-JP"/>
        </w:rPr>
        <w:t>v</w:t>
      </w:r>
      <w:r w:rsidR="00507203" w:rsidRPr="00045090">
        <w:rPr>
          <w:i/>
          <w:iCs/>
          <w:vertAlign w:val="subscript"/>
          <w:lang w:eastAsia="ja-JP"/>
        </w:rPr>
        <w:t>k</w:t>
      </w:r>
      <w:r w:rsidRPr="00045090">
        <w:rPr>
          <w:lang w:eastAsia="ja-JP"/>
        </w:rPr>
        <w:t xml:space="preserve"> in </w:t>
      </w:r>
      <w:r w:rsidR="00507203" w:rsidRPr="00045090">
        <w:rPr>
          <w:i/>
          <w:iCs/>
          <w:lang w:eastAsia="ja-JP"/>
        </w:rPr>
        <w:t>x</w:t>
      </w:r>
      <w:r w:rsidR="00507203" w:rsidRPr="00045090">
        <w:rPr>
          <w:vertAlign w:val="subscript"/>
          <w:lang w:eastAsia="ja-JP"/>
        </w:rPr>
        <w:t>int8</w:t>
      </w:r>
      <w:r w:rsidR="00507203" w:rsidRPr="00045090">
        <w:rPr>
          <w:lang w:eastAsia="ja-JP"/>
        </w:rPr>
        <w:t>(</w:t>
      </w:r>
      <w:r w:rsidR="00507203" w:rsidRPr="00045090">
        <w:rPr>
          <w:i/>
          <w:iCs/>
          <w:lang w:eastAsia="ja-JP"/>
        </w:rPr>
        <w:t>n</w:t>
      </w:r>
      <w:r w:rsidR="00507203" w:rsidRPr="00045090">
        <w:rPr>
          <w:lang w:eastAsia="ja-JP"/>
        </w:rPr>
        <w:t>)</w:t>
      </w:r>
      <w:r w:rsidRPr="00045090">
        <w:rPr>
          <w:lang w:eastAsia="ja-JP"/>
        </w:rPr>
        <w:t xml:space="preserve"> is denoted as </w:t>
      </w:r>
      <w:r w:rsidR="00507203" w:rsidRPr="00045090">
        <w:rPr>
          <w:i/>
          <w:iCs/>
          <w:lang w:eastAsia="ja-JP"/>
        </w:rPr>
        <w:t>N</w:t>
      </w:r>
      <w:r w:rsidR="00507203" w:rsidRPr="00045090">
        <w:rPr>
          <w:i/>
          <w:iCs/>
          <w:vertAlign w:val="subscript"/>
          <w:lang w:eastAsia="ja-JP"/>
        </w:rPr>
        <w:t>k</w:t>
      </w:r>
      <w:r w:rsidRPr="00045090">
        <w:rPr>
          <w:lang w:eastAsia="ja-JP"/>
        </w:rPr>
        <w:t xml:space="preserve">, and the number of the </w:t>
      </w:r>
      <w:r w:rsidR="00507203" w:rsidRPr="00045090">
        <w:rPr>
          <w:i/>
          <w:iCs/>
          <w:lang w:eastAsia="ja-JP"/>
        </w:rPr>
        <w:t>s</w:t>
      </w:r>
      <w:r w:rsidR="00507203" w:rsidRPr="00045090">
        <w:rPr>
          <w:i/>
          <w:iCs/>
          <w:vertAlign w:val="subscript"/>
          <w:lang w:eastAsia="ja-JP"/>
        </w:rPr>
        <w:t>k</w:t>
      </w:r>
      <w:r w:rsidR="00507203" w:rsidRPr="00045090">
        <w:rPr>
          <w:lang w:eastAsia="ja-JP"/>
        </w:rPr>
        <w:t>(</w:t>
      </w:r>
      <w:r w:rsidR="00507203" w:rsidRPr="00045090">
        <w:rPr>
          <w:i/>
          <w:iCs/>
          <w:lang w:eastAsia="ja-JP"/>
        </w:rPr>
        <w:t>j</w:t>
      </w:r>
      <w:r w:rsidR="00507203" w:rsidRPr="00045090">
        <w:rPr>
          <w:lang w:eastAsia="ja-JP"/>
        </w:rPr>
        <w:t xml:space="preserve">) </w:t>
      </w:r>
      <w:r w:rsidRPr="00045090">
        <w:rPr>
          <w:lang w:eastAsia="ja-JP"/>
        </w:rPr>
        <w:t xml:space="preserve">elements is denoted as </w:t>
      </w:r>
      <w:r w:rsidR="00507203" w:rsidRPr="00045090">
        <w:rPr>
          <w:i/>
          <w:iCs/>
          <w:lang w:eastAsia="ja-JP"/>
        </w:rPr>
        <w:t>D</w:t>
      </w:r>
      <w:r w:rsidR="00507203" w:rsidRPr="00045090">
        <w:rPr>
          <w:i/>
          <w:iCs/>
          <w:vertAlign w:val="subscript"/>
          <w:lang w:eastAsia="ja-JP"/>
        </w:rPr>
        <w:t>k</w:t>
      </w:r>
      <w:r w:rsidRPr="00045090">
        <w:rPr>
          <w:lang w:eastAsia="ja-JP"/>
        </w:rPr>
        <w:t xml:space="preserve">. Note that the number of elements in vectors </w:t>
      </w:r>
      <w:r w:rsidR="00507203" w:rsidRPr="00045090">
        <w:rPr>
          <w:i/>
          <w:iCs/>
          <w:lang w:eastAsia="ja-JP"/>
        </w:rPr>
        <w:t>s</w:t>
      </w:r>
      <w:r w:rsidR="00507203" w:rsidRPr="00045090">
        <w:rPr>
          <w:i/>
          <w:iCs/>
          <w:vertAlign w:val="subscript"/>
          <w:lang w:eastAsia="ja-JP"/>
        </w:rPr>
        <w:t>k</w:t>
      </w:r>
      <w:r w:rsidR="00507203" w:rsidRPr="00045090">
        <w:rPr>
          <w:lang w:eastAsia="ja-JP"/>
        </w:rPr>
        <w:t>(</w:t>
      </w:r>
      <w:r w:rsidR="00507203" w:rsidRPr="00045090">
        <w:rPr>
          <w:i/>
          <w:iCs/>
          <w:lang w:eastAsia="ja-JP"/>
        </w:rPr>
        <w:t>j</w:t>
      </w:r>
      <w:r w:rsidR="00507203" w:rsidRPr="00045090">
        <w:rPr>
          <w:lang w:eastAsia="ja-JP"/>
        </w:rPr>
        <w:t xml:space="preserve">) </w:t>
      </w:r>
      <w:r w:rsidRPr="00045090">
        <w:rPr>
          <w:lang w:eastAsia="ja-JP"/>
        </w:rPr>
        <w:t xml:space="preserve">decreases </w:t>
      </w:r>
      <w:r w:rsidRPr="00045090">
        <w:t xml:space="preserve">as </w:t>
      </w:r>
      <w:r w:rsidR="00507203" w:rsidRPr="00045090">
        <w:rPr>
          <w:i/>
          <w:iCs/>
        </w:rPr>
        <w:t>k</w:t>
      </w:r>
      <w:r w:rsidR="00C55EF7">
        <w:t xml:space="preserve"> increases:</w:t>
      </w:r>
    </w:p>
    <w:p w:rsidR="00CD080A" w:rsidRPr="00045090" w:rsidRDefault="00CD080A" w:rsidP="00530A45">
      <w:pPr>
        <w:pStyle w:val="Equation"/>
        <w:rPr>
          <w:lang w:eastAsia="ja-JP"/>
        </w:rPr>
      </w:pPr>
      <w:r>
        <w:tab/>
      </w:r>
      <w:r>
        <w:tab/>
      </w:r>
      <w:r w:rsidRPr="00C55EF7">
        <w:rPr>
          <w:position w:val="-46"/>
        </w:rPr>
        <w:object w:dxaOrig="3060" w:dyaOrig="1040">
          <v:shape id="_x0000_i1079" type="#_x0000_t75" style="width:153.65pt;height:52.15pt" o:ole="">
            <v:imagedata r:id="rId127" o:title=""/>
          </v:shape>
          <o:OLEObject Type="Embed" ProgID="Equation.3" ShapeID="_x0000_i1079" DrawAspect="Content" ObjectID="_1333885155" r:id="rId128"/>
        </w:object>
      </w:r>
      <w:r w:rsidRPr="00045090">
        <w:rPr>
          <w:lang w:eastAsia="ja-JP"/>
        </w:rPr>
        <w:tab/>
        <w:t>(7</w:t>
      </w:r>
      <w:r w:rsidR="00530A45">
        <w:rPr>
          <w:lang w:eastAsia="ja-JP"/>
        </w:rPr>
        <w:t>-2</w:t>
      </w:r>
      <w:r w:rsidRPr="00045090">
        <w:rPr>
          <w:lang w:eastAsia="ja-JP"/>
        </w:rPr>
        <w:t>)</w:t>
      </w:r>
    </w:p>
    <w:p w:rsidR="00DE4291" w:rsidRPr="00045090" w:rsidRDefault="00DE4291" w:rsidP="00507203">
      <w:pPr>
        <w:rPr>
          <w:lang w:eastAsia="ja-JP"/>
        </w:rPr>
      </w:pPr>
      <w:r w:rsidRPr="00045090">
        <w:t xml:space="preserve">The elements </w:t>
      </w:r>
      <w:r w:rsidR="00507203" w:rsidRPr="00045090">
        <w:rPr>
          <w:i/>
          <w:iCs/>
        </w:rPr>
        <w:t>s</w:t>
      </w:r>
      <w:r w:rsidR="00507203" w:rsidRPr="00045090">
        <w:rPr>
          <w:i/>
          <w:iCs/>
          <w:vertAlign w:val="subscript"/>
        </w:rPr>
        <w:t>k</w:t>
      </w:r>
      <w:r w:rsidR="00507203" w:rsidRPr="00045090">
        <w:t>(</w:t>
      </w:r>
      <w:r w:rsidR="00507203" w:rsidRPr="00045090">
        <w:rPr>
          <w:i/>
          <w:iCs/>
        </w:rPr>
        <w:t>j</w:t>
      </w:r>
      <w:r w:rsidR="00507203" w:rsidRPr="00045090">
        <w:t xml:space="preserve">) </w:t>
      </w:r>
      <w:r w:rsidRPr="00045090">
        <w:t xml:space="preserve">for </w:t>
      </w:r>
      <w:r w:rsidR="00507203" w:rsidRPr="00045090">
        <w:rPr>
          <w:i/>
          <w:iCs/>
        </w:rPr>
        <w:t>k</w:t>
      </w:r>
      <w:r w:rsidR="00507203" w:rsidRPr="00045090">
        <w:t xml:space="preserve"> = 2</w:t>
      </w:r>
      <w:r w:rsidR="00C55EF7">
        <w:t>,...,</w:t>
      </w:r>
      <w:r w:rsidR="00507203" w:rsidRPr="00045090">
        <w:rPr>
          <w:i/>
          <w:iCs/>
        </w:rPr>
        <w:t>R</w:t>
      </w:r>
      <w:r w:rsidR="00507203" w:rsidRPr="00045090">
        <w:t>–1</w:t>
      </w:r>
      <w:r w:rsidRPr="00045090">
        <w:t xml:space="preserve"> are calculated by excluding all occurrences of </w:t>
      </w:r>
      <w:r w:rsidR="00507203" w:rsidRPr="00045090">
        <w:rPr>
          <w:i/>
          <w:iCs/>
        </w:rPr>
        <w:t>v</w:t>
      </w:r>
      <w:r w:rsidR="00507203" w:rsidRPr="00045090">
        <w:rPr>
          <w:i/>
          <w:iCs/>
          <w:vertAlign w:val="subscript"/>
        </w:rPr>
        <w:t>k</w:t>
      </w:r>
      <w:r w:rsidR="00507203" w:rsidRPr="00045090">
        <w:rPr>
          <w:vertAlign w:val="subscript"/>
        </w:rPr>
        <w:t>–1</w:t>
      </w:r>
      <w:r w:rsidRPr="00045090">
        <w:t xml:space="preserve"> in the vector </w:t>
      </w:r>
      <w:r w:rsidR="00507203" w:rsidRPr="00045090">
        <w:rPr>
          <w:i/>
          <w:iCs/>
        </w:rPr>
        <w:t>s</w:t>
      </w:r>
      <w:r w:rsidR="00507203" w:rsidRPr="00045090">
        <w:rPr>
          <w:i/>
          <w:iCs/>
          <w:vertAlign w:val="subscript"/>
        </w:rPr>
        <w:t>k</w:t>
      </w:r>
      <w:r w:rsidR="00507203" w:rsidRPr="00045090">
        <w:rPr>
          <w:vertAlign w:val="subscript"/>
        </w:rPr>
        <w:t>–1</w:t>
      </w:r>
      <w:r w:rsidR="00507203" w:rsidRPr="00045090">
        <w:t>(</w:t>
      </w:r>
      <w:r w:rsidR="00507203" w:rsidRPr="00045090">
        <w:rPr>
          <w:i/>
          <w:iCs/>
        </w:rPr>
        <w:t>j</w:t>
      </w:r>
      <w:r w:rsidR="00507203" w:rsidRPr="00045090">
        <w:t>)</w:t>
      </w:r>
      <w:r w:rsidRPr="00045090">
        <w:t xml:space="preserve"> as:</w:t>
      </w:r>
    </w:p>
    <w:p w:rsidR="00530A45" w:rsidRPr="00045090" w:rsidRDefault="00530A45" w:rsidP="00530A45">
      <w:pPr>
        <w:pStyle w:val="Equation"/>
      </w:pPr>
      <w:r w:rsidRPr="00045090">
        <w:tab/>
      </w:r>
      <w:r w:rsidRPr="00045090">
        <w:tab/>
        <w:t xml:space="preserve">set </w:t>
      </w:r>
      <w:r w:rsidRPr="00045090">
        <w:rPr>
          <w:i/>
          <w:iCs/>
        </w:rPr>
        <w:t>i</w:t>
      </w:r>
      <w:r w:rsidRPr="00045090">
        <w:t xml:space="preserve"> = 0</w:t>
      </w:r>
    </w:p>
    <w:p w:rsidR="00530A45" w:rsidRPr="00045090" w:rsidRDefault="00530A45" w:rsidP="00530A45">
      <w:pPr>
        <w:pStyle w:val="Equation"/>
      </w:pPr>
      <w:r w:rsidRPr="00045090">
        <w:tab/>
      </w:r>
      <w:r w:rsidRPr="00045090">
        <w:tab/>
        <w:t xml:space="preserve">for each </w:t>
      </w:r>
      <w:r w:rsidRPr="00045090">
        <w:rPr>
          <w:i/>
          <w:iCs/>
        </w:rPr>
        <w:t>j</w:t>
      </w:r>
      <w:r w:rsidRPr="00045090">
        <w:t xml:space="preserve"> = 0</w:t>
      </w:r>
      <w:r>
        <w:t>,...,</w:t>
      </w:r>
      <w:r w:rsidRPr="00045090">
        <w:rPr>
          <w:i/>
          <w:iCs/>
        </w:rPr>
        <w:t>D</w:t>
      </w:r>
      <w:r w:rsidRPr="00045090">
        <w:rPr>
          <w:i/>
          <w:iCs/>
          <w:vertAlign w:val="subscript"/>
        </w:rPr>
        <w:t>k</w:t>
      </w:r>
      <w:r w:rsidRPr="00045090">
        <w:rPr>
          <w:vertAlign w:val="subscript"/>
        </w:rPr>
        <w:t xml:space="preserve">–1 </w:t>
      </w:r>
      <w:r w:rsidRPr="00045090">
        <w:t>–1</w:t>
      </w:r>
    </w:p>
    <w:p w:rsidR="00530A45" w:rsidRPr="00045090" w:rsidRDefault="00530A45" w:rsidP="00530A45">
      <w:pPr>
        <w:pStyle w:val="Equation"/>
        <w:jc w:val="both"/>
        <w:rPr>
          <w:vertAlign w:val="subscript"/>
        </w:rPr>
      </w:pPr>
      <w:r w:rsidRPr="00045090">
        <w:tab/>
      </w:r>
      <w:r>
        <w:tab/>
        <w:t xml:space="preserve">if </w:t>
      </w:r>
      <w:r w:rsidRPr="00045090">
        <w:rPr>
          <w:i/>
          <w:iCs/>
        </w:rPr>
        <w:t>s</w:t>
      </w:r>
      <w:r w:rsidRPr="00045090">
        <w:rPr>
          <w:i/>
          <w:iCs/>
          <w:vertAlign w:val="subscript"/>
        </w:rPr>
        <w:t>k</w:t>
      </w:r>
      <w:r w:rsidRPr="00045090">
        <w:rPr>
          <w:vertAlign w:val="subscript"/>
        </w:rPr>
        <w:t>–1</w:t>
      </w:r>
      <w:r w:rsidRPr="00045090">
        <w:t>(</w:t>
      </w:r>
      <w:r w:rsidRPr="00045090">
        <w:rPr>
          <w:i/>
          <w:iCs/>
        </w:rPr>
        <w:t>j</w:t>
      </w:r>
      <w:r w:rsidRPr="00045090">
        <w:t xml:space="preserve">) ≠ </w:t>
      </w:r>
      <w:r w:rsidRPr="00045090">
        <w:rPr>
          <w:i/>
          <w:iCs/>
        </w:rPr>
        <w:t>v</w:t>
      </w:r>
      <w:r w:rsidRPr="00045090">
        <w:rPr>
          <w:i/>
          <w:iCs/>
          <w:vertAlign w:val="subscript"/>
        </w:rPr>
        <w:t>k</w:t>
      </w:r>
      <w:r w:rsidRPr="00045090">
        <w:rPr>
          <w:vertAlign w:val="subscript"/>
        </w:rPr>
        <w:t>–1</w:t>
      </w:r>
    </w:p>
    <w:p w:rsidR="00530A45" w:rsidRPr="00045090" w:rsidRDefault="00530A45" w:rsidP="00426A43">
      <w:pPr>
        <w:pStyle w:val="Equation"/>
        <w:rPr>
          <w:bCs/>
          <w:lang w:eastAsia="ja-JP"/>
        </w:rPr>
      </w:pPr>
      <w:r w:rsidRPr="00045090">
        <w:rPr>
          <w:vertAlign w:val="subscript"/>
        </w:rPr>
        <w:tab/>
      </w:r>
      <w:r>
        <w:rPr>
          <w:vertAlign w:val="subscript"/>
        </w:rPr>
        <w:tab/>
      </w:r>
      <w:r w:rsidRPr="00045090">
        <w:t xml:space="preserve">then </w:t>
      </w:r>
      <w:r w:rsidRPr="00045090">
        <w:rPr>
          <w:i/>
          <w:iCs/>
        </w:rPr>
        <w:t>s</w:t>
      </w:r>
      <w:r w:rsidRPr="00045090">
        <w:rPr>
          <w:i/>
          <w:iCs/>
          <w:vertAlign w:val="subscript"/>
        </w:rPr>
        <w:t>k</w:t>
      </w:r>
      <w:r w:rsidRPr="00045090">
        <w:t>(</w:t>
      </w:r>
      <w:r w:rsidRPr="00045090">
        <w:rPr>
          <w:i/>
          <w:iCs/>
        </w:rPr>
        <w:t>i</w:t>
      </w:r>
      <w:r w:rsidRPr="00045090">
        <w:t xml:space="preserve">) = </w:t>
      </w:r>
      <w:r w:rsidRPr="00045090">
        <w:rPr>
          <w:i/>
          <w:iCs/>
        </w:rPr>
        <w:t>s</w:t>
      </w:r>
      <w:r w:rsidRPr="00045090">
        <w:rPr>
          <w:i/>
          <w:iCs/>
          <w:vertAlign w:val="subscript"/>
        </w:rPr>
        <w:t>k</w:t>
      </w:r>
      <w:r w:rsidRPr="00045090">
        <w:rPr>
          <w:vertAlign w:val="subscript"/>
        </w:rPr>
        <w:t>–1</w:t>
      </w:r>
      <w:r w:rsidRPr="00045090">
        <w:t>(</w:t>
      </w:r>
      <w:r w:rsidRPr="00045090">
        <w:rPr>
          <w:i/>
          <w:iCs/>
        </w:rPr>
        <w:t>j</w:t>
      </w:r>
      <w:r w:rsidRPr="00045090">
        <w:t xml:space="preserve">) and </w:t>
      </w:r>
      <w:r w:rsidRPr="00045090">
        <w:rPr>
          <w:i/>
          <w:iCs/>
        </w:rPr>
        <w:t>i</w:t>
      </w:r>
      <w:r w:rsidRPr="00045090">
        <w:t xml:space="preserve"> = </w:t>
      </w:r>
      <w:r w:rsidRPr="00045090">
        <w:rPr>
          <w:i/>
          <w:iCs/>
        </w:rPr>
        <w:t>i</w:t>
      </w:r>
      <w:r w:rsidRPr="00045090">
        <w:t xml:space="preserve"> + 1</w:t>
      </w:r>
      <w:r w:rsidRPr="00045090">
        <w:rPr>
          <w:lang w:eastAsia="ja-JP"/>
        </w:rPr>
        <w:tab/>
      </w:r>
      <w:r w:rsidRPr="00045090">
        <w:rPr>
          <w:bCs/>
          <w:lang w:eastAsia="ja-JP"/>
        </w:rPr>
        <w:t>(7</w:t>
      </w:r>
      <w:r w:rsidR="00426A43">
        <w:rPr>
          <w:bCs/>
          <w:lang w:eastAsia="ja-JP"/>
        </w:rPr>
        <w:t>-3</w:t>
      </w:r>
      <w:r w:rsidRPr="00045090">
        <w:rPr>
          <w:bCs/>
          <w:lang w:eastAsia="ja-JP"/>
        </w:rPr>
        <w:t>)</w:t>
      </w:r>
    </w:p>
    <w:p w:rsidR="00DE4291" w:rsidRPr="00045090" w:rsidRDefault="00DE4291" w:rsidP="00507203">
      <w:pPr>
        <w:rPr>
          <w:lang w:eastAsia="ja-JP"/>
        </w:rPr>
      </w:pPr>
      <w:r w:rsidRPr="00045090">
        <w:t xml:space="preserve">Note also that the locations of occurrences of </w:t>
      </w:r>
      <w:r w:rsidR="00507203" w:rsidRPr="00045090">
        <w:rPr>
          <w:i/>
          <w:iCs/>
        </w:rPr>
        <w:t>v</w:t>
      </w:r>
      <w:r w:rsidR="00507203" w:rsidRPr="00045090">
        <w:rPr>
          <w:vertAlign w:val="subscript"/>
        </w:rPr>
        <w:t>0</w:t>
      </w:r>
      <w:r w:rsidRPr="00045090">
        <w:t xml:space="preserve"> do not need to be encoded since they are implicitly known once locations for all other </w:t>
      </w:r>
      <w:r w:rsidR="00507203" w:rsidRPr="00045090">
        <w:rPr>
          <w:i/>
          <w:iCs/>
        </w:rPr>
        <w:t>v</w:t>
      </w:r>
      <w:r w:rsidR="00507203" w:rsidRPr="00045090">
        <w:rPr>
          <w:i/>
          <w:iCs/>
          <w:vertAlign w:val="subscript"/>
        </w:rPr>
        <w:t>k</w:t>
      </w:r>
      <w:r w:rsidRPr="00045090">
        <w:t xml:space="preserve"> are encoded.</w:t>
      </w:r>
    </w:p>
    <w:p w:rsidR="00DE4291" w:rsidRPr="00045090" w:rsidRDefault="00BA0305" w:rsidP="00B253C7">
      <w:pPr>
        <w:pStyle w:val="Heading3"/>
      </w:pPr>
      <w:bookmarkStart w:id="377" w:name="_Toc241583043"/>
      <w:r w:rsidRPr="00045090">
        <w:t>7.9.5</w:t>
      </w:r>
      <w:r w:rsidRPr="00045090">
        <w:tab/>
      </w:r>
      <w:r w:rsidR="00DE4291" w:rsidRPr="00045090">
        <w:t>Coding method</w:t>
      </w:r>
      <w:bookmarkEnd w:id="377"/>
    </w:p>
    <w:p w:rsidR="00DE4291" w:rsidRPr="00045090" w:rsidRDefault="00DE4291" w:rsidP="00B253C7">
      <w:pPr>
        <w:keepNext/>
        <w:keepLines/>
      </w:pPr>
      <w:r w:rsidRPr="00045090">
        <w:t xml:space="preserve">The locations of </w:t>
      </w:r>
      <w:r w:rsidR="00507203" w:rsidRPr="00045090">
        <w:rPr>
          <w:i/>
          <w:iCs/>
        </w:rPr>
        <w:t>v</w:t>
      </w:r>
      <w:r w:rsidR="00507203" w:rsidRPr="00045090">
        <w:rPr>
          <w:i/>
          <w:iCs/>
          <w:vertAlign w:val="subscript"/>
        </w:rPr>
        <w:t>k</w:t>
      </w:r>
      <w:r w:rsidRPr="00045090">
        <w:t xml:space="preserve"> in the </w:t>
      </w:r>
      <w:r w:rsidR="00507203" w:rsidRPr="00045090">
        <w:rPr>
          <w:i/>
          <w:iCs/>
        </w:rPr>
        <w:t>s</w:t>
      </w:r>
      <w:r w:rsidR="00507203" w:rsidRPr="00045090">
        <w:rPr>
          <w:i/>
          <w:iCs/>
          <w:vertAlign w:val="subscript"/>
        </w:rPr>
        <w:t>k</w:t>
      </w:r>
      <w:r w:rsidR="00507203" w:rsidRPr="00045090">
        <w:t>(</w:t>
      </w:r>
      <w:r w:rsidR="00507203" w:rsidRPr="00045090">
        <w:rPr>
          <w:i/>
          <w:iCs/>
        </w:rPr>
        <w:t>j</w:t>
      </w:r>
      <w:r w:rsidR="00507203" w:rsidRPr="00045090">
        <w:t xml:space="preserve">) </w:t>
      </w:r>
      <w:r w:rsidRPr="00045090">
        <w:t xml:space="preserve">sequences are denoted as </w:t>
      </w:r>
      <w:r w:rsidR="00507203" w:rsidRPr="00045090">
        <w:rPr>
          <w:i/>
          <w:iCs/>
        </w:rPr>
        <w:t>l</w:t>
      </w:r>
      <w:r w:rsidR="00507203" w:rsidRPr="00045090">
        <w:rPr>
          <w:i/>
          <w:iCs/>
          <w:vertAlign w:val="subscript"/>
        </w:rPr>
        <w:t>k</w:t>
      </w:r>
      <w:r w:rsidR="00507203" w:rsidRPr="00045090">
        <w:t>(</w:t>
      </w:r>
      <w:r w:rsidR="00507203" w:rsidRPr="00045090">
        <w:rPr>
          <w:i/>
          <w:iCs/>
        </w:rPr>
        <w:t>m</w:t>
      </w:r>
      <w:r w:rsidR="00507203" w:rsidRPr="00045090">
        <w:t xml:space="preserve">) </w:t>
      </w:r>
      <w:r w:rsidRPr="00045090">
        <w:t xml:space="preserve">where </w:t>
      </w:r>
      <w:r w:rsidR="00507203" w:rsidRPr="00045090">
        <w:rPr>
          <w:i/>
          <w:iCs/>
        </w:rPr>
        <w:t>m</w:t>
      </w:r>
      <w:r w:rsidR="00507203" w:rsidRPr="00045090">
        <w:t> = 0</w:t>
      </w:r>
      <w:r w:rsidR="00C55EF7">
        <w:t>,...,</w:t>
      </w:r>
      <w:r w:rsidR="00507203" w:rsidRPr="00045090">
        <w:rPr>
          <w:i/>
          <w:iCs/>
        </w:rPr>
        <w:t>N</w:t>
      </w:r>
      <w:r w:rsidR="00507203" w:rsidRPr="00045090">
        <w:rPr>
          <w:i/>
          <w:iCs/>
          <w:vertAlign w:val="subscript"/>
        </w:rPr>
        <w:t>k</w:t>
      </w:r>
      <w:r w:rsidR="00507203" w:rsidRPr="00045090">
        <w:t> – 1</w:t>
      </w:r>
      <w:r w:rsidRPr="00045090">
        <w:t xml:space="preserve">. The locations </w:t>
      </w:r>
      <w:r w:rsidR="00507203" w:rsidRPr="00045090">
        <w:rPr>
          <w:i/>
          <w:iCs/>
        </w:rPr>
        <w:t>l</w:t>
      </w:r>
      <w:r w:rsidR="00507203" w:rsidRPr="00045090">
        <w:rPr>
          <w:i/>
          <w:iCs/>
          <w:vertAlign w:val="subscript"/>
        </w:rPr>
        <w:t>k</w:t>
      </w:r>
      <w:r w:rsidR="00507203" w:rsidRPr="00045090">
        <w:t>(</w:t>
      </w:r>
      <w:r w:rsidR="00507203" w:rsidRPr="00045090">
        <w:rPr>
          <w:i/>
          <w:iCs/>
        </w:rPr>
        <w:t>m</w:t>
      </w:r>
      <w:r w:rsidR="00507203" w:rsidRPr="00045090">
        <w:t>)</w:t>
      </w:r>
      <w:r w:rsidRPr="00045090">
        <w:t xml:space="preserve"> are encoded choosing for each </w:t>
      </w:r>
      <w:r w:rsidR="00507203" w:rsidRPr="00045090">
        <w:rPr>
          <w:i/>
          <w:iCs/>
        </w:rPr>
        <w:t>k</w:t>
      </w:r>
      <w:r w:rsidRPr="00045090">
        <w:t xml:space="preserve"> one method out of four that provides the best compression. The four methods are: </w:t>
      </w:r>
    </w:p>
    <w:p w:rsidR="00DE4291" w:rsidRPr="00045090" w:rsidRDefault="00BA0305" w:rsidP="00BC12E1">
      <w:pPr>
        <w:pStyle w:val="enumlev1"/>
      </w:pPr>
      <w:r w:rsidRPr="00045090">
        <w:t>•</w:t>
      </w:r>
      <w:r w:rsidRPr="00045090">
        <w:tab/>
      </w:r>
      <w:r w:rsidR="00C55EF7">
        <w:t>b</w:t>
      </w:r>
      <w:r w:rsidR="00DE4291" w:rsidRPr="00045090">
        <w:t xml:space="preserve">inary encoding (as described in </w:t>
      </w:r>
      <w:r w:rsidR="00C55EF7">
        <w:t>c</w:t>
      </w:r>
      <w:r w:rsidR="00DE4291" w:rsidRPr="00045090">
        <w:t xml:space="preserve">lause </w:t>
      </w:r>
      <w:r w:rsidR="00DE4291" w:rsidRPr="00045090">
        <w:rPr>
          <w:lang w:eastAsia="ja-JP"/>
        </w:rPr>
        <w:t>7.9.5.1</w:t>
      </w:r>
      <w:r w:rsidR="00DE4291" w:rsidRPr="00045090">
        <w:t>)</w:t>
      </w:r>
      <w:r w:rsidR="00BC12E1">
        <w:t>;</w:t>
      </w:r>
    </w:p>
    <w:p w:rsidR="00DE4291" w:rsidRPr="00045090" w:rsidRDefault="00BA0305" w:rsidP="00C55EF7">
      <w:pPr>
        <w:pStyle w:val="enumlev1"/>
      </w:pPr>
      <w:r w:rsidRPr="00045090">
        <w:t>•</w:t>
      </w:r>
      <w:r w:rsidRPr="00045090">
        <w:tab/>
      </w:r>
      <w:r w:rsidR="00C55EF7">
        <w:t>r</w:t>
      </w:r>
      <w:r w:rsidR="00DE4291" w:rsidRPr="00045090">
        <w:t xml:space="preserve">ice coding (as described in </w:t>
      </w:r>
      <w:r w:rsidR="00C55EF7">
        <w:t>c</w:t>
      </w:r>
      <w:r w:rsidR="00DE4291" w:rsidRPr="00045090">
        <w:t xml:space="preserve">lause </w:t>
      </w:r>
      <w:r w:rsidR="00DE4291" w:rsidRPr="00045090">
        <w:rPr>
          <w:lang w:eastAsia="ja-JP"/>
        </w:rPr>
        <w:t>7.9.5.2</w:t>
      </w:r>
      <w:r w:rsidR="00DE4291" w:rsidRPr="00045090">
        <w:t>)</w:t>
      </w:r>
      <w:r w:rsidR="00BC12E1">
        <w:t>;</w:t>
      </w:r>
    </w:p>
    <w:p w:rsidR="00DE4291" w:rsidRPr="00045090" w:rsidRDefault="00BA0305" w:rsidP="00BC12E1">
      <w:pPr>
        <w:pStyle w:val="enumlev1"/>
      </w:pPr>
      <w:r w:rsidRPr="00045090">
        <w:t>•</w:t>
      </w:r>
      <w:r w:rsidRPr="00045090">
        <w:tab/>
      </w:r>
      <w:r w:rsidR="00C55EF7">
        <w:t>e</w:t>
      </w:r>
      <w:r w:rsidR="00DE4291" w:rsidRPr="00045090">
        <w:t>xplicit encoding of a value not occ</w:t>
      </w:r>
      <w:r w:rsidR="00BC12E1">
        <w:t>urring (no locations to encode);</w:t>
      </w:r>
    </w:p>
    <w:p w:rsidR="00DE4291" w:rsidRPr="00045090" w:rsidRDefault="00BA0305" w:rsidP="00C55EF7">
      <w:pPr>
        <w:pStyle w:val="enumlev1"/>
      </w:pPr>
      <w:r w:rsidRPr="00045090">
        <w:t>•</w:t>
      </w:r>
      <w:r w:rsidRPr="00045090">
        <w:tab/>
      </w:r>
      <w:r w:rsidR="00C55EF7">
        <w:t>e</w:t>
      </w:r>
      <w:r w:rsidR="00DE4291" w:rsidRPr="00045090">
        <w:t>xplicit location encoding</w:t>
      </w:r>
      <w:r w:rsidR="00DE4291" w:rsidRPr="00045090">
        <w:rPr>
          <w:lang w:eastAsia="ja-JP"/>
        </w:rPr>
        <w:t xml:space="preserve"> </w:t>
      </w:r>
      <w:r w:rsidR="00DE4291" w:rsidRPr="00045090">
        <w:t xml:space="preserve">(as described in </w:t>
      </w:r>
      <w:r w:rsidR="00C55EF7">
        <w:t>c</w:t>
      </w:r>
      <w:r w:rsidR="00DE4291" w:rsidRPr="00045090">
        <w:t>lause</w:t>
      </w:r>
      <w:r w:rsidR="00DE4291" w:rsidRPr="00045090">
        <w:rPr>
          <w:lang w:eastAsia="ja-JP"/>
        </w:rPr>
        <w:t xml:space="preserve"> 7.9.5.3</w:t>
      </w:r>
      <w:r w:rsidR="00DE4291" w:rsidRPr="00045090">
        <w:t>)</w:t>
      </w:r>
      <w:r w:rsidR="00BC12E1">
        <w:t>.</w:t>
      </w:r>
    </w:p>
    <w:p w:rsidR="00DE4291" w:rsidRPr="00045090" w:rsidRDefault="00DE4291" w:rsidP="00507203">
      <w:r w:rsidRPr="00045090">
        <w:t xml:space="preserve">Note that encoding of the locations </w:t>
      </w:r>
      <w:r w:rsidR="00507203" w:rsidRPr="00045090">
        <w:rPr>
          <w:i/>
          <w:iCs/>
        </w:rPr>
        <w:t>l</w:t>
      </w:r>
      <w:r w:rsidR="00507203" w:rsidRPr="00045090">
        <w:rPr>
          <w:i/>
          <w:iCs/>
          <w:vertAlign w:val="subscript"/>
        </w:rPr>
        <w:t>k</w:t>
      </w:r>
      <w:r w:rsidR="00507203" w:rsidRPr="00045090">
        <w:t>(</w:t>
      </w:r>
      <w:r w:rsidR="00507203" w:rsidRPr="00045090">
        <w:rPr>
          <w:i/>
          <w:iCs/>
        </w:rPr>
        <w:t>m</w:t>
      </w:r>
      <w:r w:rsidR="00507203" w:rsidRPr="00045090">
        <w:t xml:space="preserve">) </w:t>
      </w:r>
      <w:r w:rsidRPr="00045090">
        <w:t xml:space="preserve">is done in ascending order of the location, i.e., </w:t>
      </w:r>
    </w:p>
    <w:p w:rsidR="00426A43" w:rsidRPr="00045090" w:rsidRDefault="00426A43" w:rsidP="00426A43">
      <w:pPr>
        <w:pStyle w:val="Equation"/>
        <w:rPr>
          <w:bCs/>
          <w:lang w:eastAsia="ja-JP"/>
        </w:rPr>
      </w:pPr>
      <w:r>
        <w:rPr>
          <w:i/>
          <w:iCs/>
        </w:rPr>
        <w:tab/>
      </w:r>
      <w:r>
        <w:rPr>
          <w:i/>
          <w:iCs/>
        </w:rPr>
        <w:tab/>
      </w:r>
      <w:r w:rsidRPr="00045090">
        <w:rPr>
          <w:i/>
          <w:iCs/>
        </w:rPr>
        <w:t>l</w:t>
      </w:r>
      <w:r w:rsidRPr="00045090">
        <w:rPr>
          <w:i/>
          <w:iCs/>
          <w:vertAlign w:val="subscript"/>
        </w:rPr>
        <w:t>k</w:t>
      </w:r>
      <w:r w:rsidRPr="00045090">
        <w:t>(</w:t>
      </w:r>
      <w:r w:rsidRPr="00045090">
        <w:rPr>
          <w:i/>
          <w:iCs/>
        </w:rPr>
        <w:t>m</w:t>
      </w:r>
      <w:r w:rsidRPr="00045090">
        <w:rPr>
          <w:vertAlign w:val="subscript"/>
        </w:rPr>
        <w:t>1</w:t>
      </w:r>
      <w:r w:rsidRPr="00045090">
        <w:t xml:space="preserve">) &lt; </w:t>
      </w:r>
      <w:r w:rsidRPr="00045090">
        <w:rPr>
          <w:i/>
          <w:iCs/>
        </w:rPr>
        <w:t>1</w:t>
      </w:r>
      <w:r w:rsidRPr="00045090">
        <w:rPr>
          <w:i/>
          <w:iCs/>
          <w:vertAlign w:val="subscript"/>
        </w:rPr>
        <w:t>k</w:t>
      </w:r>
      <w:r w:rsidRPr="00045090">
        <w:t xml:space="preserve"> (</w:t>
      </w:r>
      <w:r w:rsidRPr="00045090">
        <w:rPr>
          <w:i/>
          <w:iCs/>
        </w:rPr>
        <w:t>m</w:t>
      </w:r>
      <w:r w:rsidRPr="00045090">
        <w:rPr>
          <w:vertAlign w:val="subscript"/>
        </w:rPr>
        <w:t>2</w:t>
      </w:r>
      <w:r w:rsidRPr="00045090">
        <w:t xml:space="preserve">) whenever </w:t>
      </w:r>
      <w:r w:rsidRPr="00045090">
        <w:rPr>
          <w:i/>
          <w:iCs/>
        </w:rPr>
        <w:t>m</w:t>
      </w:r>
      <w:r w:rsidRPr="00045090">
        <w:rPr>
          <w:vertAlign w:val="subscript"/>
        </w:rPr>
        <w:t>1</w:t>
      </w:r>
      <w:r w:rsidRPr="00045090">
        <w:t xml:space="preserve"> &lt; </w:t>
      </w:r>
      <w:r w:rsidRPr="00045090">
        <w:rPr>
          <w:i/>
          <w:iCs/>
        </w:rPr>
        <w:t>m</w:t>
      </w:r>
      <w:r w:rsidRPr="00045090">
        <w:rPr>
          <w:vertAlign w:val="subscript"/>
        </w:rPr>
        <w:t>2</w:t>
      </w:r>
      <w:r w:rsidRPr="00045090">
        <w:tab/>
      </w:r>
      <w:r w:rsidRPr="00045090">
        <w:rPr>
          <w:bCs/>
          <w:lang w:eastAsia="ja-JP"/>
        </w:rPr>
        <w:t>(7</w:t>
      </w:r>
      <w:r>
        <w:rPr>
          <w:bCs/>
          <w:lang w:eastAsia="ja-JP"/>
        </w:rPr>
        <w:t>-4</w:t>
      </w:r>
      <w:r w:rsidRPr="00045090">
        <w:rPr>
          <w:bCs/>
          <w:lang w:eastAsia="ja-JP"/>
        </w:rPr>
        <w:t>)</w:t>
      </w:r>
    </w:p>
    <w:p w:rsidR="00DE4291" w:rsidRPr="00045090" w:rsidRDefault="00DE4291" w:rsidP="00DE4291">
      <w:pPr>
        <w:rPr>
          <w:lang w:eastAsia="ja-JP"/>
        </w:rPr>
      </w:pPr>
      <w:r w:rsidRPr="00045090">
        <w:t>Table 7-15 gives the bit sequence of value-location encoding iden</w:t>
      </w:r>
      <w:r w:rsidR="00C55EF7">
        <w:t>tifier for each encoding method</w:t>
      </w:r>
      <w:r w:rsidRPr="00045090">
        <w:t>.</w:t>
      </w:r>
    </w:p>
    <w:p w:rsidR="00DE4291" w:rsidRPr="00045090" w:rsidRDefault="00DE4291" w:rsidP="00C55EF7">
      <w:pPr>
        <w:pStyle w:val="TableNoTitle"/>
        <w:rPr>
          <w:lang w:eastAsia="ja-JP"/>
        </w:rPr>
      </w:pPr>
      <w:bookmarkStart w:id="378" w:name="_Ref234858745"/>
      <w:r w:rsidRPr="00045090">
        <w:t>Table 7</w:t>
      </w:r>
      <w:bookmarkEnd w:id="378"/>
      <w:r w:rsidR="00C55EF7">
        <w:t>-15</w:t>
      </w:r>
      <w:r w:rsidRPr="00045090">
        <w:t xml:space="preserve"> – Bit sequence of value-location en</w:t>
      </w:r>
      <w:r w:rsidRPr="00045090">
        <w:rPr>
          <w:lang w:eastAsia="ja-JP"/>
        </w:rPr>
        <w:t>c</w:t>
      </w:r>
      <w:r w:rsidRPr="00045090">
        <w:t>oding identifier</w:t>
      </w:r>
    </w:p>
    <w:tbl>
      <w:tblPr>
        <w:tblW w:w="68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4017"/>
        <w:gridCol w:w="2787"/>
      </w:tblGrid>
      <w:tr w:rsidR="00DE4291" w:rsidRPr="00045090" w:rsidTr="00BA0305">
        <w:trPr>
          <w:tblHeader/>
          <w:jc w:val="center"/>
        </w:trPr>
        <w:tc>
          <w:tcPr>
            <w:tcW w:w="3392" w:type="dxa"/>
            <w:shd w:val="clear" w:color="auto" w:fill="auto"/>
          </w:tcPr>
          <w:p w:rsidR="00DE4291" w:rsidRPr="00045090" w:rsidRDefault="00DE4291" w:rsidP="00DE4291">
            <w:pPr>
              <w:pStyle w:val="Tablehead"/>
              <w:rPr>
                <w:lang w:eastAsia="ja-JP"/>
              </w:rPr>
            </w:pPr>
            <w:r w:rsidRPr="00045090">
              <w:rPr>
                <w:lang w:eastAsia="ja-JP"/>
              </w:rPr>
              <w:t>Encoding</w:t>
            </w:r>
          </w:p>
        </w:tc>
        <w:tc>
          <w:tcPr>
            <w:tcW w:w="2353" w:type="dxa"/>
            <w:shd w:val="clear" w:color="auto" w:fill="auto"/>
          </w:tcPr>
          <w:p w:rsidR="00DE4291" w:rsidRPr="00045090" w:rsidRDefault="00DE4291" w:rsidP="00DE4291">
            <w:pPr>
              <w:pStyle w:val="Tablehead"/>
              <w:rPr>
                <w:lang w:eastAsia="ja-JP"/>
              </w:rPr>
            </w:pPr>
            <w:r w:rsidRPr="00045090">
              <w:rPr>
                <w:lang w:eastAsia="ja-JP"/>
              </w:rPr>
              <w:t>Bitstream sequence</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rPr>
                <w:lang w:eastAsia="ja-JP"/>
              </w:rPr>
              <w:t>Binary encoding</w:t>
            </w:r>
          </w:p>
        </w:tc>
        <w:tc>
          <w:tcPr>
            <w:tcW w:w="2353" w:type="dxa"/>
            <w:shd w:val="clear" w:color="auto" w:fill="auto"/>
          </w:tcPr>
          <w:p w:rsidR="00DE4291" w:rsidRPr="00045090" w:rsidRDefault="00DE4291" w:rsidP="00DE4291">
            <w:pPr>
              <w:pStyle w:val="Tabletext"/>
              <w:jc w:val="center"/>
              <w:rPr>
                <w:lang w:eastAsia="ja-JP"/>
              </w:rPr>
            </w:pPr>
            <w:r w:rsidRPr="00045090">
              <w:rPr>
                <w:lang w:eastAsia="ja-JP"/>
              </w:rPr>
              <w:t>000</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rPr>
                <w:lang w:eastAsia="ja-JP"/>
              </w:rPr>
              <w:t>Run length Rice encoding (</w:t>
            </w:r>
            <w:r w:rsidR="00507203" w:rsidRPr="00045090">
              <w:rPr>
                <w:i/>
                <w:iCs/>
                <w:lang w:eastAsia="ja-JP"/>
              </w:rPr>
              <w:t>S</w:t>
            </w:r>
            <w:r w:rsidR="00507203" w:rsidRPr="00045090">
              <w:rPr>
                <w:lang w:eastAsia="ja-JP"/>
              </w:rPr>
              <w:t xml:space="preserve"> = 1</w:t>
            </w:r>
            <w:r w:rsidRPr="00045090">
              <w:rPr>
                <w:lang w:eastAsia="ja-JP"/>
              </w:rPr>
              <w:t>)</w:t>
            </w:r>
          </w:p>
        </w:tc>
        <w:tc>
          <w:tcPr>
            <w:tcW w:w="2353" w:type="dxa"/>
            <w:shd w:val="clear" w:color="auto" w:fill="auto"/>
          </w:tcPr>
          <w:p w:rsidR="00DE4291" w:rsidRPr="00045090" w:rsidRDefault="00DE4291" w:rsidP="00DE4291">
            <w:pPr>
              <w:pStyle w:val="Tabletext"/>
              <w:jc w:val="center"/>
              <w:rPr>
                <w:lang w:eastAsia="ja-JP"/>
              </w:rPr>
            </w:pPr>
            <w:r w:rsidRPr="00045090">
              <w:rPr>
                <w:lang w:eastAsia="ja-JP"/>
              </w:rPr>
              <w:t>001</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rPr>
                <w:lang w:eastAsia="ja-JP"/>
              </w:rPr>
              <w:t>Run length Rice encoding (</w:t>
            </w:r>
            <w:r w:rsidR="0050721B" w:rsidRPr="00045090">
              <w:rPr>
                <w:i/>
                <w:iCs/>
                <w:lang w:eastAsia="ja-JP"/>
              </w:rPr>
              <w:t>S</w:t>
            </w:r>
            <w:r w:rsidR="0050721B" w:rsidRPr="00045090">
              <w:rPr>
                <w:lang w:eastAsia="ja-JP"/>
              </w:rPr>
              <w:t xml:space="preserve"> = 2</w:t>
            </w:r>
            <w:r w:rsidRPr="00045090">
              <w:rPr>
                <w:lang w:eastAsia="ja-JP"/>
              </w:rPr>
              <w:t>)</w:t>
            </w:r>
          </w:p>
        </w:tc>
        <w:tc>
          <w:tcPr>
            <w:tcW w:w="2353" w:type="dxa"/>
            <w:shd w:val="clear" w:color="auto" w:fill="auto"/>
          </w:tcPr>
          <w:p w:rsidR="00DE4291" w:rsidRPr="00045090" w:rsidRDefault="00DE4291" w:rsidP="00DE4291">
            <w:pPr>
              <w:pStyle w:val="Tabletext"/>
              <w:jc w:val="center"/>
              <w:rPr>
                <w:lang w:eastAsia="ja-JP"/>
              </w:rPr>
            </w:pPr>
            <w:r w:rsidRPr="00045090">
              <w:rPr>
                <w:lang w:eastAsia="ja-JP"/>
              </w:rPr>
              <w:t>010</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rPr>
                <w:lang w:eastAsia="ja-JP"/>
              </w:rPr>
              <w:t>Run length Rice encoding (</w:t>
            </w:r>
            <w:r w:rsidR="0050721B" w:rsidRPr="00045090">
              <w:rPr>
                <w:i/>
                <w:iCs/>
                <w:lang w:eastAsia="ja-JP"/>
              </w:rPr>
              <w:t>S</w:t>
            </w:r>
            <w:r w:rsidR="0050721B" w:rsidRPr="00045090">
              <w:rPr>
                <w:lang w:eastAsia="ja-JP"/>
              </w:rPr>
              <w:t xml:space="preserve"> = 3)</w:t>
            </w:r>
          </w:p>
        </w:tc>
        <w:tc>
          <w:tcPr>
            <w:tcW w:w="2353" w:type="dxa"/>
            <w:shd w:val="clear" w:color="auto" w:fill="auto"/>
          </w:tcPr>
          <w:p w:rsidR="00DE4291" w:rsidRPr="00045090" w:rsidRDefault="00DE4291" w:rsidP="00DE4291">
            <w:pPr>
              <w:pStyle w:val="Tabletext"/>
              <w:jc w:val="center"/>
              <w:rPr>
                <w:lang w:eastAsia="ja-JP"/>
              </w:rPr>
            </w:pPr>
            <w:r w:rsidRPr="00045090">
              <w:rPr>
                <w:lang w:eastAsia="ja-JP"/>
              </w:rPr>
              <w:t>011</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rPr>
                <w:lang w:eastAsia="ja-JP"/>
              </w:rPr>
              <w:t>Run length Rice encoding (</w:t>
            </w:r>
            <w:r w:rsidR="0050721B" w:rsidRPr="00045090">
              <w:rPr>
                <w:i/>
                <w:iCs/>
                <w:lang w:eastAsia="ja-JP"/>
              </w:rPr>
              <w:t>S</w:t>
            </w:r>
            <w:r w:rsidR="0050721B" w:rsidRPr="00045090">
              <w:rPr>
                <w:lang w:eastAsia="ja-JP"/>
              </w:rPr>
              <w:t xml:space="preserve"> = 4</w:t>
            </w:r>
            <w:r w:rsidRPr="00045090">
              <w:rPr>
                <w:lang w:eastAsia="ja-JP"/>
              </w:rPr>
              <w:t>)</w:t>
            </w:r>
          </w:p>
        </w:tc>
        <w:tc>
          <w:tcPr>
            <w:tcW w:w="2353" w:type="dxa"/>
            <w:shd w:val="clear" w:color="auto" w:fill="auto"/>
          </w:tcPr>
          <w:p w:rsidR="00DE4291" w:rsidRPr="00045090" w:rsidRDefault="00DE4291" w:rsidP="00DE4291">
            <w:pPr>
              <w:pStyle w:val="Tabletext"/>
              <w:jc w:val="center"/>
              <w:rPr>
                <w:lang w:eastAsia="ja-JP"/>
              </w:rPr>
            </w:pPr>
            <w:r w:rsidRPr="00045090">
              <w:rPr>
                <w:lang w:eastAsia="ja-JP"/>
              </w:rPr>
              <w:t>100</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t>Value not occurring</w:t>
            </w:r>
          </w:p>
        </w:tc>
        <w:tc>
          <w:tcPr>
            <w:tcW w:w="2353" w:type="dxa"/>
            <w:shd w:val="clear" w:color="auto" w:fill="auto"/>
          </w:tcPr>
          <w:p w:rsidR="00DE4291" w:rsidRPr="00045090" w:rsidRDefault="00DE4291" w:rsidP="00DE4291">
            <w:pPr>
              <w:pStyle w:val="Tabletext"/>
              <w:jc w:val="center"/>
              <w:rPr>
                <w:lang w:eastAsia="ja-JP"/>
              </w:rPr>
            </w:pPr>
            <w:r w:rsidRPr="00045090">
              <w:t>101</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rPr>
                <w:lang w:eastAsia="ja-JP"/>
              </w:rPr>
              <w:t>U</w:t>
            </w:r>
            <w:r w:rsidRPr="00045090">
              <w:t>nused</w:t>
            </w:r>
          </w:p>
        </w:tc>
        <w:tc>
          <w:tcPr>
            <w:tcW w:w="2353" w:type="dxa"/>
            <w:shd w:val="clear" w:color="auto" w:fill="auto"/>
          </w:tcPr>
          <w:p w:rsidR="00DE4291" w:rsidRPr="00045090" w:rsidRDefault="00DE4291" w:rsidP="00DE4291">
            <w:pPr>
              <w:pStyle w:val="Tabletext"/>
              <w:jc w:val="center"/>
              <w:rPr>
                <w:lang w:eastAsia="ja-JP"/>
              </w:rPr>
            </w:pPr>
            <w:r w:rsidRPr="00045090">
              <w:t>110</w:t>
            </w:r>
          </w:p>
        </w:tc>
      </w:tr>
      <w:tr w:rsidR="00DE4291" w:rsidRPr="00045090" w:rsidTr="00BA0305">
        <w:trPr>
          <w:jc w:val="center"/>
        </w:trPr>
        <w:tc>
          <w:tcPr>
            <w:tcW w:w="3392" w:type="dxa"/>
            <w:shd w:val="clear" w:color="auto" w:fill="auto"/>
          </w:tcPr>
          <w:p w:rsidR="00DE4291" w:rsidRPr="00045090" w:rsidRDefault="00DE4291" w:rsidP="00DE4291">
            <w:pPr>
              <w:pStyle w:val="Tabletext"/>
              <w:rPr>
                <w:lang w:eastAsia="ja-JP"/>
              </w:rPr>
            </w:pPr>
            <w:r w:rsidRPr="00045090">
              <w:rPr>
                <w:lang w:eastAsia="ja-JP"/>
              </w:rPr>
              <w:t>Explicit location encoding</w:t>
            </w:r>
          </w:p>
        </w:tc>
        <w:tc>
          <w:tcPr>
            <w:tcW w:w="2353" w:type="dxa"/>
            <w:shd w:val="clear" w:color="auto" w:fill="auto"/>
          </w:tcPr>
          <w:p w:rsidR="00DE4291" w:rsidRPr="00045090" w:rsidRDefault="00DE4291" w:rsidP="00DE4291">
            <w:pPr>
              <w:pStyle w:val="Tabletext"/>
              <w:jc w:val="center"/>
              <w:rPr>
                <w:lang w:eastAsia="ja-JP"/>
              </w:rPr>
            </w:pPr>
            <w:r w:rsidRPr="00045090">
              <w:rPr>
                <w:lang w:eastAsia="ja-JP"/>
              </w:rPr>
              <w:t>111</w:t>
            </w:r>
          </w:p>
        </w:tc>
      </w:tr>
    </w:tbl>
    <w:p w:rsidR="00DE4291" w:rsidRPr="00045090" w:rsidRDefault="005C7920" w:rsidP="005C7920">
      <w:pPr>
        <w:pStyle w:val="Heading4"/>
      </w:pPr>
      <w:bookmarkStart w:id="379" w:name="_Ref234869780"/>
      <w:r w:rsidRPr="00045090">
        <w:t>7.9.5.1</w:t>
      </w:r>
      <w:r w:rsidRPr="00045090">
        <w:tab/>
      </w:r>
      <w:r w:rsidR="00DE4291" w:rsidRPr="00045090">
        <w:t>Binary encoding</w:t>
      </w:r>
    </w:p>
    <w:p w:rsidR="00DE4291" w:rsidRPr="00045090" w:rsidRDefault="00DE4291" w:rsidP="0050721B">
      <w:pPr>
        <w:rPr>
          <w:lang w:eastAsia="ja-JP"/>
        </w:rPr>
      </w:pPr>
      <w:r w:rsidRPr="00045090">
        <w:rPr>
          <w:lang w:eastAsia="ja-JP"/>
        </w:rPr>
        <w:t>If the</w:t>
      </w:r>
      <w:r w:rsidRPr="00045090">
        <w:t xml:space="preserve"> number of bits needed to run-length encode the locations of </w:t>
      </w:r>
      <w:r w:rsidR="0050721B" w:rsidRPr="00045090">
        <w:rPr>
          <w:i/>
          <w:iCs/>
        </w:rPr>
        <w:t>v</w:t>
      </w:r>
      <w:r w:rsidR="0050721B" w:rsidRPr="00045090">
        <w:rPr>
          <w:i/>
          <w:iCs/>
          <w:vertAlign w:val="subscript"/>
        </w:rPr>
        <w:t>k</w:t>
      </w:r>
      <w:r w:rsidRPr="00045090">
        <w:t xml:space="preserve"> is </w:t>
      </w:r>
      <w:r w:rsidRPr="00045090">
        <w:rPr>
          <w:lang w:eastAsia="ja-JP"/>
        </w:rPr>
        <w:t xml:space="preserve">greater than </w:t>
      </w:r>
      <w:r w:rsidR="0050721B" w:rsidRPr="00045090">
        <w:rPr>
          <w:i/>
          <w:iCs/>
          <w:lang w:eastAsia="ja-JP"/>
        </w:rPr>
        <w:t>D</w:t>
      </w:r>
      <w:r w:rsidR="0050721B" w:rsidRPr="00045090">
        <w:rPr>
          <w:i/>
          <w:iCs/>
          <w:vertAlign w:val="subscript"/>
          <w:lang w:eastAsia="ja-JP"/>
        </w:rPr>
        <w:t>k</w:t>
      </w:r>
      <w:r w:rsidRPr="00045090">
        <w:t xml:space="preserve"> (the number of </w:t>
      </w:r>
      <w:r w:rsidR="0050721B" w:rsidRPr="00045090">
        <w:rPr>
          <w:i/>
          <w:iCs/>
        </w:rPr>
        <w:t>s</w:t>
      </w:r>
      <w:r w:rsidR="0050721B" w:rsidRPr="00045090">
        <w:rPr>
          <w:i/>
          <w:iCs/>
          <w:vertAlign w:val="subscript"/>
        </w:rPr>
        <w:t>k</w:t>
      </w:r>
      <w:r w:rsidR="0050721B" w:rsidRPr="00045090">
        <w:t>(</w:t>
      </w:r>
      <w:r w:rsidR="0050721B" w:rsidRPr="00045090">
        <w:rPr>
          <w:i/>
          <w:iCs/>
        </w:rPr>
        <w:t>j</w:t>
      </w:r>
      <w:r w:rsidR="0050721B" w:rsidRPr="00045090">
        <w:t xml:space="preserve">) </w:t>
      </w:r>
      <w:r w:rsidRPr="00045090">
        <w:t>elements</w:t>
      </w:r>
      <w:r w:rsidRPr="00045090">
        <w:rPr>
          <w:lang w:eastAsia="ja-JP"/>
        </w:rPr>
        <w:t>),</w:t>
      </w:r>
      <w:r w:rsidRPr="00045090">
        <w:t xml:space="preserve"> then binary encoding is used. The coder writes bit sequence </w:t>
      </w:r>
      <w:r w:rsidR="002D70DE" w:rsidRPr="00045090">
        <w:t>"</w:t>
      </w:r>
      <w:r w:rsidRPr="00045090">
        <w:rPr>
          <w:lang w:eastAsia="ja-JP"/>
        </w:rPr>
        <w:t>000</w:t>
      </w:r>
      <w:r w:rsidR="002D70DE" w:rsidRPr="00045090">
        <w:t>"</w:t>
      </w:r>
      <w:r w:rsidRPr="00045090">
        <w:t xml:space="preserve"> to the bitstream which indicates the use of binary encoding (see Table 7-15).</w:t>
      </w:r>
      <w:r w:rsidR="002D70DE" w:rsidRPr="00045090">
        <w:t xml:space="preserve"> </w:t>
      </w:r>
      <w:r w:rsidRPr="00045090">
        <w:t xml:space="preserve">This is followed by writing </w:t>
      </w:r>
      <w:r w:rsidR="0050721B" w:rsidRPr="00045090">
        <w:rPr>
          <w:i/>
          <w:iCs/>
        </w:rPr>
        <w:t>D</w:t>
      </w:r>
      <w:r w:rsidR="0050721B" w:rsidRPr="00045090">
        <w:rPr>
          <w:i/>
          <w:iCs/>
          <w:vertAlign w:val="subscript"/>
        </w:rPr>
        <w:t>k</w:t>
      </w:r>
      <w:r w:rsidRPr="00045090">
        <w:t xml:space="preserve"> bits to the bitstream, where binary </w:t>
      </w:r>
      <w:r w:rsidR="0050721B" w:rsidRPr="00045090">
        <w:t>1'</w:t>
      </w:r>
      <w:r w:rsidRPr="00045090">
        <w:t>s and</w:t>
      </w:r>
      <w:r w:rsidRPr="00045090">
        <w:rPr>
          <w:lang w:eastAsia="ja-JP"/>
        </w:rPr>
        <w:t xml:space="preserve"> </w:t>
      </w:r>
      <w:r w:rsidR="0050721B" w:rsidRPr="00045090">
        <w:rPr>
          <w:lang w:eastAsia="ja-JP"/>
        </w:rPr>
        <w:t>0's</w:t>
      </w:r>
      <w:r w:rsidRPr="00045090">
        <w:t xml:space="preserve"> are written when </w:t>
      </w:r>
      <w:r w:rsidR="0050721B" w:rsidRPr="00045090">
        <w:rPr>
          <w:i/>
          <w:iCs/>
        </w:rPr>
        <w:t>s</w:t>
      </w:r>
      <w:r w:rsidR="0050721B" w:rsidRPr="00045090">
        <w:rPr>
          <w:i/>
          <w:iCs/>
          <w:vertAlign w:val="subscript"/>
        </w:rPr>
        <w:t>k</w:t>
      </w:r>
      <w:r w:rsidR="0050721B" w:rsidRPr="00045090">
        <w:t>(</w:t>
      </w:r>
      <w:r w:rsidR="0050721B" w:rsidRPr="00045090">
        <w:rPr>
          <w:i/>
          <w:iCs/>
        </w:rPr>
        <w:t>j</w:t>
      </w:r>
      <w:r w:rsidR="0050721B" w:rsidRPr="00045090">
        <w:t xml:space="preserve">) = </w:t>
      </w:r>
      <w:r w:rsidR="0050721B" w:rsidRPr="00045090">
        <w:rPr>
          <w:i/>
          <w:iCs/>
        </w:rPr>
        <w:t>v</w:t>
      </w:r>
      <w:r w:rsidR="0050721B" w:rsidRPr="00045090">
        <w:rPr>
          <w:i/>
          <w:iCs/>
          <w:vertAlign w:val="subscript"/>
        </w:rPr>
        <w:t>k</w:t>
      </w:r>
      <w:r w:rsidR="0050721B" w:rsidRPr="00045090">
        <w:t xml:space="preserve"> </w:t>
      </w:r>
      <w:r w:rsidRPr="00045090">
        <w:t xml:space="preserve">and </w:t>
      </w:r>
      <w:r w:rsidR="0050721B" w:rsidRPr="00045090">
        <w:rPr>
          <w:i/>
          <w:iCs/>
        </w:rPr>
        <w:t>s</w:t>
      </w:r>
      <w:r w:rsidR="0050721B" w:rsidRPr="00045090">
        <w:rPr>
          <w:i/>
          <w:iCs/>
          <w:vertAlign w:val="subscript"/>
        </w:rPr>
        <w:t>k</w:t>
      </w:r>
      <w:r w:rsidR="0050721B" w:rsidRPr="00045090">
        <w:t>(</w:t>
      </w:r>
      <w:r w:rsidR="0050721B" w:rsidRPr="00045090">
        <w:rPr>
          <w:i/>
          <w:iCs/>
        </w:rPr>
        <w:t>j</w:t>
      </w:r>
      <w:r w:rsidR="0050721B" w:rsidRPr="00045090">
        <w:t xml:space="preserve">) ≠ </w:t>
      </w:r>
      <w:r w:rsidR="0050721B" w:rsidRPr="00045090">
        <w:rPr>
          <w:i/>
          <w:iCs/>
        </w:rPr>
        <w:t>v</w:t>
      </w:r>
      <w:r w:rsidR="0050721B" w:rsidRPr="00045090">
        <w:rPr>
          <w:i/>
          <w:iCs/>
          <w:vertAlign w:val="subscript"/>
        </w:rPr>
        <w:t>k</w:t>
      </w:r>
      <w:r w:rsidRPr="00045090">
        <w:t xml:space="preserve">, respectively, with </w:t>
      </w:r>
      <w:r w:rsidR="0050721B" w:rsidRPr="00045090">
        <w:rPr>
          <w:i/>
          <w:iCs/>
        </w:rPr>
        <w:t>j</w:t>
      </w:r>
      <w:r w:rsidR="0050721B" w:rsidRPr="00045090">
        <w:t xml:space="preserve"> = 0</w:t>
      </w:r>
      <w:r w:rsidR="00C55EF7">
        <w:t>,...,</w:t>
      </w:r>
      <w:r w:rsidR="0050721B" w:rsidRPr="00045090">
        <w:rPr>
          <w:i/>
          <w:iCs/>
        </w:rPr>
        <w:t>D</w:t>
      </w:r>
      <w:r w:rsidR="0050721B" w:rsidRPr="00045090">
        <w:rPr>
          <w:i/>
          <w:iCs/>
          <w:vertAlign w:val="subscript"/>
        </w:rPr>
        <w:t>k</w:t>
      </w:r>
      <w:r w:rsidR="0050721B" w:rsidRPr="00045090">
        <w:t xml:space="preserve"> –1</w:t>
      </w:r>
      <w:r w:rsidRPr="00045090">
        <w:t xml:space="preserve">. Note that the locations where </w:t>
      </w:r>
      <w:r w:rsidR="0050721B" w:rsidRPr="00045090">
        <w:rPr>
          <w:i/>
          <w:iCs/>
        </w:rPr>
        <w:t>s</w:t>
      </w:r>
      <w:r w:rsidR="0050721B" w:rsidRPr="00045090">
        <w:rPr>
          <w:i/>
          <w:iCs/>
          <w:vertAlign w:val="subscript"/>
        </w:rPr>
        <w:t>k</w:t>
      </w:r>
      <w:r w:rsidR="0050721B" w:rsidRPr="00045090">
        <w:t>(</w:t>
      </w:r>
      <w:r w:rsidR="0050721B" w:rsidRPr="00045090">
        <w:rPr>
          <w:i/>
          <w:iCs/>
        </w:rPr>
        <w:t>j</w:t>
      </w:r>
      <w:r w:rsidR="0050721B" w:rsidRPr="00045090">
        <w:t xml:space="preserve">) = </w:t>
      </w:r>
      <w:r w:rsidR="0050721B" w:rsidRPr="00045090">
        <w:rPr>
          <w:i/>
          <w:iCs/>
        </w:rPr>
        <w:t>v</w:t>
      </w:r>
      <w:r w:rsidR="0050721B" w:rsidRPr="00045090">
        <w:rPr>
          <w:i/>
          <w:iCs/>
          <w:vertAlign w:val="subscript"/>
        </w:rPr>
        <w:t>k</w:t>
      </w:r>
      <w:r w:rsidRPr="00045090">
        <w:t xml:space="preserve"> are given by</w:t>
      </w:r>
      <w:r w:rsidR="0050721B" w:rsidRPr="00045090">
        <w:t xml:space="preserve"> </w:t>
      </w:r>
      <w:r w:rsidR="0050721B" w:rsidRPr="00045090">
        <w:rPr>
          <w:i/>
          <w:iCs/>
        </w:rPr>
        <w:t>j</w:t>
      </w:r>
      <w:r w:rsidR="0050721B" w:rsidRPr="00045090">
        <w:t xml:space="preserve"> = </w:t>
      </w:r>
      <w:r w:rsidR="0050721B" w:rsidRPr="00045090">
        <w:rPr>
          <w:i/>
          <w:iCs/>
        </w:rPr>
        <w:t>l</w:t>
      </w:r>
      <w:r w:rsidR="0050721B" w:rsidRPr="00045090">
        <w:rPr>
          <w:i/>
          <w:iCs/>
          <w:vertAlign w:val="subscript"/>
        </w:rPr>
        <w:t>k</w:t>
      </w:r>
      <w:r w:rsidR="0050721B" w:rsidRPr="00045090">
        <w:t>(</w:t>
      </w:r>
      <w:r w:rsidR="0050721B" w:rsidRPr="00045090">
        <w:rPr>
          <w:i/>
          <w:iCs/>
        </w:rPr>
        <w:t>m</w:t>
      </w:r>
      <w:r w:rsidR="0050721B" w:rsidRPr="00045090">
        <w:t>)</w:t>
      </w:r>
      <w:r w:rsidRPr="00045090">
        <w:t>,</w:t>
      </w:r>
      <w:r w:rsidRPr="00045090">
        <w:rPr>
          <w:lang w:eastAsia="ja-JP"/>
        </w:rPr>
        <w:t xml:space="preserve"> </w:t>
      </w:r>
      <w:r w:rsidR="0050721B" w:rsidRPr="00045090">
        <w:rPr>
          <w:i/>
          <w:iCs/>
          <w:lang w:eastAsia="ja-JP"/>
        </w:rPr>
        <w:t>m</w:t>
      </w:r>
      <w:r w:rsidR="0050721B" w:rsidRPr="00045090">
        <w:rPr>
          <w:lang w:eastAsia="ja-JP"/>
        </w:rPr>
        <w:t> = 0</w:t>
      </w:r>
      <w:r w:rsidR="00C55EF7">
        <w:rPr>
          <w:lang w:eastAsia="ja-JP"/>
        </w:rPr>
        <w:t>,...,</w:t>
      </w:r>
      <w:r w:rsidR="0050721B" w:rsidRPr="00045090">
        <w:rPr>
          <w:i/>
          <w:iCs/>
          <w:lang w:eastAsia="ja-JP"/>
        </w:rPr>
        <w:t>N</w:t>
      </w:r>
      <w:r w:rsidR="0050721B" w:rsidRPr="00045090">
        <w:rPr>
          <w:i/>
          <w:iCs/>
          <w:vertAlign w:val="subscript"/>
          <w:lang w:eastAsia="ja-JP"/>
        </w:rPr>
        <w:t>k</w:t>
      </w:r>
      <w:r w:rsidR="0050721B" w:rsidRPr="00045090">
        <w:rPr>
          <w:lang w:eastAsia="ja-JP"/>
        </w:rPr>
        <w:t xml:space="preserve"> –1</w:t>
      </w:r>
      <w:r w:rsidRPr="00045090">
        <w:t>.</w:t>
      </w:r>
    </w:p>
    <w:p w:rsidR="00DE4291" w:rsidRPr="00045090" w:rsidRDefault="00482DB2" w:rsidP="00482DB2">
      <w:pPr>
        <w:pStyle w:val="Heading4"/>
      </w:pPr>
      <w:r w:rsidRPr="00045090">
        <w:t>7.9.5.2</w:t>
      </w:r>
      <w:r w:rsidRPr="00045090">
        <w:tab/>
      </w:r>
      <w:r w:rsidR="00DE4291" w:rsidRPr="00045090">
        <w:t>Rice coding</w:t>
      </w:r>
    </w:p>
    <w:p w:rsidR="00DE4291" w:rsidRPr="00045090" w:rsidRDefault="00DE4291" w:rsidP="00C55EF7">
      <w:r w:rsidRPr="00045090">
        <w:t>For each</w:t>
      </w:r>
      <w:r w:rsidR="0050721B" w:rsidRPr="00045090">
        <w:t xml:space="preserve"> </w:t>
      </w:r>
      <w:r w:rsidR="0050721B" w:rsidRPr="00045090">
        <w:rPr>
          <w:i/>
          <w:iCs/>
        </w:rPr>
        <w:t>k</w:t>
      </w:r>
      <w:r w:rsidRPr="00045090">
        <w:rPr>
          <w:rFonts w:cs="Arial"/>
        </w:rPr>
        <w:t>,</w:t>
      </w:r>
      <w:r w:rsidRPr="00045090">
        <w:t xml:space="preserve"> the coder uses the Rice </w:t>
      </w:r>
      <w:r w:rsidRPr="00045090">
        <w:rPr>
          <w:lang w:eastAsia="ja-JP"/>
        </w:rPr>
        <w:t xml:space="preserve">coding tool </w:t>
      </w:r>
      <w:r w:rsidR="00C55EF7">
        <w:rPr>
          <w:lang w:eastAsia="ja-JP"/>
        </w:rPr>
        <w:t>described in c</w:t>
      </w:r>
      <w:r w:rsidRPr="00045090">
        <w:rPr>
          <w:lang w:eastAsia="ja-JP"/>
        </w:rPr>
        <w:t xml:space="preserve">lause 6.9.2 </w:t>
      </w:r>
      <w:r w:rsidRPr="00045090">
        <w:t xml:space="preserve">to determine the number of bits that </w:t>
      </w:r>
      <w:r w:rsidR="00C55EF7">
        <w:t>are</w:t>
      </w:r>
      <w:r w:rsidRPr="00045090">
        <w:t xml:space="preserve"> required to encode the segment lengths between the occurrences of </w:t>
      </w:r>
      <w:r w:rsidR="0050721B" w:rsidRPr="00045090">
        <w:rPr>
          <w:i/>
          <w:iCs/>
        </w:rPr>
        <w:t>v</w:t>
      </w:r>
      <w:r w:rsidR="0050721B" w:rsidRPr="00045090">
        <w:rPr>
          <w:i/>
          <w:iCs/>
          <w:vertAlign w:val="subscript"/>
        </w:rPr>
        <w:t>k</w:t>
      </w:r>
      <w:r w:rsidRPr="00045090">
        <w:t xml:space="preserve"> within the </w:t>
      </w:r>
      <w:r w:rsidR="0050721B" w:rsidRPr="00045090">
        <w:rPr>
          <w:i/>
          <w:iCs/>
        </w:rPr>
        <w:t>s</w:t>
      </w:r>
      <w:r w:rsidR="0050721B" w:rsidRPr="00045090">
        <w:rPr>
          <w:i/>
          <w:iCs/>
          <w:vertAlign w:val="subscript"/>
        </w:rPr>
        <w:t>k</w:t>
      </w:r>
      <w:r w:rsidR="0050721B" w:rsidRPr="00045090">
        <w:t>(</w:t>
      </w:r>
      <w:r w:rsidR="0050721B" w:rsidRPr="00045090">
        <w:rPr>
          <w:i/>
          <w:iCs/>
        </w:rPr>
        <w:t>j</w:t>
      </w:r>
      <w:r w:rsidR="0050721B" w:rsidRPr="00045090">
        <w:t xml:space="preserve">) </w:t>
      </w:r>
      <w:r w:rsidRPr="00045090">
        <w:t xml:space="preserve">sequence (which in essence defines the locations of all occurrences of values </w:t>
      </w:r>
      <w:r w:rsidR="0050721B" w:rsidRPr="00045090">
        <w:rPr>
          <w:i/>
          <w:iCs/>
        </w:rPr>
        <w:t>v</w:t>
      </w:r>
      <w:r w:rsidR="0050721B" w:rsidRPr="00045090">
        <w:rPr>
          <w:i/>
          <w:iCs/>
          <w:vertAlign w:val="subscript"/>
        </w:rPr>
        <w:t>k</w:t>
      </w:r>
      <w:r w:rsidRPr="00045090">
        <w:t>).</w:t>
      </w:r>
      <w:r w:rsidR="002D70DE" w:rsidRPr="00045090">
        <w:t xml:space="preserve"> </w:t>
      </w:r>
      <w:r w:rsidRPr="00045090">
        <w:t xml:space="preserve">The coder searches for the best Rice </w:t>
      </w:r>
      <w:r w:rsidRPr="00045090">
        <w:rPr>
          <w:lang w:eastAsia="ja-JP"/>
        </w:rPr>
        <w:t xml:space="preserve">parameter </w:t>
      </w:r>
      <w:r w:rsidR="0050721B" w:rsidRPr="00045090">
        <w:rPr>
          <w:i/>
          <w:iCs/>
          <w:lang w:eastAsia="ja-JP"/>
        </w:rPr>
        <w:t>S</w:t>
      </w:r>
      <w:r w:rsidRPr="00045090">
        <w:t xml:space="preserve"> over the range of one to four, and chooses </w:t>
      </w:r>
      <w:r w:rsidRPr="00045090">
        <w:rPr>
          <w:lang w:eastAsia="ja-JP"/>
        </w:rPr>
        <w:t xml:space="preserve">the </w:t>
      </w:r>
      <w:r w:rsidRPr="00045090">
        <w:t>one that provides the best compression.</w:t>
      </w:r>
    </w:p>
    <w:p w:rsidR="00DE4291" w:rsidRPr="00045090" w:rsidRDefault="00DE4291" w:rsidP="0050721B">
      <w:pPr>
        <w:rPr>
          <w:lang w:eastAsia="ja-JP"/>
        </w:rPr>
      </w:pPr>
      <w:r w:rsidRPr="00045090">
        <w:t xml:space="preserve">If Rice coding provides the best compression, then the selected Rice </w:t>
      </w:r>
      <w:r w:rsidRPr="00045090">
        <w:rPr>
          <w:lang w:eastAsia="ja-JP"/>
        </w:rPr>
        <w:t xml:space="preserve">parameter </w:t>
      </w:r>
      <w:r w:rsidR="0050721B" w:rsidRPr="00045090">
        <w:rPr>
          <w:i/>
          <w:iCs/>
          <w:lang w:eastAsia="ja-JP"/>
        </w:rPr>
        <w:t>S</w:t>
      </w:r>
      <w:r w:rsidRPr="00045090">
        <w:t xml:space="preserve"> is written to the bitstream as a three-bit binary sequence (see </w:t>
      </w:r>
      <w:r w:rsidRPr="00045090">
        <w:rPr>
          <w:lang w:eastAsia="ja-JP"/>
        </w:rPr>
        <w:t>Table 7-15</w:t>
      </w:r>
      <w:r w:rsidRPr="00045090">
        <w:t>) followed by the encoded segment lengths.</w:t>
      </w:r>
    </w:p>
    <w:p w:rsidR="00DE4291" w:rsidRPr="00045090" w:rsidRDefault="00482DB2" w:rsidP="001968D1">
      <w:pPr>
        <w:pStyle w:val="Heading4"/>
      </w:pPr>
      <w:r w:rsidRPr="00045090">
        <w:t>7.9.5.3</w:t>
      </w:r>
      <w:r w:rsidRPr="00045090">
        <w:tab/>
      </w:r>
      <w:r w:rsidR="00DE4291" w:rsidRPr="00045090">
        <w:t>Explicit location encoding</w:t>
      </w:r>
    </w:p>
    <w:p w:rsidR="00DE4291" w:rsidRPr="00045090" w:rsidRDefault="00DE4291" w:rsidP="001968D1">
      <w:pPr>
        <w:keepNext/>
        <w:keepLines/>
      </w:pPr>
      <w:r w:rsidRPr="00045090">
        <w:t xml:space="preserve">If binary encoding is not used and </w:t>
      </w:r>
      <w:r w:rsidR="0050721B" w:rsidRPr="00045090">
        <w:t xml:space="preserve">1 ≤ </w:t>
      </w:r>
      <w:r w:rsidR="0050721B" w:rsidRPr="00045090">
        <w:rPr>
          <w:i/>
          <w:iCs/>
        </w:rPr>
        <w:t>N</w:t>
      </w:r>
      <w:r w:rsidR="0050721B" w:rsidRPr="00045090">
        <w:rPr>
          <w:i/>
          <w:iCs/>
          <w:vertAlign w:val="subscript"/>
        </w:rPr>
        <w:t>k</w:t>
      </w:r>
      <w:r w:rsidR="0050721B" w:rsidRPr="00045090">
        <w:t xml:space="preserve"> ≤ 4</w:t>
      </w:r>
      <w:r w:rsidRPr="00045090">
        <w:rPr>
          <w:lang w:eastAsia="ja-JP"/>
        </w:rPr>
        <w:t xml:space="preserve"> and the number of bits needed to run-length encode the locations of </w:t>
      </w:r>
      <w:r w:rsidR="0050721B" w:rsidRPr="00045090">
        <w:rPr>
          <w:i/>
          <w:iCs/>
          <w:lang w:eastAsia="ja-JP"/>
        </w:rPr>
        <w:t>v</w:t>
      </w:r>
      <w:r w:rsidR="0050721B" w:rsidRPr="00045090">
        <w:rPr>
          <w:i/>
          <w:iCs/>
          <w:vertAlign w:val="subscript"/>
          <w:lang w:eastAsia="ja-JP"/>
        </w:rPr>
        <w:t>k</w:t>
      </w:r>
      <w:r w:rsidRPr="00045090">
        <w:t xml:space="preserve"> is </w:t>
      </w:r>
      <w:r w:rsidRPr="00045090">
        <w:rPr>
          <w:lang w:eastAsia="ja-JP"/>
        </w:rPr>
        <w:t>greater than</w:t>
      </w:r>
      <w:r w:rsidRPr="00045090">
        <w:t xml:space="preserve"> </w:t>
      </w:r>
      <w:r w:rsidR="00CB2298" w:rsidRPr="00045090">
        <w:rPr>
          <w:position w:val="-12"/>
        </w:rPr>
        <w:object w:dxaOrig="1780" w:dyaOrig="360">
          <v:shape id="_x0000_i1080" type="#_x0000_t75" style="width:89pt;height:18.15pt" o:ole="" o:allowoverlap="f">
            <v:imagedata r:id="rId129" o:title=""/>
          </v:shape>
          <o:OLEObject Type="Embed" ProgID="Equation.3" ShapeID="_x0000_i1080" DrawAspect="Content" ObjectID="_1333885156" r:id="rId130"/>
        </w:object>
      </w:r>
      <w:r w:rsidRPr="00045090">
        <w:t>, then explicit location encoding is used.</w:t>
      </w:r>
      <w:r w:rsidR="002D70DE" w:rsidRPr="00045090">
        <w:t xml:space="preserve"> </w:t>
      </w:r>
      <w:r w:rsidRPr="00045090">
        <w:t xml:space="preserve">The coder determines the </w:t>
      </w:r>
      <w:r w:rsidR="00CB2298" w:rsidRPr="00045090">
        <w:rPr>
          <w:i/>
          <w:iCs/>
        </w:rPr>
        <w:t>N</w:t>
      </w:r>
      <w:r w:rsidR="00CB2298" w:rsidRPr="00045090">
        <w:rPr>
          <w:i/>
          <w:iCs/>
          <w:vertAlign w:val="subscript"/>
        </w:rPr>
        <w:t>k</w:t>
      </w:r>
      <w:r w:rsidRPr="00045090">
        <w:rPr>
          <w:lang w:eastAsia="ja-JP"/>
        </w:rPr>
        <w:t xml:space="preserve"> locations</w:t>
      </w:r>
      <w:r w:rsidRPr="00045090">
        <w:t xml:space="preserve"> </w:t>
      </w:r>
      <w:r w:rsidR="00CB2298" w:rsidRPr="00045090">
        <w:rPr>
          <w:i/>
          <w:iCs/>
        </w:rPr>
        <w:t>l</w:t>
      </w:r>
      <w:r w:rsidR="00CB2298" w:rsidRPr="00045090">
        <w:rPr>
          <w:i/>
          <w:iCs/>
          <w:vertAlign w:val="subscript"/>
        </w:rPr>
        <w:t>k</w:t>
      </w:r>
      <w:r w:rsidR="00CB2298" w:rsidRPr="00045090">
        <w:t>(</w:t>
      </w:r>
      <w:r w:rsidR="00CB2298" w:rsidRPr="00045090">
        <w:rPr>
          <w:i/>
          <w:iCs/>
        </w:rPr>
        <w:t>m</w:t>
      </w:r>
      <w:r w:rsidR="00CB2298" w:rsidRPr="00045090">
        <w:t>)</w:t>
      </w:r>
      <w:r w:rsidRPr="00045090">
        <w:t xml:space="preserve"> such that </w:t>
      </w:r>
      <w:r w:rsidR="00CB2298" w:rsidRPr="00045090">
        <w:rPr>
          <w:position w:val="-12"/>
        </w:rPr>
        <w:object w:dxaOrig="1400" w:dyaOrig="360">
          <v:shape id="_x0000_i1081" type="#_x0000_t75" style="width:69.75pt;height:18.15pt" o:ole="" o:allowoverlap="f">
            <v:imagedata r:id="rId131" o:title=""/>
          </v:shape>
          <o:OLEObject Type="Embed" ProgID="Equation.3" ShapeID="_x0000_i1081" DrawAspect="Content" ObjectID="_1333885157" r:id="rId132"/>
        </w:object>
      </w:r>
      <w:r w:rsidRPr="00045090">
        <w:t xml:space="preserve">, for </w:t>
      </w:r>
      <w:r w:rsidR="00CB2298" w:rsidRPr="00045090">
        <w:rPr>
          <w:i/>
          <w:iCs/>
        </w:rPr>
        <w:t>m</w:t>
      </w:r>
      <w:r w:rsidR="00CB2298" w:rsidRPr="00045090">
        <w:t xml:space="preserve"> = 0</w:t>
      </w:r>
      <w:r w:rsidR="00C55EF7">
        <w:t>,...,</w:t>
      </w:r>
      <w:r w:rsidR="00CB2298" w:rsidRPr="00045090">
        <w:rPr>
          <w:i/>
          <w:iCs/>
        </w:rPr>
        <w:t>N</w:t>
      </w:r>
      <w:r w:rsidR="00CB2298" w:rsidRPr="00045090">
        <w:rPr>
          <w:i/>
          <w:iCs/>
          <w:vertAlign w:val="subscript"/>
        </w:rPr>
        <w:t>k</w:t>
      </w:r>
      <w:r w:rsidR="00CB2298" w:rsidRPr="00045090">
        <w:t xml:space="preserve"> –1</w:t>
      </w:r>
      <w:r w:rsidRPr="00045090">
        <w:t xml:space="preserve">. The bit sequence </w:t>
      </w:r>
      <w:r w:rsidR="002D70DE" w:rsidRPr="00045090">
        <w:t>"</w:t>
      </w:r>
      <w:r w:rsidRPr="00045090">
        <w:rPr>
          <w:lang w:eastAsia="ja-JP"/>
        </w:rPr>
        <w:t>111</w:t>
      </w:r>
      <w:r w:rsidR="002D70DE" w:rsidRPr="00045090">
        <w:t>"</w:t>
      </w:r>
      <w:r w:rsidRPr="00045090">
        <w:t xml:space="preserve"> is written to the output bitstream indicating use of location coding (see </w:t>
      </w:r>
      <w:r w:rsidR="00BC764E">
        <w:t>Table 7-</w:t>
      </w:r>
      <w:r w:rsidR="00BC12E1">
        <w:t>15</w:t>
      </w:r>
      <w:r w:rsidRPr="00045090">
        <w:t xml:space="preserve">), followed by the binary value of </w:t>
      </w:r>
      <w:r w:rsidR="00CB2298" w:rsidRPr="00045090">
        <w:rPr>
          <w:i/>
          <w:iCs/>
        </w:rPr>
        <w:t>N</w:t>
      </w:r>
      <w:r w:rsidR="00CB2298" w:rsidRPr="00045090">
        <w:rPr>
          <w:i/>
          <w:iCs/>
          <w:vertAlign w:val="subscript"/>
        </w:rPr>
        <w:t>k</w:t>
      </w:r>
      <w:r w:rsidR="00CB2298" w:rsidRPr="00045090">
        <w:t xml:space="preserve"> – 1 </w:t>
      </w:r>
      <w:r w:rsidRPr="00045090">
        <w:t>with two bits.</w:t>
      </w:r>
      <w:r w:rsidR="002D70DE" w:rsidRPr="00045090">
        <w:t xml:space="preserve"> </w:t>
      </w:r>
      <w:r w:rsidRPr="00045090">
        <w:t xml:space="preserve">Then the </w:t>
      </w:r>
      <w:r w:rsidR="00CB2298" w:rsidRPr="00045090">
        <w:rPr>
          <w:i/>
          <w:iCs/>
        </w:rPr>
        <w:t>N</w:t>
      </w:r>
      <w:r w:rsidR="00CB2298" w:rsidRPr="00045090">
        <w:rPr>
          <w:i/>
          <w:iCs/>
          <w:vertAlign w:val="subscript"/>
        </w:rPr>
        <w:t>k</w:t>
      </w:r>
      <w:r w:rsidRPr="00045090">
        <w:rPr>
          <w:lang w:eastAsia="ja-JP"/>
        </w:rPr>
        <w:t xml:space="preserve"> indices </w:t>
      </w:r>
      <w:r w:rsidR="00CB2298" w:rsidRPr="00045090">
        <w:rPr>
          <w:i/>
          <w:iCs/>
          <w:lang w:eastAsia="ja-JP"/>
        </w:rPr>
        <w:t>l</w:t>
      </w:r>
      <w:r w:rsidR="00CB2298" w:rsidRPr="00045090">
        <w:rPr>
          <w:i/>
          <w:iCs/>
          <w:vertAlign w:val="subscript"/>
          <w:lang w:eastAsia="ja-JP"/>
        </w:rPr>
        <w:t>k</w:t>
      </w:r>
      <w:r w:rsidR="00CB2298" w:rsidRPr="00045090">
        <w:rPr>
          <w:lang w:eastAsia="ja-JP"/>
        </w:rPr>
        <w:t>(</w:t>
      </w:r>
      <w:r w:rsidR="00CB2298" w:rsidRPr="00045090">
        <w:rPr>
          <w:i/>
          <w:iCs/>
          <w:lang w:eastAsia="ja-JP"/>
        </w:rPr>
        <w:t>m</w:t>
      </w:r>
      <w:r w:rsidR="00CB2298" w:rsidRPr="00045090">
        <w:rPr>
          <w:lang w:eastAsia="ja-JP"/>
        </w:rPr>
        <w:t xml:space="preserve">) </w:t>
      </w:r>
      <w:r w:rsidRPr="00045090">
        <w:rPr>
          <w:lang w:eastAsia="ja-JP"/>
        </w:rPr>
        <w:t>are written to the output bitstream with</w:t>
      </w:r>
      <w:r w:rsidR="00CB2298" w:rsidRPr="00045090">
        <w:rPr>
          <w:lang w:eastAsia="ja-JP"/>
        </w:rPr>
        <w:t xml:space="preserve"> </w:t>
      </w:r>
      <w:r w:rsidR="00CB2298" w:rsidRPr="00045090">
        <w:rPr>
          <w:position w:val="-12"/>
        </w:rPr>
        <w:object w:dxaOrig="1140" w:dyaOrig="360">
          <v:shape id="_x0000_i1082" type="#_x0000_t75" style="width:57.25pt;height:18.15pt" o:ole="" o:allowoverlap="f">
            <v:imagedata r:id="rId133" o:title=""/>
          </v:shape>
          <o:OLEObject Type="Embed" ProgID="Equation.3" ShapeID="_x0000_i1082" DrawAspect="Content" ObjectID="_1333885158" r:id="rId134"/>
        </w:object>
      </w:r>
      <w:r w:rsidRPr="00045090">
        <w:t xml:space="preserve"> </w:t>
      </w:r>
      <w:r w:rsidRPr="00045090">
        <w:rPr>
          <w:lang w:eastAsia="ja-JP"/>
        </w:rPr>
        <w:t>bits each</w:t>
      </w:r>
      <w:r w:rsidRPr="00045090">
        <w:t>.</w:t>
      </w:r>
    </w:p>
    <w:p w:rsidR="00DE4291" w:rsidRPr="00045090" w:rsidRDefault="00482DB2" w:rsidP="00482DB2">
      <w:pPr>
        <w:pStyle w:val="Heading2"/>
      </w:pPr>
      <w:bookmarkStart w:id="380" w:name="_Toc241583044"/>
      <w:bookmarkStart w:id="381" w:name="_Toc245800820"/>
      <w:bookmarkStart w:id="382" w:name="_Toc245800864"/>
      <w:bookmarkStart w:id="383" w:name="_Toc251673246"/>
      <w:bookmarkStart w:id="384" w:name="_Toc257704253"/>
      <w:bookmarkStart w:id="385" w:name="_Toc260130671"/>
      <w:bookmarkStart w:id="386" w:name="_Toc260132767"/>
      <w:r w:rsidRPr="00045090">
        <w:t>7.10</w:t>
      </w:r>
      <w:r w:rsidRPr="00045090">
        <w:tab/>
      </w:r>
      <w:r w:rsidR="00DE4291" w:rsidRPr="00045090">
        <w:t>Mapped domain LP coding tool</w:t>
      </w:r>
      <w:bookmarkEnd w:id="379"/>
      <w:bookmarkEnd w:id="380"/>
      <w:bookmarkEnd w:id="381"/>
      <w:bookmarkEnd w:id="382"/>
      <w:bookmarkEnd w:id="383"/>
      <w:bookmarkEnd w:id="384"/>
      <w:bookmarkEnd w:id="385"/>
      <w:bookmarkEnd w:id="386"/>
    </w:p>
    <w:p w:rsidR="00DE4291" w:rsidRPr="00045090" w:rsidRDefault="00482DB2" w:rsidP="00B253C7">
      <w:pPr>
        <w:pStyle w:val="Heading3"/>
      </w:pPr>
      <w:bookmarkStart w:id="387" w:name="_Toc241583045"/>
      <w:r w:rsidRPr="00045090">
        <w:t>7.10.1</w:t>
      </w:r>
      <w:r w:rsidRPr="00045090">
        <w:tab/>
      </w:r>
      <w:r w:rsidR="00DE4291" w:rsidRPr="00045090">
        <w:t xml:space="preserve">Overview of </w:t>
      </w:r>
      <w:r w:rsidR="00B253C7">
        <w:t>m</w:t>
      </w:r>
      <w:r w:rsidR="00DE4291" w:rsidRPr="00045090">
        <w:t>apped domain LP encoder</w:t>
      </w:r>
      <w:bookmarkEnd w:id="387"/>
    </w:p>
    <w:p w:rsidR="00DE4291" w:rsidRPr="00045090" w:rsidRDefault="00A54FD2" w:rsidP="00B253C7">
      <w:pPr>
        <w:rPr>
          <w:lang w:eastAsia="ja-JP"/>
        </w:rPr>
      </w:pPr>
      <w:r>
        <w:t>Table 7-16</w:t>
      </w:r>
      <w:r w:rsidR="00DE4291" w:rsidRPr="00045090">
        <w:rPr>
          <w:lang w:eastAsia="ja-JP"/>
        </w:rPr>
        <w:t xml:space="preserve"> shows the possible sub-tools</w:t>
      </w:r>
      <w:r w:rsidR="00DE4291" w:rsidRPr="00045090" w:rsidDel="007E6CD6">
        <w:rPr>
          <w:lang w:eastAsia="ja-JP"/>
        </w:rPr>
        <w:t xml:space="preserve"> </w:t>
      </w:r>
      <w:r w:rsidR="00DE4291" w:rsidRPr="00045090">
        <w:rPr>
          <w:lang w:eastAsia="ja-JP"/>
        </w:rPr>
        <w:t xml:space="preserve">used in the </w:t>
      </w:r>
      <w:r w:rsidR="00B253C7">
        <w:rPr>
          <w:lang w:eastAsia="ja-JP"/>
        </w:rPr>
        <w:t>m</w:t>
      </w:r>
      <w:r w:rsidR="00DE4291" w:rsidRPr="00045090">
        <w:rPr>
          <w:lang w:eastAsia="ja-JP"/>
        </w:rPr>
        <w:t xml:space="preserve">apped domain LP coding for each frame length. A box marked with </w:t>
      </w:r>
      <w:r w:rsidR="002D70DE" w:rsidRPr="00045090">
        <w:rPr>
          <w:lang w:eastAsia="ja-JP"/>
        </w:rPr>
        <w:t>"</w:t>
      </w:r>
      <w:r w:rsidR="00DE4291" w:rsidRPr="00045090">
        <w:rPr>
          <w:lang w:eastAsia="ja-JP"/>
        </w:rPr>
        <w:t>x</w:t>
      </w:r>
      <w:r w:rsidR="002D70DE" w:rsidRPr="00045090">
        <w:rPr>
          <w:lang w:eastAsia="ja-JP"/>
        </w:rPr>
        <w:t>"</w:t>
      </w:r>
      <w:r w:rsidR="00DE4291" w:rsidRPr="00045090">
        <w:rPr>
          <w:lang w:eastAsia="ja-JP"/>
        </w:rPr>
        <w:t xml:space="preserve"> indicates that the sub-tool is available at the specific frame length. A box marked with </w:t>
      </w:r>
      <w:r w:rsidR="002D70DE" w:rsidRPr="00045090">
        <w:rPr>
          <w:lang w:eastAsia="ja-JP"/>
        </w:rPr>
        <w:t>"</w:t>
      </w:r>
      <w:r w:rsidR="00DE4291" w:rsidRPr="00045090">
        <w:rPr>
          <w:lang w:eastAsia="ja-JP"/>
        </w:rPr>
        <w:t>N/A</w:t>
      </w:r>
      <w:r w:rsidR="002D70DE" w:rsidRPr="00045090">
        <w:rPr>
          <w:lang w:eastAsia="ja-JP"/>
        </w:rPr>
        <w:t>"</w:t>
      </w:r>
      <w:r w:rsidR="00DE4291" w:rsidRPr="00045090">
        <w:rPr>
          <w:lang w:eastAsia="ja-JP"/>
        </w:rPr>
        <w:t xml:space="preserve"> indicates that this tool is not used for the specific frame length.</w:t>
      </w:r>
    </w:p>
    <w:p w:rsidR="00DE4291" w:rsidRPr="00045090" w:rsidRDefault="00DE4291" w:rsidP="00BC12E1">
      <w:pPr>
        <w:pStyle w:val="TableNoTitle"/>
        <w:rPr>
          <w:lang w:eastAsia="ja-JP"/>
        </w:rPr>
      </w:pPr>
      <w:bookmarkStart w:id="388" w:name="_Ref234766493"/>
      <w:bookmarkStart w:id="389" w:name="_Toc234779628"/>
      <w:r w:rsidRPr="00045090">
        <w:t xml:space="preserve">Table </w:t>
      </w:r>
      <w:r w:rsidRPr="00045090">
        <w:rPr>
          <w:lang w:eastAsia="ja-JP"/>
        </w:rPr>
        <w:t>7</w:t>
      </w:r>
      <w:bookmarkEnd w:id="388"/>
      <w:r w:rsidR="00CF0849">
        <w:rPr>
          <w:lang w:eastAsia="ja-JP"/>
        </w:rPr>
        <w:t>-1</w:t>
      </w:r>
      <w:r w:rsidR="00BC12E1">
        <w:rPr>
          <w:lang w:eastAsia="ja-JP"/>
        </w:rPr>
        <w:t>6</w:t>
      </w:r>
      <w:r w:rsidRPr="00045090">
        <w:t xml:space="preserve"> – </w:t>
      </w:r>
      <w:r w:rsidRPr="00045090">
        <w:rPr>
          <w:lang w:eastAsia="ja-JP"/>
        </w:rPr>
        <w:t xml:space="preserve">Possible sub-tools for each frame </w:t>
      </w:r>
      <w:bookmarkEnd w:id="389"/>
      <w:r w:rsidRPr="00045090">
        <w:rPr>
          <w:lang w:eastAsia="ja-JP"/>
        </w:rPr>
        <w:t>length</w:t>
      </w:r>
    </w:p>
    <w:tbl>
      <w:tblPr>
        <w:tblW w:w="81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3918"/>
        <w:gridCol w:w="838"/>
        <w:gridCol w:w="838"/>
        <w:gridCol w:w="838"/>
        <w:gridCol w:w="838"/>
        <w:gridCol w:w="838"/>
      </w:tblGrid>
      <w:tr w:rsidR="00DE4291" w:rsidRPr="00045090" w:rsidTr="00A54FD2">
        <w:trPr>
          <w:tblHeader/>
          <w:jc w:val="center"/>
        </w:trPr>
        <w:tc>
          <w:tcPr>
            <w:tcW w:w="3942" w:type="dxa"/>
            <w:vMerge w:val="restart"/>
            <w:shd w:val="clear" w:color="auto" w:fill="auto"/>
            <w:vAlign w:val="center"/>
          </w:tcPr>
          <w:p w:rsidR="00DE4291" w:rsidRPr="00045090" w:rsidRDefault="00DE4291" w:rsidP="00DE4291">
            <w:pPr>
              <w:pStyle w:val="Tablehead"/>
              <w:rPr>
                <w:lang w:eastAsia="ja-JP"/>
              </w:rPr>
            </w:pPr>
            <w:r w:rsidRPr="00045090">
              <w:rPr>
                <w:lang w:eastAsia="ja-JP"/>
              </w:rPr>
              <w:t>Sub-tool</w:t>
            </w:r>
          </w:p>
        </w:tc>
        <w:tc>
          <w:tcPr>
            <w:tcW w:w="4200" w:type="dxa"/>
            <w:gridSpan w:val="5"/>
            <w:shd w:val="clear" w:color="auto" w:fill="auto"/>
            <w:vAlign w:val="center"/>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 xml:space="preserve"> samples)</w:t>
            </w:r>
          </w:p>
        </w:tc>
      </w:tr>
      <w:tr w:rsidR="00DE4291" w:rsidRPr="00045090" w:rsidTr="00A54FD2">
        <w:trPr>
          <w:tblHeader/>
          <w:jc w:val="center"/>
        </w:trPr>
        <w:tc>
          <w:tcPr>
            <w:tcW w:w="3942" w:type="dxa"/>
            <w:vMerge/>
            <w:shd w:val="clear" w:color="auto" w:fill="auto"/>
            <w:vAlign w:val="center"/>
          </w:tcPr>
          <w:p w:rsidR="00DE4291" w:rsidRPr="00045090" w:rsidRDefault="00DE4291" w:rsidP="00DE4291">
            <w:pPr>
              <w:pStyle w:val="Tabletext"/>
              <w:jc w:val="center"/>
              <w:rPr>
                <w:lang w:eastAsia="ja-JP"/>
              </w:rPr>
            </w:pP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40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80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160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240</w:t>
            </w:r>
          </w:p>
        </w:tc>
        <w:tc>
          <w:tcPr>
            <w:tcW w:w="840" w:type="dxa"/>
            <w:shd w:val="clear" w:color="auto" w:fill="auto"/>
            <w:vAlign w:val="center"/>
          </w:tcPr>
          <w:p w:rsidR="00DE4291" w:rsidRPr="00045090" w:rsidRDefault="00DE4291" w:rsidP="00DE4291">
            <w:pPr>
              <w:pStyle w:val="Tablehead"/>
              <w:rPr>
                <w:lang w:eastAsia="ja-JP"/>
              </w:rPr>
            </w:pPr>
            <w:r w:rsidRPr="00045090">
              <w:rPr>
                <w:lang w:eastAsia="ja-JP"/>
              </w:rPr>
              <w:t>320</w:t>
            </w:r>
          </w:p>
        </w:tc>
      </w:tr>
      <w:tr w:rsidR="00DE4291" w:rsidRPr="00045090" w:rsidTr="00A54FD2">
        <w:trPr>
          <w:jc w:val="center"/>
        </w:trPr>
        <w:tc>
          <w:tcPr>
            <w:tcW w:w="3942" w:type="dxa"/>
            <w:shd w:val="clear" w:color="auto" w:fill="auto"/>
          </w:tcPr>
          <w:p w:rsidR="00DE4291" w:rsidRPr="00045090" w:rsidRDefault="00DE4291" w:rsidP="00DE4291">
            <w:pPr>
              <w:pStyle w:val="Tabletext"/>
              <w:keepNext/>
              <w:rPr>
                <w:lang w:eastAsia="ja-JP"/>
              </w:rPr>
            </w:pPr>
            <w:r w:rsidRPr="00045090">
              <w:rPr>
                <w:lang w:eastAsia="ja-JP"/>
              </w:rPr>
              <w:t>Long term prediction (LTP)</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r>
      <w:tr w:rsidR="00DE4291" w:rsidRPr="00045090" w:rsidTr="00A54FD2">
        <w:trPr>
          <w:jc w:val="center"/>
        </w:trPr>
        <w:tc>
          <w:tcPr>
            <w:tcW w:w="3942" w:type="dxa"/>
            <w:shd w:val="clear" w:color="auto" w:fill="auto"/>
          </w:tcPr>
          <w:p w:rsidR="00DE4291" w:rsidRPr="00045090" w:rsidRDefault="00DE4291" w:rsidP="00DE4291">
            <w:pPr>
              <w:pStyle w:val="Tabletext"/>
              <w:keepNext/>
              <w:rPr>
                <w:lang w:eastAsia="ja-JP"/>
              </w:rPr>
            </w:pPr>
            <w:r w:rsidRPr="00045090">
              <w:rPr>
                <w:lang w:eastAsia="ja-JP"/>
              </w:rPr>
              <w:t xml:space="preserve">PM zero mapping (only for </w:t>
            </w:r>
            <w:r w:rsidRPr="00045090">
              <w:rPr>
                <w:lang w:eastAsia="ko-KR"/>
              </w:rPr>
              <w:t>µ-law</w:t>
            </w:r>
            <w:r w:rsidRPr="00045090">
              <w:rPr>
                <w:lang w:eastAsia="ja-JP"/>
              </w:rPr>
              <w:t xml:space="preserve"> input )</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r>
      <w:tr w:rsidR="00DE4291" w:rsidRPr="00045090" w:rsidTr="00A54FD2">
        <w:trPr>
          <w:jc w:val="center"/>
        </w:trPr>
        <w:tc>
          <w:tcPr>
            <w:tcW w:w="3942" w:type="dxa"/>
            <w:shd w:val="clear" w:color="auto" w:fill="auto"/>
          </w:tcPr>
          <w:p w:rsidR="00DE4291" w:rsidRPr="00045090" w:rsidRDefault="00DE4291" w:rsidP="00DE4291">
            <w:pPr>
              <w:pStyle w:val="Tabletext"/>
              <w:keepNext/>
              <w:rPr>
                <w:lang w:eastAsia="ja-JP"/>
              </w:rPr>
            </w:pPr>
            <w:r w:rsidRPr="00045090">
              <w:rPr>
                <w:lang w:eastAsia="ja-JP"/>
              </w:rPr>
              <w:t>Bandwidth expansion</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keepNext/>
              <w:jc w:val="center"/>
              <w:rPr>
                <w:lang w:eastAsia="ja-JP"/>
              </w:rPr>
            </w:pPr>
            <w:r w:rsidRPr="00045090">
              <w:rPr>
                <w:lang w:eastAsia="ja-JP"/>
              </w:rPr>
              <w:t>x</w:t>
            </w:r>
          </w:p>
        </w:tc>
      </w:tr>
      <w:tr w:rsidR="00DE4291" w:rsidRPr="00045090" w:rsidTr="00A54FD2">
        <w:trPr>
          <w:jc w:val="center"/>
        </w:trPr>
        <w:tc>
          <w:tcPr>
            <w:tcW w:w="3942" w:type="dxa"/>
            <w:shd w:val="clear" w:color="auto" w:fill="auto"/>
          </w:tcPr>
          <w:p w:rsidR="00DE4291" w:rsidRPr="00045090" w:rsidRDefault="00DE4291" w:rsidP="00DE4291">
            <w:pPr>
              <w:pStyle w:val="Tabletext"/>
              <w:rPr>
                <w:lang w:eastAsia="ja-JP"/>
              </w:rPr>
            </w:pPr>
            <w:r w:rsidRPr="00045090">
              <w:rPr>
                <w:lang w:eastAsia="ja-JP"/>
              </w:rPr>
              <w:t>Rice coding of residual</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r>
      <w:tr w:rsidR="00DE4291" w:rsidRPr="00045090" w:rsidTr="00A54FD2">
        <w:trPr>
          <w:jc w:val="center"/>
        </w:trPr>
        <w:tc>
          <w:tcPr>
            <w:tcW w:w="3942" w:type="dxa"/>
            <w:shd w:val="clear" w:color="auto" w:fill="auto"/>
          </w:tcPr>
          <w:p w:rsidR="00DE4291" w:rsidRPr="00045090" w:rsidRDefault="00DE4291" w:rsidP="00DE4291">
            <w:pPr>
              <w:pStyle w:val="Tabletext"/>
              <w:rPr>
                <w:lang w:eastAsia="ja-JP"/>
              </w:rPr>
            </w:pPr>
            <w:r w:rsidRPr="00045090">
              <w:rPr>
                <w:lang w:eastAsia="ja-JP"/>
              </w:rPr>
              <w:t>E-Huffman coding for residual</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N/A</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c>
          <w:tcPr>
            <w:tcW w:w="840" w:type="dxa"/>
            <w:shd w:val="clear" w:color="auto" w:fill="auto"/>
          </w:tcPr>
          <w:p w:rsidR="00DE4291" w:rsidRPr="00045090" w:rsidRDefault="00DE4291" w:rsidP="00DE4291">
            <w:pPr>
              <w:pStyle w:val="Tabletext"/>
              <w:jc w:val="center"/>
              <w:rPr>
                <w:lang w:eastAsia="ja-JP"/>
              </w:rPr>
            </w:pPr>
            <w:r w:rsidRPr="00045090">
              <w:rPr>
                <w:lang w:eastAsia="ja-JP"/>
              </w:rPr>
              <w:t>x</w:t>
            </w:r>
          </w:p>
        </w:tc>
      </w:tr>
    </w:tbl>
    <w:p w:rsidR="00DE4291" w:rsidRPr="00045090" w:rsidRDefault="00DE4291" w:rsidP="00B253C7">
      <w:pPr>
        <w:rPr>
          <w:lang w:eastAsia="ja-JP"/>
        </w:rPr>
      </w:pPr>
      <w:r w:rsidRPr="00045090">
        <w:rPr>
          <w:lang w:eastAsia="ja-JP"/>
        </w:rPr>
        <w:t xml:space="preserve">Figure 7-2 shows a block diagram of the </w:t>
      </w:r>
      <w:r w:rsidR="00B253C7">
        <w:rPr>
          <w:lang w:eastAsia="ja-JP"/>
        </w:rPr>
        <w:t>m</w:t>
      </w:r>
      <w:r w:rsidRPr="00045090">
        <w:rPr>
          <w:lang w:eastAsia="ja-JP"/>
        </w:rPr>
        <w:t>apped domain LP encoder.</w:t>
      </w:r>
    </w:p>
    <w:p w:rsidR="00DE4291" w:rsidRPr="00045090" w:rsidRDefault="00DE4291" w:rsidP="00B253C7">
      <w:pPr>
        <w:rPr>
          <w:lang w:eastAsia="ja-JP"/>
        </w:rPr>
      </w:pPr>
      <w:r w:rsidRPr="00045090">
        <w:rPr>
          <w:lang w:eastAsia="ja-JP"/>
        </w:rPr>
        <w:t xml:space="preserve">The </w:t>
      </w:r>
      <w:r w:rsidR="00B253C7">
        <w:rPr>
          <w:lang w:eastAsia="ja-JP"/>
        </w:rPr>
        <w:t>m</w:t>
      </w:r>
      <w:r w:rsidRPr="00045090">
        <w:rPr>
          <w:lang w:eastAsia="ja-JP"/>
        </w:rPr>
        <w:t xml:space="preserve">apped domain LP coding tool takes a sequence of </w:t>
      </w:r>
      <w:r w:rsidRPr="00045090">
        <w:rPr>
          <w:i/>
          <w:lang w:eastAsia="ja-JP"/>
        </w:rPr>
        <w:t>N</w:t>
      </w:r>
      <w:r w:rsidR="00BB08E0">
        <w:rPr>
          <w:lang w:eastAsia="ja-JP"/>
        </w:rPr>
        <w:t xml:space="preserve"> ITU-T G.711</w:t>
      </w:r>
      <w:r w:rsidRPr="00045090">
        <w:rPr>
          <w:lang w:eastAsia="ja-JP"/>
        </w:rPr>
        <w:t xml:space="preserve"> A-law symbols </w:t>
      </w:r>
      <w:r w:rsidRPr="00045090">
        <w:rPr>
          <w:position w:val="-10"/>
          <w:lang w:eastAsia="ja-JP"/>
        </w:rPr>
        <w:object w:dxaOrig="600" w:dyaOrig="340">
          <v:shape id="_x0000_i1083" type="#_x0000_t75" style="width:30.6pt;height:17pt" o:ole="">
            <v:imagedata r:id="rId135" o:title=""/>
          </v:shape>
          <o:OLEObject Type="Embed" ProgID="Equation.3" ShapeID="_x0000_i1083" DrawAspect="Content" ObjectID="_1333885159" r:id="rId136"/>
        </w:object>
      </w:r>
      <w:r w:rsidRPr="00045090">
        <w:rPr>
          <w:lang w:eastAsia="ja-JP"/>
        </w:rPr>
        <w:t xml:space="preserve">, </w:t>
      </w:r>
      <w:r w:rsidR="006351E0" w:rsidRPr="00045090">
        <w:rPr>
          <w:i/>
          <w:iCs/>
          <w:lang w:eastAsia="ja-JP"/>
        </w:rPr>
        <w:t>n</w:t>
      </w:r>
      <w:r w:rsidR="006351E0" w:rsidRPr="00045090">
        <w:rPr>
          <w:lang w:eastAsia="ja-JP"/>
        </w:rPr>
        <w:t> = 0</w:t>
      </w:r>
      <w:r w:rsidR="00C55EF7">
        <w:rPr>
          <w:lang w:eastAsia="ja-JP"/>
        </w:rPr>
        <w:t>,...,</w:t>
      </w:r>
      <w:r w:rsidR="006351E0" w:rsidRPr="00045090">
        <w:rPr>
          <w:i/>
          <w:iCs/>
          <w:lang w:eastAsia="ja-JP"/>
        </w:rPr>
        <w:t>N</w:t>
      </w:r>
      <w:r w:rsidR="006351E0" w:rsidRPr="00045090">
        <w:rPr>
          <w:lang w:eastAsia="ja-JP"/>
        </w:rPr>
        <w:t xml:space="preserve"> – 1</w:t>
      </w:r>
      <w:r w:rsidRPr="00045090">
        <w:rPr>
          <w:lang w:eastAsia="ja-JP"/>
        </w:rPr>
        <w:t xml:space="preserve"> or</w:t>
      </w:r>
      <w:r w:rsidR="00BB08E0">
        <w:rPr>
          <w:lang w:eastAsia="ja-JP"/>
        </w:rPr>
        <w:t xml:space="preserve"> ITU-T G.711</w:t>
      </w:r>
      <w:r w:rsidRPr="00045090">
        <w:rPr>
          <w:lang w:eastAsia="ja-JP"/>
        </w:rPr>
        <w:t xml:space="preserve"> </w:t>
      </w:r>
      <w:r w:rsidRPr="00045090">
        <w:rPr>
          <w:lang w:eastAsia="ko-KR"/>
        </w:rPr>
        <w:t>µ-law</w:t>
      </w:r>
      <w:r w:rsidRPr="00045090">
        <w:rPr>
          <w:lang w:eastAsia="ja-JP"/>
        </w:rPr>
        <w:t xml:space="preserve"> symbols </w:t>
      </w:r>
      <w:r w:rsidRPr="00045090">
        <w:rPr>
          <w:position w:val="-14"/>
          <w:lang w:eastAsia="ja-JP"/>
        </w:rPr>
        <w:object w:dxaOrig="620" w:dyaOrig="380">
          <v:shape id="_x0000_i1084" type="#_x0000_t75" style="width:30.6pt;height:19.3pt" o:ole="">
            <v:imagedata r:id="rId137" o:title=""/>
          </v:shape>
          <o:OLEObject Type="Embed" ProgID="Equation.3" ShapeID="_x0000_i1084" DrawAspect="Content" ObjectID="_1333885160" r:id="rId138"/>
        </w:object>
      </w:r>
      <w:r w:rsidRPr="00045090">
        <w:rPr>
          <w:lang w:eastAsia="ja-JP"/>
        </w:rPr>
        <w:t xml:space="preserve">, </w:t>
      </w:r>
      <w:r w:rsidR="006351E0" w:rsidRPr="00045090">
        <w:rPr>
          <w:i/>
          <w:iCs/>
          <w:lang w:eastAsia="ja-JP"/>
        </w:rPr>
        <w:t>n</w:t>
      </w:r>
      <w:r w:rsidR="006351E0" w:rsidRPr="00045090">
        <w:rPr>
          <w:lang w:eastAsia="ja-JP"/>
        </w:rPr>
        <w:t xml:space="preserve"> = 0</w:t>
      </w:r>
      <w:r w:rsidR="00C55EF7">
        <w:rPr>
          <w:lang w:eastAsia="ja-JP"/>
        </w:rPr>
        <w:t>,...,</w:t>
      </w:r>
      <w:r w:rsidR="006351E0" w:rsidRPr="00045090">
        <w:rPr>
          <w:i/>
          <w:iCs/>
          <w:lang w:eastAsia="ja-JP"/>
        </w:rPr>
        <w:t>N</w:t>
      </w:r>
      <w:r w:rsidR="006351E0" w:rsidRPr="00045090">
        <w:rPr>
          <w:lang w:eastAsia="ja-JP"/>
        </w:rPr>
        <w:t>–1</w:t>
      </w:r>
      <w:r w:rsidRPr="00045090">
        <w:rPr>
          <w:lang w:eastAsia="ja-JP"/>
        </w:rPr>
        <w:t>.</w:t>
      </w:r>
    </w:p>
    <w:p w:rsidR="00DE4291" w:rsidRPr="00045090" w:rsidRDefault="00DE4291" w:rsidP="001518E1">
      <w:pPr>
        <w:rPr>
          <w:lang w:eastAsia="ja-JP"/>
        </w:rPr>
      </w:pPr>
      <w:r w:rsidRPr="00045090">
        <w:rPr>
          <w:lang w:eastAsia="ja-JP"/>
        </w:rPr>
        <w:t xml:space="preserve">First, these </w:t>
      </w:r>
      <w:r w:rsidRPr="00045090">
        <w:rPr>
          <w:i/>
          <w:lang w:eastAsia="ja-JP"/>
        </w:rPr>
        <w:t>N</w:t>
      </w:r>
      <w:r w:rsidR="00BB08E0">
        <w:rPr>
          <w:lang w:eastAsia="ja-JP"/>
        </w:rPr>
        <w:t xml:space="preserve"> ITU-T G.711</w:t>
      </w:r>
      <w:r w:rsidRPr="00045090">
        <w:rPr>
          <w:lang w:eastAsia="ja-JP"/>
        </w:rPr>
        <w:t xml:space="preserve"> symbols are converted into </w:t>
      </w:r>
      <w:r w:rsidR="006351E0" w:rsidRPr="00045090">
        <w:rPr>
          <w:i/>
          <w:iCs/>
          <w:lang w:eastAsia="ja-JP"/>
        </w:rPr>
        <w:t>x</w:t>
      </w:r>
      <w:r w:rsidR="006351E0" w:rsidRPr="00045090">
        <w:rPr>
          <w:vertAlign w:val="subscript"/>
          <w:lang w:eastAsia="ja-JP"/>
        </w:rPr>
        <w:t>PCM</w:t>
      </w:r>
      <w:r w:rsidR="006351E0" w:rsidRPr="00045090">
        <w:rPr>
          <w:lang w:eastAsia="ja-JP"/>
        </w:rPr>
        <w:t>(</w:t>
      </w:r>
      <w:r w:rsidR="006351E0" w:rsidRPr="00045090">
        <w:rPr>
          <w:i/>
          <w:iCs/>
          <w:lang w:eastAsia="ja-JP"/>
        </w:rPr>
        <w:t>n</w:t>
      </w:r>
      <w:r w:rsidR="006351E0" w:rsidRPr="00045090">
        <w:rPr>
          <w:lang w:eastAsia="ja-JP"/>
        </w:rPr>
        <w:t>)</w:t>
      </w:r>
      <w:r w:rsidRPr="00045090">
        <w:rPr>
          <w:lang w:eastAsia="ja-JP"/>
        </w:rPr>
        <w:t xml:space="preserve">, </w:t>
      </w:r>
      <w:r w:rsidR="006351E0" w:rsidRPr="00045090">
        <w:rPr>
          <w:i/>
          <w:iCs/>
          <w:lang w:eastAsia="ja-JP"/>
        </w:rPr>
        <w:t>n</w:t>
      </w:r>
      <w:r w:rsidR="006351E0" w:rsidRPr="00045090">
        <w:rPr>
          <w:lang w:eastAsia="ja-JP"/>
        </w:rPr>
        <w:t xml:space="preserve"> = 0</w:t>
      </w:r>
      <w:r w:rsidR="00C55EF7">
        <w:rPr>
          <w:lang w:eastAsia="ja-JP"/>
        </w:rPr>
        <w:t>,...,</w:t>
      </w:r>
      <w:r w:rsidR="006351E0" w:rsidRPr="00045090">
        <w:rPr>
          <w:i/>
          <w:iCs/>
          <w:lang w:eastAsia="ja-JP"/>
        </w:rPr>
        <w:t>N</w:t>
      </w:r>
      <w:r w:rsidR="006351E0" w:rsidRPr="00045090">
        <w:rPr>
          <w:lang w:eastAsia="ja-JP"/>
        </w:rPr>
        <w:t>–1</w:t>
      </w:r>
      <w:r w:rsidRPr="00045090">
        <w:rPr>
          <w:lang w:eastAsia="ja-JP"/>
        </w:rPr>
        <w:t xml:space="preserve"> in the uniform (linear) PCM domain using an </w:t>
      </w:r>
      <w:r w:rsidRPr="00045090">
        <w:t>A-law/</w:t>
      </w:r>
      <w:r w:rsidRPr="00045090">
        <w:rPr>
          <w:lang w:eastAsia="ko-KR"/>
        </w:rPr>
        <w:t>µ-law</w:t>
      </w:r>
      <w:r w:rsidRPr="00045090">
        <w:t xml:space="preserve"> to uniform PCM conversi</w:t>
      </w:r>
      <w:r w:rsidRPr="00045090">
        <w:rPr>
          <w:lang w:eastAsia="ja-JP"/>
        </w:rPr>
        <w:t xml:space="preserve">on described in </w:t>
      </w:r>
      <w:r w:rsidR="001518E1">
        <w:rPr>
          <w:lang w:eastAsia="ja-JP"/>
        </w:rPr>
        <w:t>c</w:t>
      </w:r>
      <w:r w:rsidRPr="00045090">
        <w:rPr>
          <w:lang w:eastAsia="ja-JP"/>
        </w:rPr>
        <w:t>lause 6.8.1.</w:t>
      </w:r>
    </w:p>
    <w:p w:rsidR="00DE4291" w:rsidRPr="00045090" w:rsidRDefault="00DE4291" w:rsidP="001518E1">
      <w:pPr>
        <w:rPr>
          <w:lang w:eastAsia="ja-JP"/>
        </w:rPr>
      </w:pPr>
      <w:r w:rsidRPr="00045090">
        <w:rPr>
          <w:lang w:eastAsia="ja-JP"/>
        </w:rPr>
        <w:t xml:space="preserve">Then short-term prediction is carried out on </w:t>
      </w:r>
      <w:r w:rsidR="006351E0" w:rsidRPr="00045090">
        <w:rPr>
          <w:i/>
          <w:iCs/>
          <w:lang w:eastAsia="ja-JP"/>
        </w:rPr>
        <w:t>x</w:t>
      </w:r>
      <w:r w:rsidR="006351E0" w:rsidRPr="00045090">
        <w:rPr>
          <w:vertAlign w:val="subscript"/>
          <w:lang w:eastAsia="ja-JP"/>
        </w:rPr>
        <w:t>PCM</w:t>
      </w:r>
      <w:r w:rsidR="006351E0" w:rsidRPr="00045090">
        <w:rPr>
          <w:lang w:eastAsia="ja-JP"/>
        </w:rPr>
        <w:t>(</w:t>
      </w:r>
      <w:r w:rsidR="006351E0" w:rsidRPr="00045090">
        <w:rPr>
          <w:i/>
          <w:iCs/>
          <w:lang w:eastAsia="ja-JP"/>
        </w:rPr>
        <w:t>n</w:t>
      </w:r>
      <w:r w:rsidR="006351E0" w:rsidRPr="00045090">
        <w:rPr>
          <w:lang w:eastAsia="ja-JP"/>
        </w:rPr>
        <w:t>)</w:t>
      </w:r>
      <w:r w:rsidRPr="00045090">
        <w:rPr>
          <w:lang w:eastAsia="ja-JP"/>
        </w:rPr>
        <w:t xml:space="preserve"> in the uniform (linear) PCM</w:t>
      </w:r>
      <w:r w:rsidR="001518E1">
        <w:rPr>
          <w:lang w:eastAsia="ja-JP"/>
        </w:rPr>
        <w:t xml:space="preserve"> domain using LP analysis (see c</w:t>
      </w:r>
      <w:r w:rsidRPr="00045090">
        <w:rPr>
          <w:lang w:eastAsia="ja-JP"/>
        </w:rPr>
        <w:t>lause 7.10.3). The prediction residual signal, however, is obtained in the range of</w:t>
      </w:r>
      <w:r w:rsidR="002D70DE" w:rsidRPr="00045090">
        <w:rPr>
          <w:lang w:eastAsia="ja-JP"/>
        </w:rPr>
        <w:t xml:space="preserve"> </w:t>
      </w:r>
      <w:r w:rsidR="001518E1">
        <w:rPr>
          <w:lang w:eastAsia="ja-JP"/>
        </w:rPr>
        <w:br/>
      </w:r>
      <w:r w:rsidR="006351E0" w:rsidRPr="00045090">
        <w:rPr>
          <w:lang w:eastAsia="ja-JP"/>
        </w:rPr>
        <w:t>[–255,</w:t>
      </w:r>
      <w:r w:rsidR="001518E1">
        <w:rPr>
          <w:lang w:eastAsia="ja-JP"/>
        </w:rPr>
        <w:t xml:space="preserve"> </w:t>
      </w:r>
      <w:r w:rsidR="006351E0" w:rsidRPr="00045090">
        <w:rPr>
          <w:lang w:eastAsia="ja-JP"/>
        </w:rPr>
        <w:t>255]</w:t>
      </w:r>
      <w:r w:rsidRPr="00045090">
        <w:rPr>
          <w:lang w:eastAsia="ja-JP"/>
        </w:rPr>
        <w:t xml:space="preserve"> since the predicted value is subtracted from the target value in the </w:t>
      </w:r>
      <w:r w:rsidRPr="00045090">
        <w:rPr>
          <w:i/>
          <w:lang w:eastAsia="ja-JP"/>
        </w:rPr>
        <w:t>int8</w:t>
      </w:r>
      <w:r w:rsidRPr="00045090">
        <w:rPr>
          <w:lang w:eastAsia="ja-JP"/>
        </w:rPr>
        <w:t xml:space="preserve"> domain. To represent the LPC parameter, PARCOR coefficients are used (see </w:t>
      </w:r>
      <w:r w:rsidR="001518E1">
        <w:rPr>
          <w:lang w:eastAsia="ja-JP"/>
        </w:rPr>
        <w:t>c</w:t>
      </w:r>
      <w:r w:rsidRPr="00045090">
        <w:rPr>
          <w:lang w:eastAsia="ja-JP"/>
        </w:rPr>
        <w:t>lause 7.10.3.6).</w:t>
      </w:r>
      <w:r w:rsidR="002D70DE" w:rsidRPr="00045090">
        <w:rPr>
          <w:lang w:eastAsia="ja-JP"/>
        </w:rPr>
        <w:t xml:space="preserve"> </w:t>
      </w:r>
      <w:r w:rsidRPr="00045090">
        <w:rPr>
          <w:lang w:eastAsia="ja-JP"/>
        </w:rPr>
        <w:t xml:space="preserve">The amplitude of the residual signal is calculated (see </w:t>
      </w:r>
      <w:r w:rsidR="001518E1">
        <w:rPr>
          <w:lang w:eastAsia="ja-JP"/>
        </w:rPr>
        <w:t>c</w:t>
      </w:r>
      <w:r w:rsidRPr="00045090">
        <w:rPr>
          <w:lang w:eastAsia="ja-JP"/>
        </w:rPr>
        <w:t>lause 7.10.5.5) and coded using either Rice coding or E</w:t>
      </w:r>
      <w:r w:rsidR="001518E1">
        <w:rPr>
          <w:lang w:eastAsia="ja-JP"/>
        </w:rPr>
        <w:noBreakHyphen/>
      </w:r>
      <w:r w:rsidRPr="00045090">
        <w:rPr>
          <w:lang w:eastAsia="ja-JP"/>
        </w:rPr>
        <w:t xml:space="preserve">Huffman coding (see </w:t>
      </w:r>
      <w:r w:rsidR="001518E1">
        <w:rPr>
          <w:lang w:eastAsia="ja-JP"/>
        </w:rPr>
        <w:t>c</w:t>
      </w:r>
      <w:r w:rsidRPr="00045090">
        <w:rPr>
          <w:lang w:eastAsia="ja-JP"/>
        </w:rPr>
        <w:t>lauses 7.10.5.5 and 7.10.5.6).</w:t>
      </w:r>
    </w:p>
    <w:p w:rsidR="00DE4291" w:rsidRPr="00045090" w:rsidRDefault="00DE4291" w:rsidP="00A54FD2">
      <w:pPr>
        <w:rPr>
          <w:lang w:eastAsia="ja-JP"/>
        </w:rPr>
      </w:pPr>
      <w:r w:rsidRPr="00045090">
        <w:rPr>
          <w:lang w:eastAsia="ja-JP"/>
        </w:rPr>
        <w:t>For frame sizes greater than 80, long</w:t>
      </w:r>
      <w:r w:rsidR="001518E1">
        <w:rPr>
          <w:lang w:eastAsia="ja-JP"/>
        </w:rPr>
        <w:t>-</w:t>
      </w:r>
      <w:r w:rsidRPr="00045090">
        <w:rPr>
          <w:lang w:eastAsia="ja-JP"/>
        </w:rPr>
        <w:t xml:space="preserve">term prediction (LTP) is also carried out on </w:t>
      </w:r>
      <w:r w:rsidR="006351E0" w:rsidRPr="00045090">
        <w:rPr>
          <w:i/>
          <w:iCs/>
          <w:lang w:eastAsia="ja-JP"/>
        </w:rPr>
        <w:t>x</w:t>
      </w:r>
      <w:r w:rsidR="006351E0" w:rsidRPr="00045090">
        <w:rPr>
          <w:vertAlign w:val="subscript"/>
          <w:lang w:eastAsia="ja-JP"/>
        </w:rPr>
        <w:t>PCM</w:t>
      </w:r>
      <w:r w:rsidR="006351E0" w:rsidRPr="00045090">
        <w:rPr>
          <w:lang w:eastAsia="ja-JP"/>
        </w:rPr>
        <w:t>(</w:t>
      </w:r>
      <w:r w:rsidR="006351E0" w:rsidRPr="00045090">
        <w:rPr>
          <w:i/>
          <w:iCs/>
          <w:lang w:eastAsia="ja-JP"/>
        </w:rPr>
        <w:t>n</w:t>
      </w:r>
      <w:r w:rsidR="006351E0" w:rsidRPr="00045090">
        <w:rPr>
          <w:lang w:eastAsia="ja-JP"/>
        </w:rPr>
        <w:t>)</w:t>
      </w:r>
      <w:r w:rsidRPr="00045090">
        <w:rPr>
          <w:lang w:eastAsia="ja-JP"/>
        </w:rPr>
        <w:t xml:space="preserve"> in the uniform (linear) PCM domain (see </w:t>
      </w:r>
      <w:r w:rsidR="001518E1">
        <w:rPr>
          <w:lang w:eastAsia="ja-JP"/>
        </w:rPr>
        <w:t>c</w:t>
      </w:r>
      <w:r w:rsidRPr="00045090">
        <w:rPr>
          <w:lang w:eastAsia="ja-JP"/>
        </w:rPr>
        <w:t xml:space="preserve">lause 7.10.4) in addition to the short-term prediction. </w:t>
      </w:r>
      <w:r w:rsidRPr="00045090">
        <w:rPr>
          <w:rFonts w:eastAsia="SimSun"/>
          <w:lang w:eastAsia="zh-CN"/>
        </w:rPr>
        <w:t xml:space="preserve">While short-term prediction is always applied, the use of long-term correlation is switched on and off based on </w:t>
      </w:r>
      <w:r w:rsidRPr="00045090">
        <w:rPr>
          <w:lang w:eastAsia="ja-JP"/>
        </w:rPr>
        <w:t>the long-term</w:t>
      </w:r>
      <w:r w:rsidRPr="00045090">
        <w:rPr>
          <w:rFonts w:eastAsia="SimSun"/>
          <w:lang w:eastAsia="zh-CN"/>
        </w:rPr>
        <w:t xml:space="preserve"> analysis</w:t>
      </w:r>
      <w:r w:rsidRPr="00045090">
        <w:rPr>
          <w:lang w:eastAsia="ja-JP"/>
        </w:rPr>
        <w:t xml:space="preserve"> which</w:t>
      </w:r>
      <w:r w:rsidRPr="00045090">
        <w:rPr>
          <w:rFonts w:eastAsia="SimSun"/>
          <w:lang w:eastAsia="zh-CN"/>
        </w:rPr>
        <w:t xml:space="preserve"> detects whether the long</w:t>
      </w:r>
      <w:r w:rsidR="00A54FD2">
        <w:rPr>
          <w:rFonts w:eastAsia="SimSun"/>
          <w:lang w:eastAsia="zh-CN"/>
        </w:rPr>
        <w:t>-</w:t>
      </w:r>
      <w:r w:rsidRPr="00045090">
        <w:rPr>
          <w:rFonts w:eastAsia="SimSun"/>
          <w:lang w:eastAsia="zh-CN"/>
        </w:rPr>
        <w:t>term correlation of the current frame should be removed or not.</w:t>
      </w:r>
      <w:r w:rsidRPr="00045090">
        <w:rPr>
          <w:lang w:eastAsia="ja-JP"/>
        </w:rPr>
        <w:t xml:space="preserve"> The obtained LTP residual signal also lies in the range of</w:t>
      </w:r>
      <w:r w:rsidR="002D70DE" w:rsidRPr="00045090">
        <w:rPr>
          <w:lang w:eastAsia="ja-JP"/>
        </w:rPr>
        <w:t xml:space="preserve"> </w:t>
      </w:r>
      <w:r w:rsidR="006351E0" w:rsidRPr="00045090">
        <w:rPr>
          <w:lang w:eastAsia="ja-JP"/>
        </w:rPr>
        <w:br/>
        <w:t>[–255,</w:t>
      </w:r>
      <w:r w:rsidR="001518E1">
        <w:rPr>
          <w:lang w:eastAsia="ja-JP"/>
        </w:rPr>
        <w:t xml:space="preserve"> </w:t>
      </w:r>
      <w:r w:rsidR="006351E0" w:rsidRPr="00045090">
        <w:rPr>
          <w:lang w:eastAsia="ja-JP"/>
        </w:rPr>
        <w:t>255]</w:t>
      </w:r>
      <w:r w:rsidRPr="00045090">
        <w:rPr>
          <w:lang w:eastAsia="ja-JP"/>
        </w:rPr>
        <w:t xml:space="preserve"> since the predicted value is subtracted from the target value in the </w:t>
      </w:r>
      <w:r w:rsidRPr="00045090">
        <w:rPr>
          <w:i/>
          <w:lang w:eastAsia="ja-JP"/>
        </w:rPr>
        <w:t>int8</w:t>
      </w:r>
      <w:r w:rsidRPr="00045090">
        <w:rPr>
          <w:lang w:eastAsia="ja-JP"/>
        </w:rPr>
        <w:t xml:space="preserve"> domain.</w:t>
      </w:r>
    </w:p>
    <w:p w:rsidR="00DE4291" w:rsidRPr="00045090" w:rsidRDefault="00405B42" w:rsidP="00482DB2">
      <w:pPr>
        <w:pStyle w:val="Figure"/>
        <w:rPr>
          <w:lang w:eastAsia="ja-JP"/>
        </w:rPr>
      </w:pPr>
      <w:r>
        <w:rPr>
          <w:noProof/>
          <w:lang w:val="en-US" w:eastAsia="zh-CN"/>
        </w:rPr>
        <w:drawing>
          <wp:inline distT="0" distB="0" distL="0" distR="0">
            <wp:extent cx="5857240" cy="4191000"/>
            <wp:effectExtent l="19050" t="0" r="0" b="0"/>
            <wp:docPr id="63" name="Picture 63" descr="スライド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スライド3"/>
                    <pic:cNvPicPr>
                      <a:picLocks noChangeAspect="1" noChangeArrowheads="1"/>
                    </pic:cNvPicPr>
                  </pic:nvPicPr>
                  <pic:blipFill>
                    <a:blip r:embed="rId139" cstate="print"/>
                    <a:srcRect l="1714" t="7469" r="5296" b="3941"/>
                    <a:stretch>
                      <a:fillRect/>
                    </a:stretch>
                  </pic:blipFill>
                  <pic:spPr bwMode="auto">
                    <a:xfrm>
                      <a:off x="0" y="0"/>
                      <a:ext cx="5857240" cy="4191000"/>
                    </a:xfrm>
                    <a:prstGeom prst="rect">
                      <a:avLst/>
                    </a:prstGeom>
                    <a:noFill/>
                    <a:ln w="9525">
                      <a:noFill/>
                      <a:miter lim="800000"/>
                      <a:headEnd/>
                      <a:tailEnd/>
                    </a:ln>
                  </pic:spPr>
                </pic:pic>
              </a:graphicData>
            </a:graphic>
          </wp:inline>
        </w:drawing>
      </w:r>
    </w:p>
    <w:p w:rsidR="00DE4291" w:rsidRPr="00045090" w:rsidRDefault="00DE4291" w:rsidP="00B253C7">
      <w:pPr>
        <w:pStyle w:val="FigureNoTitle"/>
        <w:rPr>
          <w:lang w:eastAsia="ja-JP"/>
        </w:rPr>
      </w:pPr>
      <w:bookmarkStart w:id="390" w:name="_Toc232826616"/>
      <w:bookmarkStart w:id="391" w:name="_Toc234779629"/>
      <w:r w:rsidRPr="00045090">
        <w:t xml:space="preserve">Figure 7-2 – </w:t>
      </w:r>
      <w:r w:rsidRPr="00045090">
        <w:rPr>
          <w:lang w:eastAsia="ja-JP"/>
        </w:rPr>
        <w:t xml:space="preserve">block diagram of the </w:t>
      </w:r>
      <w:r w:rsidR="00B253C7">
        <w:rPr>
          <w:lang w:eastAsia="ja-JP"/>
        </w:rPr>
        <w:t>m</w:t>
      </w:r>
      <w:r w:rsidRPr="00045090">
        <w:rPr>
          <w:lang w:eastAsia="ja-JP"/>
        </w:rPr>
        <w:t>apped domain LP encoder</w:t>
      </w:r>
      <w:bookmarkEnd w:id="390"/>
      <w:bookmarkEnd w:id="391"/>
    </w:p>
    <w:p w:rsidR="00DE4291" w:rsidRPr="00045090" w:rsidRDefault="00482DB2" w:rsidP="00B253C7">
      <w:pPr>
        <w:pStyle w:val="Heading3"/>
      </w:pPr>
      <w:bookmarkStart w:id="392" w:name="_Toc241583046"/>
      <w:r w:rsidRPr="00045090">
        <w:t>7.10.2</w:t>
      </w:r>
      <w:r w:rsidRPr="00045090">
        <w:tab/>
      </w:r>
      <w:r w:rsidR="00B253C7">
        <w:t>B</w:t>
      </w:r>
      <w:r w:rsidR="00DE4291" w:rsidRPr="00045090">
        <w:t xml:space="preserve">it packing of the </w:t>
      </w:r>
      <w:r w:rsidR="00B253C7">
        <w:t>m</w:t>
      </w:r>
      <w:r w:rsidR="00DE4291" w:rsidRPr="00045090">
        <w:t>apped domain LP coding tool</w:t>
      </w:r>
      <w:bookmarkEnd w:id="392"/>
    </w:p>
    <w:p w:rsidR="00DE4291" w:rsidRPr="00045090" w:rsidRDefault="00A54FD2" w:rsidP="00B253C7">
      <w:pPr>
        <w:rPr>
          <w:lang w:eastAsia="ja-JP"/>
        </w:rPr>
      </w:pPr>
      <w:r>
        <w:rPr>
          <w:lang w:eastAsia="ja-JP"/>
        </w:rPr>
        <w:t xml:space="preserve">Table 7-17 </w:t>
      </w:r>
      <w:r w:rsidR="00DE4291" w:rsidRPr="00045090">
        <w:rPr>
          <w:lang w:eastAsia="ja-JP"/>
        </w:rPr>
        <w:t xml:space="preserve">shows the bit-packing format of the </w:t>
      </w:r>
      <w:r w:rsidR="00B253C7">
        <w:rPr>
          <w:lang w:eastAsia="ja-JP"/>
        </w:rPr>
        <w:t>m</w:t>
      </w:r>
      <w:r w:rsidR="00DE4291" w:rsidRPr="00045090">
        <w:rPr>
          <w:lang w:eastAsia="ja-JP"/>
        </w:rPr>
        <w:t>apped domain LP coding tool.</w:t>
      </w:r>
    </w:p>
    <w:p w:rsidR="00DE4291" w:rsidRPr="00045090" w:rsidRDefault="00DE4291" w:rsidP="00B253C7">
      <w:pPr>
        <w:pStyle w:val="TableNoTitle"/>
        <w:rPr>
          <w:lang w:eastAsia="ja-JP"/>
        </w:rPr>
      </w:pPr>
      <w:bookmarkStart w:id="393" w:name="_Ref234766541"/>
      <w:r w:rsidRPr="00045090">
        <w:t xml:space="preserve">Table </w:t>
      </w:r>
      <w:r w:rsidRPr="00045090">
        <w:rPr>
          <w:lang w:eastAsia="ja-JP"/>
        </w:rPr>
        <w:t>7</w:t>
      </w:r>
      <w:r w:rsidRPr="00045090">
        <w:t>-</w:t>
      </w:r>
      <w:bookmarkEnd w:id="393"/>
      <w:r w:rsidR="001518E1">
        <w:t>1</w:t>
      </w:r>
      <w:r w:rsidR="00BC12E1">
        <w:t>7</w:t>
      </w:r>
      <w:r w:rsidRPr="00045090">
        <w:t xml:space="preserve"> – </w:t>
      </w:r>
      <w:r w:rsidRPr="00045090">
        <w:rPr>
          <w:lang w:eastAsia="ja-JP"/>
        </w:rPr>
        <w:t>Bit</w:t>
      </w:r>
      <w:r w:rsidR="001518E1">
        <w:rPr>
          <w:lang w:eastAsia="ja-JP"/>
        </w:rPr>
        <w:t>-</w:t>
      </w:r>
      <w:r w:rsidRPr="00045090">
        <w:rPr>
          <w:lang w:eastAsia="ja-JP"/>
        </w:rPr>
        <w:t xml:space="preserve">packing format of </w:t>
      </w:r>
      <w:r w:rsidR="00B253C7">
        <w:rPr>
          <w:lang w:eastAsia="ja-JP"/>
        </w:rPr>
        <w:t>m</w:t>
      </w:r>
      <w:r w:rsidRPr="00045090">
        <w:rPr>
          <w:lang w:eastAsia="ja-JP"/>
        </w:rPr>
        <w:t>apped domain LP coding tool</w:t>
      </w:r>
    </w:p>
    <w:tbl>
      <w:tblPr>
        <w:tblW w:w="962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476"/>
        <w:gridCol w:w="1476"/>
        <w:gridCol w:w="859"/>
        <w:gridCol w:w="859"/>
        <w:gridCol w:w="1000"/>
        <w:gridCol w:w="859"/>
        <w:gridCol w:w="858"/>
        <w:gridCol w:w="2236"/>
      </w:tblGrid>
      <w:tr w:rsidR="00DE4291" w:rsidRPr="00045090" w:rsidTr="00A54FD2">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859"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40</w:t>
            </w:r>
          </w:p>
        </w:tc>
        <w:tc>
          <w:tcPr>
            <w:tcW w:w="859"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80</w:t>
            </w:r>
          </w:p>
        </w:tc>
        <w:tc>
          <w:tcPr>
            <w:tcW w:w="100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160</w:t>
            </w:r>
          </w:p>
        </w:tc>
        <w:tc>
          <w:tcPr>
            <w:tcW w:w="859"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240</w:t>
            </w:r>
          </w:p>
        </w:tc>
        <w:tc>
          <w:tcPr>
            <w:tcW w:w="85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320</w:t>
            </w:r>
          </w:p>
        </w:tc>
        <w:tc>
          <w:tcPr>
            <w:tcW w:w="2236"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head"/>
              <w:rPr>
                <w:lang w:eastAsia="ja-JP"/>
              </w:rPr>
            </w:pPr>
            <w:r w:rsidRPr="00045090">
              <w:rPr>
                <w:lang w:eastAsia="ja-JP"/>
              </w:rPr>
              <w:t>Note</w:t>
            </w:r>
          </w:p>
        </w:tc>
      </w:tr>
      <w:tr w:rsidR="00A54FD2" w:rsidRPr="00045090" w:rsidTr="00A54FD2">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A54FD2" w:rsidRPr="00045090" w:rsidRDefault="00A54FD2" w:rsidP="004A20C5">
            <w:pPr>
              <w:pStyle w:val="Tabletext"/>
              <w:rPr>
                <w:lang w:eastAsia="ja-JP"/>
              </w:rPr>
            </w:pPr>
            <w:r w:rsidRPr="00045090">
              <w:rPr>
                <w:lang w:eastAsia="ja-JP"/>
              </w:rPr>
              <w:t>Frame length prefix</w:t>
            </w:r>
          </w:p>
        </w:tc>
        <w:tc>
          <w:tcPr>
            <w:tcW w:w="2718" w:type="dxa"/>
            <w:gridSpan w:val="3"/>
            <w:tcBorders>
              <w:top w:val="single" w:sz="4" w:space="0" w:color="auto"/>
              <w:left w:val="single" w:sz="4" w:space="0" w:color="auto"/>
              <w:bottom w:val="single" w:sz="4" w:space="0" w:color="auto"/>
              <w:right w:val="single" w:sz="4" w:space="0" w:color="auto"/>
            </w:tcBorders>
            <w:shd w:val="clear" w:color="auto" w:fill="auto"/>
          </w:tcPr>
          <w:p w:rsidR="00A54FD2" w:rsidRPr="00045090" w:rsidRDefault="00A54FD2" w:rsidP="00A54FD2">
            <w:pPr>
              <w:pStyle w:val="Tabletext"/>
              <w:keepNext/>
              <w:jc w:val="center"/>
              <w:rPr>
                <w:lang w:eastAsia="ja-JP"/>
              </w:rPr>
            </w:pPr>
            <w:r w:rsidRPr="00045090">
              <w:rPr>
                <w:lang w:eastAsia="ja-JP"/>
              </w:rPr>
              <w:t>2 bits</w:t>
            </w:r>
          </w:p>
        </w:tc>
        <w:tc>
          <w:tcPr>
            <w:tcW w:w="1717" w:type="dxa"/>
            <w:gridSpan w:val="2"/>
            <w:tcBorders>
              <w:top w:val="single" w:sz="4" w:space="0" w:color="auto"/>
              <w:left w:val="single" w:sz="4" w:space="0" w:color="auto"/>
              <w:bottom w:val="single" w:sz="4" w:space="0" w:color="auto"/>
              <w:right w:val="single" w:sz="4" w:space="0" w:color="auto"/>
            </w:tcBorders>
            <w:shd w:val="clear" w:color="auto" w:fill="auto"/>
          </w:tcPr>
          <w:p w:rsidR="00A54FD2" w:rsidRPr="00045090" w:rsidRDefault="00A54FD2" w:rsidP="00A54FD2">
            <w:pPr>
              <w:pStyle w:val="Tabletext"/>
              <w:keepNext/>
              <w:jc w:val="center"/>
              <w:rPr>
                <w:lang w:eastAsia="ja-JP"/>
              </w:rPr>
            </w:pPr>
            <w:r w:rsidRPr="00045090">
              <w:rPr>
                <w:lang w:eastAsia="ja-JP"/>
              </w:rPr>
              <w:t>4 bits</w:t>
            </w:r>
          </w:p>
        </w:tc>
        <w:tc>
          <w:tcPr>
            <w:tcW w:w="2236" w:type="dxa"/>
            <w:tcBorders>
              <w:top w:val="single" w:sz="4" w:space="0" w:color="auto"/>
              <w:left w:val="single" w:sz="4" w:space="0" w:color="auto"/>
              <w:bottom w:val="single" w:sz="4" w:space="0" w:color="auto"/>
            </w:tcBorders>
            <w:shd w:val="clear" w:color="auto" w:fill="auto"/>
          </w:tcPr>
          <w:p w:rsidR="00A54FD2" w:rsidRPr="00045090" w:rsidRDefault="00A54FD2" w:rsidP="004A20C5">
            <w:pPr>
              <w:pStyle w:val="Tabletext"/>
              <w:rPr>
                <w:lang w:eastAsia="ja-JP"/>
              </w:rPr>
            </w:pPr>
          </w:p>
        </w:tc>
      </w:tr>
      <w:tr w:rsidR="001968D1" w:rsidRPr="00045090" w:rsidTr="001968D1">
        <w:trPr>
          <w:tblHeader/>
          <w:jc w:val="center"/>
        </w:trPr>
        <w:tc>
          <w:tcPr>
            <w:tcW w:w="1476" w:type="dxa"/>
            <w:vMerge w:val="restart"/>
            <w:tcBorders>
              <w:top w:val="single" w:sz="4" w:space="0" w:color="auto"/>
              <w:right w:val="single" w:sz="4" w:space="0" w:color="auto"/>
            </w:tcBorders>
            <w:shd w:val="clear" w:color="auto" w:fill="auto"/>
            <w:vAlign w:val="center"/>
          </w:tcPr>
          <w:p w:rsidR="001968D1" w:rsidRPr="00045090" w:rsidRDefault="001968D1" w:rsidP="001968D1">
            <w:pPr>
              <w:pStyle w:val="Tabletext"/>
              <w:jc w:val="center"/>
              <w:rPr>
                <w:lang w:eastAsia="ja-JP"/>
              </w:rPr>
            </w:pPr>
            <w:r w:rsidRPr="00045090">
              <w:rPr>
                <w:lang w:eastAsia="ja-JP"/>
              </w:rPr>
              <w:t>Tool prefix</w:t>
            </w:r>
          </w:p>
        </w:tc>
        <w:tc>
          <w:tcPr>
            <w:tcW w:w="1476" w:type="dxa"/>
            <w:tcBorders>
              <w:top w:val="single" w:sz="4" w:space="0" w:color="auto"/>
              <w:bottom w:val="single" w:sz="4" w:space="0" w:color="auto"/>
              <w:right w:val="single" w:sz="4" w:space="0" w:color="auto"/>
            </w:tcBorders>
            <w:shd w:val="clear" w:color="auto" w:fill="auto"/>
          </w:tcPr>
          <w:p w:rsidR="001968D1" w:rsidRPr="00045090" w:rsidRDefault="001968D1" w:rsidP="00D8448E">
            <w:pPr>
              <w:pStyle w:val="Tabletext"/>
              <w:keepNext/>
              <w:jc w:val="center"/>
              <w:rPr>
                <w:lang w:eastAsia="ja-JP"/>
              </w:rPr>
            </w:pPr>
            <w:r w:rsidRPr="00045090">
              <w:rPr>
                <w:lang w:eastAsia="ja-JP"/>
              </w:rPr>
              <w:t>LTP disabled</w:t>
            </w:r>
          </w:p>
        </w:tc>
        <w:tc>
          <w:tcPr>
            <w:tcW w:w="1718" w:type="dxa"/>
            <w:gridSpan w:val="2"/>
            <w:tcBorders>
              <w:top w:val="single" w:sz="4" w:space="0" w:color="auto"/>
              <w:left w:val="single" w:sz="4" w:space="0" w:color="auto"/>
              <w:bottom w:val="single" w:sz="4" w:space="0" w:color="auto"/>
              <w:right w:val="single" w:sz="4" w:space="0" w:color="auto"/>
            </w:tcBorders>
            <w:shd w:val="clear" w:color="auto" w:fill="auto"/>
          </w:tcPr>
          <w:p w:rsidR="001968D1" w:rsidRPr="00045090" w:rsidRDefault="001968D1" w:rsidP="00272D3E">
            <w:pPr>
              <w:pStyle w:val="Tabletext"/>
              <w:jc w:val="center"/>
              <w:rPr>
                <w:lang w:eastAsia="ja-JP"/>
              </w:rPr>
            </w:pPr>
            <w:r>
              <w:rPr>
                <w:lang w:eastAsia="ja-JP"/>
              </w:rPr>
              <w:t xml:space="preserve">1 </w:t>
            </w:r>
            <w:r w:rsidRPr="00045090">
              <w:rPr>
                <w:lang w:eastAsia="ja-JP"/>
              </w:rPr>
              <w:t>bit</w:t>
            </w:r>
          </w:p>
        </w:tc>
        <w:tc>
          <w:tcPr>
            <w:tcW w:w="1000" w:type="dxa"/>
            <w:tcBorders>
              <w:top w:val="single" w:sz="4" w:space="0" w:color="auto"/>
              <w:left w:val="single" w:sz="4" w:space="0" w:color="auto"/>
              <w:bottom w:val="single" w:sz="4" w:space="0" w:color="auto"/>
              <w:right w:val="single" w:sz="4" w:space="0" w:color="auto"/>
            </w:tcBorders>
            <w:shd w:val="clear" w:color="auto" w:fill="auto"/>
          </w:tcPr>
          <w:p w:rsidR="001968D1" w:rsidRPr="00045090" w:rsidRDefault="001968D1" w:rsidP="00272D3E">
            <w:pPr>
              <w:pStyle w:val="Tabletext"/>
              <w:jc w:val="center"/>
              <w:rPr>
                <w:lang w:eastAsia="ja-JP"/>
              </w:rPr>
            </w:pPr>
            <w:r w:rsidRPr="00045090">
              <w:rPr>
                <w:lang w:eastAsia="ja-JP"/>
              </w:rPr>
              <w:t>1 bit</w:t>
            </w:r>
          </w:p>
        </w:tc>
        <w:tc>
          <w:tcPr>
            <w:tcW w:w="1717" w:type="dxa"/>
            <w:gridSpan w:val="2"/>
            <w:tcBorders>
              <w:top w:val="single" w:sz="4" w:space="0" w:color="auto"/>
              <w:left w:val="single" w:sz="4" w:space="0" w:color="auto"/>
              <w:bottom w:val="single" w:sz="4" w:space="0" w:color="auto"/>
              <w:right w:val="single" w:sz="4" w:space="0" w:color="auto"/>
            </w:tcBorders>
            <w:shd w:val="clear" w:color="auto" w:fill="auto"/>
          </w:tcPr>
          <w:p w:rsidR="001968D1" w:rsidRPr="00045090" w:rsidRDefault="001968D1" w:rsidP="00272D3E">
            <w:pPr>
              <w:pStyle w:val="Tabletext"/>
              <w:jc w:val="center"/>
              <w:rPr>
                <w:lang w:eastAsia="ja-JP"/>
              </w:rPr>
            </w:pPr>
            <w:r w:rsidRPr="00045090">
              <w:rPr>
                <w:lang w:eastAsia="ja-JP"/>
              </w:rPr>
              <w:t>2 bits</w:t>
            </w:r>
          </w:p>
        </w:tc>
        <w:tc>
          <w:tcPr>
            <w:tcW w:w="2236" w:type="dxa"/>
            <w:tcBorders>
              <w:top w:val="single" w:sz="4" w:space="0" w:color="auto"/>
              <w:left w:val="single" w:sz="4" w:space="0" w:color="auto"/>
              <w:bottom w:val="single" w:sz="4" w:space="0" w:color="auto"/>
            </w:tcBorders>
            <w:shd w:val="clear" w:color="auto" w:fill="auto"/>
          </w:tcPr>
          <w:p w:rsidR="001968D1" w:rsidRPr="00045090" w:rsidRDefault="001968D1" w:rsidP="00A54FD2">
            <w:pPr>
              <w:pStyle w:val="Tabletext"/>
              <w:rPr>
                <w:lang w:eastAsia="ja-JP"/>
              </w:rPr>
            </w:pPr>
          </w:p>
        </w:tc>
      </w:tr>
      <w:tr w:rsidR="001968D1" w:rsidRPr="00045090" w:rsidTr="001968D1">
        <w:trPr>
          <w:tblHeader/>
          <w:jc w:val="center"/>
        </w:trPr>
        <w:tc>
          <w:tcPr>
            <w:tcW w:w="1476" w:type="dxa"/>
            <w:vMerge/>
            <w:tcBorders>
              <w:bottom w:val="single" w:sz="4" w:space="0" w:color="auto"/>
              <w:right w:val="single" w:sz="4" w:space="0" w:color="auto"/>
            </w:tcBorders>
            <w:shd w:val="clear" w:color="auto" w:fill="auto"/>
            <w:vAlign w:val="center"/>
          </w:tcPr>
          <w:p w:rsidR="001968D1" w:rsidRPr="00045090" w:rsidRDefault="001968D1" w:rsidP="001968D1">
            <w:pPr>
              <w:pStyle w:val="Tabletext"/>
              <w:jc w:val="center"/>
              <w:rPr>
                <w:lang w:eastAsia="ja-JP"/>
              </w:rPr>
            </w:pPr>
          </w:p>
        </w:tc>
        <w:tc>
          <w:tcPr>
            <w:tcW w:w="1476" w:type="dxa"/>
            <w:tcBorders>
              <w:top w:val="single" w:sz="4" w:space="0" w:color="auto"/>
              <w:bottom w:val="single" w:sz="4" w:space="0" w:color="auto"/>
              <w:right w:val="single" w:sz="4" w:space="0" w:color="auto"/>
            </w:tcBorders>
            <w:shd w:val="clear" w:color="auto" w:fill="auto"/>
          </w:tcPr>
          <w:p w:rsidR="001968D1" w:rsidRPr="00045090" w:rsidRDefault="001968D1" w:rsidP="00D8448E">
            <w:pPr>
              <w:pStyle w:val="Tabletext"/>
              <w:keepNext/>
              <w:jc w:val="center"/>
              <w:rPr>
                <w:lang w:eastAsia="ja-JP"/>
              </w:rPr>
            </w:pPr>
            <w:r w:rsidRPr="00045090">
              <w:rPr>
                <w:lang w:eastAsia="ja-JP"/>
              </w:rPr>
              <w:t>LTP enabled</w:t>
            </w:r>
          </w:p>
        </w:tc>
        <w:tc>
          <w:tcPr>
            <w:tcW w:w="1718" w:type="dxa"/>
            <w:gridSpan w:val="2"/>
            <w:tcBorders>
              <w:top w:val="single" w:sz="4" w:space="0" w:color="auto"/>
              <w:left w:val="single" w:sz="4" w:space="0" w:color="auto"/>
              <w:bottom w:val="single" w:sz="4" w:space="0" w:color="auto"/>
              <w:right w:val="single" w:sz="4" w:space="0" w:color="auto"/>
            </w:tcBorders>
            <w:shd w:val="clear" w:color="auto" w:fill="auto"/>
          </w:tcPr>
          <w:p w:rsidR="001968D1" w:rsidRPr="00045090" w:rsidRDefault="001968D1" w:rsidP="00272D3E">
            <w:pPr>
              <w:pStyle w:val="Tabletext"/>
              <w:jc w:val="center"/>
              <w:rPr>
                <w:lang w:eastAsia="ja-JP"/>
              </w:rPr>
            </w:pPr>
            <w:r w:rsidRPr="00045090">
              <w:rPr>
                <w:lang w:eastAsia="ja-JP"/>
              </w:rPr>
              <w:t>N/A</w:t>
            </w:r>
          </w:p>
        </w:tc>
        <w:tc>
          <w:tcPr>
            <w:tcW w:w="1000" w:type="dxa"/>
            <w:tcBorders>
              <w:top w:val="single" w:sz="4" w:space="0" w:color="auto"/>
              <w:left w:val="single" w:sz="4" w:space="0" w:color="auto"/>
              <w:bottom w:val="single" w:sz="4" w:space="0" w:color="auto"/>
              <w:right w:val="single" w:sz="4" w:space="0" w:color="auto"/>
            </w:tcBorders>
            <w:shd w:val="clear" w:color="auto" w:fill="auto"/>
          </w:tcPr>
          <w:p w:rsidR="001968D1" w:rsidRPr="00045090" w:rsidRDefault="001968D1" w:rsidP="00272D3E">
            <w:pPr>
              <w:pStyle w:val="Tabletext"/>
              <w:jc w:val="center"/>
              <w:rPr>
                <w:lang w:eastAsia="ja-JP"/>
              </w:rPr>
            </w:pPr>
            <w:r w:rsidRPr="00045090">
              <w:rPr>
                <w:lang w:eastAsia="ja-JP"/>
              </w:rPr>
              <w:t>3 bits</w:t>
            </w:r>
          </w:p>
        </w:tc>
        <w:tc>
          <w:tcPr>
            <w:tcW w:w="1717" w:type="dxa"/>
            <w:gridSpan w:val="2"/>
            <w:tcBorders>
              <w:top w:val="single" w:sz="4" w:space="0" w:color="auto"/>
              <w:left w:val="single" w:sz="4" w:space="0" w:color="auto"/>
              <w:bottom w:val="single" w:sz="4" w:space="0" w:color="auto"/>
              <w:right w:val="single" w:sz="4" w:space="0" w:color="auto"/>
            </w:tcBorders>
            <w:shd w:val="clear" w:color="auto" w:fill="auto"/>
          </w:tcPr>
          <w:p w:rsidR="001968D1" w:rsidRPr="00045090" w:rsidRDefault="001968D1" w:rsidP="00272D3E">
            <w:pPr>
              <w:pStyle w:val="Tabletext"/>
              <w:jc w:val="center"/>
              <w:rPr>
                <w:lang w:eastAsia="ja-JP"/>
              </w:rPr>
            </w:pPr>
            <w:r w:rsidRPr="00045090">
              <w:rPr>
                <w:lang w:eastAsia="ja-JP"/>
              </w:rPr>
              <w:t>3 bits</w:t>
            </w:r>
          </w:p>
        </w:tc>
        <w:tc>
          <w:tcPr>
            <w:tcW w:w="2236" w:type="dxa"/>
            <w:tcBorders>
              <w:top w:val="single" w:sz="4" w:space="0" w:color="auto"/>
              <w:left w:val="single" w:sz="4" w:space="0" w:color="auto"/>
              <w:bottom w:val="single" w:sz="4" w:space="0" w:color="auto"/>
            </w:tcBorders>
            <w:shd w:val="clear" w:color="auto" w:fill="auto"/>
          </w:tcPr>
          <w:p w:rsidR="001968D1" w:rsidRPr="00045090" w:rsidRDefault="001968D1" w:rsidP="00A54FD2">
            <w:pPr>
              <w:pStyle w:val="Tabletext"/>
              <w:rPr>
                <w:lang w:eastAsia="ja-JP"/>
              </w:rPr>
            </w:pPr>
          </w:p>
        </w:tc>
      </w:tr>
      <w:tr w:rsidR="00272D3E" w:rsidRPr="00045090" w:rsidTr="00D8448E">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272D3E" w:rsidRPr="00045090" w:rsidRDefault="00272D3E" w:rsidP="00272D3E">
            <w:pPr>
              <w:pStyle w:val="Tabletext"/>
              <w:keepNext/>
              <w:rPr>
                <w:lang w:eastAsia="ja-JP"/>
              </w:rPr>
            </w:pPr>
            <w:r w:rsidRPr="00045090">
              <w:rPr>
                <w:lang w:eastAsia="ja-JP"/>
              </w:rPr>
              <w:t>PM zero mapping flag</w:t>
            </w:r>
          </w:p>
        </w:tc>
        <w:tc>
          <w:tcPr>
            <w:tcW w:w="859" w:type="dxa"/>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272D3E">
            <w:pPr>
              <w:pStyle w:val="Tabletext"/>
              <w:jc w:val="center"/>
              <w:rPr>
                <w:lang w:eastAsia="ja-JP"/>
              </w:rPr>
            </w:pPr>
            <w:r w:rsidRPr="00045090">
              <w:rPr>
                <w:lang w:eastAsia="ja-JP"/>
              </w:rPr>
              <w:t>N/A</w:t>
            </w:r>
          </w:p>
        </w:tc>
        <w:tc>
          <w:tcPr>
            <w:tcW w:w="3576" w:type="dxa"/>
            <w:gridSpan w:val="4"/>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272D3E">
            <w:pPr>
              <w:pStyle w:val="Tabletext"/>
              <w:jc w:val="center"/>
              <w:rPr>
                <w:lang w:eastAsia="ja-JP"/>
              </w:rPr>
            </w:pPr>
            <w:r w:rsidRPr="00045090">
              <w:rPr>
                <w:lang w:eastAsia="ja-JP"/>
              </w:rPr>
              <w:t>0 to 3 bits</w:t>
            </w:r>
          </w:p>
        </w:tc>
        <w:tc>
          <w:tcPr>
            <w:tcW w:w="2236" w:type="dxa"/>
            <w:tcBorders>
              <w:top w:val="single" w:sz="4" w:space="0" w:color="auto"/>
              <w:left w:val="single" w:sz="4" w:space="0" w:color="auto"/>
              <w:bottom w:val="single" w:sz="4" w:space="0" w:color="auto"/>
            </w:tcBorders>
            <w:shd w:val="clear" w:color="auto" w:fill="auto"/>
          </w:tcPr>
          <w:p w:rsidR="00272D3E" w:rsidRPr="00045090" w:rsidRDefault="00272D3E" w:rsidP="00B253C7">
            <w:pPr>
              <w:pStyle w:val="Tabletext"/>
              <w:jc w:val="center"/>
              <w:rPr>
                <w:lang w:eastAsia="ja-JP"/>
              </w:rPr>
            </w:pPr>
            <w:r w:rsidRPr="00045090">
              <w:rPr>
                <w:lang w:eastAsia="ja-JP"/>
              </w:rPr>
              <w:t xml:space="preserve">See </w:t>
            </w:r>
            <w:r>
              <w:rPr>
                <w:lang w:eastAsia="ja-JP"/>
              </w:rPr>
              <w:t>c</w:t>
            </w:r>
            <w:r w:rsidRPr="00045090">
              <w:rPr>
                <w:lang w:eastAsia="ja-JP"/>
              </w:rPr>
              <w:t>lause 7.10.5.2</w:t>
            </w:r>
          </w:p>
        </w:tc>
      </w:tr>
      <w:tr w:rsidR="00272D3E" w:rsidRPr="00045090" w:rsidTr="00D8448E">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rPr>
                <w:lang w:eastAsia="ja-JP"/>
              </w:rPr>
            </w:pPr>
            <w:r w:rsidRPr="00045090">
              <w:rPr>
                <w:lang w:eastAsia="ja-JP"/>
              </w:rPr>
              <w:t xml:space="preserve">Index code for LPC order </w:t>
            </w:r>
            <w:r w:rsidRPr="00045090">
              <w:rPr>
                <w:position w:val="-4"/>
              </w:rPr>
              <w:object w:dxaOrig="240" w:dyaOrig="320">
                <v:shape id="_x0000_i1085" type="#_x0000_t75" style="width:12.45pt;height:15.85pt" o:ole="" o:allowoverlap="f">
                  <v:imagedata r:id="rId140" o:title=""/>
                </v:shape>
                <o:OLEObject Type="Embed" ProgID="Equation.3" ShapeID="_x0000_i1085" DrawAspect="Content" ObjectID="_1333885161" r:id="rId141"/>
              </w:object>
            </w:r>
          </w:p>
        </w:tc>
        <w:tc>
          <w:tcPr>
            <w:tcW w:w="4435" w:type="dxa"/>
            <w:gridSpan w:val="5"/>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2 bits</w:t>
            </w:r>
          </w:p>
        </w:tc>
        <w:tc>
          <w:tcPr>
            <w:tcW w:w="2236" w:type="dxa"/>
            <w:tcBorders>
              <w:top w:val="single" w:sz="4" w:space="0" w:color="auto"/>
              <w:left w:val="single" w:sz="4" w:space="0" w:color="auto"/>
              <w:bottom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 xml:space="preserve">See </w:t>
            </w:r>
            <w:r>
              <w:rPr>
                <w:lang w:eastAsia="ja-JP"/>
              </w:rPr>
              <w:t>c</w:t>
            </w:r>
            <w:r w:rsidRPr="00045090">
              <w:rPr>
                <w:lang w:eastAsia="ja-JP"/>
              </w:rPr>
              <w:t>lause 7.10.3.5</w:t>
            </w:r>
          </w:p>
        </w:tc>
      </w:tr>
      <w:tr w:rsidR="00272D3E" w:rsidRPr="00045090" w:rsidTr="00D8448E">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rPr>
                <w:lang w:eastAsia="ja-JP"/>
              </w:rPr>
            </w:pPr>
            <w:r w:rsidRPr="00045090">
              <w:rPr>
                <w:lang w:eastAsia="ja-JP"/>
              </w:rPr>
              <w:t>PARCOR</w:t>
            </w:r>
          </w:p>
        </w:tc>
        <w:tc>
          <w:tcPr>
            <w:tcW w:w="4435" w:type="dxa"/>
            <w:gridSpan w:val="5"/>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Variable</w:t>
            </w:r>
          </w:p>
        </w:tc>
        <w:tc>
          <w:tcPr>
            <w:tcW w:w="2236" w:type="dxa"/>
            <w:tcBorders>
              <w:top w:val="single" w:sz="4" w:space="0" w:color="auto"/>
              <w:left w:val="single" w:sz="4" w:space="0" w:color="auto"/>
              <w:bottom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 xml:space="preserve">See </w:t>
            </w:r>
            <w:r>
              <w:rPr>
                <w:lang w:eastAsia="ja-JP"/>
              </w:rPr>
              <w:t>c</w:t>
            </w:r>
            <w:r w:rsidRPr="00045090">
              <w:rPr>
                <w:lang w:eastAsia="ja-JP"/>
              </w:rPr>
              <w:t>lause 7.10.3.6</w:t>
            </w:r>
          </w:p>
        </w:tc>
      </w:tr>
      <w:tr w:rsidR="00272D3E" w:rsidRPr="00045090" w:rsidTr="00D8448E">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rPr>
                <w:lang w:eastAsia="ja-JP"/>
              </w:rPr>
            </w:pPr>
            <w:r w:rsidRPr="00045090">
              <w:rPr>
                <w:lang w:eastAsia="ja-JP"/>
              </w:rPr>
              <w:t>Separation parameters</w:t>
            </w:r>
          </w:p>
        </w:tc>
        <w:tc>
          <w:tcPr>
            <w:tcW w:w="4435" w:type="dxa"/>
            <w:gridSpan w:val="5"/>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Variable</w:t>
            </w:r>
          </w:p>
        </w:tc>
        <w:tc>
          <w:tcPr>
            <w:tcW w:w="2236" w:type="dxa"/>
            <w:tcBorders>
              <w:top w:val="single" w:sz="4" w:space="0" w:color="auto"/>
              <w:left w:val="single" w:sz="4" w:space="0" w:color="auto"/>
              <w:bottom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 xml:space="preserve">See </w:t>
            </w:r>
            <w:r>
              <w:rPr>
                <w:lang w:eastAsia="ja-JP"/>
              </w:rPr>
              <w:t>c</w:t>
            </w:r>
            <w:r w:rsidRPr="00045090">
              <w:rPr>
                <w:lang w:eastAsia="ja-JP"/>
              </w:rPr>
              <w:t>lause 7.10.5.3</w:t>
            </w:r>
          </w:p>
        </w:tc>
      </w:tr>
      <w:tr w:rsidR="00272D3E" w:rsidRPr="00045090" w:rsidTr="00D8448E">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rPr>
                <w:lang w:eastAsia="ja-JP"/>
              </w:rPr>
            </w:pPr>
            <w:r w:rsidRPr="00045090">
              <w:rPr>
                <w:lang w:eastAsia="ja-JP"/>
              </w:rPr>
              <w:t>Progressive LPC</w:t>
            </w:r>
          </w:p>
        </w:tc>
        <w:tc>
          <w:tcPr>
            <w:tcW w:w="4435" w:type="dxa"/>
            <w:gridSpan w:val="5"/>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Variable</w:t>
            </w:r>
          </w:p>
        </w:tc>
        <w:tc>
          <w:tcPr>
            <w:tcW w:w="2236" w:type="dxa"/>
            <w:tcBorders>
              <w:top w:val="single" w:sz="4" w:space="0" w:color="auto"/>
              <w:left w:val="single" w:sz="4" w:space="0" w:color="auto"/>
              <w:bottom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 xml:space="preserve">See </w:t>
            </w:r>
            <w:r>
              <w:rPr>
                <w:lang w:eastAsia="ja-JP"/>
              </w:rPr>
              <w:t>c</w:t>
            </w:r>
            <w:r w:rsidRPr="00045090">
              <w:rPr>
                <w:lang w:eastAsia="ja-JP"/>
              </w:rPr>
              <w:t>lauses 7.10.3.8 and 7.10.5.4</w:t>
            </w:r>
          </w:p>
        </w:tc>
      </w:tr>
      <w:tr w:rsidR="00272D3E" w:rsidRPr="00045090" w:rsidTr="00D8448E">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rPr>
                <w:lang w:eastAsia="ja-JP"/>
              </w:rPr>
            </w:pPr>
            <w:r w:rsidRPr="00045090">
              <w:rPr>
                <w:lang w:eastAsia="ja-JP"/>
              </w:rPr>
              <w:t>Entropy coding of residual</w:t>
            </w:r>
          </w:p>
        </w:tc>
        <w:tc>
          <w:tcPr>
            <w:tcW w:w="4435" w:type="dxa"/>
            <w:gridSpan w:val="5"/>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Variable</w:t>
            </w:r>
          </w:p>
        </w:tc>
        <w:tc>
          <w:tcPr>
            <w:tcW w:w="2236" w:type="dxa"/>
            <w:tcBorders>
              <w:top w:val="single" w:sz="4" w:space="0" w:color="auto"/>
              <w:left w:val="single" w:sz="4" w:space="0" w:color="auto"/>
              <w:bottom w:val="single" w:sz="4" w:space="0" w:color="auto"/>
            </w:tcBorders>
            <w:shd w:val="clear" w:color="auto" w:fill="auto"/>
          </w:tcPr>
          <w:p w:rsidR="00272D3E" w:rsidRPr="00045090" w:rsidRDefault="00272D3E" w:rsidP="00D8448E">
            <w:pPr>
              <w:pStyle w:val="Tabletext"/>
              <w:keepNext/>
              <w:jc w:val="center"/>
              <w:rPr>
                <w:lang w:eastAsia="ja-JP"/>
              </w:rPr>
            </w:pPr>
            <w:r w:rsidRPr="00045090">
              <w:rPr>
                <w:lang w:eastAsia="ja-JP"/>
              </w:rPr>
              <w:t xml:space="preserve">See </w:t>
            </w:r>
            <w:r>
              <w:rPr>
                <w:lang w:eastAsia="ja-JP"/>
              </w:rPr>
              <w:t>c</w:t>
            </w:r>
            <w:r w:rsidRPr="00045090">
              <w:rPr>
                <w:lang w:eastAsia="ja-JP"/>
              </w:rPr>
              <w:t>lauses 7.10.5.5 and 7.10.5.6</w:t>
            </w:r>
          </w:p>
        </w:tc>
      </w:tr>
      <w:tr w:rsidR="00272D3E" w:rsidRPr="00045090" w:rsidTr="00D8448E">
        <w:trPr>
          <w:tblHeader/>
          <w:jc w:val="center"/>
        </w:trPr>
        <w:tc>
          <w:tcPr>
            <w:tcW w:w="2952" w:type="dxa"/>
            <w:gridSpan w:val="2"/>
            <w:tcBorders>
              <w:top w:val="single" w:sz="4" w:space="0" w:color="auto"/>
              <w:bottom w:val="single" w:sz="4" w:space="0" w:color="auto"/>
              <w:right w:val="single" w:sz="4" w:space="0" w:color="auto"/>
            </w:tcBorders>
            <w:shd w:val="clear" w:color="auto" w:fill="auto"/>
          </w:tcPr>
          <w:p w:rsidR="00272D3E" w:rsidRPr="00045090" w:rsidRDefault="00272D3E" w:rsidP="00D8448E">
            <w:pPr>
              <w:pStyle w:val="Tabletext"/>
              <w:rPr>
                <w:lang w:eastAsia="ja-JP"/>
              </w:rPr>
            </w:pPr>
            <w:r w:rsidRPr="00045090">
              <w:rPr>
                <w:lang w:eastAsia="ja-JP"/>
              </w:rPr>
              <w:t>Octet boundary alignment</w:t>
            </w:r>
          </w:p>
        </w:tc>
        <w:tc>
          <w:tcPr>
            <w:tcW w:w="4435" w:type="dxa"/>
            <w:gridSpan w:val="5"/>
            <w:tcBorders>
              <w:top w:val="single" w:sz="4" w:space="0" w:color="auto"/>
              <w:left w:val="single" w:sz="4" w:space="0" w:color="auto"/>
              <w:bottom w:val="single" w:sz="4" w:space="0" w:color="auto"/>
              <w:right w:val="single" w:sz="4" w:space="0" w:color="auto"/>
            </w:tcBorders>
            <w:shd w:val="clear" w:color="auto" w:fill="auto"/>
          </w:tcPr>
          <w:p w:rsidR="00272D3E" w:rsidRPr="00045090" w:rsidRDefault="00272D3E" w:rsidP="00D8448E">
            <w:pPr>
              <w:pStyle w:val="Tabletext"/>
              <w:jc w:val="center"/>
              <w:rPr>
                <w:lang w:eastAsia="ja-JP"/>
              </w:rPr>
            </w:pPr>
            <w:r w:rsidRPr="00045090">
              <w:rPr>
                <w:lang w:eastAsia="ja-JP"/>
              </w:rPr>
              <w:t>0 to 7 bits of '0's</w:t>
            </w:r>
          </w:p>
        </w:tc>
        <w:tc>
          <w:tcPr>
            <w:tcW w:w="2236" w:type="dxa"/>
            <w:tcBorders>
              <w:top w:val="single" w:sz="4" w:space="0" w:color="auto"/>
              <w:left w:val="single" w:sz="4" w:space="0" w:color="auto"/>
              <w:bottom w:val="single" w:sz="4" w:space="0" w:color="auto"/>
            </w:tcBorders>
            <w:shd w:val="clear" w:color="auto" w:fill="auto"/>
          </w:tcPr>
          <w:p w:rsidR="00272D3E" w:rsidRPr="00045090" w:rsidRDefault="00272D3E" w:rsidP="00D8448E">
            <w:pPr>
              <w:pStyle w:val="Tabletext"/>
              <w:jc w:val="center"/>
              <w:rPr>
                <w:lang w:eastAsia="ja-JP"/>
              </w:rPr>
            </w:pPr>
          </w:p>
        </w:tc>
      </w:tr>
    </w:tbl>
    <w:p w:rsidR="00DE4291" w:rsidRPr="00045090" w:rsidRDefault="00482DB2" w:rsidP="00482DB2">
      <w:pPr>
        <w:pStyle w:val="Heading3"/>
      </w:pPr>
      <w:bookmarkStart w:id="394" w:name="_Toc241583047"/>
      <w:r w:rsidRPr="00045090">
        <w:t>7.10.3</w:t>
      </w:r>
      <w:r w:rsidRPr="00045090">
        <w:tab/>
      </w:r>
      <w:r w:rsidR="00DE4291" w:rsidRPr="00045090">
        <w:t>Linear prediction</w:t>
      </w:r>
      <w:bookmarkEnd w:id="394"/>
    </w:p>
    <w:p w:rsidR="00DE4291" w:rsidRPr="00045090" w:rsidRDefault="00482DB2" w:rsidP="00482DB2">
      <w:pPr>
        <w:pStyle w:val="Heading4"/>
      </w:pPr>
      <w:r w:rsidRPr="00045090">
        <w:t>7.10.3.1</w:t>
      </w:r>
      <w:r w:rsidRPr="00045090">
        <w:tab/>
      </w:r>
      <w:r w:rsidR="00DE4291" w:rsidRPr="00045090">
        <w:t>Windowing</w:t>
      </w:r>
    </w:p>
    <w:p w:rsidR="00DE4291" w:rsidRPr="00045090" w:rsidRDefault="00DE4291" w:rsidP="009C02AD">
      <w:pPr>
        <w:rPr>
          <w:lang w:eastAsia="ja-JP"/>
        </w:rPr>
      </w:pPr>
      <w:bookmarkStart w:id="395" w:name="_Toc234779633"/>
      <w:r w:rsidRPr="00045090">
        <w:rPr>
          <w:lang w:eastAsia="ja-JP"/>
        </w:rPr>
        <w:t xml:space="preserve">In order to perform the linear prediction analysis, the input signal in the uniform (linear) PCM domain </w:t>
      </w:r>
      <w:r w:rsidR="009C02AD" w:rsidRPr="00045090">
        <w:rPr>
          <w:i/>
          <w:iCs/>
          <w:lang w:eastAsia="ja-JP"/>
        </w:rPr>
        <w:t>x</w:t>
      </w:r>
      <w:r w:rsidR="009C02AD" w:rsidRPr="00045090">
        <w:rPr>
          <w:vertAlign w:val="subscript"/>
          <w:lang w:eastAsia="ja-JP"/>
        </w:rPr>
        <w:t>PCM</w:t>
      </w:r>
      <w:r w:rsidR="009C02AD" w:rsidRPr="00045090">
        <w:rPr>
          <w:lang w:eastAsia="ja-JP"/>
        </w:rPr>
        <w:t>(</w:t>
      </w:r>
      <w:r w:rsidR="009C02AD" w:rsidRPr="00045090">
        <w:rPr>
          <w:i/>
          <w:iCs/>
          <w:lang w:eastAsia="ja-JP"/>
        </w:rPr>
        <w:t>n</w:t>
      </w:r>
      <w:r w:rsidR="009C02AD" w:rsidRPr="00045090">
        <w:rPr>
          <w:lang w:eastAsia="ja-JP"/>
        </w:rPr>
        <w:t xml:space="preserve">) </w:t>
      </w:r>
      <w:r w:rsidRPr="00045090">
        <w:rPr>
          <w:lang w:eastAsia="ja-JP"/>
        </w:rPr>
        <w:t xml:space="preserve">is firstly multiplied with a window function </w:t>
      </w:r>
      <w:r w:rsidR="009C02AD" w:rsidRPr="00045090">
        <w:rPr>
          <w:i/>
          <w:iCs/>
          <w:lang w:eastAsia="ja-JP"/>
        </w:rPr>
        <w:t>W</w:t>
      </w:r>
      <w:r w:rsidR="009C02AD" w:rsidRPr="00045090">
        <w:rPr>
          <w:vertAlign w:val="subscript"/>
          <w:lang w:eastAsia="ja-JP"/>
        </w:rPr>
        <w:t>PCM,</w:t>
      </w:r>
      <w:r w:rsidR="009C02AD" w:rsidRPr="00045090">
        <w:rPr>
          <w:i/>
          <w:iCs/>
          <w:vertAlign w:val="subscript"/>
          <w:lang w:eastAsia="ja-JP"/>
        </w:rPr>
        <w:t>N</w:t>
      </w:r>
      <w:r w:rsidR="009C02AD" w:rsidRPr="00045090">
        <w:rPr>
          <w:lang w:eastAsia="ja-JP"/>
        </w:rPr>
        <w:t>(</w:t>
      </w:r>
      <w:r w:rsidR="009C02AD" w:rsidRPr="00045090">
        <w:rPr>
          <w:i/>
          <w:iCs/>
          <w:lang w:eastAsia="ja-JP"/>
        </w:rPr>
        <w:t>n</w:t>
      </w:r>
      <w:r w:rsidR="009C02AD" w:rsidRPr="00045090">
        <w:rPr>
          <w:lang w:eastAsia="ja-JP"/>
        </w:rPr>
        <w:t xml:space="preserve">) </w:t>
      </w:r>
      <w:r w:rsidRPr="00045090">
        <w:rPr>
          <w:lang w:eastAsia="ja-JP"/>
        </w:rPr>
        <w:t>as:</w:t>
      </w:r>
      <w:bookmarkEnd w:id="395"/>
    </w:p>
    <w:p w:rsidR="00426A43" w:rsidRPr="00045090" w:rsidRDefault="00426A43" w:rsidP="00426A43">
      <w:pPr>
        <w:pStyle w:val="Equation"/>
        <w:rPr>
          <w:lang w:eastAsia="ja-JP"/>
        </w:rPr>
      </w:pPr>
      <w:r>
        <w:tab/>
      </w:r>
      <w:r>
        <w:tab/>
      </w:r>
      <w:r w:rsidRPr="00426A43">
        <w:rPr>
          <w:position w:val="-14"/>
        </w:rPr>
        <w:object w:dxaOrig="3140" w:dyaOrig="380">
          <v:shape id="_x0000_i1086" type="#_x0000_t75" style="width:157.05pt;height:19.3pt" o:ole="">
            <v:imagedata r:id="rId142" o:title=""/>
          </v:shape>
          <o:OLEObject Type="Embed" ProgID="Equation.3" ShapeID="_x0000_i1086" DrawAspect="Content" ObjectID="_1333885162" r:id="rId143"/>
        </w:object>
      </w:r>
      <w:r w:rsidRPr="00426A43">
        <w:rPr>
          <w:lang w:eastAsia="ja-JP"/>
        </w:rPr>
        <w:t>,</w:t>
      </w:r>
      <w:r w:rsidRPr="00426A43">
        <w:rPr>
          <w:lang w:eastAsia="ja-JP"/>
        </w:rPr>
        <w:tab/>
        <w:t>(7-5)</w:t>
      </w:r>
    </w:p>
    <w:p w:rsidR="00DE4291" w:rsidRPr="00045090" w:rsidRDefault="00DE4291" w:rsidP="009C02AD">
      <w:pPr>
        <w:rPr>
          <w:lang w:eastAsia="ja-JP"/>
        </w:rPr>
      </w:pPr>
      <w:bookmarkStart w:id="396" w:name="_Toc234779634"/>
      <w:r w:rsidRPr="00045090">
        <w:rPr>
          <w:lang w:eastAsia="ja-JP"/>
        </w:rPr>
        <w:t xml:space="preserve">where the window </w:t>
      </w:r>
      <w:r w:rsidR="009C02AD" w:rsidRPr="00045090">
        <w:rPr>
          <w:i/>
          <w:iCs/>
          <w:lang w:eastAsia="ja-JP"/>
        </w:rPr>
        <w:t>W</w:t>
      </w:r>
      <w:r w:rsidR="009C02AD" w:rsidRPr="00045090">
        <w:rPr>
          <w:vertAlign w:val="subscript"/>
          <w:lang w:eastAsia="ja-JP"/>
        </w:rPr>
        <w:t>PCM,</w:t>
      </w:r>
      <w:r w:rsidR="009C02AD" w:rsidRPr="00045090">
        <w:rPr>
          <w:i/>
          <w:iCs/>
          <w:vertAlign w:val="subscript"/>
          <w:lang w:eastAsia="ja-JP"/>
        </w:rPr>
        <w:t>N</w:t>
      </w:r>
      <w:r w:rsidR="009C02AD" w:rsidRPr="00045090">
        <w:rPr>
          <w:lang w:eastAsia="ja-JP"/>
        </w:rPr>
        <w:t>(</w:t>
      </w:r>
      <w:r w:rsidR="009C02AD" w:rsidRPr="00045090">
        <w:rPr>
          <w:i/>
          <w:iCs/>
          <w:lang w:eastAsia="ja-JP"/>
        </w:rPr>
        <w:t>n</w:t>
      </w:r>
      <w:r w:rsidR="009C02AD" w:rsidRPr="00045090">
        <w:rPr>
          <w:lang w:eastAsia="ja-JP"/>
        </w:rPr>
        <w:t>)</w:t>
      </w:r>
      <w:r w:rsidRPr="00045090">
        <w:rPr>
          <w:lang w:eastAsia="ja-JP"/>
        </w:rPr>
        <w:t xml:space="preserve"> depends on the input frame length and the input signal.</w:t>
      </w:r>
      <w:bookmarkEnd w:id="396"/>
    </w:p>
    <w:p w:rsidR="00DE4291" w:rsidRPr="00045090" w:rsidRDefault="00DE4291" w:rsidP="009C02AD">
      <w:pPr>
        <w:rPr>
          <w:lang w:eastAsia="ja-JP"/>
        </w:rPr>
      </w:pPr>
      <w:r w:rsidRPr="00045090">
        <w:rPr>
          <w:rFonts w:eastAsia="SimSun"/>
          <w:lang w:eastAsia="zh-CN"/>
        </w:rPr>
        <w:t xml:space="preserve">The windowed signal </w:t>
      </w:r>
      <w:r w:rsidR="009C02AD" w:rsidRPr="00045090">
        <w:rPr>
          <w:position w:val="-12"/>
        </w:rPr>
        <w:object w:dxaOrig="900" w:dyaOrig="360">
          <v:shape id="_x0000_i1087" type="#_x0000_t75" style="width:45.35pt;height:18.15pt" o:ole="">
            <v:imagedata r:id="rId144" o:title=""/>
          </v:shape>
          <o:OLEObject Type="Embed" ProgID="Equation.3" ShapeID="_x0000_i1087" DrawAspect="Content" ObjectID="_1333885163" r:id="rId145"/>
        </w:object>
      </w:r>
      <w:r w:rsidRPr="00045090">
        <w:rPr>
          <w:rFonts w:eastAsia="SimSun"/>
          <w:lang w:eastAsia="zh-CN"/>
        </w:rPr>
        <w:t xml:space="preserve"> </w:t>
      </w:r>
      <w:r w:rsidRPr="00045090">
        <w:rPr>
          <w:lang w:eastAsia="ja-JP"/>
        </w:rPr>
        <w:t>is</w:t>
      </w:r>
      <w:r w:rsidRPr="00045090">
        <w:rPr>
          <w:rFonts w:eastAsia="SimSun"/>
          <w:lang w:eastAsia="zh-CN"/>
        </w:rPr>
        <w:t xml:space="preserve"> used to calculate </w:t>
      </w:r>
      <w:r w:rsidRPr="00045090">
        <w:rPr>
          <w:szCs w:val="24"/>
        </w:rPr>
        <w:t>LP</w:t>
      </w:r>
      <w:r w:rsidRPr="00045090">
        <w:rPr>
          <w:rFonts w:eastAsia="SimSun"/>
          <w:szCs w:val="24"/>
          <w:lang w:eastAsia="zh-CN"/>
        </w:rPr>
        <w:t>C</w:t>
      </w:r>
      <w:r w:rsidRPr="00045090">
        <w:rPr>
          <w:szCs w:val="24"/>
        </w:rPr>
        <w:t xml:space="preserve"> coefficients</w:t>
      </w:r>
      <w:r w:rsidRPr="00045090">
        <w:rPr>
          <w:rFonts w:eastAsia="SimSun"/>
          <w:lang w:eastAsia="zh-CN"/>
        </w:rPr>
        <w:t xml:space="preserve"> for </w:t>
      </w:r>
      <w:r w:rsidR="00B253C7" w:rsidRPr="00045090">
        <w:rPr>
          <w:rFonts w:eastAsia="SimSun"/>
          <w:lang w:eastAsia="zh-CN"/>
        </w:rPr>
        <w:t>linear prediction</w:t>
      </w:r>
      <w:r w:rsidRPr="00045090">
        <w:rPr>
          <w:lang w:eastAsia="ja-JP"/>
        </w:rPr>
        <w:t>.</w:t>
      </w:r>
    </w:p>
    <w:p w:rsidR="00DE4291" w:rsidRPr="00045090" w:rsidRDefault="00482DB2" w:rsidP="00482DB2">
      <w:pPr>
        <w:pStyle w:val="Heading5"/>
      </w:pPr>
      <w:r w:rsidRPr="00045090">
        <w:t>7.10.3.1.1</w:t>
      </w:r>
      <w:r w:rsidRPr="00045090">
        <w:tab/>
      </w:r>
      <w:r w:rsidR="00DE4291" w:rsidRPr="00045090">
        <w:t>Window function for 40-sample frame</w:t>
      </w:r>
    </w:p>
    <w:p w:rsidR="00DE4291" w:rsidRPr="00045090" w:rsidRDefault="00DE4291" w:rsidP="009C02AD">
      <w:pPr>
        <w:rPr>
          <w:lang w:eastAsia="ja-JP"/>
        </w:rPr>
      </w:pPr>
      <w:r w:rsidRPr="00045090">
        <w:rPr>
          <w:lang w:eastAsia="ja-JP"/>
        </w:rPr>
        <w:t xml:space="preserve">For 40-sample frames, a set of two window functions is used depending on the first sample </w:t>
      </w:r>
      <w:r w:rsidRPr="00045090">
        <w:rPr>
          <w:rFonts w:eastAsia="SimSun"/>
          <w:lang w:eastAsia="zh-CN"/>
        </w:rPr>
        <w:t xml:space="preserve">and the last sample </w:t>
      </w:r>
      <w:r w:rsidRPr="00045090">
        <w:rPr>
          <w:lang w:eastAsia="ja-JP"/>
        </w:rPr>
        <w:t xml:space="preserve">in the frame: If the absolute value of the first sample </w:t>
      </w:r>
      <w:r w:rsidR="009C02AD" w:rsidRPr="00045090">
        <w:rPr>
          <w:position w:val="-14"/>
        </w:rPr>
        <w:object w:dxaOrig="960" w:dyaOrig="400">
          <v:shape id="_x0000_i1088" type="#_x0000_t75" style="width:48.2pt;height:19.85pt" o:ole="" o:allowoverlap="f">
            <v:imagedata r:id="rId146" o:title=""/>
          </v:shape>
          <o:OLEObject Type="Embed" ProgID="Equation.3" ShapeID="_x0000_i1088" DrawAspect="Content" ObjectID="_1333885164" r:id="rId147"/>
        </w:object>
      </w:r>
      <w:r w:rsidRPr="00045090">
        <w:rPr>
          <w:lang w:eastAsia="ja-JP"/>
        </w:rPr>
        <w:t xml:space="preserve"> is less than a threshold</w:t>
      </w:r>
      <w:r w:rsidR="009C02AD" w:rsidRPr="00045090">
        <w:rPr>
          <w:lang w:eastAsia="ja-JP"/>
        </w:rPr>
        <w:t xml:space="preserve"> </w:t>
      </w:r>
      <w:r w:rsidR="009C02AD" w:rsidRPr="00045090">
        <w:rPr>
          <w:i/>
          <w:iCs/>
          <w:lang w:eastAsia="ja-JP"/>
        </w:rPr>
        <w:t>win_thr</w:t>
      </w:r>
      <w:r w:rsidR="009C02AD" w:rsidRPr="00045090">
        <w:rPr>
          <w:lang w:eastAsia="ja-JP"/>
        </w:rPr>
        <w:t>1 = 128</w:t>
      </w:r>
      <w:r w:rsidRPr="00045090">
        <w:rPr>
          <w:lang w:eastAsia="ja-JP"/>
        </w:rPr>
        <w:t>, the first 4 points of the window are set as:</w:t>
      </w:r>
    </w:p>
    <w:p w:rsidR="00426A43" w:rsidRPr="00045090" w:rsidRDefault="00426A43" w:rsidP="00426A43">
      <w:pPr>
        <w:pStyle w:val="Equation"/>
        <w:rPr>
          <w:bCs/>
          <w:lang w:eastAsia="ja-JP"/>
        </w:rPr>
      </w:pPr>
      <w:r>
        <w:tab/>
      </w:r>
      <w:r>
        <w:tab/>
      </w:r>
      <w:r w:rsidRPr="00045090">
        <w:rPr>
          <w:position w:val="-14"/>
        </w:rPr>
        <w:object w:dxaOrig="5940" w:dyaOrig="380">
          <v:shape id="_x0000_i1089" type="#_x0000_t75" style="width:297.65pt;height:19.3pt" o:ole="">
            <v:imagedata r:id="rId148" o:title=""/>
          </v:shape>
          <o:OLEObject Type="Embed" ProgID="Equation.3" ShapeID="_x0000_i1089" DrawAspect="Content" ObjectID="_1333885165" r:id="rId149"/>
        </w:object>
      </w:r>
      <w:r w:rsidRPr="00045090">
        <w:rPr>
          <w:lang w:eastAsia="ja-JP"/>
        </w:rPr>
        <w:tab/>
      </w:r>
      <w:r w:rsidRPr="00045090">
        <w:rPr>
          <w:bCs/>
          <w:lang w:eastAsia="ja-JP"/>
        </w:rPr>
        <w:t>(7</w:t>
      </w:r>
      <w:r>
        <w:rPr>
          <w:bCs/>
          <w:lang w:eastAsia="ja-JP"/>
        </w:rPr>
        <w:t>-6</w:t>
      </w:r>
      <w:r w:rsidRPr="00045090">
        <w:rPr>
          <w:bCs/>
          <w:lang w:eastAsia="ja-JP"/>
        </w:rPr>
        <w:t>)</w:t>
      </w:r>
    </w:p>
    <w:p w:rsidR="00DE4291" w:rsidRPr="00045090" w:rsidRDefault="00DE4291" w:rsidP="00DE4291">
      <w:pPr>
        <w:rPr>
          <w:lang w:eastAsia="ja-JP"/>
        </w:rPr>
      </w:pPr>
      <w:r w:rsidRPr="00045090">
        <w:rPr>
          <w:lang w:eastAsia="ja-JP"/>
        </w:rPr>
        <w:t>Otherwise, the first 4 points of the window are set as:</w:t>
      </w:r>
    </w:p>
    <w:p w:rsidR="00426A43" w:rsidRPr="00045090" w:rsidRDefault="00426A43" w:rsidP="00426A43">
      <w:pPr>
        <w:pStyle w:val="Equation"/>
        <w:rPr>
          <w:bCs/>
          <w:lang w:eastAsia="ja-JP"/>
        </w:rPr>
      </w:pPr>
      <w:r>
        <w:tab/>
      </w:r>
      <w:r>
        <w:tab/>
      </w:r>
      <w:r w:rsidRPr="00045090">
        <w:rPr>
          <w:position w:val="-14"/>
        </w:rPr>
        <w:object w:dxaOrig="5940" w:dyaOrig="380">
          <v:shape id="_x0000_i1090" type="#_x0000_t75" style="width:297.65pt;height:19.3pt" o:ole="">
            <v:imagedata r:id="rId150" o:title=""/>
          </v:shape>
          <o:OLEObject Type="Embed" ProgID="Equation.3" ShapeID="_x0000_i1090" DrawAspect="Content" ObjectID="_1333885166" r:id="rId151"/>
        </w:object>
      </w:r>
      <w:r w:rsidRPr="00045090">
        <w:rPr>
          <w:lang w:eastAsia="ja-JP"/>
        </w:rPr>
        <w:t xml:space="preserve"> </w:t>
      </w:r>
      <w:r w:rsidRPr="00045090">
        <w:rPr>
          <w:lang w:eastAsia="ja-JP"/>
        </w:rPr>
        <w:tab/>
      </w:r>
      <w:r w:rsidRPr="00045090">
        <w:rPr>
          <w:bCs/>
          <w:lang w:eastAsia="ja-JP"/>
        </w:rPr>
        <w:t>(7</w:t>
      </w:r>
      <w:r>
        <w:rPr>
          <w:bCs/>
          <w:lang w:eastAsia="ja-JP"/>
        </w:rPr>
        <w:t>-7</w:t>
      </w:r>
      <w:r w:rsidRPr="00045090">
        <w:rPr>
          <w:bCs/>
          <w:lang w:eastAsia="ja-JP"/>
        </w:rPr>
        <w:t>)</w:t>
      </w:r>
    </w:p>
    <w:p w:rsidR="00DE4291" w:rsidRPr="00045090" w:rsidRDefault="00DE4291" w:rsidP="00DE4291">
      <w:pPr>
        <w:rPr>
          <w:lang w:eastAsia="ja-JP"/>
        </w:rPr>
      </w:pPr>
      <w:bookmarkStart w:id="397" w:name="_Toc234779636"/>
      <w:r w:rsidRPr="00045090">
        <w:rPr>
          <w:lang w:eastAsia="ja-JP"/>
        </w:rPr>
        <w:t>The 5th to 36th points of the window are all set as 1:</w:t>
      </w:r>
      <w:bookmarkEnd w:id="397"/>
    </w:p>
    <w:p w:rsidR="00426A43" w:rsidRPr="00045090" w:rsidRDefault="00426A43" w:rsidP="00426A43">
      <w:pPr>
        <w:pStyle w:val="Equation"/>
        <w:rPr>
          <w:lang w:eastAsia="ja-JP"/>
        </w:rPr>
      </w:pPr>
      <w:r>
        <w:tab/>
      </w:r>
      <w:r>
        <w:tab/>
      </w:r>
      <w:r w:rsidRPr="00045090">
        <w:rPr>
          <w:position w:val="-14"/>
        </w:rPr>
        <w:object w:dxaOrig="2540" w:dyaOrig="380">
          <v:shape id="_x0000_i1091" type="#_x0000_t75" style="width:127pt;height:19.3pt" o:ole="">
            <v:imagedata r:id="rId152" o:title=""/>
          </v:shape>
          <o:OLEObject Type="Embed" ProgID="Equation.3" ShapeID="_x0000_i1091" DrawAspect="Content" ObjectID="_1333885167" r:id="rId153"/>
        </w:object>
      </w:r>
      <w:r w:rsidRPr="00045090">
        <w:rPr>
          <w:lang w:eastAsia="ja-JP"/>
        </w:rPr>
        <w:tab/>
        <w:t>(7</w:t>
      </w:r>
      <w:r>
        <w:rPr>
          <w:lang w:eastAsia="ja-JP"/>
        </w:rPr>
        <w:t>-8</w:t>
      </w:r>
      <w:r w:rsidRPr="00045090">
        <w:rPr>
          <w:lang w:eastAsia="ja-JP"/>
        </w:rPr>
        <w:t>)</w:t>
      </w:r>
    </w:p>
    <w:p w:rsidR="00DE4291" w:rsidRPr="00045090" w:rsidRDefault="00DE4291" w:rsidP="00400FC0">
      <w:pPr>
        <w:rPr>
          <w:lang w:eastAsia="ja-JP"/>
        </w:rPr>
      </w:pPr>
      <w:r w:rsidRPr="00045090">
        <w:rPr>
          <w:lang w:eastAsia="ja-JP"/>
        </w:rPr>
        <w:t xml:space="preserve">If the absolute value of the last sample </w:t>
      </w:r>
      <w:r w:rsidR="00400FC0" w:rsidRPr="00045090">
        <w:rPr>
          <w:position w:val="-14"/>
        </w:rPr>
        <w:object w:dxaOrig="1080" w:dyaOrig="400">
          <v:shape id="_x0000_i1092" type="#_x0000_t75" style="width:53.85pt;height:19.85pt" o:ole="" o:allowoverlap="f">
            <v:imagedata r:id="rId154" o:title=""/>
          </v:shape>
          <o:OLEObject Type="Embed" ProgID="Equation.3" ShapeID="_x0000_i1092" DrawAspect="Content" ObjectID="_1333885168" r:id="rId155"/>
        </w:object>
      </w:r>
      <w:r w:rsidRPr="00045090">
        <w:rPr>
          <w:lang w:eastAsia="ja-JP"/>
        </w:rPr>
        <w:t xml:space="preserve"> is less than a threshold </w:t>
      </w:r>
      <w:r w:rsidR="00400FC0" w:rsidRPr="00045090">
        <w:rPr>
          <w:i/>
          <w:iCs/>
          <w:lang w:eastAsia="ja-JP"/>
        </w:rPr>
        <w:t>win_thr</w:t>
      </w:r>
      <w:r w:rsidR="00400FC0" w:rsidRPr="00045090">
        <w:rPr>
          <w:lang w:eastAsia="ja-JP"/>
        </w:rPr>
        <w:t>1 = 128</w:t>
      </w:r>
      <w:r w:rsidRPr="00045090">
        <w:rPr>
          <w:lang w:eastAsia="ja-JP"/>
        </w:rPr>
        <w:t>, the last 4 points of the window are set as:</w:t>
      </w:r>
    </w:p>
    <w:p w:rsidR="00426A43" w:rsidRPr="00045090" w:rsidRDefault="00426A43" w:rsidP="00426A43">
      <w:pPr>
        <w:pStyle w:val="Equation"/>
        <w:rPr>
          <w:lang w:eastAsia="ja-JP"/>
        </w:rPr>
      </w:pPr>
      <w:r>
        <w:tab/>
      </w:r>
      <w:r>
        <w:tab/>
      </w:r>
      <w:r w:rsidRPr="00045090">
        <w:rPr>
          <w:position w:val="-14"/>
        </w:rPr>
        <w:object w:dxaOrig="6580" w:dyaOrig="380">
          <v:shape id="_x0000_i1093" type="#_x0000_t75" style="width:329.4pt;height:19.3pt" o:ole="">
            <v:imagedata r:id="rId156" o:title=""/>
          </v:shape>
          <o:OLEObject Type="Embed" ProgID="Equation.3" ShapeID="_x0000_i1093" DrawAspect="Content" ObjectID="_1333885169" r:id="rId157"/>
        </w:object>
      </w:r>
      <w:r w:rsidRPr="00045090">
        <w:rPr>
          <w:lang w:eastAsia="ja-JP"/>
        </w:rPr>
        <w:tab/>
        <w:t>(7</w:t>
      </w:r>
      <w:r>
        <w:rPr>
          <w:lang w:eastAsia="ja-JP"/>
        </w:rPr>
        <w:t>-9</w:t>
      </w:r>
      <w:r w:rsidRPr="00045090">
        <w:rPr>
          <w:lang w:eastAsia="ja-JP"/>
        </w:rPr>
        <w:t>)</w:t>
      </w:r>
    </w:p>
    <w:p w:rsidR="00DE4291" w:rsidRPr="00045090" w:rsidRDefault="00DE4291" w:rsidP="00DE4291">
      <w:pPr>
        <w:rPr>
          <w:lang w:eastAsia="ja-JP"/>
        </w:rPr>
      </w:pPr>
      <w:bookmarkStart w:id="398" w:name="_Toc234779637"/>
      <w:r w:rsidRPr="00045090">
        <w:rPr>
          <w:lang w:eastAsia="ja-JP"/>
        </w:rPr>
        <w:t>Otherwise, the last 4 points of the window are set as:</w:t>
      </w:r>
      <w:bookmarkEnd w:id="398"/>
    </w:p>
    <w:p w:rsidR="00426A43" w:rsidRPr="00045090" w:rsidRDefault="00426A43" w:rsidP="00426A43">
      <w:pPr>
        <w:pStyle w:val="Equation"/>
        <w:rPr>
          <w:lang w:eastAsia="ja-JP"/>
        </w:rPr>
      </w:pPr>
      <w:r>
        <w:tab/>
      </w:r>
      <w:r>
        <w:tab/>
      </w:r>
      <w:r w:rsidRPr="00045090">
        <w:rPr>
          <w:position w:val="-14"/>
        </w:rPr>
        <w:object w:dxaOrig="6660" w:dyaOrig="380">
          <v:shape id="_x0000_i1094" type="#_x0000_t75" style="width:333.9pt;height:19.3pt" o:ole="">
            <v:imagedata r:id="rId158" o:title=""/>
          </v:shape>
          <o:OLEObject Type="Embed" ProgID="Equation.3" ShapeID="_x0000_i1094" DrawAspect="Content" ObjectID="_1333885170" r:id="rId159"/>
        </w:object>
      </w:r>
      <w:r w:rsidRPr="00045090">
        <w:rPr>
          <w:lang w:eastAsia="ja-JP"/>
        </w:rPr>
        <w:tab/>
        <w:t>(7</w:t>
      </w:r>
      <w:r>
        <w:rPr>
          <w:lang w:eastAsia="ja-JP"/>
        </w:rPr>
        <w:t>-10</w:t>
      </w:r>
      <w:r w:rsidRPr="00045090">
        <w:rPr>
          <w:lang w:eastAsia="ja-JP"/>
        </w:rPr>
        <w:t>)</w:t>
      </w:r>
    </w:p>
    <w:p w:rsidR="00DE4291" w:rsidRPr="00045090" w:rsidRDefault="00DE4291" w:rsidP="006B4FDB">
      <w:pPr>
        <w:rPr>
          <w:lang w:eastAsia="ja-JP"/>
        </w:rPr>
      </w:pPr>
      <w:r w:rsidRPr="00045090">
        <w:rPr>
          <w:lang w:eastAsia="ja-JP"/>
        </w:rPr>
        <w:t>Tables (84) and (85)</w:t>
      </w:r>
      <w:r w:rsidR="006B4FDB">
        <w:rPr>
          <w:lang w:eastAsia="ja-JP"/>
        </w:rPr>
        <w:t xml:space="preserve"> of Table 9-1</w:t>
      </w:r>
      <w:r w:rsidRPr="00045090">
        <w:rPr>
          <w:lang w:eastAsia="ja-JP"/>
        </w:rPr>
        <w:t xml:space="preserve"> give the actual values of </w:t>
      </w:r>
      <w:r w:rsidR="006F7809" w:rsidRPr="00045090">
        <w:rPr>
          <w:i/>
          <w:iCs/>
          <w:lang w:eastAsia="ja-JP"/>
        </w:rPr>
        <w:t>W</w:t>
      </w:r>
      <w:r w:rsidR="006F7809" w:rsidRPr="00045090">
        <w:rPr>
          <w:vertAlign w:val="subscript"/>
          <w:lang w:eastAsia="ja-JP"/>
        </w:rPr>
        <w:t>PCM,40</w:t>
      </w:r>
      <w:r w:rsidR="006F7809" w:rsidRPr="00045090">
        <w:rPr>
          <w:lang w:eastAsia="ja-JP"/>
        </w:rPr>
        <w:t>(</w:t>
      </w:r>
      <w:r w:rsidR="006F7809" w:rsidRPr="00045090">
        <w:rPr>
          <w:i/>
          <w:iCs/>
          <w:lang w:eastAsia="ja-JP"/>
        </w:rPr>
        <w:t>n</w:t>
      </w:r>
      <w:r w:rsidR="006F7809" w:rsidRPr="00045090">
        <w:rPr>
          <w:lang w:eastAsia="ja-JP"/>
        </w:rPr>
        <w:t>)</w:t>
      </w:r>
      <w:r w:rsidRPr="00045090">
        <w:rPr>
          <w:lang w:eastAsia="ja-JP"/>
        </w:rPr>
        <w:t>.</w:t>
      </w:r>
    </w:p>
    <w:p w:rsidR="00DE4291" w:rsidRPr="00045090" w:rsidRDefault="00482DB2" w:rsidP="00482DB2">
      <w:pPr>
        <w:pStyle w:val="Heading5"/>
      </w:pPr>
      <w:r w:rsidRPr="00045090">
        <w:t>7.10.3.1.2</w:t>
      </w:r>
      <w:r w:rsidRPr="00045090">
        <w:tab/>
      </w:r>
      <w:r w:rsidR="00DE4291" w:rsidRPr="00045090">
        <w:t>Window function for 80-sample frame</w:t>
      </w:r>
    </w:p>
    <w:p w:rsidR="00DE4291" w:rsidRPr="00045090" w:rsidRDefault="00DE4291" w:rsidP="006F7809">
      <w:pPr>
        <w:rPr>
          <w:lang w:eastAsia="ja-JP"/>
        </w:rPr>
      </w:pPr>
      <w:r w:rsidRPr="00045090">
        <w:rPr>
          <w:lang w:eastAsia="ja-JP"/>
        </w:rPr>
        <w:t>For 80-sample frames, a set of two window functions is used, depending on the first sample</w:t>
      </w:r>
      <w:r w:rsidRPr="00045090">
        <w:rPr>
          <w:rFonts w:eastAsia="SimSun"/>
          <w:lang w:eastAsia="zh-CN"/>
        </w:rPr>
        <w:t xml:space="preserve"> and the last sample</w:t>
      </w:r>
      <w:r w:rsidRPr="00045090">
        <w:rPr>
          <w:lang w:eastAsia="ja-JP"/>
        </w:rPr>
        <w:t xml:space="preserve"> value in the frame: If the absolute value of the first sample </w:t>
      </w:r>
      <w:r w:rsidR="006F7809" w:rsidRPr="00045090">
        <w:rPr>
          <w:position w:val="-14"/>
        </w:rPr>
        <w:object w:dxaOrig="960" w:dyaOrig="400">
          <v:shape id="_x0000_i1095" type="#_x0000_t75" style="width:48.2pt;height:19.85pt" o:ole="">
            <v:imagedata r:id="rId160" o:title=""/>
          </v:shape>
          <o:OLEObject Type="Embed" ProgID="Equation.3" ShapeID="_x0000_i1095" DrawAspect="Content" ObjectID="_1333885171" r:id="rId161"/>
        </w:object>
      </w:r>
      <w:r w:rsidRPr="00045090">
        <w:rPr>
          <w:lang w:eastAsia="ja-JP"/>
        </w:rPr>
        <w:t xml:space="preserve"> is less than a threshold</w:t>
      </w:r>
      <w:r w:rsidR="006F7809" w:rsidRPr="00045090">
        <w:rPr>
          <w:lang w:eastAsia="ja-JP"/>
        </w:rPr>
        <w:t xml:space="preserve"> </w:t>
      </w:r>
      <w:r w:rsidR="006F7809" w:rsidRPr="00045090">
        <w:rPr>
          <w:i/>
          <w:iCs/>
          <w:lang w:eastAsia="ja-JP"/>
        </w:rPr>
        <w:t>win_thr</w:t>
      </w:r>
      <w:r w:rsidR="006F7809" w:rsidRPr="00045090">
        <w:rPr>
          <w:lang w:eastAsia="ja-JP"/>
        </w:rPr>
        <w:t>1 = 128</w:t>
      </w:r>
      <w:r w:rsidRPr="00045090">
        <w:rPr>
          <w:lang w:eastAsia="ja-JP"/>
        </w:rPr>
        <w:t>, the first 8 points of the window are set as:</w:t>
      </w:r>
    </w:p>
    <w:p w:rsidR="00426A43" w:rsidRPr="00045090" w:rsidRDefault="00426A43" w:rsidP="00426A43">
      <w:pPr>
        <w:pStyle w:val="Equation"/>
        <w:rPr>
          <w:bCs/>
          <w:lang w:eastAsia="ja-JP"/>
        </w:rPr>
      </w:pPr>
      <w:r>
        <w:tab/>
      </w:r>
      <w:r>
        <w:tab/>
      </w:r>
      <w:r w:rsidRPr="00045090">
        <w:rPr>
          <w:position w:val="-14"/>
        </w:rPr>
        <w:object w:dxaOrig="6200" w:dyaOrig="380">
          <v:shape id="_x0000_i1096" type="#_x0000_t75" style="width:309.55pt;height:19.3pt" o:ole="">
            <v:imagedata r:id="rId162" o:title=""/>
          </v:shape>
          <o:OLEObject Type="Embed" ProgID="Equation.3" ShapeID="_x0000_i1096" DrawAspect="Content" ObjectID="_1333885172" r:id="rId163"/>
        </w:object>
      </w:r>
      <w:r w:rsidRPr="00045090">
        <w:rPr>
          <w:lang w:eastAsia="ja-JP"/>
        </w:rPr>
        <w:tab/>
      </w:r>
      <w:r w:rsidRPr="00045090">
        <w:rPr>
          <w:bCs/>
          <w:lang w:eastAsia="ja-JP"/>
        </w:rPr>
        <w:t>(7</w:t>
      </w:r>
      <w:r>
        <w:rPr>
          <w:bCs/>
          <w:lang w:eastAsia="ja-JP"/>
        </w:rPr>
        <w:t>-11</w:t>
      </w:r>
      <w:r w:rsidRPr="00045090">
        <w:rPr>
          <w:bCs/>
          <w:lang w:eastAsia="ja-JP"/>
        </w:rPr>
        <w:t>)</w:t>
      </w:r>
    </w:p>
    <w:p w:rsidR="00DE4291" w:rsidRPr="00045090" w:rsidRDefault="00DE4291" w:rsidP="00DE4291">
      <w:pPr>
        <w:rPr>
          <w:lang w:eastAsia="ja-JP"/>
        </w:rPr>
      </w:pPr>
      <w:r w:rsidRPr="00045090">
        <w:rPr>
          <w:lang w:eastAsia="ja-JP"/>
        </w:rPr>
        <w:t>Otherwise, the first 8 points of the window are set as:</w:t>
      </w:r>
    </w:p>
    <w:p w:rsidR="00426A43" w:rsidRPr="00045090" w:rsidRDefault="00426A43" w:rsidP="00426A43">
      <w:pPr>
        <w:pStyle w:val="Equation"/>
        <w:rPr>
          <w:bCs/>
          <w:lang w:eastAsia="ja-JP"/>
        </w:rPr>
      </w:pPr>
      <w:r>
        <w:tab/>
      </w:r>
      <w:r>
        <w:tab/>
      </w:r>
      <w:r w:rsidRPr="00045090">
        <w:rPr>
          <w:position w:val="-14"/>
        </w:rPr>
        <w:object w:dxaOrig="6200" w:dyaOrig="380">
          <v:shape id="_x0000_i1097" type="#_x0000_t75" style="width:309.55pt;height:19.3pt" o:ole="">
            <v:imagedata r:id="rId164" o:title=""/>
          </v:shape>
          <o:OLEObject Type="Embed" ProgID="Equation.3" ShapeID="_x0000_i1097" DrawAspect="Content" ObjectID="_1333885173" r:id="rId165"/>
        </w:object>
      </w:r>
      <w:r w:rsidRPr="00045090">
        <w:rPr>
          <w:lang w:eastAsia="ja-JP"/>
        </w:rPr>
        <w:t xml:space="preserve"> </w:t>
      </w:r>
      <w:r w:rsidRPr="00045090">
        <w:rPr>
          <w:lang w:eastAsia="ja-JP"/>
        </w:rPr>
        <w:tab/>
      </w:r>
      <w:r w:rsidRPr="00045090">
        <w:rPr>
          <w:bCs/>
          <w:lang w:eastAsia="ja-JP"/>
        </w:rPr>
        <w:t>(7</w:t>
      </w:r>
      <w:r>
        <w:rPr>
          <w:bCs/>
          <w:lang w:eastAsia="ja-JP"/>
        </w:rPr>
        <w:t>-12</w:t>
      </w:r>
      <w:r w:rsidRPr="00045090">
        <w:rPr>
          <w:bCs/>
          <w:lang w:eastAsia="ja-JP"/>
        </w:rPr>
        <w:t>)</w:t>
      </w:r>
    </w:p>
    <w:p w:rsidR="00DE4291" w:rsidRPr="00045090" w:rsidRDefault="00DE4291" w:rsidP="00DE4291">
      <w:pPr>
        <w:rPr>
          <w:lang w:eastAsia="ja-JP"/>
        </w:rPr>
      </w:pPr>
      <w:r w:rsidRPr="00045090">
        <w:rPr>
          <w:lang w:eastAsia="ja-JP"/>
        </w:rPr>
        <w:t>The 9th to 72nd points of the window are all set as 1:</w:t>
      </w:r>
    </w:p>
    <w:p w:rsidR="00426A43" w:rsidRPr="00045090" w:rsidRDefault="00426A43" w:rsidP="00426A43">
      <w:pPr>
        <w:pStyle w:val="Equation"/>
        <w:rPr>
          <w:bCs/>
          <w:lang w:eastAsia="ja-JP"/>
        </w:rPr>
      </w:pPr>
      <w:r>
        <w:tab/>
      </w:r>
      <w:r>
        <w:tab/>
      </w:r>
      <w:r w:rsidRPr="00045090">
        <w:rPr>
          <w:position w:val="-14"/>
        </w:rPr>
        <w:object w:dxaOrig="2700" w:dyaOrig="380">
          <v:shape id="_x0000_i1098" type="#_x0000_t75" style="width:135.5pt;height:19.3pt" o:ole="">
            <v:imagedata r:id="rId166" o:title=""/>
          </v:shape>
          <o:OLEObject Type="Embed" ProgID="Equation.3" ShapeID="_x0000_i1098" DrawAspect="Content" ObjectID="_1333885174" r:id="rId167"/>
        </w:object>
      </w:r>
      <w:r w:rsidRPr="00045090">
        <w:rPr>
          <w:lang w:eastAsia="ja-JP"/>
        </w:rPr>
        <w:tab/>
      </w:r>
      <w:r w:rsidRPr="00045090">
        <w:rPr>
          <w:bCs/>
          <w:lang w:eastAsia="ja-JP"/>
        </w:rPr>
        <w:t>(7</w:t>
      </w:r>
      <w:r>
        <w:rPr>
          <w:bCs/>
          <w:lang w:eastAsia="ja-JP"/>
        </w:rPr>
        <w:t>-13</w:t>
      </w:r>
      <w:r w:rsidRPr="00045090">
        <w:rPr>
          <w:bCs/>
          <w:lang w:eastAsia="ja-JP"/>
        </w:rPr>
        <w:t>)</w:t>
      </w:r>
    </w:p>
    <w:p w:rsidR="00DE4291" w:rsidRPr="00045090" w:rsidRDefault="00DE4291" w:rsidP="00426A43">
      <w:pPr>
        <w:rPr>
          <w:lang w:eastAsia="ja-JP"/>
        </w:rPr>
      </w:pPr>
      <w:r w:rsidRPr="00045090">
        <w:rPr>
          <w:lang w:eastAsia="ja-JP"/>
        </w:rPr>
        <w:t xml:space="preserve">If the absolute value of the last sample </w:t>
      </w:r>
      <w:r w:rsidR="00F76334" w:rsidRPr="00045090">
        <w:rPr>
          <w:position w:val="-14"/>
        </w:rPr>
        <w:object w:dxaOrig="1080" w:dyaOrig="400">
          <v:shape id="_x0000_i1099" type="#_x0000_t75" style="width:53.85pt;height:19.85pt" o:ole="">
            <v:imagedata r:id="rId168" o:title=""/>
          </v:shape>
          <o:OLEObject Type="Embed" ProgID="Equation.3" ShapeID="_x0000_i1099" DrawAspect="Content" ObjectID="_1333885175" r:id="rId169"/>
        </w:object>
      </w:r>
      <w:r w:rsidR="00F76334" w:rsidRPr="00045090">
        <w:t xml:space="preserve"> </w:t>
      </w:r>
      <w:r w:rsidRPr="00045090">
        <w:rPr>
          <w:lang w:eastAsia="ja-JP"/>
        </w:rPr>
        <w:t xml:space="preserve">is less than a threshold </w:t>
      </w:r>
      <w:r w:rsidR="00F76334" w:rsidRPr="00045090">
        <w:rPr>
          <w:i/>
          <w:iCs/>
          <w:lang w:eastAsia="ja-JP"/>
        </w:rPr>
        <w:t>win_thr</w:t>
      </w:r>
      <w:r w:rsidR="00F76334" w:rsidRPr="00045090">
        <w:rPr>
          <w:lang w:eastAsia="ja-JP"/>
        </w:rPr>
        <w:t>1 = 128</w:t>
      </w:r>
      <w:r w:rsidRPr="00045090">
        <w:rPr>
          <w:lang w:eastAsia="ja-JP"/>
        </w:rPr>
        <w:t>, the last 8</w:t>
      </w:r>
      <w:r w:rsidR="00426A43">
        <w:rPr>
          <w:lang w:eastAsia="ja-JP"/>
        </w:rPr>
        <w:t> </w:t>
      </w:r>
      <w:r w:rsidRPr="00045090">
        <w:rPr>
          <w:lang w:eastAsia="ja-JP"/>
        </w:rPr>
        <w:t>points of the window are set as:</w:t>
      </w:r>
    </w:p>
    <w:p w:rsidR="00426A43" w:rsidRPr="00045090" w:rsidRDefault="00426A43" w:rsidP="00426A43">
      <w:pPr>
        <w:pStyle w:val="Equation"/>
        <w:rPr>
          <w:bCs/>
          <w:lang w:eastAsia="ja-JP"/>
        </w:rPr>
      </w:pPr>
      <w:r>
        <w:tab/>
      </w:r>
      <w:r>
        <w:tab/>
      </w:r>
      <w:r w:rsidRPr="00045090">
        <w:rPr>
          <w:position w:val="-14"/>
        </w:rPr>
        <w:object w:dxaOrig="6840" w:dyaOrig="380">
          <v:shape id="_x0000_i1100" type="#_x0000_t75" style="width:341.85pt;height:19.3pt" o:ole="">
            <v:imagedata r:id="rId170" o:title=""/>
          </v:shape>
          <o:OLEObject Type="Embed" ProgID="Equation.3" ShapeID="_x0000_i1100" DrawAspect="Content" ObjectID="_1333885176" r:id="rId171"/>
        </w:object>
      </w:r>
      <w:r w:rsidRPr="00045090">
        <w:rPr>
          <w:lang w:eastAsia="ja-JP"/>
        </w:rPr>
        <w:tab/>
      </w:r>
      <w:r w:rsidRPr="00045090">
        <w:rPr>
          <w:bCs/>
          <w:lang w:eastAsia="ja-JP"/>
        </w:rPr>
        <w:t>(7</w:t>
      </w:r>
      <w:r>
        <w:rPr>
          <w:bCs/>
          <w:lang w:eastAsia="ja-JP"/>
        </w:rPr>
        <w:t>-14</w:t>
      </w:r>
      <w:r w:rsidRPr="00045090">
        <w:rPr>
          <w:bCs/>
          <w:lang w:eastAsia="ja-JP"/>
        </w:rPr>
        <w:t>)</w:t>
      </w:r>
    </w:p>
    <w:p w:rsidR="00DE4291" w:rsidRPr="00045090" w:rsidRDefault="00DE4291" w:rsidP="00DE4291">
      <w:pPr>
        <w:rPr>
          <w:lang w:eastAsia="ja-JP"/>
        </w:rPr>
      </w:pPr>
      <w:bookmarkStart w:id="399" w:name="_Toc234779677"/>
      <w:r w:rsidRPr="00045090">
        <w:rPr>
          <w:lang w:eastAsia="ja-JP"/>
        </w:rPr>
        <w:t>Otherwise, the last 8 points of the window are set as:</w:t>
      </w:r>
      <w:bookmarkEnd w:id="399"/>
    </w:p>
    <w:p w:rsidR="00426A43" w:rsidRPr="00045090" w:rsidRDefault="00426A43" w:rsidP="00426A43">
      <w:pPr>
        <w:pStyle w:val="Equation"/>
        <w:rPr>
          <w:lang w:eastAsia="ja-JP"/>
        </w:rPr>
      </w:pPr>
      <w:r>
        <w:tab/>
      </w:r>
      <w:r>
        <w:tab/>
      </w:r>
      <w:r w:rsidRPr="00045090">
        <w:rPr>
          <w:position w:val="-14"/>
        </w:rPr>
        <w:object w:dxaOrig="6840" w:dyaOrig="380">
          <v:shape id="_x0000_i1101" type="#_x0000_t75" style="width:341.85pt;height:19.3pt" o:ole="">
            <v:imagedata r:id="rId172" o:title=""/>
          </v:shape>
          <o:OLEObject Type="Embed" ProgID="Equation.3" ShapeID="_x0000_i1101" DrawAspect="Content" ObjectID="_1333885177" r:id="rId173"/>
        </w:object>
      </w:r>
      <w:r w:rsidRPr="00045090">
        <w:rPr>
          <w:lang w:eastAsia="ja-JP"/>
        </w:rPr>
        <w:tab/>
        <w:t>(7</w:t>
      </w:r>
      <w:r>
        <w:rPr>
          <w:lang w:eastAsia="ja-JP"/>
        </w:rPr>
        <w:t>-15</w:t>
      </w:r>
      <w:r w:rsidRPr="00045090">
        <w:rPr>
          <w:lang w:eastAsia="ja-JP"/>
        </w:rPr>
        <w:t>)</w:t>
      </w:r>
    </w:p>
    <w:p w:rsidR="00DE4291" w:rsidRPr="00045090" w:rsidRDefault="00DE4291" w:rsidP="006B4FDB">
      <w:pPr>
        <w:rPr>
          <w:lang w:eastAsia="ja-JP"/>
        </w:rPr>
      </w:pPr>
      <w:r w:rsidRPr="00045090">
        <w:rPr>
          <w:lang w:eastAsia="ja-JP"/>
        </w:rPr>
        <w:t>Tables</w:t>
      </w:r>
      <w:r w:rsidR="006B4FDB">
        <w:rPr>
          <w:lang w:eastAsia="ja-JP"/>
        </w:rPr>
        <w:t xml:space="preserve"> </w:t>
      </w:r>
      <w:r w:rsidRPr="00045090">
        <w:rPr>
          <w:lang w:eastAsia="ja-JP"/>
        </w:rPr>
        <w:t xml:space="preserve">(86) and (87) </w:t>
      </w:r>
      <w:r w:rsidR="006B4FDB">
        <w:rPr>
          <w:lang w:eastAsia="ja-JP"/>
        </w:rPr>
        <w:t xml:space="preserve">of Table 9-1 </w:t>
      </w:r>
      <w:r w:rsidRPr="00045090">
        <w:rPr>
          <w:lang w:eastAsia="ja-JP"/>
        </w:rPr>
        <w:t xml:space="preserve">give the actual values of </w:t>
      </w:r>
      <w:r w:rsidR="00F76334" w:rsidRPr="00045090">
        <w:rPr>
          <w:i/>
          <w:iCs/>
          <w:lang w:eastAsia="ja-JP"/>
        </w:rPr>
        <w:t>W</w:t>
      </w:r>
      <w:r w:rsidR="00F76334" w:rsidRPr="00045090">
        <w:rPr>
          <w:vertAlign w:val="subscript"/>
          <w:lang w:eastAsia="ja-JP"/>
        </w:rPr>
        <w:t>PCM,80</w:t>
      </w:r>
      <w:r w:rsidR="00F76334" w:rsidRPr="00045090">
        <w:rPr>
          <w:lang w:eastAsia="ja-JP"/>
        </w:rPr>
        <w:t>(</w:t>
      </w:r>
      <w:r w:rsidR="00F76334" w:rsidRPr="00045090">
        <w:rPr>
          <w:i/>
          <w:iCs/>
          <w:lang w:eastAsia="ja-JP"/>
        </w:rPr>
        <w:t>n</w:t>
      </w:r>
      <w:r w:rsidR="00F76334" w:rsidRPr="00045090">
        <w:rPr>
          <w:lang w:eastAsia="ja-JP"/>
        </w:rPr>
        <w:t>)</w:t>
      </w:r>
      <w:r w:rsidRPr="00045090">
        <w:rPr>
          <w:lang w:eastAsia="ja-JP"/>
        </w:rPr>
        <w:t>.</w:t>
      </w:r>
    </w:p>
    <w:p w:rsidR="00DE4291" w:rsidRPr="00045090" w:rsidRDefault="00482DB2" w:rsidP="00482DB2">
      <w:pPr>
        <w:pStyle w:val="Heading5"/>
      </w:pPr>
      <w:r w:rsidRPr="00045090">
        <w:t>7.10.3.1.3</w:t>
      </w:r>
      <w:r w:rsidRPr="00045090">
        <w:tab/>
      </w:r>
      <w:r w:rsidR="00DE4291" w:rsidRPr="00045090">
        <w:t>Window function for 160-, 240-, and 320-sample frame</w:t>
      </w:r>
    </w:p>
    <w:p w:rsidR="00DE4291" w:rsidRPr="00045090" w:rsidRDefault="00DE4291" w:rsidP="00DE4291">
      <w:pPr>
        <w:rPr>
          <w:lang w:eastAsia="ja-JP"/>
        </w:rPr>
      </w:pPr>
      <w:r w:rsidRPr="00045090">
        <w:rPr>
          <w:lang w:eastAsia="ja-JP"/>
        </w:rPr>
        <w:t>F</w:t>
      </w:r>
      <w:r w:rsidRPr="00045090">
        <w:rPr>
          <w:rFonts w:eastAsia="SimSun"/>
          <w:lang w:eastAsia="zh-CN"/>
        </w:rPr>
        <w:t>or 160</w:t>
      </w:r>
      <w:r w:rsidRPr="00045090">
        <w:rPr>
          <w:lang w:eastAsia="ja-JP"/>
        </w:rPr>
        <w:t xml:space="preserve">-, </w:t>
      </w:r>
      <w:r w:rsidRPr="00045090">
        <w:rPr>
          <w:rFonts w:eastAsia="SimSun"/>
          <w:lang w:eastAsia="zh-CN"/>
        </w:rPr>
        <w:t>240</w:t>
      </w:r>
      <w:r w:rsidRPr="00045090">
        <w:rPr>
          <w:lang w:eastAsia="ja-JP"/>
        </w:rPr>
        <w:t xml:space="preserve">-, and </w:t>
      </w:r>
      <w:r w:rsidRPr="00045090">
        <w:rPr>
          <w:rFonts w:eastAsia="SimSun"/>
          <w:lang w:eastAsia="zh-CN"/>
        </w:rPr>
        <w:t>320</w:t>
      </w:r>
      <w:r w:rsidRPr="00045090">
        <w:rPr>
          <w:lang w:eastAsia="ja-JP"/>
        </w:rPr>
        <w:t>-</w:t>
      </w:r>
      <w:r w:rsidRPr="00045090">
        <w:rPr>
          <w:rFonts w:eastAsia="SimSun"/>
          <w:lang w:eastAsia="zh-CN"/>
        </w:rPr>
        <w:t>sample</w:t>
      </w:r>
      <w:r w:rsidRPr="00045090">
        <w:rPr>
          <w:lang w:eastAsia="ja-JP"/>
        </w:rPr>
        <w:t xml:space="preserve"> </w:t>
      </w:r>
      <w:r w:rsidRPr="00045090">
        <w:rPr>
          <w:rFonts w:eastAsia="SimSun"/>
          <w:lang w:eastAsia="zh-CN"/>
        </w:rPr>
        <w:t>frame</w:t>
      </w:r>
      <w:r w:rsidRPr="00045090">
        <w:rPr>
          <w:lang w:eastAsia="ja-JP"/>
        </w:rPr>
        <w:t>s, the window is given as:</w:t>
      </w:r>
    </w:p>
    <w:p w:rsidR="00426A43" w:rsidRPr="00045090" w:rsidRDefault="00426A43" w:rsidP="00426A43">
      <w:pPr>
        <w:pStyle w:val="Equation"/>
        <w:rPr>
          <w:bCs/>
          <w:lang w:eastAsia="ja-JP"/>
        </w:rPr>
      </w:pPr>
      <w:r>
        <w:tab/>
      </w:r>
      <w:r>
        <w:tab/>
      </w:r>
      <w:r w:rsidRPr="00045090">
        <w:rPr>
          <w:position w:val="-102"/>
        </w:rPr>
        <w:object w:dxaOrig="6900" w:dyaOrig="2160">
          <v:shape id="_x0000_i1102" type="#_x0000_t75" style="width:345.25pt;height:108.3pt" o:ole="">
            <v:imagedata r:id="rId174" o:title=""/>
          </v:shape>
          <o:OLEObject Type="Embed" ProgID="Equation.3" ShapeID="_x0000_i1102" DrawAspect="Content" ObjectID="_1333885178" r:id="rId175"/>
        </w:object>
      </w:r>
      <w:r w:rsidRPr="00045090">
        <w:rPr>
          <w:lang w:eastAsia="ja-JP"/>
        </w:rPr>
        <w:tab/>
        <w:t>(7</w:t>
      </w:r>
      <w:r>
        <w:rPr>
          <w:lang w:eastAsia="ja-JP"/>
        </w:rPr>
        <w:t>-16</w:t>
      </w:r>
      <w:r w:rsidRPr="00045090">
        <w:rPr>
          <w:lang w:eastAsia="ja-JP"/>
        </w:rPr>
        <w:t>)</w:t>
      </w:r>
    </w:p>
    <w:p w:rsidR="00DE4291" w:rsidRPr="00045090" w:rsidRDefault="00DE4291" w:rsidP="006B4FDB">
      <w:pPr>
        <w:rPr>
          <w:lang w:eastAsia="ja-JP"/>
        </w:rPr>
      </w:pPr>
      <w:r w:rsidRPr="00045090">
        <w:rPr>
          <w:lang w:eastAsia="ja-JP"/>
        </w:rPr>
        <w:t>Tables</w:t>
      </w:r>
      <w:r w:rsidR="006B4FDB">
        <w:rPr>
          <w:lang w:eastAsia="ja-JP"/>
        </w:rPr>
        <w:t xml:space="preserve"> </w:t>
      </w:r>
      <w:r w:rsidRPr="00045090">
        <w:rPr>
          <w:lang w:eastAsia="ja-JP"/>
        </w:rPr>
        <w:t xml:space="preserve">(82) and (83) </w:t>
      </w:r>
      <w:r w:rsidR="006B4FDB">
        <w:rPr>
          <w:lang w:eastAsia="ja-JP"/>
        </w:rPr>
        <w:t xml:space="preserve">of Table 9-1 </w:t>
      </w:r>
      <w:r w:rsidRPr="00045090">
        <w:rPr>
          <w:lang w:eastAsia="ja-JP"/>
        </w:rPr>
        <w:t xml:space="preserve">give the actual values of </w:t>
      </w:r>
      <w:r w:rsidR="007D7698" w:rsidRPr="00045090">
        <w:rPr>
          <w:i/>
          <w:iCs/>
          <w:lang w:eastAsia="ja-JP"/>
        </w:rPr>
        <w:t>W</w:t>
      </w:r>
      <w:r w:rsidR="007D7698" w:rsidRPr="00045090">
        <w:rPr>
          <w:vertAlign w:val="subscript"/>
          <w:lang w:eastAsia="ja-JP"/>
        </w:rPr>
        <w:t>PCM</w:t>
      </w:r>
      <w:r w:rsidR="007D7698" w:rsidRPr="00045090">
        <w:rPr>
          <w:lang w:eastAsia="ja-JP"/>
        </w:rPr>
        <w:t>(</w:t>
      </w:r>
      <w:r w:rsidR="007D7698" w:rsidRPr="00045090">
        <w:rPr>
          <w:i/>
          <w:iCs/>
          <w:lang w:eastAsia="ja-JP"/>
        </w:rPr>
        <w:t>n</w:t>
      </w:r>
      <w:r w:rsidR="007D7698" w:rsidRPr="00045090">
        <w:rPr>
          <w:lang w:eastAsia="ja-JP"/>
        </w:rPr>
        <w:t>)</w:t>
      </w:r>
      <w:r w:rsidRPr="00045090">
        <w:rPr>
          <w:lang w:eastAsia="ja-JP"/>
        </w:rPr>
        <w:t>.</w:t>
      </w:r>
    </w:p>
    <w:p w:rsidR="00DE4291" w:rsidRPr="00045090" w:rsidRDefault="00482DB2" w:rsidP="00482DB2">
      <w:pPr>
        <w:pStyle w:val="Heading4"/>
      </w:pPr>
      <w:r w:rsidRPr="00045090">
        <w:t>7.10.3.2</w:t>
      </w:r>
      <w:r w:rsidRPr="00045090">
        <w:tab/>
      </w:r>
      <w:r w:rsidR="00DE4291" w:rsidRPr="00045090">
        <w:t>Autocorrelation function</w:t>
      </w:r>
    </w:p>
    <w:p w:rsidR="00DE4291" w:rsidRDefault="00DE4291" w:rsidP="007D7698">
      <w:pPr>
        <w:rPr>
          <w:szCs w:val="24"/>
        </w:rPr>
      </w:pPr>
      <w:r w:rsidRPr="00045090">
        <w:rPr>
          <w:szCs w:val="24"/>
          <w:lang w:eastAsia="ja-JP"/>
        </w:rPr>
        <w:t xml:space="preserve">The windowed signal </w:t>
      </w:r>
      <w:r w:rsidR="007D7698" w:rsidRPr="00045090">
        <w:rPr>
          <w:position w:val="-12"/>
        </w:rPr>
        <w:object w:dxaOrig="900" w:dyaOrig="360">
          <v:shape id="_x0000_i1103" type="#_x0000_t75" style="width:45.35pt;height:18.15pt" o:ole="" o:allowoverlap="f">
            <v:imagedata r:id="rId176" o:title=""/>
          </v:shape>
          <o:OLEObject Type="Embed" ProgID="Equation.3" ShapeID="_x0000_i1103" DrawAspect="Content" ObjectID="_1333885179" r:id="rId177"/>
        </w:object>
      </w:r>
      <w:r w:rsidRPr="00045090">
        <w:rPr>
          <w:lang w:eastAsia="ja-JP"/>
        </w:rPr>
        <w:t xml:space="preserve"> is used to compute the</w:t>
      </w:r>
      <w:r w:rsidRPr="00045090">
        <w:rPr>
          <w:szCs w:val="24"/>
          <w:lang w:eastAsia="ja-JP"/>
        </w:rPr>
        <w:t xml:space="preserve"> </w:t>
      </w:r>
      <w:r w:rsidRPr="00045090">
        <w:rPr>
          <w:szCs w:val="24"/>
        </w:rPr>
        <w:t xml:space="preserve">autocorrelation </w:t>
      </w:r>
      <w:r w:rsidRPr="00045090">
        <w:rPr>
          <w:szCs w:val="24"/>
          <w:lang w:eastAsia="ja-JP"/>
        </w:rPr>
        <w:t>coefficients</w:t>
      </w:r>
      <w:r w:rsidRPr="00045090">
        <w:rPr>
          <w:szCs w:val="24"/>
        </w:rPr>
        <w:t xml:space="preserve"> </w:t>
      </w:r>
      <w:r w:rsidR="007D7698" w:rsidRPr="00045090">
        <w:rPr>
          <w:i/>
          <w:iCs/>
          <w:szCs w:val="24"/>
        </w:rPr>
        <w:t>c</w:t>
      </w:r>
      <w:r w:rsidR="007D7698" w:rsidRPr="00045090">
        <w:rPr>
          <w:szCs w:val="24"/>
        </w:rPr>
        <w:t>(</w:t>
      </w:r>
      <w:r w:rsidR="007D7698" w:rsidRPr="00045090">
        <w:rPr>
          <w:i/>
          <w:iCs/>
          <w:szCs w:val="24"/>
        </w:rPr>
        <w:t>i</w:t>
      </w:r>
      <w:r w:rsidR="007D7698" w:rsidRPr="00045090">
        <w:rPr>
          <w:szCs w:val="24"/>
        </w:rPr>
        <w:t>)</w:t>
      </w:r>
      <w:r w:rsidRPr="00045090">
        <w:rPr>
          <w:szCs w:val="24"/>
        </w:rPr>
        <w:t>:</w:t>
      </w:r>
    </w:p>
    <w:p w:rsidR="00426A43" w:rsidRPr="004730DF" w:rsidRDefault="004730DF" w:rsidP="004730DF">
      <w:pPr>
        <w:pStyle w:val="Equation"/>
        <w:rPr>
          <w:szCs w:val="24"/>
        </w:rPr>
      </w:pPr>
      <w:r>
        <w:tab/>
      </w:r>
      <w:r>
        <w:tab/>
      </w:r>
      <w:r w:rsidR="00A546FA" w:rsidRPr="00A546FA">
        <w:rPr>
          <w:position w:val="-34"/>
        </w:rPr>
        <w:object w:dxaOrig="4500" w:dyaOrig="800">
          <v:shape id="_x0000_i1104" type="#_x0000_t75" style="width:224.5pt;height:39.7pt" o:ole="">
            <v:imagedata r:id="rId178" o:title=""/>
          </v:shape>
          <o:OLEObject Type="Embed" ProgID="Equation.3" ShapeID="_x0000_i1104" DrawAspect="Content" ObjectID="_1333885180" r:id="rId179"/>
        </w:object>
      </w:r>
      <w:r>
        <w:rPr>
          <w:szCs w:val="24"/>
        </w:rPr>
        <w:tab/>
      </w:r>
      <w:r w:rsidR="00426A43" w:rsidRPr="00935E31">
        <w:t>(7-17)</w:t>
      </w:r>
    </w:p>
    <w:p w:rsidR="00DE4291" w:rsidRPr="00045090" w:rsidRDefault="00DE4291" w:rsidP="00482DB2">
      <w:pPr>
        <w:rPr>
          <w:lang w:eastAsia="ja-JP"/>
        </w:rPr>
      </w:pPr>
      <w:r w:rsidRPr="00045090">
        <w:rPr>
          <w:lang w:eastAsia="ja-JP"/>
        </w:rPr>
        <w:t xml:space="preserve">where </w:t>
      </w:r>
      <w:r w:rsidR="00B06E12" w:rsidRPr="00045090">
        <w:rPr>
          <w:i/>
          <w:iCs/>
          <w:lang w:eastAsia="ja-JP"/>
        </w:rPr>
        <w:t>P</w:t>
      </w:r>
      <w:r w:rsidR="00B06E12" w:rsidRPr="00045090">
        <w:rPr>
          <w:vertAlign w:val="subscript"/>
          <w:lang w:eastAsia="ja-JP"/>
        </w:rPr>
        <w:t>max</w:t>
      </w:r>
      <w:r w:rsidR="00B06E12" w:rsidRPr="00045090">
        <w:rPr>
          <w:lang w:eastAsia="ja-JP"/>
        </w:rPr>
        <w:t xml:space="preserve"> </w:t>
      </w:r>
      <w:r w:rsidRPr="00045090">
        <w:rPr>
          <w:lang w:eastAsia="ja-JP"/>
        </w:rPr>
        <w:t>is the maximum prediction order defined for each frame length (see Table 7-18).</w:t>
      </w:r>
    </w:p>
    <w:p w:rsidR="00DE4291" w:rsidRPr="00045090" w:rsidRDefault="00DE4291" w:rsidP="00CF0849">
      <w:pPr>
        <w:pStyle w:val="TableNoTitle"/>
        <w:rPr>
          <w:noProof/>
          <w:sz w:val="20"/>
          <w:lang w:eastAsia="ja-JP"/>
        </w:rPr>
      </w:pPr>
      <w:bookmarkStart w:id="400" w:name="_Ref234766735"/>
      <w:r w:rsidRPr="00045090">
        <w:rPr>
          <w:noProof/>
          <w:lang w:eastAsia="ja-JP"/>
        </w:rPr>
        <w:t>Table 7</w:t>
      </w:r>
      <w:bookmarkEnd w:id="400"/>
      <w:r w:rsidR="00CF0849">
        <w:rPr>
          <w:noProof/>
          <w:lang w:eastAsia="ja-JP"/>
        </w:rPr>
        <w:t>-18</w:t>
      </w:r>
      <w:r w:rsidRPr="00045090">
        <w:rPr>
          <w:lang w:eastAsia="ja-JP"/>
        </w:rPr>
        <w:t xml:space="preserve"> </w:t>
      </w:r>
      <w:r w:rsidRPr="00045090">
        <w:t>–</w:t>
      </w:r>
      <w:r w:rsidR="00B253C7">
        <w:t xml:space="preserve"> </w:t>
      </w:r>
      <w:r w:rsidRPr="00045090">
        <w:rPr>
          <w:noProof/>
          <w:lang w:eastAsia="ja-JP"/>
        </w:rPr>
        <w:t>Maximum prediction order</w:t>
      </w:r>
    </w:p>
    <w:tbl>
      <w:tblPr>
        <w:tblW w:w="4075" w:type="dxa"/>
        <w:jc w:val="center"/>
        <w:tblInd w:w="-30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374"/>
        <w:gridCol w:w="1701"/>
      </w:tblGrid>
      <w:tr w:rsidR="00DE4291" w:rsidRPr="00045090" w:rsidTr="00B32C37">
        <w:trPr>
          <w:trHeight w:val="514"/>
          <w:tblHeader/>
          <w:jc w:val="center"/>
        </w:trPr>
        <w:tc>
          <w:tcPr>
            <w:tcW w:w="2374" w:type="dxa"/>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701" w:type="dxa"/>
            <w:shd w:val="clear" w:color="auto" w:fill="auto"/>
          </w:tcPr>
          <w:p w:rsidR="00DE4291" w:rsidRPr="00045090" w:rsidRDefault="00665CB5" w:rsidP="00DE4291">
            <w:pPr>
              <w:pStyle w:val="Tablehead"/>
              <w:rPr>
                <w:lang w:eastAsia="ja-JP"/>
              </w:rPr>
            </w:pPr>
            <w:r w:rsidRPr="00045090">
              <w:rPr>
                <w:i/>
                <w:iCs/>
                <w:lang w:eastAsia="ja-JP"/>
              </w:rPr>
              <w:t>P</w:t>
            </w:r>
            <w:r w:rsidRPr="00045090">
              <w:rPr>
                <w:vertAlign w:val="subscript"/>
                <w:lang w:eastAsia="ja-JP"/>
              </w:rPr>
              <w:t>max</w:t>
            </w:r>
          </w:p>
        </w:tc>
      </w:tr>
      <w:tr w:rsidR="00DE4291" w:rsidRPr="00045090" w:rsidTr="00B32C37">
        <w:trPr>
          <w:jc w:val="center"/>
        </w:trPr>
        <w:tc>
          <w:tcPr>
            <w:tcW w:w="2374" w:type="dxa"/>
            <w:shd w:val="clear" w:color="auto" w:fill="auto"/>
          </w:tcPr>
          <w:p w:rsidR="00DE4291" w:rsidRPr="00045090" w:rsidRDefault="00DE4291" w:rsidP="00DE4291">
            <w:pPr>
              <w:pStyle w:val="Tabletext"/>
              <w:jc w:val="center"/>
              <w:rPr>
                <w:lang w:eastAsia="ja-JP"/>
              </w:rPr>
            </w:pPr>
            <w:r w:rsidRPr="00045090">
              <w:rPr>
                <w:lang w:eastAsia="ja-JP"/>
              </w:rPr>
              <w:t>40</w:t>
            </w:r>
          </w:p>
        </w:tc>
        <w:tc>
          <w:tcPr>
            <w:tcW w:w="1701" w:type="dxa"/>
            <w:shd w:val="clear" w:color="auto" w:fill="auto"/>
          </w:tcPr>
          <w:p w:rsidR="00DE4291" w:rsidRPr="00045090" w:rsidRDefault="00DE4291" w:rsidP="00DE4291">
            <w:pPr>
              <w:pStyle w:val="Tabletext"/>
              <w:jc w:val="center"/>
              <w:rPr>
                <w:lang w:eastAsia="ja-JP"/>
              </w:rPr>
            </w:pPr>
            <w:r w:rsidRPr="00045090">
              <w:rPr>
                <w:lang w:eastAsia="ja-JP"/>
              </w:rPr>
              <w:t>4</w:t>
            </w:r>
          </w:p>
        </w:tc>
      </w:tr>
      <w:tr w:rsidR="00DE4291" w:rsidRPr="00045090" w:rsidTr="00B32C37">
        <w:trPr>
          <w:jc w:val="center"/>
        </w:trPr>
        <w:tc>
          <w:tcPr>
            <w:tcW w:w="2374" w:type="dxa"/>
            <w:shd w:val="clear" w:color="auto" w:fill="auto"/>
          </w:tcPr>
          <w:p w:rsidR="00DE4291" w:rsidRPr="00045090" w:rsidRDefault="00DE4291" w:rsidP="00DE4291">
            <w:pPr>
              <w:pStyle w:val="Tabletext"/>
              <w:jc w:val="center"/>
              <w:rPr>
                <w:lang w:eastAsia="ja-JP"/>
              </w:rPr>
            </w:pPr>
            <w:r w:rsidRPr="00045090">
              <w:rPr>
                <w:lang w:eastAsia="ja-JP"/>
              </w:rPr>
              <w:t>80</w:t>
            </w:r>
          </w:p>
        </w:tc>
        <w:tc>
          <w:tcPr>
            <w:tcW w:w="1701" w:type="dxa"/>
            <w:shd w:val="clear" w:color="auto" w:fill="auto"/>
          </w:tcPr>
          <w:p w:rsidR="00DE4291" w:rsidRPr="00045090" w:rsidRDefault="00DE4291" w:rsidP="00DE4291">
            <w:pPr>
              <w:pStyle w:val="Tabletext"/>
              <w:jc w:val="center"/>
              <w:rPr>
                <w:lang w:eastAsia="ja-JP"/>
              </w:rPr>
            </w:pPr>
            <w:r w:rsidRPr="00045090">
              <w:rPr>
                <w:lang w:eastAsia="ja-JP"/>
              </w:rPr>
              <w:t>8</w:t>
            </w:r>
          </w:p>
        </w:tc>
      </w:tr>
      <w:tr w:rsidR="00DE4291" w:rsidRPr="00045090" w:rsidTr="00B32C37">
        <w:trPr>
          <w:jc w:val="center"/>
        </w:trPr>
        <w:tc>
          <w:tcPr>
            <w:tcW w:w="2374" w:type="dxa"/>
            <w:shd w:val="clear" w:color="auto" w:fill="auto"/>
          </w:tcPr>
          <w:p w:rsidR="00DE4291" w:rsidRPr="00045090" w:rsidRDefault="00DE4291" w:rsidP="00DE4291">
            <w:pPr>
              <w:pStyle w:val="Tabletext"/>
              <w:jc w:val="center"/>
              <w:rPr>
                <w:lang w:eastAsia="ja-JP"/>
              </w:rPr>
            </w:pPr>
            <w:r w:rsidRPr="00045090">
              <w:rPr>
                <w:lang w:eastAsia="ja-JP"/>
              </w:rPr>
              <w:t>160, 240</w:t>
            </w:r>
          </w:p>
        </w:tc>
        <w:tc>
          <w:tcPr>
            <w:tcW w:w="1701" w:type="dxa"/>
            <w:shd w:val="clear" w:color="auto" w:fill="auto"/>
          </w:tcPr>
          <w:p w:rsidR="00DE4291" w:rsidRPr="00045090" w:rsidRDefault="00DE4291" w:rsidP="00DE4291">
            <w:pPr>
              <w:pStyle w:val="Tabletext"/>
              <w:jc w:val="center"/>
              <w:rPr>
                <w:lang w:eastAsia="ja-JP"/>
              </w:rPr>
            </w:pPr>
            <w:r w:rsidRPr="00045090">
              <w:rPr>
                <w:lang w:eastAsia="ja-JP"/>
              </w:rPr>
              <w:t>10</w:t>
            </w:r>
          </w:p>
        </w:tc>
      </w:tr>
      <w:tr w:rsidR="00DE4291" w:rsidRPr="00045090" w:rsidTr="00B32C37">
        <w:trPr>
          <w:jc w:val="center"/>
        </w:trPr>
        <w:tc>
          <w:tcPr>
            <w:tcW w:w="2374" w:type="dxa"/>
            <w:shd w:val="clear" w:color="auto" w:fill="auto"/>
          </w:tcPr>
          <w:p w:rsidR="00DE4291" w:rsidRPr="00045090" w:rsidRDefault="00DE4291" w:rsidP="00DE4291">
            <w:pPr>
              <w:pStyle w:val="Tabletext"/>
              <w:jc w:val="center"/>
              <w:rPr>
                <w:lang w:eastAsia="ja-JP"/>
              </w:rPr>
            </w:pPr>
            <w:r w:rsidRPr="00045090">
              <w:rPr>
                <w:lang w:eastAsia="ja-JP"/>
              </w:rPr>
              <w:t>320</w:t>
            </w:r>
          </w:p>
        </w:tc>
        <w:tc>
          <w:tcPr>
            <w:tcW w:w="1701" w:type="dxa"/>
            <w:shd w:val="clear" w:color="auto" w:fill="auto"/>
          </w:tcPr>
          <w:p w:rsidR="00DE4291" w:rsidRPr="00045090" w:rsidRDefault="00DE4291" w:rsidP="00DE4291">
            <w:pPr>
              <w:pStyle w:val="Tabletext"/>
              <w:jc w:val="center"/>
              <w:rPr>
                <w:lang w:eastAsia="ja-JP"/>
              </w:rPr>
            </w:pPr>
            <w:r w:rsidRPr="00045090">
              <w:rPr>
                <w:lang w:eastAsia="ja-JP"/>
              </w:rPr>
              <w:t>12</w:t>
            </w:r>
          </w:p>
        </w:tc>
      </w:tr>
    </w:tbl>
    <w:p w:rsidR="00DE4291" w:rsidRPr="00045090" w:rsidRDefault="00482DB2" w:rsidP="00482DB2">
      <w:pPr>
        <w:pStyle w:val="Heading4"/>
      </w:pPr>
      <w:bookmarkStart w:id="401" w:name="_Toc232826635"/>
      <w:r w:rsidRPr="00045090">
        <w:t>7.10.3.3</w:t>
      </w:r>
      <w:r w:rsidRPr="00045090">
        <w:tab/>
      </w:r>
      <w:r w:rsidR="00DE4291" w:rsidRPr="00045090">
        <w:t>Bandwidth expansion</w:t>
      </w:r>
    </w:p>
    <w:p w:rsidR="00DE4291" w:rsidRPr="00045090" w:rsidRDefault="00DE4291" w:rsidP="00527819">
      <w:pPr>
        <w:rPr>
          <w:szCs w:val="24"/>
          <w:lang w:eastAsia="ja-JP"/>
        </w:rPr>
      </w:pPr>
      <w:bookmarkStart w:id="402" w:name="_Toc234779744"/>
      <w:r w:rsidRPr="00045090">
        <w:rPr>
          <w:szCs w:val="24"/>
          <w:lang w:eastAsia="ja-JP"/>
        </w:rPr>
        <w:t xml:space="preserve">For </w:t>
      </w:r>
      <w:r w:rsidRPr="00045090">
        <w:rPr>
          <w:rFonts w:eastAsia="SimSun"/>
          <w:szCs w:val="24"/>
          <w:lang w:eastAsia="zh-CN"/>
        </w:rPr>
        <w:t>160</w:t>
      </w:r>
      <w:r w:rsidRPr="00045090">
        <w:rPr>
          <w:szCs w:val="24"/>
          <w:lang w:eastAsia="ja-JP"/>
        </w:rPr>
        <w:t>-</w:t>
      </w:r>
      <w:r w:rsidRPr="00045090">
        <w:rPr>
          <w:rFonts w:eastAsia="SimSun"/>
          <w:szCs w:val="24"/>
          <w:lang w:eastAsia="zh-CN"/>
        </w:rPr>
        <w:t>, 240</w:t>
      </w:r>
      <w:r w:rsidRPr="00045090">
        <w:rPr>
          <w:szCs w:val="24"/>
          <w:lang w:eastAsia="ja-JP"/>
        </w:rPr>
        <w:t>-</w:t>
      </w:r>
      <w:r w:rsidRPr="00045090">
        <w:rPr>
          <w:rFonts w:eastAsia="SimSun"/>
          <w:szCs w:val="24"/>
          <w:lang w:eastAsia="zh-CN"/>
        </w:rPr>
        <w:t xml:space="preserve">, </w:t>
      </w:r>
      <w:r w:rsidRPr="00045090">
        <w:rPr>
          <w:szCs w:val="24"/>
          <w:lang w:eastAsia="ja-JP"/>
        </w:rPr>
        <w:t xml:space="preserve">and </w:t>
      </w:r>
      <w:r w:rsidRPr="00045090">
        <w:rPr>
          <w:rFonts w:eastAsia="SimSun"/>
          <w:szCs w:val="24"/>
          <w:lang w:eastAsia="zh-CN"/>
        </w:rPr>
        <w:t>320</w:t>
      </w:r>
      <w:r w:rsidRPr="00045090">
        <w:rPr>
          <w:szCs w:val="24"/>
          <w:lang w:eastAsia="ja-JP"/>
        </w:rPr>
        <w:t>-</w:t>
      </w:r>
      <w:r w:rsidRPr="00045090">
        <w:rPr>
          <w:rFonts w:eastAsia="SimSun"/>
          <w:szCs w:val="24"/>
          <w:lang w:eastAsia="zh-CN"/>
        </w:rPr>
        <w:t>sample</w:t>
      </w:r>
      <w:r w:rsidRPr="00045090">
        <w:rPr>
          <w:szCs w:val="24"/>
          <w:lang w:eastAsia="ja-JP"/>
        </w:rPr>
        <w:t xml:space="preserve"> </w:t>
      </w:r>
      <w:r w:rsidRPr="00045090">
        <w:rPr>
          <w:rFonts w:eastAsia="SimSun"/>
          <w:szCs w:val="24"/>
          <w:lang w:eastAsia="zh-CN"/>
        </w:rPr>
        <w:t>frame</w:t>
      </w:r>
      <w:r w:rsidRPr="00045090">
        <w:rPr>
          <w:szCs w:val="24"/>
          <w:lang w:eastAsia="ja-JP"/>
        </w:rPr>
        <w:t>s,</w:t>
      </w:r>
      <w:r w:rsidRPr="00045090">
        <w:rPr>
          <w:rFonts w:eastAsia="SimSun"/>
          <w:szCs w:val="24"/>
          <w:lang w:eastAsia="zh-CN"/>
        </w:rPr>
        <w:t xml:space="preserve"> </w:t>
      </w:r>
      <w:r w:rsidRPr="00045090">
        <w:rPr>
          <w:szCs w:val="24"/>
          <w:lang w:eastAsia="ja-JP"/>
        </w:rPr>
        <w:t>a</w:t>
      </w:r>
      <w:r w:rsidRPr="00045090">
        <w:rPr>
          <w:rFonts w:eastAsia="SimSun"/>
          <w:szCs w:val="24"/>
          <w:lang w:eastAsia="zh-CN"/>
        </w:rPr>
        <w:t xml:space="preserve"> bandwidth expansion is </w:t>
      </w:r>
      <w:r w:rsidRPr="00045090">
        <w:rPr>
          <w:szCs w:val="24"/>
          <w:lang w:eastAsia="ja-JP"/>
        </w:rPr>
        <w:t>performed</w:t>
      </w:r>
      <w:r w:rsidRPr="00045090">
        <w:rPr>
          <w:rFonts w:eastAsia="SimSun"/>
          <w:szCs w:val="24"/>
          <w:lang w:eastAsia="zh-CN"/>
        </w:rPr>
        <w:t xml:space="preserve"> to </w:t>
      </w:r>
      <w:r w:rsidRPr="00045090">
        <w:rPr>
          <w:rFonts w:eastAsia="SimSun"/>
          <w:szCs w:val="24"/>
        </w:rPr>
        <w:t xml:space="preserve">broaden the spectral peaks of the LPC filters. A </w:t>
      </w:r>
      <w:r w:rsidRPr="00045090">
        <w:rPr>
          <w:rFonts w:eastAsia="SimSun"/>
          <w:szCs w:val="24"/>
          <w:lang w:eastAsia="zh-CN"/>
        </w:rPr>
        <w:t>34-</w:t>
      </w:r>
      <w:r w:rsidRPr="00045090">
        <w:rPr>
          <w:rFonts w:eastAsia="SimSun"/>
          <w:szCs w:val="24"/>
        </w:rPr>
        <w:t xml:space="preserve">Hz bandwidth expansion is applied </w:t>
      </w:r>
      <w:r w:rsidRPr="00045090">
        <w:rPr>
          <w:rFonts w:eastAsia="SimSun"/>
          <w:szCs w:val="24"/>
          <w:lang w:eastAsia="zh-CN"/>
        </w:rPr>
        <w:t xml:space="preserve">by </w:t>
      </w:r>
      <w:r w:rsidRPr="00045090">
        <w:rPr>
          <w:szCs w:val="24"/>
        </w:rPr>
        <w:t xml:space="preserve">multiplying </w:t>
      </w:r>
      <w:r w:rsidRPr="00045090">
        <w:rPr>
          <w:szCs w:val="24"/>
          <w:lang w:eastAsia="ja-JP"/>
        </w:rPr>
        <w:t xml:space="preserve">the autocorrelation coefficients with </w:t>
      </w:r>
      <w:r w:rsidRPr="00045090">
        <w:rPr>
          <w:rFonts w:eastAsia="SimSun"/>
          <w:szCs w:val="24"/>
        </w:rPr>
        <w:t xml:space="preserve">a lag window </w:t>
      </w:r>
      <w:r w:rsidR="00527819" w:rsidRPr="00045090">
        <w:rPr>
          <w:rFonts w:eastAsia="SimSun"/>
          <w:i/>
          <w:iCs/>
          <w:szCs w:val="24"/>
        </w:rPr>
        <w:t>w</w:t>
      </w:r>
      <w:r w:rsidR="00527819" w:rsidRPr="00045090">
        <w:rPr>
          <w:rFonts w:eastAsia="SimSun"/>
          <w:i/>
          <w:iCs/>
          <w:szCs w:val="24"/>
          <w:vertAlign w:val="subscript"/>
        </w:rPr>
        <w:t>lag</w:t>
      </w:r>
      <w:r w:rsidR="00527819" w:rsidRPr="00045090">
        <w:rPr>
          <w:rFonts w:eastAsia="SimSun"/>
          <w:szCs w:val="24"/>
        </w:rPr>
        <w:t>(</w:t>
      </w:r>
      <w:r w:rsidR="00527819" w:rsidRPr="00045090">
        <w:rPr>
          <w:rFonts w:eastAsia="SimSun"/>
          <w:i/>
          <w:iCs/>
          <w:szCs w:val="24"/>
        </w:rPr>
        <w:t>i</w:t>
      </w:r>
      <w:r w:rsidR="00527819" w:rsidRPr="00045090">
        <w:rPr>
          <w:rFonts w:eastAsia="SimSun"/>
          <w:szCs w:val="24"/>
        </w:rPr>
        <w:t xml:space="preserve">) </w:t>
      </w:r>
      <w:r w:rsidRPr="00045090">
        <w:rPr>
          <w:szCs w:val="24"/>
          <w:lang w:eastAsia="ja-JP"/>
        </w:rPr>
        <w:t>defined as:</w:t>
      </w:r>
      <w:bookmarkEnd w:id="402"/>
    </w:p>
    <w:p w:rsidR="00C37F40" w:rsidRPr="00045090" w:rsidRDefault="00C37F40" w:rsidP="00C37F40">
      <w:pPr>
        <w:pStyle w:val="Equation"/>
        <w:rPr>
          <w:lang w:eastAsia="ja-JP"/>
        </w:rPr>
      </w:pPr>
      <w:r>
        <w:tab/>
      </w:r>
      <w:r>
        <w:tab/>
      </w:r>
      <w:r w:rsidRPr="006B4FDB">
        <w:rPr>
          <w:position w:val="-38"/>
        </w:rPr>
        <w:object w:dxaOrig="4099" w:dyaOrig="880">
          <v:shape id="_x0000_i1105" type="#_x0000_t75" style="width:204.1pt;height:43.65pt" o:ole="">
            <v:imagedata r:id="rId180" o:title=""/>
          </v:shape>
          <o:OLEObject Type="Embed" ProgID="Equation.3" ShapeID="_x0000_i1105" DrawAspect="Content" ObjectID="_1333885181" r:id="rId181"/>
        </w:object>
      </w:r>
      <w:r w:rsidRPr="00045090">
        <w:rPr>
          <w:lang w:eastAsia="ja-JP"/>
        </w:rPr>
        <w:tab/>
        <w:t>(7</w:t>
      </w:r>
      <w:r>
        <w:rPr>
          <w:lang w:eastAsia="ja-JP"/>
        </w:rPr>
        <w:t>-18</w:t>
      </w:r>
      <w:r w:rsidRPr="00045090">
        <w:rPr>
          <w:lang w:eastAsia="ja-JP"/>
        </w:rPr>
        <w:t>)</w:t>
      </w:r>
    </w:p>
    <w:p w:rsidR="00DE4291" w:rsidRPr="00045090" w:rsidRDefault="00DE4291" w:rsidP="00E62632">
      <w:pPr>
        <w:rPr>
          <w:lang w:eastAsia="ja-JP"/>
        </w:rPr>
      </w:pPr>
      <w:r w:rsidRPr="00045090">
        <w:rPr>
          <w:rFonts w:eastAsia="SimSun"/>
          <w:szCs w:val="24"/>
          <w:lang w:eastAsia="zh-CN"/>
        </w:rPr>
        <w:t>w</w:t>
      </w:r>
      <w:r w:rsidRPr="00045090">
        <w:rPr>
          <w:szCs w:val="24"/>
        </w:rPr>
        <w:t xml:space="preserve">here </w:t>
      </w:r>
      <w:r w:rsidR="00E62632" w:rsidRPr="00045090">
        <w:rPr>
          <w:i/>
          <w:iCs/>
          <w:szCs w:val="24"/>
        </w:rPr>
        <w:t>f</w:t>
      </w:r>
      <w:r w:rsidR="00E62632" w:rsidRPr="00045090">
        <w:rPr>
          <w:szCs w:val="24"/>
          <w:vertAlign w:val="subscript"/>
        </w:rPr>
        <w:t>0</w:t>
      </w:r>
      <w:r w:rsidR="00E62632" w:rsidRPr="00045090">
        <w:rPr>
          <w:szCs w:val="24"/>
        </w:rPr>
        <w:t xml:space="preserve"> = 34 Hz</w:t>
      </w:r>
      <w:r w:rsidRPr="00045090">
        <w:rPr>
          <w:rFonts w:eastAsia="SimSun"/>
          <w:szCs w:val="24"/>
          <w:lang w:eastAsia="zh-CN"/>
        </w:rPr>
        <w:t xml:space="preserve"> is the expansion bandwidth</w:t>
      </w:r>
      <w:r w:rsidRPr="00045090">
        <w:rPr>
          <w:szCs w:val="24"/>
        </w:rPr>
        <w:t xml:space="preserve">, </w:t>
      </w:r>
      <w:r w:rsidR="00E62632" w:rsidRPr="00045090">
        <w:rPr>
          <w:i/>
          <w:iCs/>
          <w:szCs w:val="24"/>
        </w:rPr>
        <w:t>f</w:t>
      </w:r>
      <w:r w:rsidR="00E62632" w:rsidRPr="00045090">
        <w:rPr>
          <w:szCs w:val="24"/>
          <w:vertAlign w:val="subscript"/>
        </w:rPr>
        <w:t>s</w:t>
      </w:r>
      <w:r w:rsidR="00E62632" w:rsidRPr="00045090">
        <w:t xml:space="preserve"> </w:t>
      </w:r>
      <w:r w:rsidRPr="00045090">
        <w:rPr>
          <w:rFonts w:eastAsia="SimSun"/>
          <w:szCs w:val="24"/>
        </w:rPr>
        <w:t>=</w:t>
      </w:r>
      <w:r w:rsidR="00E62632" w:rsidRPr="00045090">
        <w:rPr>
          <w:rFonts w:eastAsia="SimSun"/>
          <w:szCs w:val="24"/>
        </w:rPr>
        <w:t xml:space="preserve"> </w:t>
      </w:r>
      <w:r w:rsidRPr="00045090">
        <w:rPr>
          <w:rFonts w:eastAsia="SimSun"/>
          <w:szCs w:val="24"/>
        </w:rPr>
        <w:t xml:space="preserve">8000 Hz </w:t>
      </w:r>
      <w:r w:rsidRPr="00045090">
        <w:rPr>
          <w:szCs w:val="24"/>
        </w:rPr>
        <w:t>is the sampling frequency,</w:t>
      </w:r>
      <w:r w:rsidRPr="00045090">
        <w:rPr>
          <w:rFonts w:eastAsia="SimSun"/>
          <w:szCs w:val="24"/>
          <w:lang w:eastAsia="zh-CN"/>
        </w:rPr>
        <w:t xml:space="preserve"> and</w:t>
      </w:r>
      <w:r w:rsidRPr="00045090">
        <w:rPr>
          <w:szCs w:val="24"/>
        </w:rPr>
        <w:t xml:space="preserve"> </w:t>
      </w:r>
      <w:r w:rsidR="00E62632" w:rsidRPr="00045090">
        <w:rPr>
          <w:i/>
          <w:iCs/>
          <w:szCs w:val="24"/>
        </w:rPr>
        <w:t>P</w:t>
      </w:r>
      <w:r w:rsidR="00E62632" w:rsidRPr="00045090">
        <w:rPr>
          <w:szCs w:val="24"/>
          <w:vertAlign w:val="subscript"/>
        </w:rPr>
        <w:t>max</w:t>
      </w:r>
      <w:r w:rsidR="00E62632" w:rsidRPr="00045090">
        <w:rPr>
          <w:szCs w:val="24"/>
        </w:rPr>
        <w:t xml:space="preserve"> </w:t>
      </w:r>
      <w:r w:rsidRPr="00045090">
        <w:rPr>
          <w:szCs w:val="24"/>
        </w:rPr>
        <w:t xml:space="preserve">is </w:t>
      </w:r>
      <w:r w:rsidRPr="00045090">
        <w:rPr>
          <w:szCs w:val="24"/>
          <w:lang w:eastAsia="ja-JP"/>
        </w:rPr>
        <w:t xml:space="preserve">the </w:t>
      </w:r>
      <w:r w:rsidRPr="00045090">
        <w:rPr>
          <w:szCs w:val="24"/>
        </w:rPr>
        <w:t>maximum</w:t>
      </w:r>
      <w:r w:rsidRPr="00045090">
        <w:rPr>
          <w:rFonts w:eastAsia="SimSun"/>
          <w:szCs w:val="24"/>
        </w:rPr>
        <w:t xml:space="preserve"> </w:t>
      </w:r>
      <w:r w:rsidRPr="00045090">
        <w:rPr>
          <w:szCs w:val="24"/>
          <w:lang w:eastAsia="ja-JP"/>
        </w:rPr>
        <w:t>prediction</w:t>
      </w:r>
      <w:r w:rsidRPr="00045090">
        <w:rPr>
          <w:szCs w:val="24"/>
        </w:rPr>
        <w:t xml:space="preserve"> order. For the first autocorrelation coefficient</w:t>
      </w:r>
      <w:r w:rsidRPr="00045090">
        <w:rPr>
          <w:szCs w:val="24"/>
          <w:lang w:eastAsia="ja-JP"/>
        </w:rPr>
        <w:t xml:space="preserve"> </w:t>
      </w:r>
      <w:r w:rsidR="00E62632" w:rsidRPr="00045090">
        <w:rPr>
          <w:i/>
          <w:iCs/>
          <w:szCs w:val="24"/>
          <w:lang w:eastAsia="ja-JP"/>
        </w:rPr>
        <w:t>c</w:t>
      </w:r>
      <w:r w:rsidR="00E62632" w:rsidRPr="00045090">
        <w:rPr>
          <w:szCs w:val="24"/>
          <w:lang w:eastAsia="ja-JP"/>
        </w:rPr>
        <w:t>(0)</w:t>
      </w:r>
      <w:r w:rsidRPr="00045090">
        <w:rPr>
          <w:szCs w:val="24"/>
        </w:rPr>
        <w:t>, a white-noise correction factor</w:t>
      </w:r>
      <w:r w:rsidRPr="00045090">
        <w:rPr>
          <w:szCs w:val="24"/>
          <w:lang w:eastAsia="ja-JP"/>
        </w:rPr>
        <w:t xml:space="preserve"> </w:t>
      </w:r>
      <w:r w:rsidR="00E62632" w:rsidRPr="00045090">
        <w:rPr>
          <w:i/>
          <w:iCs/>
          <w:szCs w:val="24"/>
          <w:lang w:eastAsia="ja-JP"/>
        </w:rPr>
        <w:t>w</w:t>
      </w:r>
      <w:r w:rsidR="00E62632" w:rsidRPr="00045090">
        <w:rPr>
          <w:i/>
          <w:iCs/>
          <w:szCs w:val="24"/>
          <w:vertAlign w:val="subscript"/>
          <w:lang w:eastAsia="ja-JP"/>
        </w:rPr>
        <w:t>lag</w:t>
      </w:r>
      <w:r w:rsidR="00E62632" w:rsidRPr="00045090">
        <w:rPr>
          <w:szCs w:val="24"/>
          <w:lang w:eastAsia="ja-JP"/>
        </w:rPr>
        <w:t xml:space="preserve">(0) </w:t>
      </w:r>
      <w:r w:rsidRPr="00045090">
        <w:rPr>
          <w:szCs w:val="24"/>
        </w:rPr>
        <w:t>is calculated every frame as</w:t>
      </w:r>
      <w:r w:rsidRPr="00045090">
        <w:t>:</w:t>
      </w:r>
    </w:p>
    <w:p w:rsidR="00C37F40" w:rsidRPr="00045090" w:rsidRDefault="00C37F40" w:rsidP="00C37F40">
      <w:pPr>
        <w:pStyle w:val="Equation"/>
        <w:rPr>
          <w:lang w:eastAsia="ja-JP"/>
        </w:rPr>
      </w:pPr>
      <w:r>
        <w:tab/>
      </w:r>
      <w:r>
        <w:tab/>
      </w:r>
      <w:r w:rsidRPr="006B4FDB">
        <w:rPr>
          <w:position w:val="-34"/>
        </w:rPr>
        <w:object w:dxaOrig="5060" w:dyaOrig="800">
          <v:shape id="_x0000_i1106" type="#_x0000_t75" style="width:254pt;height:39.7pt" o:ole="">
            <v:imagedata r:id="rId182" o:title=""/>
          </v:shape>
          <o:OLEObject Type="Embed" ProgID="Equation.3" ShapeID="_x0000_i1106" DrawAspect="Content" ObjectID="_1333885182" r:id="rId183"/>
        </w:object>
      </w:r>
      <w:r w:rsidRPr="00045090">
        <w:rPr>
          <w:lang w:eastAsia="ja-JP"/>
        </w:rPr>
        <w:tab/>
        <w:t>(7</w:t>
      </w:r>
      <w:r>
        <w:rPr>
          <w:lang w:eastAsia="ja-JP"/>
        </w:rPr>
        <w:t>-19</w:t>
      </w:r>
      <w:r w:rsidRPr="00045090">
        <w:rPr>
          <w:lang w:eastAsia="ja-JP"/>
        </w:rPr>
        <w:t>)</w:t>
      </w:r>
    </w:p>
    <w:p w:rsidR="00DE4291" w:rsidRPr="00045090" w:rsidRDefault="00DE4291" w:rsidP="00C37F40">
      <w:pPr>
        <w:keepNext/>
        <w:keepLines/>
        <w:rPr>
          <w:szCs w:val="24"/>
          <w:lang w:eastAsia="ja-JP"/>
        </w:rPr>
      </w:pPr>
      <w:r w:rsidRPr="00045090">
        <w:rPr>
          <w:rFonts w:eastAsia="SimSun"/>
          <w:szCs w:val="24"/>
          <w:lang w:eastAsia="zh-CN"/>
        </w:rPr>
        <w:t>where</w:t>
      </w:r>
      <w:r w:rsidRPr="00045090">
        <w:rPr>
          <w:szCs w:val="24"/>
          <w:lang w:eastAsia="ja-JP"/>
        </w:rPr>
        <w:t xml:space="preserve"> </w:t>
      </w:r>
      <w:r w:rsidR="00E62632" w:rsidRPr="00045090">
        <w:rPr>
          <w:position w:val="-12"/>
        </w:rPr>
        <w:object w:dxaOrig="2439" w:dyaOrig="360">
          <v:shape id="_x0000_i1107" type="#_x0000_t75" style="width:121.9pt;height:18.15pt" o:ole="" o:allowoverlap="f">
            <v:imagedata r:id="rId184" o:title=""/>
          </v:shape>
          <o:OLEObject Type="Embed" ProgID="Equation.3" ShapeID="_x0000_i1107" DrawAspect="Content" ObjectID="_1333885183" r:id="rId185"/>
        </w:object>
      </w:r>
      <w:r w:rsidRPr="00045090">
        <w:rPr>
          <w:rFonts w:eastAsia="SimSun"/>
          <w:szCs w:val="24"/>
          <w:lang w:eastAsia="zh-CN"/>
        </w:rPr>
        <w:t xml:space="preserve"> and </w:t>
      </w:r>
      <w:r w:rsidR="00E62632" w:rsidRPr="00045090">
        <w:rPr>
          <w:rFonts w:eastAsia="SimSun"/>
          <w:i/>
          <w:iCs/>
          <w:szCs w:val="24"/>
          <w:lang w:eastAsia="zh-CN"/>
        </w:rPr>
        <w:t>E</w:t>
      </w:r>
      <w:r w:rsidR="00E62632" w:rsidRPr="00045090">
        <w:rPr>
          <w:rFonts w:eastAsia="SimSun"/>
          <w:i/>
          <w:iCs/>
          <w:szCs w:val="24"/>
          <w:vertAlign w:val="subscript"/>
          <w:lang w:eastAsia="zh-CN"/>
        </w:rPr>
        <w:t>thr</w:t>
      </w:r>
      <w:r w:rsidRPr="00045090">
        <w:rPr>
          <w:rFonts w:eastAsia="SimSun"/>
          <w:szCs w:val="24"/>
          <w:lang w:eastAsia="zh-CN"/>
        </w:rPr>
        <w:t xml:space="preserve"> is the adaptive threshold depending on the frame length</w:t>
      </w:r>
      <w:r w:rsidR="006B4FDB">
        <w:rPr>
          <w:rFonts w:eastAsia="SimSun"/>
          <w:szCs w:val="24"/>
          <w:lang w:eastAsia="zh-CN"/>
        </w:rPr>
        <w:t>,</w:t>
      </w:r>
      <w:r w:rsidRPr="00045090">
        <w:rPr>
          <w:rFonts w:eastAsia="SimSun"/>
          <w:szCs w:val="24"/>
          <w:lang w:eastAsia="zh-CN"/>
        </w:rPr>
        <w:t xml:space="preserve"> </w:t>
      </w:r>
      <w:r w:rsidRPr="00045090">
        <w:rPr>
          <w:szCs w:val="24"/>
          <w:lang w:eastAsia="ja-JP"/>
        </w:rPr>
        <w:t xml:space="preserve">defined </w:t>
      </w:r>
      <w:r w:rsidRPr="00045090">
        <w:rPr>
          <w:rFonts w:eastAsia="SimSun"/>
          <w:szCs w:val="24"/>
          <w:lang w:eastAsia="zh-CN"/>
        </w:rPr>
        <w:t>as:</w:t>
      </w:r>
    </w:p>
    <w:p w:rsidR="00C37F40" w:rsidRPr="00045090" w:rsidRDefault="00C37F40" w:rsidP="00C37F40">
      <w:pPr>
        <w:pStyle w:val="Equation"/>
        <w:keepNext/>
        <w:keepLines/>
        <w:rPr>
          <w:lang w:eastAsia="ja-JP"/>
        </w:rPr>
      </w:pPr>
      <w:r>
        <w:tab/>
      </w:r>
      <w:r>
        <w:tab/>
      </w:r>
      <w:r w:rsidRPr="00045090">
        <w:rPr>
          <w:position w:val="-30"/>
        </w:rPr>
        <w:object w:dxaOrig="2580" w:dyaOrig="720">
          <v:shape id="_x0000_i1108" type="#_x0000_t75" style="width:129.25pt;height:36.3pt" o:ole="">
            <v:imagedata r:id="rId186" o:title=""/>
          </v:shape>
          <o:OLEObject Type="Embed" ProgID="Equation.3" ShapeID="_x0000_i1108" DrawAspect="Content" ObjectID="_1333885184" r:id="rId187"/>
        </w:object>
      </w:r>
      <w:r w:rsidRPr="00045090">
        <w:rPr>
          <w:lang w:eastAsia="ja-JP"/>
        </w:rPr>
        <w:tab/>
        <w:t>(7</w:t>
      </w:r>
      <w:r>
        <w:rPr>
          <w:lang w:eastAsia="ja-JP"/>
        </w:rPr>
        <w:t>-20</w:t>
      </w:r>
      <w:r w:rsidRPr="00045090">
        <w:rPr>
          <w:lang w:eastAsia="ja-JP"/>
        </w:rPr>
        <w:t>)</w:t>
      </w:r>
    </w:p>
    <w:p w:rsidR="00DE4291" w:rsidRPr="00045090" w:rsidRDefault="00DE4291" w:rsidP="00DE4291">
      <w:pPr>
        <w:rPr>
          <w:lang w:eastAsia="ja-JP"/>
        </w:rPr>
      </w:pPr>
      <w:r w:rsidRPr="00045090">
        <w:rPr>
          <w:szCs w:val="24"/>
        </w:rPr>
        <w:t xml:space="preserve">The bandwidth expanded autocorrelation coefficients </w:t>
      </w:r>
      <w:r w:rsidRPr="00045090">
        <w:rPr>
          <w:rFonts w:eastAsia="SimSun"/>
          <w:szCs w:val="24"/>
        </w:rPr>
        <w:t>are given by</w:t>
      </w:r>
      <w:r w:rsidRPr="00045090">
        <w:rPr>
          <w:szCs w:val="24"/>
        </w:rPr>
        <w:t>:</w:t>
      </w:r>
    </w:p>
    <w:p w:rsidR="00C37F40" w:rsidRPr="00045090" w:rsidRDefault="00C37F40" w:rsidP="00C37F40">
      <w:pPr>
        <w:pStyle w:val="Equation"/>
        <w:rPr>
          <w:lang w:eastAsia="ja-JP"/>
        </w:rPr>
      </w:pPr>
      <w:r>
        <w:tab/>
      </w:r>
      <w:r>
        <w:tab/>
      </w:r>
      <w:r w:rsidRPr="00045090">
        <w:rPr>
          <w:position w:val="-14"/>
        </w:rPr>
        <w:object w:dxaOrig="3220" w:dyaOrig="380">
          <v:shape id="_x0000_i1109" type="#_x0000_t75" style="width:161pt;height:19.3pt" o:ole="">
            <v:imagedata r:id="rId188" o:title=""/>
          </v:shape>
          <o:OLEObject Type="Embed" ProgID="Equation.3" ShapeID="_x0000_i1109" DrawAspect="Content" ObjectID="_1333885185" r:id="rId189"/>
        </w:object>
      </w:r>
      <w:r w:rsidRPr="00045090">
        <w:rPr>
          <w:lang w:eastAsia="ja-JP"/>
        </w:rPr>
        <w:tab/>
        <w:t>(7</w:t>
      </w:r>
      <w:r>
        <w:rPr>
          <w:lang w:eastAsia="ja-JP"/>
        </w:rPr>
        <w:t>-21</w:t>
      </w:r>
      <w:r w:rsidRPr="00045090">
        <w:rPr>
          <w:lang w:eastAsia="ja-JP"/>
        </w:rPr>
        <w:t>)</w:t>
      </w:r>
    </w:p>
    <w:p w:rsidR="00DE4291" w:rsidRPr="00045090" w:rsidRDefault="00DE4291" w:rsidP="00DE4291">
      <w:pPr>
        <w:rPr>
          <w:lang w:eastAsia="ja-JP"/>
        </w:rPr>
      </w:pPr>
      <w:r w:rsidRPr="00045090">
        <w:rPr>
          <w:lang w:eastAsia="ja-JP"/>
        </w:rPr>
        <w:t>For 40- and 80-sample frames, the bandwidth expansion is not performed:</w:t>
      </w:r>
    </w:p>
    <w:p w:rsidR="00C37F40" w:rsidRPr="00045090" w:rsidRDefault="00C37F40" w:rsidP="00C37F40">
      <w:pPr>
        <w:pStyle w:val="Equation"/>
        <w:rPr>
          <w:lang w:eastAsia="ja-JP"/>
        </w:rPr>
      </w:pPr>
      <w:r>
        <w:tab/>
      </w:r>
      <w:r>
        <w:tab/>
      </w:r>
      <w:r w:rsidRPr="00045090">
        <w:rPr>
          <w:position w:val="-12"/>
        </w:rPr>
        <w:object w:dxaOrig="2540" w:dyaOrig="360">
          <v:shape id="_x0000_i1110" type="#_x0000_t75" style="width:127pt;height:18.15pt" o:ole="">
            <v:imagedata r:id="rId190" o:title=""/>
          </v:shape>
          <o:OLEObject Type="Embed" ProgID="Equation.3" ShapeID="_x0000_i1110" DrawAspect="Content" ObjectID="_1333885186" r:id="rId191"/>
        </w:object>
      </w:r>
      <w:r w:rsidRPr="00045090">
        <w:rPr>
          <w:lang w:eastAsia="ja-JP"/>
        </w:rPr>
        <w:tab/>
        <w:t>(7</w:t>
      </w:r>
      <w:r>
        <w:rPr>
          <w:lang w:eastAsia="ja-JP"/>
        </w:rPr>
        <w:t>-22</w:t>
      </w:r>
      <w:r w:rsidRPr="00045090">
        <w:rPr>
          <w:lang w:eastAsia="ja-JP"/>
        </w:rPr>
        <w:t>)</w:t>
      </w:r>
    </w:p>
    <w:p w:rsidR="00DE4291" w:rsidRPr="00045090" w:rsidRDefault="00291113" w:rsidP="004730DF">
      <w:pPr>
        <w:rPr>
          <w:lang w:eastAsia="ja-JP"/>
        </w:rPr>
      </w:pPr>
      <w:r>
        <w:rPr>
          <w:lang w:eastAsia="ja-JP"/>
        </w:rPr>
        <w:t xml:space="preserve">Table (104) of </w:t>
      </w:r>
      <w:r w:rsidR="00DE4291" w:rsidRPr="00045090">
        <w:rPr>
          <w:lang w:eastAsia="ja-JP"/>
        </w:rPr>
        <w:t xml:space="preserve">Table </w:t>
      </w:r>
      <w:r w:rsidR="004730DF">
        <w:rPr>
          <w:lang w:eastAsia="ja-JP"/>
        </w:rPr>
        <w:t>9-1</w:t>
      </w:r>
      <w:r w:rsidR="00DE4291" w:rsidRPr="00045090">
        <w:rPr>
          <w:lang w:eastAsia="ja-JP"/>
        </w:rPr>
        <w:t xml:space="preserve"> gives the </w:t>
      </w:r>
      <w:bookmarkEnd w:id="401"/>
      <w:r w:rsidR="00DE4291" w:rsidRPr="00045090">
        <w:rPr>
          <w:lang w:eastAsia="ja-JP"/>
        </w:rPr>
        <w:t xml:space="preserve">actual values of </w:t>
      </w:r>
      <w:r w:rsidR="00E62632" w:rsidRPr="00045090">
        <w:rPr>
          <w:i/>
          <w:iCs/>
          <w:lang w:eastAsia="ja-JP"/>
        </w:rPr>
        <w:t>w</w:t>
      </w:r>
      <w:r w:rsidR="00E62632" w:rsidRPr="00045090">
        <w:rPr>
          <w:i/>
          <w:iCs/>
          <w:vertAlign w:val="subscript"/>
          <w:lang w:eastAsia="ja-JP"/>
        </w:rPr>
        <w:t>lag</w:t>
      </w:r>
      <w:r w:rsidR="00E62632" w:rsidRPr="00045090">
        <w:rPr>
          <w:lang w:eastAsia="ja-JP"/>
        </w:rPr>
        <w:t>(</w:t>
      </w:r>
      <w:r w:rsidR="00E62632" w:rsidRPr="00045090">
        <w:rPr>
          <w:i/>
          <w:iCs/>
          <w:lang w:eastAsia="ja-JP"/>
        </w:rPr>
        <w:t>i</w:t>
      </w:r>
      <w:r w:rsidR="00E62632" w:rsidRPr="00045090">
        <w:rPr>
          <w:lang w:eastAsia="ja-JP"/>
        </w:rPr>
        <w:t>)</w:t>
      </w:r>
      <w:r w:rsidR="00DE4291" w:rsidRPr="00045090">
        <w:rPr>
          <w:lang w:eastAsia="ja-JP"/>
        </w:rPr>
        <w:t>.</w:t>
      </w:r>
    </w:p>
    <w:p w:rsidR="00DE4291" w:rsidRPr="00045090" w:rsidRDefault="00482DB2" w:rsidP="00482DB2">
      <w:pPr>
        <w:pStyle w:val="Heading4"/>
      </w:pPr>
      <w:bookmarkStart w:id="403" w:name="_Ref234865419"/>
      <w:r w:rsidRPr="00045090">
        <w:t>7.10.3.4</w:t>
      </w:r>
      <w:r w:rsidRPr="00045090">
        <w:tab/>
      </w:r>
      <w:r w:rsidR="00DE4291" w:rsidRPr="00045090">
        <w:t>LP analysis</w:t>
      </w:r>
      <w:bookmarkEnd w:id="403"/>
    </w:p>
    <w:p w:rsidR="00DE4291" w:rsidRPr="00045090" w:rsidRDefault="00DE4291" w:rsidP="001A2A5C">
      <w:pPr>
        <w:rPr>
          <w:lang w:eastAsia="ja-JP"/>
        </w:rPr>
      </w:pPr>
      <w:r w:rsidRPr="00045090">
        <w:t xml:space="preserve">The modified autocorrelation coefficients </w:t>
      </w:r>
      <w:r w:rsidR="004730DF" w:rsidRPr="00045090">
        <w:rPr>
          <w:position w:val="-12"/>
        </w:rPr>
        <w:object w:dxaOrig="2120" w:dyaOrig="360">
          <v:shape id="_x0000_i1111" type="#_x0000_t75" style="width:106pt;height:18.15pt" o:ole="">
            <v:imagedata r:id="rId192" o:title=""/>
          </v:shape>
          <o:OLEObject Type="Embed" ProgID="Equation.3" ShapeID="_x0000_i1111" DrawAspect="Content" ObjectID="_1333885187" r:id="rId193"/>
        </w:object>
      </w:r>
      <w:r w:rsidR="00291113">
        <w:t>,</w:t>
      </w:r>
      <w:r w:rsidR="00F4643E" w:rsidRPr="00045090">
        <w:t xml:space="preserve"> </w:t>
      </w:r>
      <w:r w:rsidRPr="00045090">
        <w:t xml:space="preserve">are used to obtain the LP filter coefficients, </w:t>
      </w:r>
      <w:r w:rsidR="00F4643E" w:rsidRPr="00045090">
        <w:rPr>
          <w:position w:val="-12"/>
        </w:rPr>
        <w:object w:dxaOrig="440" w:dyaOrig="420">
          <v:shape id="_x0000_i1112" type="#_x0000_t75" style="width:22.1pt;height:21pt" o:ole="" o:allowoverlap="f">
            <v:imagedata r:id="rId194" o:title=""/>
          </v:shape>
          <o:OLEObject Type="Embed" ProgID="Equation.3" ShapeID="_x0000_i1112" DrawAspect="Content" ObjectID="_1333885188" r:id="rId195"/>
        </w:object>
      </w:r>
      <w:r w:rsidRPr="00045090">
        <w:t xml:space="preserve">, </w:t>
      </w:r>
      <w:r w:rsidR="00291113">
        <w:t xml:space="preserve">with </w:t>
      </w:r>
      <w:r w:rsidRPr="00045090">
        <w:rPr>
          <w:i/>
        </w:rPr>
        <w:t>i</w:t>
      </w:r>
      <w:r w:rsidRPr="00045090">
        <w:t> </w:t>
      </w:r>
      <w:r w:rsidR="001A2A5C" w:rsidRPr="001A2A5C">
        <w:t>=</w:t>
      </w:r>
      <w:r w:rsidRPr="00045090">
        <w:t> 1,...,</w:t>
      </w:r>
      <w:r w:rsidRPr="00045090">
        <w:rPr>
          <w:lang w:eastAsia="ja-JP"/>
        </w:rPr>
        <w:t xml:space="preserve"> </w:t>
      </w:r>
      <w:r w:rsidR="00F4643E" w:rsidRPr="00045090">
        <w:rPr>
          <w:i/>
          <w:iCs/>
          <w:lang w:eastAsia="ja-JP"/>
        </w:rPr>
        <w:t>P</w:t>
      </w:r>
      <w:r w:rsidRPr="00045090">
        <w:rPr>
          <w:lang w:eastAsia="ja-JP"/>
        </w:rPr>
        <w:t xml:space="preserve">, </w:t>
      </w:r>
      <w:r w:rsidR="00F4643E" w:rsidRPr="00045090">
        <w:rPr>
          <w:i/>
          <w:iCs/>
          <w:lang w:eastAsia="ja-JP"/>
        </w:rPr>
        <w:t>P</w:t>
      </w:r>
      <w:r w:rsidRPr="00045090">
        <w:rPr>
          <w:lang w:eastAsia="ja-JP"/>
        </w:rPr>
        <w:t xml:space="preserve"> being the </w:t>
      </w:r>
      <w:r w:rsidRPr="00045090">
        <w:rPr>
          <w:szCs w:val="24"/>
          <w:lang w:eastAsia="ja-JP"/>
        </w:rPr>
        <w:t>prediction order of the frame</w:t>
      </w:r>
      <w:r w:rsidRPr="00045090">
        <w:rPr>
          <w:lang w:eastAsia="ja-JP"/>
        </w:rPr>
        <w:t xml:space="preserve"> (</w:t>
      </w:r>
      <w:r w:rsidR="00F4643E" w:rsidRPr="00045090">
        <w:rPr>
          <w:i/>
          <w:iCs/>
          <w:lang w:eastAsia="ja-JP"/>
        </w:rPr>
        <w:t>P</w:t>
      </w:r>
      <w:r w:rsidR="00F4643E" w:rsidRPr="00045090">
        <w:rPr>
          <w:lang w:eastAsia="ja-JP"/>
        </w:rPr>
        <w:t xml:space="preserve"> ≤ </w:t>
      </w:r>
      <w:r w:rsidR="00F4643E" w:rsidRPr="00045090">
        <w:rPr>
          <w:i/>
          <w:iCs/>
          <w:lang w:eastAsia="ja-JP"/>
        </w:rPr>
        <w:t>P</w:t>
      </w:r>
      <w:r w:rsidR="00F4643E" w:rsidRPr="00045090">
        <w:rPr>
          <w:vertAlign w:val="subscript"/>
          <w:lang w:eastAsia="ja-JP"/>
        </w:rPr>
        <w:t>max</w:t>
      </w:r>
      <w:r w:rsidRPr="00045090">
        <w:rPr>
          <w:lang w:eastAsia="ja-JP"/>
        </w:rPr>
        <w:t>),</w:t>
      </w:r>
      <w:r w:rsidRPr="00045090">
        <w:t xml:space="preserve"> by solving the set of equations:</w:t>
      </w:r>
    </w:p>
    <w:p w:rsidR="00C37F40" w:rsidRPr="00045090" w:rsidRDefault="00C37F40" w:rsidP="00C37F40">
      <w:pPr>
        <w:pStyle w:val="Equation"/>
        <w:rPr>
          <w:bCs/>
          <w:lang w:eastAsia="ja-JP"/>
        </w:rPr>
      </w:pPr>
      <w:r>
        <w:tab/>
      </w:r>
      <w:r>
        <w:tab/>
      </w:r>
      <w:r w:rsidRPr="00291113">
        <w:rPr>
          <w:position w:val="-28"/>
        </w:rPr>
        <w:object w:dxaOrig="3519" w:dyaOrig="680">
          <v:shape id="_x0000_i1113" type="#_x0000_t75" style="width:176.3pt;height:34pt" o:ole="">
            <v:imagedata r:id="rId196" o:title=""/>
          </v:shape>
          <o:OLEObject Type="Embed" ProgID="Equation.3" ShapeID="_x0000_i1113" DrawAspect="Content" ObjectID="_1333885189" r:id="rId197"/>
        </w:object>
      </w:r>
      <w:r w:rsidRPr="00045090">
        <w:rPr>
          <w:lang w:eastAsia="ja-JP"/>
        </w:rPr>
        <w:tab/>
      </w:r>
      <w:r w:rsidRPr="00045090">
        <w:rPr>
          <w:bCs/>
          <w:lang w:eastAsia="ja-JP"/>
        </w:rPr>
        <w:t>(</w:t>
      </w:r>
      <w:r>
        <w:rPr>
          <w:bCs/>
          <w:lang w:eastAsia="ja-JP"/>
        </w:rPr>
        <w:t>7-23</w:t>
      </w:r>
      <w:r w:rsidRPr="00045090">
        <w:rPr>
          <w:bCs/>
          <w:lang w:eastAsia="ja-JP"/>
        </w:rPr>
        <w:t>)</w:t>
      </w:r>
    </w:p>
    <w:p w:rsidR="00DE4291" w:rsidRPr="00045090" w:rsidRDefault="00DE4291" w:rsidP="006E7A6F">
      <w:pPr>
        <w:rPr>
          <w:szCs w:val="24"/>
          <w:lang w:eastAsia="ja-JP"/>
        </w:rPr>
      </w:pPr>
      <w:r w:rsidRPr="00045090">
        <w:rPr>
          <w:lang w:eastAsia="ja-JP"/>
        </w:rPr>
        <w:t xml:space="preserve">The set of </w:t>
      </w:r>
      <w:r w:rsidR="006E7A6F">
        <w:rPr>
          <w:lang w:eastAsia="ja-JP"/>
        </w:rPr>
        <w:t>e</w:t>
      </w:r>
      <w:r w:rsidRPr="00045090">
        <w:rPr>
          <w:lang w:eastAsia="ja-JP"/>
        </w:rPr>
        <w:t xml:space="preserve">quations (7-23) is solved using </w:t>
      </w:r>
      <w:r w:rsidRPr="00045090">
        <w:rPr>
          <w:szCs w:val="24"/>
        </w:rPr>
        <w:t>the Levinson-Durbin algorithm.</w:t>
      </w:r>
      <w:r w:rsidRPr="00045090">
        <w:rPr>
          <w:szCs w:val="24"/>
          <w:lang w:eastAsia="ja-JP"/>
        </w:rPr>
        <w:t xml:space="preserve"> The prediction order </w:t>
      </w:r>
      <w:r w:rsidR="00F4643E" w:rsidRPr="00045090">
        <w:rPr>
          <w:i/>
          <w:iCs/>
          <w:szCs w:val="24"/>
          <w:lang w:eastAsia="ja-JP"/>
        </w:rPr>
        <w:t>P</w:t>
      </w:r>
      <w:r w:rsidRPr="00045090">
        <w:rPr>
          <w:lang w:eastAsia="ja-JP"/>
        </w:rPr>
        <w:t>, (</w:t>
      </w:r>
      <w:r w:rsidR="00F4643E" w:rsidRPr="00045090">
        <w:rPr>
          <w:i/>
          <w:iCs/>
          <w:lang w:eastAsia="ja-JP"/>
        </w:rPr>
        <w:t>P</w:t>
      </w:r>
      <w:r w:rsidR="00F4643E" w:rsidRPr="00045090">
        <w:rPr>
          <w:lang w:eastAsia="ja-JP"/>
        </w:rPr>
        <w:t xml:space="preserve"> ≤ </w:t>
      </w:r>
      <w:r w:rsidR="00F4643E" w:rsidRPr="00045090">
        <w:rPr>
          <w:i/>
          <w:iCs/>
          <w:lang w:eastAsia="ja-JP"/>
        </w:rPr>
        <w:t>P</w:t>
      </w:r>
      <w:r w:rsidR="00F4643E" w:rsidRPr="00045090">
        <w:rPr>
          <w:vertAlign w:val="subscript"/>
          <w:lang w:eastAsia="ja-JP"/>
        </w:rPr>
        <w:t>max</w:t>
      </w:r>
      <w:r w:rsidRPr="00045090">
        <w:rPr>
          <w:lang w:eastAsia="ja-JP"/>
        </w:rPr>
        <w:t>)</w:t>
      </w:r>
      <w:r w:rsidRPr="00045090">
        <w:rPr>
          <w:szCs w:val="24"/>
          <w:lang w:eastAsia="ja-JP"/>
        </w:rPr>
        <w:t xml:space="preserve"> and the </w:t>
      </w:r>
      <w:r w:rsidRPr="00045090">
        <w:rPr>
          <w:lang w:eastAsia="ja-JP"/>
        </w:rPr>
        <w:t xml:space="preserve">reflection coefficients </w:t>
      </w:r>
      <w:r w:rsidR="00F4643E" w:rsidRPr="00045090">
        <w:rPr>
          <w:i/>
          <w:iCs/>
          <w:lang w:eastAsia="ja-JP"/>
        </w:rPr>
        <w:t>k</w:t>
      </w:r>
      <w:r w:rsidR="00F4643E" w:rsidRPr="00045090">
        <w:rPr>
          <w:i/>
          <w:iCs/>
          <w:vertAlign w:val="subscript"/>
          <w:lang w:eastAsia="ja-JP"/>
        </w:rPr>
        <w:t>i</w:t>
      </w:r>
      <w:r w:rsidRPr="00045090">
        <w:rPr>
          <w:szCs w:val="24"/>
          <w:lang w:eastAsia="ja-JP"/>
        </w:rPr>
        <w:t>, also known as PARCOR coefficients, are obtained as a by-product of</w:t>
      </w:r>
      <w:r w:rsidRPr="00045090">
        <w:rPr>
          <w:szCs w:val="24"/>
        </w:rPr>
        <w:t xml:space="preserve"> the Levinson-Durbin algorithm.</w:t>
      </w:r>
    </w:p>
    <w:p w:rsidR="00DE4291" w:rsidRPr="00045090" w:rsidRDefault="00DE4291" w:rsidP="00DE4291">
      <w:pPr>
        <w:rPr>
          <w:szCs w:val="24"/>
          <w:lang w:eastAsia="ja-JP"/>
        </w:rPr>
      </w:pPr>
      <w:r w:rsidRPr="00045090">
        <w:rPr>
          <w:szCs w:val="24"/>
        </w:rPr>
        <w:t>This algorithm is performed in the following recursive steps</w:t>
      </w:r>
      <w:r w:rsidRPr="00045090">
        <w:rPr>
          <w:szCs w:val="24"/>
          <w:lang w:eastAsia="ja-JP"/>
        </w:rPr>
        <w:t>:</w:t>
      </w:r>
    </w:p>
    <w:p w:rsidR="00DE4291" w:rsidRPr="00045090" w:rsidRDefault="00482DB2" w:rsidP="00291113">
      <w:pPr>
        <w:pStyle w:val="enumlev1"/>
        <w:rPr>
          <w:szCs w:val="24"/>
          <w:lang w:eastAsia="ja-JP"/>
        </w:rPr>
      </w:pPr>
      <w:r w:rsidRPr="00045090">
        <w:t>1)</w:t>
      </w:r>
      <w:r w:rsidRPr="00045090">
        <w:tab/>
      </w:r>
      <w:r w:rsidR="00DE4291" w:rsidRPr="00045090">
        <w:t>Initiali</w:t>
      </w:r>
      <w:r w:rsidR="00291113">
        <w:t>z</w:t>
      </w:r>
      <w:r w:rsidR="00DE4291" w:rsidRPr="00045090">
        <w:rPr>
          <w:lang w:eastAsia="ja-JP"/>
        </w:rPr>
        <w:t>e</w:t>
      </w:r>
      <w:r w:rsidR="00DE4291" w:rsidRPr="00045090">
        <w:t xml:space="preserve"> </w:t>
      </w:r>
      <w:r w:rsidR="00F4643E" w:rsidRPr="00045090">
        <w:rPr>
          <w:i/>
          <w:iCs/>
        </w:rPr>
        <w:t>P</w:t>
      </w:r>
      <w:r w:rsidR="00F4643E" w:rsidRPr="00045090">
        <w:t xml:space="preserve"> = </w:t>
      </w:r>
      <w:r w:rsidR="00F4643E" w:rsidRPr="00045090">
        <w:rPr>
          <w:i/>
          <w:iCs/>
        </w:rPr>
        <w:t>P</w:t>
      </w:r>
      <w:r w:rsidR="00F4643E" w:rsidRPr="00045090">
        <w:rPr>
          <w:vertAlign w:val="subscript"/>
        </w:rPr>
        <w:t>max</w:t>
      </w:r>
      <w:r w:rsidR="00DE4291" w:rsidRPr="00045090">
        <w:rPr>
          <w:lang w:eastAsia="ja-JP"/>
        </w:rPr>
        <w:t xml:space="preserve">, </w:t>
      </w:r>
      <w:r w:rsidR="00F4643E" w:rsidRPr="00045090">
        <w:rPr>
          <w:position w:val="-12"/>
        </w:rPr>
        <w:object w:dxaOrig="920" w:dyaOrig="420">
          <v:shape id="_x0000_i1114" type="#_x0000_t75" style="width:45.35pt;height:21pt" o:ole="">
            <v:imagedata r:id="rId198" o:title=""/>
          </v:shape>
          <o:OLEObject Type="Embed" ProgID="Equation.3" ShapeID="_x0000_i1114" DrawAspect="Content" ObjectID="_1333885190" r:id="rId199"/>
        </w:object>
      </w:r>
      <w:r w:rsidR="00DE4291" w:rsidRPr="00045090">
        <w:t xml:space="preserve">, and </w:t>
      </w:r>
      <w:r w:rsidR="00F4643E" w:rsidRPr="00045090">
        <w:rPr>
          <w:position w:val="-10"/>
        </w:rPr>
        <w:object w:dxaOrig="1180" w:dyaOrig="400">
          <v:shape id="_x0000_i1115" type="#_x0000_t75" style="width:59.55pt;height:19.85pt" o:ole="" o:allowoverlap="f">
            <v:imagedata r:id="rId200" o:title=""/>
          </v:shape>
          <o:OLEObject Type="Embed" ProgID="Equation.3" ShapeID="_x0000_i1115" DrawAspect="Content" ObjectID="_1333885191" r:id="rId201"/>
        </w:object>
      </w:r>
      <w:r w:rsidR="00DE4291" w:rsidRPr="00045090">
        <w:t xml:space="preserve">; Set iteration number: </w:t>
      </w:r>
      <w:r w:rsidR="00F4643E" w:rsidRPr="00045090">
        <w:rPr>
          <w:i/>
          <w:iCs/>
        </w:rPr>
        <w:t>i</w:t>
      </w:r>
      <w:r w:rsidR="00F4643E" w:rsidRPr="00045090">
        <w:t xml:space="preserve"> = 1</w:t>
      </w:r>
    </w:p>
    <w:p w:rsidR="00DE4291" w:rsidRPr="00045090" w:rsidRDefault="00482DB2" w:rsidP="00482DB2">
      <w:pPr>
        <w:pStyle w:val="enumlev1"/>
        <w:rPr>
          <w:szCs w:val="24"/>
          <w:lang w:eastAsia="ja-JP"/>
        </w:rPr>
      </w:pPr>
      <w:r w:rsidRPr="00045090">
        <w:t>2)</w:t>
      </w:r>
      <w:r w:rsidRPr="00045090">
        <w:tab/>
      </w:r>
      <w:r w:rsidR="00DE4291" w:rsidRPr="00045090">
        <w:t xml:space="preserve">Compute </w:t>
      </w:r>
      <w:r w:rsidR="00DE4291" w:rsidRPr="00045090">
        <w:rPr>
          <w:position w:val="-34"/>
        </w:rPr>
        <w:object w:dxaOrig="3100" w:dyaOrig="800">
          <v:shape id="_x0000_i1116" type="#_x0000_t75" style="width:155.35pt;height:39.7pt" o:ole="">
            <v:imagedata r:id="rId202" o:title=""/>
          </v:shape>
          <o:OLEObject Type="Embed" ProgID="Equation.3" ShapeID="_x0000_i1116" DrawAspect="Content" ObjectID="_1333885192" r:id="rId203"/>
        </w:object>
      </w:r>
    </w:p>
    <w:p w:rsidR="00DE4291" w:rsidRPr="00045090" w:rsidRDefault="00482DB2" w:rsidP="00482DB2">
      <w:pPr>
        <w:pStyle w:val="enumlev1"/>
        <w:rPr>
          <w:szCs w:val="24"/>
          <w:lang w:eastAsia="ja-JP"/>
        </w:rPr>
      </w:pPr>
      <w:r w:rsidRPr="00045090">
        <w:rPr>
          <w:lang w:eastAsia="ja-JP"/>
        </w:rPr>
        <w:t>3)</w:t>
      </w:r>
      <w:r w:rsidRPr="00045090">
        <w:rPr>
          <w:lang w:eastAsia="ja-JP"/>
        </w:rPr>
        <w:tab/>
      </w:r>
      <w:r w:rsidR="00DE4291" w:rsidRPr="00045090">
        <w:rPr>
          <w:lang w:eastAsia="ja-JP"/>
        </w:rPr>
        <w:t xml:space="preserve">Check the value of </w:t>
      </w:r>
      <w:r w:rsidR="00F4643E" w:rsidRPr="00045090">
        <w:rPr>
          <w:i/>
          <w:iCs/>
          <w:lang w:eastAsia="ja-JP"/>
        </w:rPr>
        <w:t>k</w:t>
      </w:r>
      <w:r w:rsidR="00F4643E" w:rsidRPr="00045090">
        <w:rPr>
          <w:i/>
          <w:iCs/>
          <w:vertAlign w:val="subscript"/>
          <w:lang w:eastAsia="ja-JP"/>
        </w:rPr>
        <w:t>i</w:t>
      </w:r>
      <w:r w:rsidR="00F4643E" w:rsidRPr="00045090">
        <w:rPr>
          <w:vertAlign w:val="subscript"/>
          <w:lang w:eastAsia="ja-JP"/>
        </w:rPr>
        <w:t>–1</w:t>
      </w:r>
      <w:r w:rsidR="00F4643E" w:rsidRPr="00045090">
        <w:rPr>
          <w:lang w:eastAsia="ja-JP"/>
        </w:rPr>
        <w:t xml:space="preserve"> </w:t>
      </w:r>
      <w:r w:rsidR="00DE4291" w:rsidRPr="00045090">
        <w:rPr>
          <w:lang w:eastAsia="ja-JP"/>
        </w:rPr>
        <w:t>and set</w:t>
      </w:r>
      <w:r w:rsidR="002D70DE" w:rsidRPr="00045090">
        <w:rPr>
          <w:lang w:eastAsia="ja-JP"/>
        </w:rPr>
        <w:t xml:space="preserve"> </w:t>
      </w:r>
      <w:r w:rsidR="00F4643E" w:rsidRPr="00045090">
        <w:rPr>
          <w:i/>
          <w:iCs/>
          <w:lang w:eastAsia="ja-JP"/>
        </w:rPr>
        <w:t>k</w:t>
      </w:r>
      <w:r w:rsidR="00F4643E" w:rsidRPr="00045090">
        <w:rPr>
          <w:i/>
          <w:iCs/>
          <w:vertAlign w:val="subscript"/>
          <w:lang w:eastAsia="ja-JP"/>
        </w:rPr>
        <w:t>i</w:t>
      </w:r>
      <w:r w:rsidR="00F4643E" w:rsidRPr="00045090">
        <w:rPr>
          <w:vertAlign w:val="subscript"/>
          <w:lang w:eastAsia="ja-JP"/>
        </w:rPr>
        <w:t>–1</w:t>
      </w:r>
      <w:r w:rsidR="00F4643E" w:rsidRPr="00045090">
        <w:t xml:space="preserve"> = 0</w:t>
      </w:r>
      <w:r w:rsidR="00DE4291" w:rsidRPr="00045090">
        <w:rPr>
          <w:lang w:eastAsia="ja-JP"/>
        </w:rPr>
        <w:t xml:space="preserve"> if </w:t>
      </w:r>
      <w:r w:rsidR="00F4643E" w:rsidRPr="00045090">
        <w:rPr>
          <w:i/>
          <w:iCs/>
          <w:lang w:eastAsia="ja-JP"/>
        </w:rPr>
        <w:t>i</w:t>
      </w:r>
      <w:r w:rsidR="00F4643E" w:rsidRPr="00045090">
        <w:rPr>
          <w:lang w:eastAsia="ja-JP"/>
        </w:rPr>
        <w:t xml:space="preserve"> &gt; 1</w:t>
      </w:r>
      <w:r w:rsidR="00DE4291" w:rsidRPr="00045090">
        <w:rPr>
          <w:lang w:eastAsia="ja-JP"/>
        </w:rPr>
        <w:t xml:space="preserve"> and </w:t>
      </w:r>
      <w:r w:rsidR="00F4643E" w:rsidRPr="00045090">
        <w:rPr>
          <w:position w:val="-20"/>
        </w:rPr>
        <w:object w:dxaOrig="1640" w:dyaOrig="520">
          <v:shape id="_x0000_i1117" type="#_x0000_t75" style="width:82.2pt;height:26.65pt" o:ole="" o:allowoverlap="f">
            <v:imagedata r:id="rId204" o:title=""/>
          </v:shape>
          <o:OLEObject Type="Embed" ProgID="Equation.3" ShapeID="_x0000_i1117" DrawAspect="Content" ObjectID="_1333885193" r:id="rId205"/>
        </w:object>
      </w:r>
    </w:p>
    <w:p w:rsidR="00DE4291" w:rsidRPr="00045090" w:rsidRDefault="00482DB2" w:rsidP="00482DB2">
      <w:pPr>
        <w:pStyle w:val="enumlev1"/>
        <w:rPr>
          <w:szCs w:val="24"/>
          <w:lang w:eastAsia="ja-JP"/>
        </w:rPr>
      </w:pPr>
      <w:r w:rsidRPr="00045090">
        <w:rPr>
          <w:lang w:eastAsia="ja-JP"/>
        </w:rPr>
        <w:t>4)</w:t>
      </w:r>
      <w:r w:rsidRPr="00045090">
        <w:rPr>
          <w:lang w:eastAsia="ja-JP"/>
        </w:rPr>
        <w:tab/>
      </w:r>
      <w:r w:rsidR="00DE4291" w:rsidRPr="00045090">
        <w:rPr>
          <w:lang w:eastAsia="ja-JP"/>
        </w:rPr>
        <w:t xml:space="preserve">Check the value of </w:t>
      </w:r>
      <w:r w:rsidR="00F4643E" w:rsidRPr="00045090">
        <w:rPr>
          <w:i/>
          <w:iCs/>
          <w:lang w:eastAsia="ja-JP"/>
        </w:rPr>
        <w:t>k</w:t>
      </w:r>
      <w:r w:rsidR="00F4643E" w:rsidRPr="00045090">
        <w:rPr>
          <w:i/>
          <w:iCs/>
          <w:vertAlign w:val="subscript"/>
          <w:lang w:eastAsia="ja-JP"/>
        </w:rPr>
        <w:t>i</w:t>
      </w:r>
      <w:r w:rsidR="00F4643E" w:rsidRPr="00045090">
        <w:rPr>
          <w:vertAlign w:val="subscript"/>
          <w:lang w:eastAsia="ja-JP"/>
        </w:rPr>
        <w:t>–1</w:t>
      </w:r>
      <w:r w:rsidR="00DE4291" w:rsidRPr="00045090">
        <w:rPr>
          <w:lang w:eastAsia="ja-JP"/>
        </w:rPr>
        <w:t xml:space="preserve"> and set </w:t>
      </w:r>
      <w:r w:rsidR="00F4643E" w:rsidRPr="00045090">
        <w:rPr>
          <w:i/>
          <w:iCs/>
          <w:lang w:eastAsia="ja-JP"/>
        </w:rPr>
        <w:t>P</w:t>
      </w:r>
      <w:r w:rsidR="00F4643E" w:rsidRPr="00045090">
        <w:rPr>
          <w:lang w:eastAsia="ja-JP"/>
        </w:rPr>
        <w:t xml:space="preserve"> = </w:t>
      </w:r>
      <w:r w:rsidR="00F4643E" w:rsidRPr="00045090">
        <w:rPr>
          <w:i/>
          <w:iCs/>
          <w:lang w:eastAsia="ja-JP"/>
        </w:rPr>
        <w:t>i</w:t>
      </w:r>
      <w:r w:rsidR="00F4643E" w:rsidRPr="00045090">
        <w:rPr>
          <w:lang w:eastAsia="ja-JP"/>
        </w:rPr>
        <w:t xml:space="preserve"> </w:t>
      </w:r>
      <w:r w:rsidR="00DE4291" w:rsidRPr="00045090">
        <w:rPr>
          <w:lang w:eastAsia="ja-JP"/>
        </w:rPr>
        <w:t xml:space="preserve">if </w:t>
      </w:r>
      <w:r w:rsidR="00F4643E" w:rsidRPr="00045090">
        <w:rPr>
          <w:i/>
          <w:iCs/>
          <w:lang w:eastAsia="ja-JP"/>
        </w:rPr>
        <w:t>i</w:t>
      </w:r>
      <w:r w:rsidR="00F4643E" w:rsidRPr="00045090">
        <w:rPr>
          <w:lang w:eastAsia="ja-JP"/>
        </w:rPr>
        <w:t xml:space="preserve"> &gt; 1</w:t>
      </w:r>
      <w:r w:rsidR="00DE4291" w:rsidRPr="00045090">
        <w:rPr>
          <w:lang w:eastAsia="ja-JP"/>
        </w:rPr>
        <w:t xml:space="preserve"> and </w:t>
      </w:r>
      <w:r w:rsidR="00F4643E" w:rsidRPr="00045090">
        <w:rPr>
          <w:i/>
          <w:iCs/>
          <w:lang w:eastAsia="ja-JP"/>
        </w:rPr>
        <w:t>k</w:t>
      </w:r>
      <w:r w:rsidR="00F4643E" w:rsidRPr="00045090">
        <w:rPr>
          <w:i/>
          <w:iCs/>
          <w:vertAlign w:val="subscript"/>
          <w:lang w:eastAsia="ja-JP"/>
        </w:rPr>
        <w:t>i</w:t>
      </w:r>
      <w:r w:rsidR="00F4643E" w:rsidRPr="00045090">
        <w:rPr>
          <w:vertAlign w:val="subscript"/>
          <w:lang w:eastAsia="ja-JP"/>
        </w:rPr>
        <w:t>–1</w:t>
      </w:r>
      <w:r w:rsidR="00F4643E" w:rsidRPr="00045090">
        <w:t xml:space="preserve"> = 0</w:t>
      </w:r>
    </w:p>
    <w:p w:rsidR="00DE4291" w:rsidRPr="00045090" w:rsidRDefault="00482DB2" w:rsidP="00482DB2">
      <w:pPr>
        <w:pStyle w:val="enumlev1"/>
        <w:rPr>
          <w:szCs w:val="24"/>
          <w:lang w:eastAsia="ja-JP"/>
        </w:rPr>
      </w:pPr>
      <w:r w:rsidRPr="00045090">
        <w:t>5)</w:t>
      </w:r>
      <w:r w:rsidRPr="00045090">
        <w:tab/>
      </w:r>
      <w:r w:rsidR="00DE4291" w:rsidRPr="00045090">
        <w:t xml:space="preserve">Set </w:t>
      </w:r>
      <w:r w:rsidR="00F4643E" w:rsidRPr="00045090">
        <w:rPr>
          <w:position w:val="-12"/>
        </w:rPr>
        <w:object w:dxaOrig="920" w:dyaOrig="420">
          <v:shape id="_x0000_i1118" type="#_x0000_t75" style="width:45.35pt;height:21pt" o:ole="" o:allowoverlap="f">
            <v:imagedata r:id="rId206" o:title=""/>
          </v:shape>
          <o:OLEObject Type="Embed" ProgID="Equation.3" ShapeID="_x0000_i1118" DrawAspect="Content" ObjectID="_1333885194" r:id="rId207"/>
        </w:object>
      </w:r>
    </w:p>
    <w:p w:rsidR="00DE4291" w:rsidRPr="00045090" w:rsidRDefault="00482DB2" w:rsidP="00482DB2">
      <w:pPr>
        <w:pStyle w:val="enumlev1"/>
        <w:rPr>
          <w:szCs w:val="24"/>
          <w:lang w:eastAsia="ja-JP"/>
        </w:rPr>
      </w:pPr>
      <w:r w:rsidRPr="00045090">
        <w:rPr>
          <w:lang w:eastAsia="ja-JP"/>
        </w:rPr>
        <w:t>6)</w:t>
      </w:r>
      <w:r w:rsidRPr="00045090">
        <w:rPr>
          <w:lang w:eastAsia="ja-JP"/>
        </w:rPr>
        <w:tab/>
      </w:r>
      <w:r w:rsidR="00DE4291" w:rsidRPr="00045090">
        <w:rPr>
          <w:lang w:eastAsia="ja-JP"/>
        </w:rPr>
        <w:t xml:space="preserve">Compute </w:t>
      </w:r>
      <w:r w:rsidR="00F4643E" w:rsidRPr="00045090">
        <w:rPr>
          <w:position w:val="-16"/>
        </w:rPr>
        <w:object w:dxaOrig="2240" w:dyaOrig="460">
          <v:shape id="_x0000_i1119" type="#_x0000_t75" style="width:112.25pt;height:22.7pt" o:ole="" o:allowoverlap="f">
            <v:imagedata r:id="rId208" o:title=""/>
          </v:shape>
          <o:OLEObject Type="Embed" ProgID="Equation.3" ShapeID="_x0000_i1119" DrawAspect="Content" ObjectID="_1333885195" r:id="rId209"/>
        </w:object>
      </w:r>
      <w:r w:rsidR="00F4643E" w:rsidRPr="00045090">
        <w:t xml:space="preserve"> </w:t>
      </w:r>
      <w:r w:rsidR="00DE4291" w:rsidRPr="00045090">
        <w:rPr>
          <w:lang w:eastAsia="ja-JP"/>
        </w:rPr>
        <w:t xml:space="preserve">for </w:t>
      </w:r>
      <w:r w:rsidR="00DE4291" w:rsidRPr="00045090">
        <w:rPr>
          <w:position w:val="-10"/>
        </w:rPr>
        <w:object w:dxaOrig="1200" w:dyaOrig="320">
          <v:shape id="_x0000_i1120" type="#_x0000_t75" style="width:59.55pt;height:15.85pt" o:ole="">
            <v:imagedata r:id="rId210" o:title=""/>
          </v:shape>
          <o:OLEObject Type="Embed" ProgID="Equation.3" ShapeID="_x0000_i1120" DrawAspect="Content" ObjectID="_1333885196" r:id="rId211"/>
        </w:object>
      </w:r>
    </w:p>
    <w:p w:rsidR="00DE4291" w:rsidRPr="00045090" w:rsidRDefault="00482DB2" w:rsidP="00482DB2">
      <w:pPr>
        <w:pStyle w:val="enumlev1"/>
        <w:rPr>
          <w:szCs w:val="24"/>
          <w:lang w:eastAsia="ja-JP"/>
        </w:rPr>
      </w:pPr>
      <w:r w:rsidRPr="00045090">
        <w:rPr>
          <w:szCs w:val="24"/>
          <w:lang w:eastAsia="ja-JP"/>
        </w:rPr>
        <w:t>7)</w:t>
      </w:r>
      <w:r w:rsidRPr="00045090">
        <w:rPr>
          <w:szCs w:val="24"/>
          <w:lang w:eastAsia="ja-JP"/>
        </w:rPr>
        <w:tab/>
      </w:r>
      <w:r w:rsidR="00DE4291" w:rsidRPr="00045090">
        <w:rPr>
          <w:szCs w:val="24"/>
          <w:lang w:eastAsia="ja-JP"/>
        </w:rPr>
        <w:t xml:space="preserve">Compute </w:t>
      </w:r>
      <w:r w:rsidR="00F4643E" w:rsidRPr="00045090">
        <w:rPr>
          <w:position w:val="-12"/>
        </w:rPr>
        <w:object w:dxaOrig="2000" w:dyaOrig="420">
          <v:shape id="_x0000_i1121" type="#_x0000_t75" style="width:100.35pt;height:21pt" o:ole="" o:allowoverlap="f">
            <v:imagedata r:id="rId212" o:title=""/>
          </v:shape>
          <o:OLEObject Type="Embed" ProgID="Equation.3" ShapeID="_x0000_i1121" DrawAspect="Content" ObjectID="_1333885197" r:id="rId213"/>
        </w:object>
      </w:r>
    </w:p>
    <w:p w:rsidR="00DE4291" w:rsidRPr="00045090" w:rsidRDefault="00482DB2" w:rsidP="00482DB2">
      <w:pPr>
        <w:pStyle w:val="enumlev1"/>
        <w:rPr>
          <w:szCs w:val="24"/>
          <w:lang w:eastAsia="ja-JP"/>
        </w:rPr>
      </w:pPr>
      <w:r w:rsidRPr="00045090">
        <w:t>8)</w:t>
      </w:r>
      <w:r w:rsidRPr="00045090">
        <w:tab/>
      </w:r>
      <w:r w:rsidR="00DE4291" w:rsidRPr="00045090">
        <w:t xml:space="preserve">Increment </w:t>
      </w:r>
      <w:r w:rsidR="00DE4291" w:rsidRPr="00045090">
        <w:rPr>
          <w:position w:val="-6"/>
        </w:rPr>
        <w:object w:dxaOrig="139" w:dyaOrig="260">
          <v:shape id="_x0000_i1122" type="#_x0000_t75" style="width:6.8pt;height:13.05pt" o:ole="">
            <v:imagedata r:id="rId214" o:title=""/>
          </v:shape>
          <o:OLEObject Type="Embed" ProgID="Equation.3" ShapeID="_x0000_i1122" DrawAspect="Content" ObjectID="_1333885198" r:id="rId215"/>
        </w:object>
      </w:r>
      <w:r w:rsidR="00DE4291" w:rsidRPr="00045090">
        <w:t xml:space="preserve"> by 1 and go back to step 2, until </w:t>
      </w:r>
      <w:r w:rsidR="00F4643E" w:rsidRPr="00045090">
        <w:rPr>
          <w:i/>
          <w:iCs/>
        </w:rPr>
        <w:t>i</w:t>
      </w:r>
      <w:r w:rsidR="00DE4291" w:rsidRPr="00045090">
        <w:t xml:space="preserve"> reaches </w:t>
      </w:r>
      <w:r w:rsidR="00DE4291" w:rsidRPr="00045090">
        <w:rPr>
          <w:lang w:eastAsia="ja-JP"/>
        </w:rPr>
        <w:t xml:space="preserve">the maximum prediction order </w:t>
      </w:r>
      <w:r w:rsidR="00F4643E" w:rsidRPr="00045090">
        <w:rPr>
          <w:i/>
          <w:iCs/>
          <w:lang w:eastAsia="ja-JP"/>
        </w:rPr>
        <w:t>P</w:t>
      </w:r>
      <w:r w:rsidR="00F4643E" w:rsidRPr="00045090">
        <w:rPr>
          <w:vertAlign w:val="subscript"/>
          <w:lang w:eastAsia="ja-JP"/>
        </w:rPr>
        <w:t>max</w:t>
      </w:r>
    </w:p>
    <w:p w:rsidR="00DE4291" w:rsidRPr="00045090" w:rsidRDefault="00DE4291" w:rsidP="00F4643E">
      <w:pPr>
        <w:rPr>
          <w:szCs w:val="24"/>
          <w:lang w:eastAsia="ja-JP"/>
        </w:rPr>
      </w:pPr>
      <w:bookmarkStart w:id="404" w:name="MTToggleStart"/>
      <w:bookmarkStart w:id="405" w:name="MTToggleEnd"/>
      <w:bookmarkEnd w:id="404"/>
      <w:bookmarkEnd w:id="405"/>
      <w:r w:rsidRPr="00045090">
        <w:rPr>
          <w:szCs w:val="24"/>
        </w:rPr>
        <w:t>The final solution is given as</w:t>
      </w:r>
      <w:r w:rsidRPr="00045090">
        <w:rPr>
          <w:szCs w:val="24"/>
          <w:lang w:eastAsia="ja-JP"/>
        </w:rPr>
        <w:t xml:space="preserve"> </w:t>
      </w:r>
      <w:r w:rsidR="00F4643E" w:rsidRPr="00045090">
        <w:rPr>
          <w:i/>
          <w:iCs/>
          <w:szCs w:val="24"/>
          <w:lang w:eastAsia="ja-JP"/>
        </w:rPr>
        <w:t>P</w:t>
      </w:r>
      <w:r w:rsidRPr="00045090">
        <w:rPr>
          <w:lang w:eastAsia="ja-JP"/>
        </w:rPr>
        <w:t xml:space="preserve"> </w:t>
      </w:r>
      <w:r w:rsidRPr="00045090">
        <w:rPr>
          <w:szCs w:val="24"/>
          <w:lang w:eastAsia="ja-JP"/>
        </w:rPr>
        <w:t xml:space="preserve">and </w:t>
      </w:r>
      <w:r w:rsidR="00F4643E" w:rsidRPr="00045090">
        <w:rPr>
          <w:i/>
          <w:iCs/>
          <w:szCs w:val="24"/>
          <w:lang w:eastAsia="ja-JP"/>
        </w:rPr>
        <w:t>k</w:t>
      </w:r>
      <w:r w:rsidR="00F4643E" w:rsidRPr="00045090">
        <w:rPr>
          <w:i/>
          <w:iCs/>
          <w:szCs w:val="24"/>
          <w:vertAlign w:val="subscript"/>
          <w:lang w:eastAsia="ja-JP"/>
        </w:rPr>
        <w:t>j</w:t>
      </w:r>
      <w:r w:rsidRPr="00045090">
        <w:rPr>
          <w:szCs w:val="24"/>
          <w:lang w:eastAsia="ja-JP"/>
        </w:rPr>
        <w:t xml:space="preserve"> (</w:t>
      </w:r>
      <w:r w:rsidR="00F4643E" w:rsidRPr="00045090">
        <w:rPr>
          <w:i/>
          <w:iCs/>
          <w:szCs w:val="24"/>
          <w:lang w:eastAsia="ja-JP"/>
        </w:rPr>
        <w:t>j</w:t>
      </w:r>
      <w:r w:rsidR="00F4643E" w:rsidRPr="00045090">
        <w:rPr>
          <w:szCs w:val="24"/>
          <w:lang w:eastAsia="ja-JP"/>
        </w:rPr>
        <w:t xml:space="preserve"> = 0</w:t>
      </w:r>
      <w:r w:rsidR="00C55EF7">
        <w:rPr>
          <w:szCs w:val="24"/>
          <w:lang w:eastAsia="ja-JP"/>
        </w:rPr>
        <w:t>,...,</w:t>
      </w:r>
      <w:r w:rsidR="00F4643E" w:rsidRPr="00045090">
        <w:rPr>
          <w:i/>
          <w:iCs/>
          <w:szCs w:val="24"/>
          <w:lang w:eastAsia="ja-JP"/>
        </w:rPr>
        <w:t>P</w:t>
      </w:r>
      <w:r w:rsidR="00F4643E" w:rsidRPr="00045090">
        <w:rPr>
          <w:szCs w:val="24"/>
          <w:lang w:eastAsia="ja-JP"/>
        </w:rPr>
        <w:t>–1</w:t>
      </w:r>
      <w:r w:rsidRPr="00045090">
        <w:rPr>
          <w:szCs w:val="24"/>
          <w:lang w:eastAsia="ja-JP"/>
        </w:rPr>
        <w:t>).</w:t>
      </w:r>
    </w:p>
    <w:p w:rsidR="00DE4291" w:rsidRPr="00045090" w:rsidRDefault="00482DB2" w:rsidP="00482DB2">
      <w:pPr>
        <w:pStyle w:val="Heading4"/>
      </w:pPr>
      <w:bookmarkStart w:id="406" w:name="_Ref234871658"/>
      <w:r w:rsidRPr="00045090">
        <w:t>7.10.3.5</w:t>
      </w:r>
      <w:r w:rsidRPr="00045090">
        <w:tab/>
      </w:r>
      <w:r w:rsidR="00DE4291" w:rsidRPr="00045090">
        <w:t>Quantization of linear prediction order</w:t>
      </w:r>
      <w:bookmarkEnd w:id="406"/>
    </w:p>
    <w:p w:rsidR="00DE4291" w:rsidRPr="00045090" w:rsidRDefault="00DE4291" w:rsidP="00F4643E">
      <w:pPr>
        <w:rPr>
          <w:noProof/>
          <w:lang w:eastAsia="ja-JP"/>
        </w:rPr>
      </w:pPr>
      <w:r w:rsidRPr="00045090">
        <w:rPr>
          <w:noProof/>
          <w:lang w:eastAsia="ja-JP"/>
        </w:rPr>
        <w:t xml:space="preserve">A quantized prediction order </w:t>
      </w:r>
      <w:r w:rsidR="00F4643E" w:rsidRPr="00045090">
        <w:rPr>
          <w:position w:val="-4"/>
        </w:rPr>
        <w:object w:dxaOrig="240" w:dyaOrig="320">
          <v:shape id="_x0000_i1123" type="#_x0000_t75" style="width:12.45pt;height:15.85pt" o:ole="" o:allowoverlap="f">
            <v:imagedata r:id="rId216" o:title=""/>
          </v:shape>
          <o:OLEObject Type="Embed" ProgID="Equation.3" ShapeID="_x0000_i1123" DrawAspect="Content" ObjectID="_1333885199" r:id="rId217"/>
        </w:object>
      </w:r>
      <w:r w:rsidRPr="00045090">
        <w:rPr>
          <w:noProof/>
          <w:lang w:eastAsia="ja-JP"/>
        </w:rPr>
        <w:t xml:space="preserve"> is obtained by quantizing </w:t>
      </w:r>
      <w:r w:rsidR="00F4643E" w:rsidRPr="00045090">
        <w:rPr>
          <w:i/>
          <w:iCs/>
          <w:lang w:eastAsia="ja-JP"/>
        </w:rPr>
        <w:t>P</w:t>
      </w:r>
      <w:r w:rsidRPr="00045090">
        <w:rPr>
          <w:lang w:eastAsia="ja-JP"/>
        </w:rPr>
        <w:t xml:space="preserve"> using Table 7-19. An index code (2</w:t>
      </w:r>
      <w:r w:rsidR="00F4643E" w:rsidRPr="00045090">
        <w:rPr>
          <w:lang w:eastAsia="ja-JP"/>
        </w:rPr>
        <w:noBreakHyphen/>
      </w:r>
      <w:r w:rsidRPr="00045090">
        <w:rPr>
          <w:lang w:eastAsia="ja-JP"/>
        </w:rPr>
        <w:t xml:space="preserve">bits), </w:t>
      </w:r>
      <w:r w:rsidRPr="00045090">
        <w:rPr>
          <w:i/>
          <w:lang w:eastAsia="ja-JP"/>
        </w:rPr>
        <w:t>j</w:t>
      </w:r>
      <w:r w:rsidRPr="00045090">
        <w:rPr>
          <w:lang w:eastAsia="ja-JP"/>
        </w:rPr>
        <w:t xml:space="preserve">, for the quantized linear prediction order </w:t>
      </w:r>
      <w:r w:rsidR="00F4643E" w:rsidRPr="00045090">
        <w:rPr>
          <w:position w:val="-4"/>
        </w:rPr>
        <w:object w:dxaOrig="240" w:dyaOrig="320">
          <v:shape id="_x0000_i1124" type="#_x0000_t75" style="width:12.45pt;height:15.85pt" o:ole="" o:allowoverlap="f">
            <v:imagedata r:id="rId216" o:title=""/>
          </v:shape>
          <o:OLEObject Type="Embed" ProgID="Equation.3" ShapeID="_x0000_i1124" DrawAspect="Content" ObjectID="_1333885200" r:id="rId218"/>
        </w:object>
      </w:r>
      <w:r w:rsidRPr="00045090">
        <w:rPr>
          <w:noProof/>
          <w:lang w:eastAsia="ja-JP"/>
        </w:rPr>
        <w:t xml:space="preserve"> is transmitted to the decoder.</w:t>
      </w:r>
    </w:p>
    <w:p w:rsidR="00DE4291" w:rsidRPr="00045090" w:rsidRDefault="00DE4291" w:rsidP="006E7A6F">
      <w:pPr>
        <w:rPr>
          <w:noProof/>
          <w:lang w:eastAsia="ja-JP"/>
        </w:rPr>
      </w:pPr>
      <w:r w:rsidRPr="00045090">
        <w:rPr>
          <w:noProof/>
          <w:lang w:eastAsia="ja-JP"/>
        </w:rPr>
        <w:t xml:space="preserve">An actual linear prediction order </w:t>
      </w:r>
      <w:r w:rsidR="00F4643E" w:rsidRPr="00045090">
        <w:rPr>
          <w:position w:val="-4"/>
        </w:rPr>
        <w:object w:dxaOrig="240" w:dyaOrig="320">
          <v:shape id="_x0000_i1125" type="#_x0000_t75" style="width:12.45pt;height:15.85pt" o:ole="" o:allowoverlap="f">
            <v:imagedata r:id="rId216" o:title=""/>
          </v:shape>
          <o:OLEObject Type="Embed" ProgID="Equation.3" ShapeID="_x0000_i1125" DrawAspect="Content" ObjectID="_1333885201" r:id="rId219"/>
        </w:object>
      </w:r>
      <w:r w:rsidRPr="00045090">
        <w:rPr>
          <w:noProof/>
          <w:lang w:eastAsia="ja-JP"/>
        </w:rPr>
        <w:t xml:space="preserve"> is selected out of four candidates </w:t>
      </w:r>
      <w:r w:rsidR="00F4643E" w:rsidRPr="00045090">
        <w:rPr>
          <w:i/>
          <w:iCs/>
          <w:noProof/>
          <w:lang w:eastAsia="ja-JP"/>
        </w:rPr>
        <w:t>p</w:t>
      </w:r>
      <w:r w:rsidR="00F4643E" w:rsidRPr="00045090">
        <w:rPr>
          <w:noProof/>
          <w:lang w:eastAsia="ja-JP"/>
        </w:rPr>
        <w:t>(</w:t>
      </w:r>
      <w:r w:rsidR="00F4643E" w:rsidRPr="00045090">
        <w:rPr>
          <w:i/>
          <w:iCs/>
          <w:noProof/>
          <w:lang w:eastAsia="ja-JP"/>
        </w:rPr>
        <w:t>j</w:t>
      </w:r>
      <w:r w:rsidR="00F4643E" w:rsidRPr="00045090">
        <w:rPr>
          <w:noProof/>
          <w:lang w:eastAsia="ja-JP"/>
        </w:rPr>
        <w:t xml:space="preserve">) </w:t>
      </w:r>
      <w:r w:rsidRPr="00045090">
        <w:rPr>
          <w:noProof/>
          <w:lang w:eastAsia="ja-JP"/>
        </w:rPr>
        <w:t>(</w:t>
      </w:r>
      <w:r w:rsidRPr="00045090">
        <w:rPr>
          <w:i/>
          <w:noProof/>
          <w:lang w:eastAsia="ja-JP"/>
        </w:rPr>
        <w:t>j</w:t>
      </w:r>
      <w:r w:rsidR="00291113">
        <w:rPr>
          <w:noProof/>
          <w:lang w:eastAsia="ja-JP"/>
        </w:rPr>
        <w:t>=0,1,2,</w:t>
      </w:r>
      <w:r w:rsidRPr="00045090">
        <w:rPr>
          <w:noProof/>
          <w:lang w:eastAsia="ja-JP"/>
        </w:rPr>
        <w:t xml:space="preserve">3) depending on the frame length. Table 7-19 shows the 4 possible prediction orders </w:t>
      </w:r>
      <w:r w:rsidR="00F4643E" w:rsidRPr="00045090">
        <w:rPr>
          <w:i/>
          <w:iCs/>
          <w:noProof/>
          <w:lang w:eastAsia="ja-JP"/>
        </w:rPr>
        <w:t>p</w:t>
      </w:r>
      <w:r w:rsidR="00F4643E" w:rsidRPr="00045090">
        <w:rPr>
          <w:noProof/>
          <w:lang w:eastAsia="ja-JP"/>
        </w:rPr>
        <w:t>(</w:t>
      </w:r>
      <w:r w:rsidR="00F4643E" w:rsidRPr="00045090">
        <w:rPr>
          <w:i/>
          <w:iCs/>
          <w:noProof/>
          <w:lang w:eastAsia="ja-JP"/>
        </w:rPr>
        <w:t>j</w:t>
      </w:r>
      <w:r w:rsidR="00F4643E" w:rsidRPr="00045090">
        <w:rPr>
          <w:noProof/>
          <w:lang w:eastAsia="ja-JP"/>
        </w:rPr>
        <w:t>)</w:t>
      </w:r>
      <w:r w:rsidRPr="00045090">
        <w:rPr>
          <w:noProof/>
          <w:lang w:eastAsia="ja-JP"/>
        </w:rPr>
        <w:t xml:space="preserve"> corresponding to each frame length. If the prediction order</w:t>
      </w:r>
      <w:r w:rsidRPr="00045090">
        <w:t xml:space="preserve"> </w:t>
      </w:r>
      <w:r w:rsidR="00F4643E" w:rsidRPr="00045090">
        <w:rPr>
          <w:i/>
          <w:noProof/>
          <w:lang w:eastAsia="ja-JP"/>
        </w:rPr>
        <w:t>P</w:t>
      </w:r>
      <w:r w:rsidRPr="00045090">
        <w:rPr>
          <w:noProof/>
          <w:lang w:eastAsia="ja-JP"/>
        </w:rPr>
        <w:t xml:space="preserve">, calculated by the Levinson-Durbin algorithm described in </w:t>
      </w:r>
      <w:r w:rsidR="00166D59">
        <w:rPr>
          <w:noProof/>
          <w:lang w:eastAsia="ja-JP"/>
        </w:rPr>
        <w:t>c</w:t>
      </w:r>
      <w:r w:rsidRPr="00045090">
        <w:rPr>
          <w:noProof/>
          <w:lang w:eastAsia="ja-JP"/>
        </w:rPr>
        <w:t xml:space="preserve">lause 7.10.3.4, is less than maximum prediction order </w:t>
      </w:r>
      <w:r w:rsidR="00F4643E" w:rsidRPr="00045090">
        <w:rPr>
          <w:i/>
          <w:iCs/>
          <w:noProof/>
          <w:lang w:eastAsia="ja-JP"/>
        </w:rPr>
        <w:t>P</w:t>
      </w:r>
      <w:r w:rsidR="00F4643E" w:rsidRPr="00045090">
        <w:rPr>
          <w:noProof/>
          <w:vertAlign w:val="subscript"/>
          <w:lang w:eastAsia="ja-JP"/>
        </w:rPr>
        <w:t>max</w:t>
      </w:r>
      <w:r w:rsidRPr="00045090">
        <w:rPr>
          <w:noProof/>
          <w:lang w:eastAsia="ja-JP"/>
        </w:rPr>
        <w:t xml:space="preserve">, </w:t>
      </w:r>
      <w:r w:rsidR="00F4643E" w:rsidRPr="00045090">
        <w:rPr>
          <w:position w:val="-4"/>
        </w:rPr>
        <w:object w:dxaOrig="240" w:dyaOrig="320">
          <v:shape id="_x0000_i1126" type="#_x0000_t75" style="width:12.45pt;height:15.85pt" o:ole="" o:allowoverlap="f">
            <v:imagedata r:id="rId216" o:title=""/>
          </v:shape>
          <o:OLEObject Type="Embed" ProgID="Equation.3" ShapeID="_x0000_i1126" DrawAspect="Content" ObjectID="_1333885202" r:id="rId220"/>
        </w:object>
      </w:r>
      <w:r w:rsidRPr="00045090">
        <w:rPr>
          <w:noProof/>
          <w:lang w:eastAsia="ja-JP"/>
        </w:rPr>
        <w:t xml:space="preserve"> should be less than or equal to the prediction order </w:t>
      </w:r>
      <w:r w:rsidR="00F4643E" w:rsidRPr="00045090">
        <w:rPr>
          <w:i/>
          <w:iCs/>
          <w:noProof/>
          <w:lang w:eastAsia="ja-JP"/>
        </w:rPr>
        <w:t>P</w:t>
      </w:r>
      <w:r w:rsidRPr="00045090">
        <w:rPr>
          <w:noProof/>
          <w:lang w:eastAsia="ja-JP"/>
        </w:rPr>
        <w:t xml:space="preserve">. Note that </w:t>
      </w:r>
      <w:r w:rsidR="00F4643E" w:rsidRPr="00045090">
        <w:rPr>
          <w:i/>
          <w:iCs/>
          <w:noProof/>
          <w:lang w:eastAsia="ja-JP"/>
        </w:rPr>
        <w:t>P</w:t>
      </w:r>
      <w:r w:rsidR="00F4643E" w:rsidRPr="00045090">
        <w:rPr>
          <w:noProof/>
          <w:vertAlign w:val="subscript"/>
          <w:lang w:eastAsia="ja-JP"/>
        </w:rPr>
        <w:t>max</w:t>
      </w:r>
      <w:r w:rsidRPr="00045090">
        <w:rPr>
          <w:noProof/>
          <w:lang w:eastAsia="ja-JP"/>
        </w:rPr>
        <w:t xml:space="preserve"> is defined depending on the frame length and </w:t>
      </w:r>
      <w:r w:rsidR="00F4643E" w:rsidRPr="00045090">
        <w:rPr>
          <w:position w:val="-10"/>
        </w:rPr>
        <w:object w:dxaOrig="900" w:dyaOrig="380">
          <v:shape id="_x0000_i1127" type="#_x0000_t75" style="width:45.35pt;height:19.3pt" o:ole="">
            <v:imagedata r:id="rId221" o:title=""/>
          </v:shape>
          <o:OLEObject Type="Embed" ProgID="Equation.3" ShapeID="_x0000_i1127" DrawAspect="Content" ObjectID="_1333885203" r:id="rId222"/>
        </w:object>
      </w:r>
      <w:r w:rsidRPr="00045090">
        <w:rPr>
          <w:noProof/>
          <w:lang w:eastAsia="ja-JP"/>
        </w:rPr>
        <w:t xml:space="preserve"> is specified by the index </w:t>
      </w:r>
      <w:r w:rsidRPr="00045090">
        <w:rPr>
          <w:i/>
          <w:noProof/>
          <w:lang w:eastAsia="ja-JP"/>
        </w:rPr>
        <w:t>j</w:t>
      </w:r>
      <w:r w:rsidRPr="00045090">
        <w:rPr>
          <w:noProof/>
          <w:lang w:eastAsia="ja-JP"/>
        </w:rPr>
        <w:t xml:space="preserve">. </w:t>
      </w:r>
      <w:r w:rsidR="00F4643E" w:rsidRPr="00045090">
        <w:rPr>
          <w:i/>
          <w:iCs/>
          <w:noProof/>
          <w:lang w:eastAsia="ja-JP"/>
        </w:rPr>
        <w:t>P</w:t>
      </w:r>
      <w:r w:rsidR="00F4643E" w:rsidRPr="00045090">
        <w:rPr>
          <w:noProof/>
          <w:lang w:eastAsia="ja-JP"/>
        </w:rPr>
        <w:t xml:space="preserve"> </w:t>
      </w:r>
      <w:r w:rsidRPr="00045090">
        <w:rPr>
          <w:noProof/>
          <w:lang w:eastAsia="ja-JP"/>
        </w:rPr>
        <w:t>is not transmitted to the decoder.</w:t>
      </w:r>
    </w:p>
    <w:p w:rsidR="00DE4291" w:rsidRPr="00045090" w:rsidRDefault="00DE4291" w:rsidP="00CF0849">
      <w:pPr>
        <w:pStyle w:val="TableNoTitle"/>
      </w:pPr>
      <w:bookmarkStart w:id="407" w:name="_Ref234771455"/>
      <w:r w:rsidRPr="00045090">
        <w:t>Table 7</w:t>
      </w:r>
      <w:bookmarkEnd w:id="407"/>
      <w:r w:rsidR="00CF0849">
        <w:t>-19</w:t>
      </w:r>
      <w:r w:rsidRPr="00045090">
        <w:t xml:space="preserve"> – Index code for the quantized prediction order</w:t>
      </w:r>
    </w:p>
    <w:tbl>
      <w:tblPr>
        <w:tblW w:w="759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572"/>
        <w:gridCol w:w="1278"/>
        <w:gridCol w:w="1070"/>
        <w:gridCol w:w="1170"/>
        <w:gridCol w:w="1255"/>
        <w:gridCol w:w="1253"/>
      </w:tblGrid>
      <w:tr w:rsidR="00DE4291" w:rsidRPr="00045090" w:rsidTr="000D2270">
        <w:trPr>
          <w:tblHeader/>
          <w:jc w:val="center"/>
        </w:trPr>
        <w:tc>
          <w:tcPr>
            <w:tcW w:w="1578" w:type="dxa"/>
            <w:vMerge w:val="restart"/>
            <w:tcBorders>
              <w:top w:val="single" w:sz="4" w:space="0" w:color="auto"/>
              <w:bottom w:val="single" w:sz="4" w:space="0" w:color="auto"/>
              <w:right w:val="single" w:sz="4" w:space="0" w:color="auto"/>
            </w:tcBorders>
            <w:shd w:val="clear" w:color="auto" w:fill="auto"/>
            <w:vAlign w:val="center"/>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2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E4291">
            <w:pPr>
              <w:pStyle w:val="Tablehead"/>
              <w:rPr>
                <w:lang w:eastAsia="ja-JP"/>
              </w:rPr>
            </w:pPr>
            <w:r w:rsidRPr="00045090">
              <w:rPr>
                <w:i/>
                <w:lang w:eastAsia="ja-JP"/>
              </w:rPr>
              <w:t>P</w:t>
            </w:r>
            <w:r w:rsidRPr="00045090">
              <w:rPr>
                <w:vertAlign w:val="subscript"/>
                <w:lang w:eastAsia="ja-JP"/>
              </w:rPr>
              <w:t>max</w:t>
            </w:r>
          </w:p>
        </w:tc>
        <w:tc>
          <w:tcPr>
            <w:tcW w:w="4767" w:type="dxa"/>
            <w:gridSpan w:val="4"/>
            <w:tcBorders>
              <w:top w:val="single" w:sz="4" w:space="0" w:color="auto"/>
              <w:left w:val="single" w:sz="4" w:space="0" w:color="auto"/>
              <w:bottom w:val="single" w:sz="4" w:space="0" w:color="auto"/>
            </w:tcBorders>
            <w:shd w:val="clear" w:color="auto" w:fill="auto"/>
            <w:vAlign w:val="center"/>
          </w:tcPr>
          <w:p w:rsidR="00DE4291" w:rsidRPr="00045090" w:rsidRDefault="00DE4291" w:rsidP="00DE4291">
            <w:pPr>
              <w:pStyle w:val="Tablehead"/>
              <w:rPr>
                <w:lang w:eastAsia="ja-JP"/>
              </w:rPr>
            </w:pPr>
            <w:r w:rsidRPr="00045090">
              <w:rPr>
                <w:i/>
                <w:lang w:eastAsia="ja-JP"/>
              </w:rPr>
              <w:t>p</w:t>
            </w:r>
            <w:r w:rsidRPr="00045090">
              <w:rPr>
                <w:lang w:eastAsia="ja-JP"/>
              </w:rPr>
              <w:t>(</w:t>
            </w:r>
            <w:r w:rsidRPr="00045090">
              <w:rPr>
                <w:i/>
                <w:lang w:eastAsia="ja-JP"/>
              </w:rPr>
              <w:t>j</w:t>
            </w:r>
            <w:r w:rsidRPr="00045090">
              <w:rPr>
                <w:lang w:eastAsia="ja-JP"/>
              </w:rPr>
              <w:t>)</w:t>
            </w:r>
          </w:p>
        </w:tc>
      </w:tr>
      <w:tr w:rsidR="00DE4291" w:rsidRPr="00045090" w:rsidTr="000D2270">
        <w:trPr>
          <w:tblHeader/>
          <w:jc w:val="center"/>
        </w:trPr>
        <w:tc>
          <w:tcPr>
            <w:tcW w:w="1578" w:type="dxa"/>
            <w:vMerge/>
            <w:tcBorders>
              <w:top w:val="single" w:sz="4" w:space="0" w:color="auto"/>
              <w:bottom w:val="single" w:sz="4" w:space="0" w:color="auto"/>
              <w:right w:val="single" w:sz="4" w:space="0" w:color="auto"/>
            </w:tcBorders>
            <w:shd w:val="clear" w:color="auto" w:fill="auto"/>
            <w:vAlign w:val="center"/>
          </w:tcPr>
          <w:p w:rsidR="00DE4291" w:rsidRPr="00045090" w:rsidRDefault="00DE4291" w:rsidP="00DE4291">
            <w:pPr>
              <w:pStyle w:val="Tabletext"/>
              <w:keepNext/>
              <w:jc w:val="center"/>
              <w:rPr>
                <w:lang w:eastAsia="ja-JP"/>
              </w:rPr>
            </w:pPr>
          </w:p>
        </w:tc>
        <w:tc>
          <w:tcPr>
            <w:tcW w:w="1283" w:type="dxa"/>
            <w:vMerge/>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E4291">
            <w:pPr>
              <w:pStyle w:val="Tabletext"/>
              <w:keepNext/>
              <w:jc w:val="center"/>
              <w:rPr>
                <w:lang w:eastAsia="ja-JP"/>
              </w:rPr>
            </w:pPr>
          </w:p>
        </w:tc>
        <w:tc>
          <w:tcPr>
            <w:tcW w:w="1074" w:type="dxa"/>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E4291">
            <w:pPr>
              <w:pStyle w:val="Tablehead"/>
              <w:rPr>
                <w:lang w:eastAsia="ja-JP"/>
              </w:rPr>
            </w:pPr>
            <w:r w:rsidRPr="00045090">
              <w:rPr>
                <w:i/>
                <w:lang w:eastAsia="ja-JP"/>
              </w:rPr>
              <w:t>p</w:t>
            </w:r>
            <w:r w:rsidRPr="00045090">
              <w:rPr>
                <w:lang w:eastAsia="ja-JP"/>
              </w:rPr>
              <w:t>(0)</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E4291">
            <w:pPr>
              <w:pStyle w:val="Tablehead"/>
              <w:rPr>
                <w:lang w:eastAsia="ja-JP"/>
              </w:rPr>
            </w:pPr>
            <w:r w:rsidRPr="00045090">
              <w:rPr>
                <w:i/>
                <w:lang w:eastAsia="ja-JP"/>
              </w:rPr>
              <w:t>p</w:t>
            </w:r>
            <w:r w:rsidRPr="00045090">
              <w:rPr>
                <w:lang w:eastAsia="ja-JP"/>
              </w:rPr>
              <w:t>(1)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E4291">
            <w:pPr>
              <w:pStyle w:val="Tablehead"/>
              <w:rPr>
                <w:lang w:eastAsia="ja-JP"/>
              </w:rPr>
            </w:pPr>
            <w:r w:rsidRPr="00045090">
              <w:rPr>
                <w:i/>
                <w:lang w:eastAsia="ja-JP"/>
              </w:rPr>
              <w:t>p</w:t>
            </w:r>
            <w:r w:rsidRPr="00045090">
              <w:rPr>
                <w:lang w:eastAsia="ja-JP"/>
              </w:rPr>
              <w:t>(2)</w:t>
            </w:r>
          </w:p>
        </w:tc>
        <w:tc>
          <w:tcPr>
            <w:tcW w:w="1258" w:type="dxa"/>
            <w:tcBorders>
              <w:top w:val="single" w:sz="4" w:space="0" w:color="auto"/>
              <w:left w:val="single" w:sz="4" w:space="0" w:color="auto"/>
              <w:bottom w:val="single" w:sz="4" w:space="0" w:color="auto"/>
            </w:tcBorders>
            <w:shd w:val="clear" w:color="auto" w:fill="auto"/>
            <w:vAlign w:val="center"/>
          </w:tcPr>
          <w:p w:rsidR="00DE4291" w:rsidRPr="00045090" w:rsidRDefault="00DE4291" w:rsidP="00DE4291">
            <w:pPr>
              <w:pStyle w:val="Tablehead"/>
              <w:rPr>
                <w:lang w:eastAsia="ja-JP"/>
              </w:rPr>
            </w:pPr>
            <w:r w:rsidRPr="00045090">
              <w:rPr>
                <w:i/>
                <w:lang w:eastAsia="ja-JP"/>
              </w:rPr>
              <w:t>p</w:t>
            </w:r>
            <w:r w:rsidRPr="00045090">
              <w:rPr>
                <w:lang w:eastAsia="ja-JP"/>
              </w:rPr>
              <w:t>(3)</w:t>
            </w:r>
          </w:p>
        </w:tc>
      </w:tr>
      <w:tr w:rsidR="00DE4291" w:rsidRPr="00045090" w:rsidTr="000D2270">
        <w:trPr>
          <w:jc w:val="center"/>
        </w:trPr>
        <w:tc>
          <w:tcPr>
            <w:tcW w:w="1578"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40</w:t>
            </w:r>
          </w:p>
        </w:tc>
        <w:tc>
          <w:tcPr>
            <w:tcW w:w="1283"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4</w:t>
            </w:r>
          </w:p>
        </w:tc>
        <w:tc>
          <w:tcPr>
            <w:tcW w:w="1074"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w:t>
            </w:r>
          </w:p>
        </w:tc>
        <w:tc>
          <w:tcPr>
            <w:tcW w:w="1175"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3</w:t>
            </w:r>
          </w:p>
        </w:tc>
        <w:tc>
          <w:tcPr>
            <w:tcW w:w="1258"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4</w:t>
            </w:r>
          </w:p>
        </w:tc>
      </w:tr>
      <w:tr w:rsidR="00DE4291" w:rsidRPr="00045090" w:rsidTr="000D2270">
        <w:trPr>
          <w:jc w:val="center"/>
        </w:trPr>
        <w:tc>
          <w:tcPr>
            <w:tcW w:w="1578"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80</w:t>
            </w:r>
          </w:p>
        </w:tc>
        <w:tc>
          <w:tcPr>
            <w:tcW w:w="1283"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8</w:t>
            </w:r>
          </w:p>
        </w:tc>
        <w:tc>
          <w:tcPr>
            <w:tcW w:w="1074"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w:t>
            </w:r>
          </w:p>
        </w:tc>
        <w:tc>
          <w:tcPr>
            <w:tcW w:w="1175"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6</w:t>
            </w:r>
          </w:p>
        </w:tc>
        <w:tc>
          <w:tcPr>
            <w:tcW w:w="1258"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8</w:t>
            </w:r>
          </w:p>
        </w:tc>
      </w:tr>
      <w:tr w:rsidR="00DE4291" w:rsidRPr="00045090" w:rsidTr="000D2270">
        <w:trPr>
          <w:jc w:val="center"/>
        </w:trPr>
        <w:tc>
          <w:tcPr>
            <w:tcW w:w="1578"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160, 240</w:t>
            </w:r>
          </w:p>
        </w:tc>
        <w:tc>
          <w:tcPr>
            <w:tcW w:w="1283"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10</w:t>
            </w:r>
          </w:p>
        </w:tc>
        <w:tc>
          <w:tcPr>
            <w:tcW w:w="1074"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w:t>
            </w:r>
          </w:p>
        </w:tc>
        <w:tc>
          <w:tcPr>
            <w:tcW w:w="1175"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5</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8</w:t>
            </w:r>
          </w:p>
        </w:tc>
        <w:tc>
          <w:tcPr>
            <w:tcW w:w="1258"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10</w:t>
            </w:r>
          </w:p>
        </w:tc>
      </w:tr>
      <w:tr w:rsidR="00DE4291" w:rsidRPr="00045090" w:rsidTr="000D2270">
        <w:trPr>
          <w:jc w:val="center"/>
        </w:trPr>
        <w:tc>
          <w:tcPr>
            <w:tcW w:w="1578"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320</w:t>
            </w:r>
          </w:p>
        </w:tc>
        <w:tc>
          <w:tcPr>
            <w:tcW w:w="1283"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12</w:t>
            </w:r>
          </w:p>
        </w:tc>
        <w:tc>
          <w:tcPr>
            <w:tcW w:w="1074"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w:t>
            </w:r>
          </w:p>
        </w:tc>
        <w:tc>
          <w:tcPr>
            <w:tcW w:w="1175"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5</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10</w:t>
            </w:r>
          </w:p>
        </w:tc>
        <w:tc>
          <w:tcPr>
            <w:tcW w:w="1258"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keepNext/>
              <w:jc w:val="center"/>
              <w:rPr>
                <w:lang w:eastAsia="ja-JP"/>
              </w:rPr>
            </w:pPr>
            <w:r w:rsidRPr="00045090">
              <w:rPr>
                <w:lang w:eastAsia="ja-JP"/>
              </w:rPr>
              <w:t>12</w:t>
            </w:r>
          </w:p>
        </w:tc>
      </w:tr>
      <w:tr w:rsidR="00DE4291" w:rsidRPr="00045090" w:rsidTr="000D2270">
        <w:trPr>
          <w:jc w:val="center"/>
        </w:trPr>
        <w:tc>
          <w:tcPr>
            <w:tcW w:w="2861" w:type="dxa"/>
            <w:gridSpan w:val="2"/>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b/>
                <w:lang w:eastAsia="ja-JP"/>
              </w:rPr>
            </w:pPr>
            <w:r w:rsidRPr="00045090">
              <w:rPr>
                <w:b/>
                <w:lang w:eastAsia="ja-JP"/>
              </w:rPr>
              <w:t>Code</w:t>
            </w:r>
          </w:p>
        </w:tc>
        <w:tc>
          <w:tcPr>
            <w:tcW w:w="1074"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00</w:t>
            </w:r>
          </w:p>
        </w:tc>
        <w:tc>
          <w:tcPr>
            <w:tcW w:w="1175"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01</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10</w:t>
            </w:r>
          </w:p>
        </w:tc>
        <w:tc>
          <w:tcPr>
            <w:tcW w:w="1258"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11</w:t>
            </w:r>
          </w:p>
        </w:tc>
      </w:tr>
    </w:tbl>
    <w:p w:rsidR="00DE4291" w:rsidRPr="00045090" w:rsidRDefault="00DE4291" w:rsidP="00F4643E">
      <w:pPr>
        <w:rPr>
          <w:lang w:eastAsia="ja-JP"/>
        </w:rPr>
      </w:pPr>
      <w:r w:rsidRPr="00045090">
        <w:rPr>
          <w:lang w:eastAsia="ja-JP"/>
        </w:rPr>
        <w:t xml:space="preserve">The actual prediction order </w:t>
      </w:r>
      <w:r w:rsidR="00F4643E" w:rsidRPr="00045090">
        <w:rPr>
          <w:position w:val="-4"/>
        </w:rPr>
        <w:object w:dxaOrig="240" w:dyaOrig="320">
          <v:shape id="_x0000_i1128" type="#_x0000_t75" style="width:12.45pt;height:15.85pt" o:ole="" o:allowoverlap="f">
            <v:imagedata r:id="rId216" o:title=""/>
          </v:shape>
          <o:OLEObject Type="Embed" ProgID="Equation.3" ShapeID="_x0000_i1128" DrawAspect="Content" ObjectID="_1333885204" r:id="rId223"/>
        </w:object>
      </w:r>
      <w:r w:rsidRPr="00045090">
        <w:rPr>
          <w:rFonts w:eastAsia="MS Gothic"/>
          <w:noProof/>
          <w:szCs w:val="24"/>
          <w:lang w:eastAsia="ja-JP"/>
        </w:rPr>
        <w:t xml:space="preserve"> </w:t>
      </w:r>
      <w:r w:rsidRPr="00045090">
        <w:rPr>
          <w:lang w:eastAsia="ja-JP"/>
        </w:rPr>
        <w:t xml:space="preserve">is searched for the minimum estimated total code length, which is the sum of the code length needed for the PARCOR coefficients and </w:t>
      </w:r>
      <w:r w:rsidR="00291113">
        <w:rPr>
          <w:lang w:eastAsia="ja-JP"/>
        </w:rPr>
        <w:t xml:space="preserve">the </w:t>
      </w:r>
      <w:r w:rsidRPr="00045090">
        <w:rPr>
          <w:lang w:eastAsia="ja-JP"/>
        </w:rPr>
        <w:t xml:space="preserve">code length needed for the residual signals. The code length of the residual signals can be approximated to be logarithmically proportional to the variance </w:t>
      </w:r>
      <w:r w:rsidRPr="00045090">
        <w:rPr>
          <w:i/>
          <w:lang w:eastAsia="ja-JP"/>
        </w:rPr>
        <w:t>E</w:t>
      </w:r>
      <w:r w:rsidRPr="00045090">
        <w:rPr>
          <w:vertAlign w:val="superscript"/>
          <w:lang w:eastAsia="ja-JP"/>
        </w:rPr>
        <w:t>[</w:t>
      </w:r>
      <w:r w:rsidRPr="00045090">
        <w:rPr>
          <w:i/>
          <w:vertAlign w:val="superscript"/>
          <w:lang w:eastAsia="ja-JP"/>
        </w:rPr>
        <w:t>p</w:t>
      </w:r>
      <w:r w:rsidRPr="00045090">
        <w:rPr>
          <w:vertAlign w:val="superscript"/>
          <w:lang w:eastAsia="ja-JP"/>
        </w:rPr>
        <w:t>(</w:t>
      </w:r>
      <w:r w:rsidRPr="00045090">
        <w:rPr>
          <w:i/>
          <w:vertAlign w:val="superscript"/>
          <w:lang w:eastAsia="ja-JP"/>
        </w:rPr>
        <w:t>j</w:t>
      </w:r>
      <w:r w:rsidRPr="00045090">
        <w:rPr>
          <w:vertAlign w:val="superscript"/>
          <w:lang w:eastAsia="ja-JP"/>
        </w:rPr>
        <w:t>)]</w:t>
      </w:r>
      <w:r w:rsidR="00291113">
        <w:rPr>
          <w:lang w:eastAsia="ja-JP"/>
        </w:rPr>
        <w:t xml:space="preserve">, </w:t>
      </w:r>
      <w:r w:rsidRPr="00045090">
        <w:rPr>
          <w:lang w:eastAsia="ja-JP"/>
        </w:rPr>
        <w:t xml:space="preserve">and the variance is proportional to </w:t>
      </w:r>
    </w:p>
    <w:p w:rsidR="00DE4291" w:rsidRPr="00045090" w:rsidRDefault="0070428D" w:rsidP="0070428D">
      <w:pPr>
        <w:pStyle w:val="Equation"/>
        <w:rPr>
          <w:lang w:eastAsia="ja-JP"/>
        </w:rPr>
      </w:pPr>
      <w:r w:rsidRPr="00045090">
        <w:tab/>
      </w:r>
      <w:r w:rsidRPr="00045090">
        <w:tab/>
      </w:r>
      <w:r w:rsidRPr="00045090">
        <w:rPr>
          <w:position w:val="-32"/>
        </w:rPr>
        <w:object w:dxaOrig="1260" w:dyaOrig="780">
          <v:shape id="_x0000_i1129" type="#_x0000_t75" style="width:63.5pt;height:39.7pt" o:ole="" o:allowoverlap="f">
            <v:imagedata r:id="rId224" o:title=""/>
          </v:shape>
          <o:OLEObject Type="Embed" ProgID="Equation.3" ShapeID="_x0000_i1129" DrawAspect="Content" ObjectID="_1333885205" r:id="rId225"/>
        </w:object>
      </w:r>
    </w:p>
    <w:p w:rsidR="00DE4291" w:rsidRPr="00045090" w:rsidRDefault="00DE4291" w:rsidP="00166D59">
      <w:pPr>
        <w:rPr>
          <w:lang w:eastAsia="ja-JP"/>
        </w:rPr>
      </w:pPr>
      <w:r w:rsidRPr="00045090">
        <w:rPr>
          <w:lang w:eastAsia="ja-JP"/>
        </w:rPr>
        <w:t xml:space="preserve">as described in </w:t>
      </w:r>
      <w:r w:rsidR="00166D59">
        <w:rPr>
          <w:lang w:eastAsia="ja-JP"/>
        </w:rPr>
        <w:t>c</w:t>
      </w:r>
      <w:r w:rsidRPr="00045090">
        <w:rPr>
          <w:lang w:eastAsia="ja-JP"/>
        </w:rPr>
        <w:t xml:space="preserve">lause 7.10.3.4. In addition, the logarithmic function is approximated by Maclaurin series. As a result, finding the minimum total code length can be approximated by finding the best index of the prediction order that gives the minimum value of </w:t>
      </w:r>
      <w:r w:rsidR="0070428D" w:rsidRPr="00045090">
        <w:rPr>
          <w:i/>
          <w:iCs/>
          <w:lang w:eastAsia="ja-JP"/>
        </w:rPr>
        <w:t>C</w:t>
      </w:r>
      <w:r w:rsidR="0070428D" w:rsidRPr="00045090">
        <w:rPr>
          <w:i/>
          <w:iCs/>
          <w:vertAlign w:val="subscript"/>
          <w:lang w:eastAsia="ja-JP"/>
        </w:rPr>
        <w:t>j</w:t>
      </w:r>
      <w:r w:rsidRPr="00045090">
        <w:rPr>
          <w:lang w:eastAsia="ja-JP"/>
        </w:rPr>
        <w:t>:</w:t>
      </w:r>
    </w:p>
    <w:p w:rsidR="00C37F40" w:rsidRPr="00045090" w:rsidRDefault="00C37F40" w:rsidP="00C37F40">
      <w:pPr>
        <w:pStyle w:val="Equation"/>
        <w:rPr>
          <w:bCs/>
          <w:lang w:eastAsia="ja-JP"/>
        </w:rPr>
      </w:pPr>
      <w:r>
        <w:tab/>
      </w:r>
      <w:r>
        <w:tab/>
      </w:r>
      <w:r w:rsidRPr="00045090">
        <w:rPr>
          <w:position w:val="-32"/>
        </w:rPr>
        <w:object w:dxaOrig="2180" w:dyaOrig="780">
          <v:shape id="_x0000_i1130" type="#_x0000_t75" style="width:108.85pt;height:39.7pt" o:ole="" o:allowoverlap="f">
            <v:imagedata r:id="rId226" o:title=""/>
          </v:shape>
          <o:OLEObject Type="Embed" ProgID="Equation.3" ShapeID="_x0000_i1130" DrawAspect="Content" ObjectID="_1333885206" r:id="rId227"/>
        </w:object>
      </w:r>
      <w:r w:rsidRPr="00045090">
        <w:rPr>
          <w:lang w:eastAsia="ja-JP"/>
        </w:rPr>
        <w:tab/>
      </w:r>
      <w:r w:rsidRPr="00045090">
        <w:rPr>
          <w:bCs/>
          <w:lang w:eastAsia="ja-JP"/>
        </w:rPr>
        <w:t>(</w:t>
      </w:r>
      <w:r>
        <w:rPr>
          <w:bCs/>
          <w:lang w:eastAsia="ja-JP"/>
        </w:rPr>
        <w:t>7-24</w:t>
      </w:r>
      <w:r w:rsidRPr="00045090">
        <w:rPr>
          <w:bCs/>
          <w:lang w:eastAsia="ja-JP"/>
        </w:rPr>
        <w:t>)</w:t>
      </w:r>
    </w:p>
    <w:p w:rsidR="00DE4291" w:rsidRPr="00045090" w:rsidRDefault="00DE4291" w:rsidP="006E7A6F">
      <w:pPr>
        <w:rPr>
          <w:lang w:eastAsia="ja-JP"/>
        </w:rPr>
      </w:pPr>
      <w:r w:rsidRPr="00045090">
        <w:rPr>
          <w:szCs w:val="24"/>
          <w:lang w:eastAsia="ja-JP"/>
        </w:rPr>
        <w:t xml:space="preserve">where, </w:t>
      </w:r>
      <w:r w:rsidRPr="00045090">
        <w:rPr>
          <w:i/>
          <w:szCs w:val="24"/>
          <w:lang w:eastAsia="ja-JP"/>
        </w:rPr>
        <w:t>p</w:t>
      </w:r>
      <w:r w:rsidRPr="00045090">
        <w:rPr>
          <w:szCs w:val="24"/>
          <w:lang w:eastAsia="ja-JP"/>
        </w:rPr>
        <w:t>(</w:t>
      </w:r>
      <w:r w:rsidRPr="00045090">
        <w:rPr>
          <w:i/>
          <w:szCs w:val="24"/>
          <w:lang w:eastAsia="ja-JP"/>
        </w:rPr>
        <w:t>j</w:t>
      </w:r>
      <w:r w:rsidRPr="00045090">
        <w:rPr>
          <w:szCs w:val="24"/>
          <w:lang w:eastAsia="ja-JP"/>
        </w:rPr>
        <w:t xml:space="preserve">) denotes the prediction order corresponding to index </w:t>
      </w:r>
      <w:r w:rsidRPr="00045090">
        <w:rPr>
          <w:i/>
          <w:szCs w:val="24"/>
          <w:lang w:eastAsia="ja-JP"/>
        </w:rPr>
        <w:t>j</w:t>
      </w:r>
      <w:r w:rsidRPr="00045090">
        <w:rPr>
          <w:szCs w:val="24"/>
          <w:lang w:eastAsia="ja-JP"/>
        </w:rPr>
        <w:t xml:space="preserve"> (</w:t>
      </w:r>
      <w:r w:rsidRPr="00045090">
        <w:rPr>
          <w:i/>
          <w:szCs w:val="24"/>
          <w:lang w:eastAsia="ja-JP"/>
        </w:rPr>
        <w:t>j</w:t>
      </w:r>
      <w:r w:rsidR="00166D59">
        <w:rPr>
          <w:szCs w:val="24"/>
          <w:lang w:eastAsia="ja-JP"/>
        </w:rPr>
        <w:t>=0,1,2,</w:t>
      </w:r>
      <w:r w:rsidRPr="00045090">
        <w:rPr>
          <w:szCs w:val="24"/>
          <w:lang w:eastAsia="ja-JP"/>
        </w:rPr>
        <w:t xml:space="preserve">3) as shown in </w:t>
      </w:r>
      <w:r w:rsidR="004730DF">
        <w:rPr>
          <w:szCs w:val="24"/>
          <w:lang w:eastAsia="ja-JP"/>
        </w:rPr>
        <w:t>T</w:t>
      </w:r>
      <w:r w:rsidRPr="00045090">
        <w:rPr>
          <w:szCs w:val="24"/>
          <w:lang w:eastAsia="ja-JP"/>
        </w:rPr>
        <w:t>able</w:t>
      </w:r>
      <w:r w:rsidR="00482DB2" w:rsidRPr="00045090">
        <w:rPr>
          <w:szCs w:val="24"/>
          <w:lang w:eastAsia="ja-JP"/>
        </w:rPr>
        <w:t> </w:t>
      </w:r>
      <w:r w:rsidRPr="00045090">
        <w:rPr>
          <w:szCs w:val="24"/>
          <w:lang w:eastAsia="ja-JP"/>
        </w:rPr>
        <w:t>7</w:t>
      </w:r>
      <w:r w:rsidR="00482DB2" w:rsidRPr="00045090">
        <w:rPr>
          <w:szCs w:val="24"/>
          <w:lang w:eastAsia="ja-JP"/>
        </w:rPr>
        <w:noBreakHyphen/>
      </w:r>
      <w:r w:rsidRPr="00045090">
        <w:rPr>
          <w:szCs w:val="24"/>
          <w:lang w:eastAsia="ja-JP"/>
        </w:rPr>
        <w:t xml:space="preserve">19, </w:t>
      </w:r>
      <w:r w:rsidRPr="00045090">
        <w:rPr>
          <w:szCs w:val="24"/>
          <w:lang w:eastAsia="ja-JP"/>
        </w:rPr>
        <w:sym w:font="Symbol" w:char="F067"/>
      </w:r>
      <w:r w:rsidRPr="00045090">
        <w:rPr>
          <w:i/>
          <w:szCs w:val="24"/>
          <w:vertAlign w:val="subscript"/>
          <w:lang w:eastAsia="ja-JP"/>
        </w:rPr>
        <w:t>i</w:t>
      </w:r>
      <w:r w:rsidRPr="00045090">
        <w:rPr>
          <w:szCs w:val="24"/>
          <w:lang w:eastAsia="ja-JP"/>
        </w:rPr>
        <w:t xml:space="preserve"> </w:t>
      </w:r>
      <w:r w:rsidRPr="00045090">
        <w:rPr>
          <w:lang w:eastAsia="ja-JP"/>
        </w:rPr>
        <w:t xml:space="preserve">is the code length needed for representing a PARCOR coefficient shown in </w:t>
      </w:r>
      <w:r w:rsidR="00291113">
        <w:rPr>
          <w:lang w:eastAsia="ja-JP"/>
        </w:rPr>
        <w:t>t</w:t>
      </w:r>
      <w:r w:rsidRPr="00045090">
        <w:rPr>
          <w:lang w:eastAsia="ja-JP"/>
        </w:rPr>
        <w:t>ables </w:t>
      </w:r>
      <w:r w:rsidR="00291113">
        <w:rPr>
          <w:noProof/>
          <w:lang w:eastAsia="ja-JP"/>
        </w:rPr>
        <w:t>(</w:t>
      </w:r>
      <w:r w:rsidRPr="00045090">
        <w:rPr>
          <w:noProof/>
          <w:lang w:eastAsia="ja-JP"/>
        </w:rPr>
        <w:t xml:space="preserve">16), </w:t>
      </w:r>
      <w:r w:rsidR="00291113">
        <w:rPr>
          <w:noProof/>
          <w:lang w:eastAsia="ja-JP"/>
        </w:rPr>
        <w:t>(</w:t>
      </w:r>
      <w:r w:rsidRPr="00045090">
        <w:rPr>
          <w:noProof/>
          <w:lang w:eastAsia="ja-JP"/>
        </w:rPr>
        <w:t xml:space="preserve">17), </w:t>
      </w:r>
      <w:r w:rsidR="00291113">
        <w:rPr>
          <w:noProof/>
          <w:lang w:eastAsia="ja-JP"/>
        </w:rPr>
        <w:t>(</w:t>
      </w:r>
      <w:r w:rsidRPr="00045090">
        <w:rPr>
          <w:noProof/>
          <w:lang w:eastAsia="ja-JP"/>
        </w:rPr>
        <w:t xml:space="preserve">18), </w:t>
      </w:r>
      <w:r w:rsidR="00291113">
        <w:rPr>
          <w:noProof/>
          <w:lang w:eastAsia="ja-JP"/>
        </w:rPr>
        <w:t>(</w:t>
      </w:r>
      <w:r w:rsidRPr="00045090">
        <w:rPr>
          <w:noProof/>
          <w:lang w:eastAsia="ja-JP"/>
        </w:rPr>
        <w:t xml:space="preserve">19), </w:t>
      </w:r>
      <w:r w:rsidR="00291113">
        <w:rPr>
          <w:noProof/>
          <w:lang w:eastAsia="ja-JP"/>
        </w:rPr>
        <w:t>(</w:t>
      </w:r>
      <w:r w:rsidRPr="00045090">
        <w:rPr>
          <w:noProof/>
          <w:lang w:eastAsia="ja-JP"/>
        </w:rPr>
        <w:t xml:space="preserve">20), </w:t>
      </w:r>
      <w:r w:rsidR="00291113">
        <w:rPr>
          <w:noProof/>
          <w:lang w:eastAsia="ja-JP"/>
        </w:rPr>
        <w:t>(</w:t>
      </w:r>
      <w:r w:rsidRPr="00045090">
        <w:rPr>
          <w:noProof/>
          <w:lang w:eastAsia="ja-JP"/>
        </w:rPr>
        <w:t xml:space="preserve">21), </w:t>
      </w:r>
      <w:r w:rsidR="00291113">
        <w:rPr>
          <w:noProof/>
          <w:lang w:eastAsia="ja-JP"/>
        </w:rPr>
        <w:t>(</w:t>
      </w:r>
      <w:r w:rsidRPr="00045090">
        <w:rPr>
          <w:noProof/>
          <w:lang w:eastAsia="ja-JP"/>
        </w:rPr>
        <w:t xml:space="preserve">47), </w:t>
      </w:r>
      <w:r w:rsidR="00291113">
        <w:rPr>
          <w:noProof/>
          <w:lang w:eastAsia="ja-JP"/>
        </w:rPr>
        <w:t>(</w:t>
      </w:r>
      <w:r w:rsidRPr="00045090">
        <w:rPr>
          <w:noProof/>
          <w:lang w:eastAsia="ja-JP"/>
        </w:rPr>
        <w:t xml:space="preserve">48), </w:t>
      </w:r>
      <w:r w:rsidR="00291113">
        <w:rPr>
          <w:noProof/>
          <w:lang w:eastAsia="ja-JP"/>
        </w:rPr>
        <w:t>(</w:t>
      </w:r>
      <w:r w:rsidRPr="00045090">
        <w:rPr>
          <w:noProof/>
          <w:lang w:eastAsia="ja-JP"/>
        </w:rPr>
        <w:t xml:space="preserve">50), </w:t>
      </w:r>
      <w:r w:rsidR="00291113">
        <w:rPr>
          <w:noProof/>
          <w:lang w:eastAsia="ja-JP"/>
        </w:rPr>
        <w:t>(</w:t>
      </w:r>
      <w:r w:rsidRPr="00045090">
        <w:rPr>
          <w:noProof/>
          <w:lang w:eastAsia="ja-JP"/>
        </w:rPr>
        <w:t xml:space="preserve">52), </w:t>
      </w:r>
      <w:r w:rsidR="00291113">
        <w:rPr>
          <w:noProof/>
          <w:lang w:eastAsia="ja-JP"/>
        </w:rPr>
        <w:t>(</w:t>
      </w:r>
      <w:r w:rsidRPr="00045090">
        <w:rPr>
          <w:noProof/>
          <w:lang w:eastAsia="ja-JP"/>
        </w:rPr>
        <w:t xml:space="preserve">54), </w:t>
      </w:r>
      <w:r w:rsidR="00291113">
        <w:rPr>
          <w:noProof/>
          <w:lang w:eastAsia="ja-JP"/>
        </w:rPr>
        <w:t>(</w:t>
      </w:r>
      <w:r w:rsidRPr="00045090">
        <w:rPr>
          <w:noProof/>
          <w:lang w:eastAsia="ja-JP"/>
        </w:rPr>
        <w:t xml:space="preserve">56) and </w:t>
      </w:r>
      <w:r w:rsidR="00291113">
        <w:rPr>
          <w:noProof/>
          <w:lang w:eastAsia="ja-JP"/>
        </w:rPr>
        <w:t>(</w:t>
      </w:r>
      <w:r w:rsidRPr="00045090">
        <w:rPr>
          <w:noProof/>
          <w:lang w:eastAsia="ja-JP"/>
        </w:rPr>
        <w:t>58)</w:t>
      </w:r>
      <w:r w:rsidR="00291113">
        <w:rPr>
          <w:noProof/>
          <w:lang w:eastAsia="ja-JP"/>
        </w:rPr>
        <w:t xml:space="preserve"> of Table 9-1</w:t>
      </w:r>
      <w:r w:rsidRPr="00045090">
        <w:rPr>
          <w:lang w:eastAsia="ja-JP"/>
        </w:rPr>
        <w:t xml:space="preserve">, and </w:t>
      </w:r>
      <w:r w:rsidRPr="00045090">
        <w:rPr>
          <w:i/>
          <w:lang w:eastAsia="ja-JP"/>
        </w:rPr>
        <w:sym w:font="Symbol" w:char="F061"/>
      </w:r>
      <w:r w:rsidRPr="00045090">
        <w:rPr>
          <w:lang w:eastAsia="ja-JP"/>
        </w:rPr>
        <w:t xml:space="preserve"> is a weighting factor corresponding to a frame length as described in </w:t>
      </w:r>
      <w:r w:rsidR="004730DF">
        <w:rPr>
          <w:lang w:eastAsia="ja-JP"/>
        </w:rPr>
        <w:t>t</w:t>
      </w:r>
      <w:r w:rsidRPr="00045090">
        <w:rPr>
          <w:lang w:eastAsia="ja-JP"/>
        </w:rPr>
        <w:t xml:space="preserve">able </w:t>
      </w:r>
      <w:r w:rsidR="00291113">
        <w:rPr>
          <w:lang w:eastAsia="ja-JP"/>
        </w:rPr>
        <w:t>(</w:t>
      </w:r>
      <w:r w:rsidRPr="00045090">
        <w:rPr>
          <w:lang w:eastAsia="ja-JP"/>
        </w:rPr>
        <w:t>99)</w:t>
      </w:r>
      <w:r w:rsidR="004730DF">
        <w:rPr>
          <w:lang w:eastAsia="ja-JP"/>
        </w:rPr>
        <w:t xml:space="preserve"> of Table 9-1</w:t>
      </w:r>
      <w:r w:rsidRPr="00045090">
        <w:rPr>
          <w:lang w:eastAsia="ja-JP"/>
        </w:rPr>
        <w:t xml:space="preserve">. The index </w:t>
      </w:r>
      <w:r w:rsidR="0070428D" w:rsidRPr="00045090">
        <w:rPr>
          <w:i/>
          <w:iCs/>
          <w:lang w:eastAsia="ja-JP"/>
        </w:rPr>
        <w:t>j</w:t>
      </w:r>
      <w:r w:rsidRPr="00045090">
        <w:rPr>
          <w:lang w:eastAsia="ja-JP"/>
        </w:rPr>
        <w:t xml:space="preserve"> of the optimum prediction order that provides the minimum total code length is selected and</w:t>
      </w:r>
      <w:r w:rsidR="006E7A6F">
        <w:rPr>
          <w:lang w:eastAsia="ja-JP"/>
        </w:rPr>
        <w:t> </w:t>
      </w:r>
      <w:r w:rsidR="0070428D" w:rsidRPr="00045090">
        <w:rPr>
          <w:i/>
          <w:iCs/>
          <w:lang w:eastAsia="ja-JP"/>
        </w:rPr>
        <w:t>p</w:t>
      </w:r>
      <w:r w:rsidR="0070428D" w:rsidRPr="00045090">
        <w:rPr>
          <w:lang w:eastAsia="ja-JP"/>
        </w:rPr>
        <w:t>(</w:t>
      </w:r>
      <w:r w:rsidR="0070428D" w:rsidRPr="00045090">
        <w:rPr>
          <w:i/>
          <w:iCs/>
          <w:lang w:eastAsia="ja-JP"/>
        </w:rPr>
        <w:t>j</w:t>
      </w:r>
      <w:r w:rsidR="0070428D" w:rsidRPr="00045090">
        <w:rPr>
          <w:lang w:eastAsia="ja-JP"/>
        </w:rPr>
        <w:t>)</w:t>
      </w:r>
      <w:r w:rsidRPr="00045090">
        <w:rPr>
          <w:lang w:eastAsia="ja-JP"/>
        </w:rPr>
        <w:t xml:space="preserve"> is assigned to </w:t>
      </w:r>
      <w:r w:rsidR="0070428D" w:rsidRPr="00045090">
        <w:rPr>
          <w:position w:val="-4"/>
        </w:rPr>
        <w:object w:dxaOrig="240" w:dyaOrig="320">
          <v:shape id="_x0000_i1131" type="#_x0000_t75" style="width:12.45pt;height:15.85pt" o:ole="" o:allowoverlap="f">
            <v:imagedata r:id="rId228" o:title=""/>
          </v:shape>
          <o:OLEObject Type="Embed" ProgID="Equation.3" ShapeID="_x0000_i1131" DrawAspect="Content" ObjectID="_1333885207" r:id="rId229"/>
        </w:object>
      </w:r>
      <w:r w:rsidRPr="00045090">
        <w:rPr>
          <w:lang w:eastAsia="ja-JP"/>
        </w:rPr>
        <w:t>.</w:t>
      </w:r>
    </w:p>
    <w:p w:rsidR="00DE4291" w:rsidRPr="00045090" w:rsidRDefault="00482DB2" w:rsidP="00482DB2">
      <w:pPr>
        <w:pStyle w:val="Heading4"/>
      </w:pPr>
      <w:bookmarkStart w:id="408" w:name="_Ref234871811"/>
      <w:r w:rsidRPr="00045090">
        <w:t>7.10.3.6</w:t>
      </w:r>
      <w:r w:rsidRPr="00045090">
        <w:tab/>
      </w:r>
      <w:r w:rsidR="00DE4291" w:rsidRPr="00045090">
        <w:t>PARCOR coefficient quantization</w:t>
      </w:r>
      <w:bookmarkEnd w:id="408"/>
    </w:p>
    <w:p w:rsidR="00DE4291" w:rsidRPr="00045090" w:rsidRDefault="00482DB2" w:rsidP="00482DB2">
      <w:pPr>
        <w:pStyle w:val="Heading5"/>
      </w:pPr>
      <w:r w:rsidRPr="00045090">
        <w:t>7.10.3.6.1</w:t>
      </w:r>
      <w:r w:rsidRPr="00045090">
        <w:tab/>
      </w:r>
      <w:r w:rsidR="00DE4291" w:rsidRPr="00045090">
        <w:t>Case of 40- or 80-sample frames</w:t>
      </w:r>
    </w:p>
    <w:p w:rsidR="00DE4291" w:rsidRPr="00045090" w:rsidRDefault="00DE4291" w:rsidP="00DE4291">
      <w:pPr>
        <w:rPr>
          <w:lang w:eastAsia="ja-JP"/>
        </w:rPr>
      </w:pPr>
      <w:r w:rsidRPr="00045090">
        <w:rPr>
          <w:lang w:eastAsia="ja-JP"/>
        </w:rPr>
        <w:t>In this case, all coefficients are quantized by non-linear mapping.</w:t>
      </w:r>
    </w:p>
    <w:p w:rsidR="00DE4291" w:rsidRPr="00045090" w:rsidRDefault="00482DB2" w:rsidP="00291113">
      <w:pPr>
        <w:pStyle w:val="enumlev1"/>
        <w:rPr>
          <w:szCs w:val="24"/>
          <w:lang w:eastAsia="ja-JP"/>
        </w:rPr>
      </w:pPr>
      <w:r w:rsidRPr="00045090">
        <w:rPr>
          <w:lang w:eastAsia="ja-JP"/>
        </w:rPr>
        <w:t>1)</w:t>
      </w:r>
      <w:r w:rsidRPr="00045090">
        <w:rPr>
          <w:lang w:eastAsia="ja-JP"/>
        </w:rPr>
        <w:tab/>
      </w:r>
      <w:r w:rsidR="00DE4291" w:rsidRPr="00045090">
        <w:rPr>
          <w:lang w:eastAsia="ja-JP"/>
        </w:rPr>
        <w:t xml:space="preserve">Absolute values of PARCOR coefficients </w:t>
      </w:r>
      <w:r w:rsidR="0070428D" w:rsidRPr="00045090">
        <w:rPr>
          <w:i/>
          <w:iCs/>
          <w:lang w:eastAsia="ja-JP"/>
        </w:rPr>
        <w:t>k</w:t>
      </w:r>
      <w:r w:rsidR="0070428D" w:rsidRPr="00045090">
        <w:rPr>
          <w:i/>
          <w:iCs/>
          <w:vertAlign w:val="subscript"/>
          <w:lang w:eastAsia="ja-JP"/>
        </w:rPr>
        <w:t>j</w:t>
      </w:r>
      <w:r w:rsidR="00DE4291" w:rsidRPr="00045090" w:rsidDel="009B193A">
        <w:rPr>
          <w:rFonts w:ascii="MS Gothic" w:eastAsia="MS Gothic"/>
          <w:noProof/>
          <w:color w:val="008000"/>
          <w:sz w:val="20"/>
          <w:lang w:eastAsia="ja-JP"/>
        </w:rPr>
        <w:t xml:space="preserve"> </w:t>
      </w:r>
      <w:r w:rsidR="00DE4291" w:rsidRPr="00045090">
        <w:rPr>
          <w:szCs w:val="24"/>
          <w:lang w:eastAsia="ja-JP"/>
        </w:rPr>
        <w:t>(</w:t>
      </w:r>
      <w:r w:rsidR="00DE4291" w:rsidRPr="00045090">
        <w:rPr>
          <w:i/>
          <w:szCs w:val="24"/>
        </w:rPr>
        <w:t>j</w:t>
      </w:r>
      <w:r w:rsidR="00DE4291" w:rsidRPr="00045090">
        <w:rPr>
          <w:szCs w:val="24"/>
        </w:rPr>
        <w:t>=</w:t>
      </w:r>
      <w:r w:rsidR="00DE4291" w:rsidRPr="00045090">
        <w:rPr>
          <w:szCs w:val="24"/>
          <w:lang w:eastAsia="ja-JP"/>
        </w:rPr>
        <w:t>0</w:t>
      </w:r>
      <w:r w:rsidR="00DE4291" w:rsidRPr="00045090">
        <w:rPr>
          <w:szCs w:val="24"/>
        </w:rPr>
        <w:t>,…,</w:t>
      </w:r>
      <w:r w:rsidR="0070428D" w:rsidRPr="00045090">
        <w:rPr>
          <w:position w:val="-4"/>
        </w:rPr>
        <w:object w:dxaOrig="520" w:dyaOrig="320">
          <v:shape id="_x0000_i1132" type="#_x0000_t75" style="width:26.65pt;height:15.85pt" o:ole="">
            <v:imagedata r:id="rId230" o:title=""/>
          </v:shape>
          <o:OLEObject Type="Embed" ProgID="Equation.3" ShapeID="_x0000_i1132" DrawAspect="Content" ObjectID="_1333885208" r:id="rId231"/>
        </w:object>
      </w:r>
      <w:r w:rsidR="00DE4291" w:rsidRPr="00045090">
        <w:rPr>
          <w:szCs w:val="24"/>
          <w:lang w:eastAsia="ja-JP"/>
        </w:rPr>
        <w:t xml:space="preserve">) multiplied by </w:t>
      </w:r>
      <w:r w:rsidR="0070428D" w:rsidRPr="00045090">
        <w:rPr>
          <w:szCs w:val="24"/>
          <w:lang w:eastAsia="ja-JP"/>
        </w:rPr>
        <w:t>2</w:t>
      </w:r>
      <w:r w:rsidR="0070428D" w:rsidRPr="00045090">
        <w:rPr>
          <w:szCs w:val="24"/>
          <w:vertAlign w:val="superscript"/>
          <w:lang w:eastAsia="ja-JP"/>
        </w:rPr>
        <w:t>15</w:t>
      </w:r>
      <w:r w:rsidR="00DE4291" w:rsidRPr="00045090">
        <w:rPr>
          <w:lang w:eastAsia="ja-JP"/>
        </w:rPr>
        <w:t xml:space="preserve"> </w:t>
      </w:r>
      <w:r w:rsidR="00DE4291" w:rsidRPr="00045090">
        <w:rPr>
          <w:szCs w:val="24"/>
          <w:lang w:eastAsia="ja-JP"/>
        </w:rPr>
        <w:t xml:space="preserve">are defined as </w:t>
      </w:r>
      <w:r w:rsidR="00DE4291" w:rsidRPr="00045090">
        <w:rPr>
          <w:rFonts w:ascii="MS Gothic" w:eastAsia="MS Gothic"/>
          <w:noProof/>
          <w:color w:val="008000"/>
          <w:position w:val="-14"/>
          <w:sz w:val="20"/>
          <w:lang w:eastAsia="ja-JP"/>
        </w:rPr>
        <w:object w:dxaOrig="300" w:dyaOrig="400">
          <v:shape id="_x0000_i1133" type="#_x0000_t75" style="width:15.85pt;height:19.85pt" o:ole="" o:preferrelative="f">
            <v:imagedata r:id="rId232" o:title=""/>
          </v:shape>
          <o:OLEObject Type="Embed" ProgID="Equation.3" ShapeID="_x0000_i1133" DrawAspect="Content" ObjectID="_1333885209" r:id="rId233"/>
        </w:object>
      </w:r>
      <w:r w:rsidRPr="00045090">
        <w:rPr>
          <w:rFonts w:ascii="MS Gothic" w:eastAsia="MS Gothic"/>
          <w:noProof/>
          <w:color w:val="008000"/>
          <w:sz w:val="20"/>
          <w:lang w:eastAsia="ja-JP"/>
        </w:rPr>
        <w:tab/>
      </w:r>
      <w:r w:rsidR="00DE4291" w:rsidRPr="00045090">
        <w:rPr>
          <w:szCs w:val="24"/>
          <w:lang w:eastAsia="ja-JP"/>
        </w:rPr>
        <w:t>(</w:t>
      </w:r>
      <w:r w:rsidR="00DE4291" w:rsidRPr="00045090">
        <w:rPr>
          <w:i/>
          <w:szCs w:val="24"/>
        </w:rPr>
        <w:t>j</w:t>
      </w:r>
      <w:r w:rsidR="00DE4291" w:rsidRPr="00045090">
        <w:rPr>
          <w:szCs w:val="24"/>
        </w:rPr>
        <w:t>=</w:t>
      </w:r>
      <w:r w:rsidR="00DE4291" w:rsidRPr="00045090">
        <w:rPr>
          <w:szCs w:val="24"/>
          <w:lang w:eastAsia="ja-JP"/>
        </w:rPr>
        <w:t>0</w:t>
      </w:r>
      <w:r w:rsidR="00DE4291" w:rsidRPr="00045090">
        <w:rPr>
          <w:szCs w:val="24"/>
        </w:rPr>
        <w:t>,…,</w:t>
      </w:r>
      <w:r w:rsidR="0070428D" w:rsidRPr="00045090">
        <w:rPr>
          <w:position w:val="-4"/>
        </w:rPr>
        <w:object w:dxaOrig="520" w:dyaOrig="320">
          <v:shape id="_x0000_i1134" type="#_x0000_t75" style="width:26.65pt;height:15.85pt" o:ole="">
            <v:imagedata r:id="rId230" o:title=""/>
          </v:shape>
          <o:OLEObject Type="Embed" ProgID="Equation.3" ShapeID="_x0000_i1134" DrawAspect="Content" ObjectID="_1333885210" r:id="rId234"/>
        </w:object>
      </w:r>
      <w:r w:rsidR="00DE4291" w:rsidRPr="00045090">
        <w:rPr>
          <w:szCs w:val="24"/>
          <w:lang w:eastAsia="ja-JP"/>
        </w:rPr>
        <w:t>).</w:t>
      </w:r>
    </w:p>
    <w:p w:rsidR="00C37F40" w:rsidRPr="00045090" w:rsidRDefault="00C37F40" w:rsidP="00C37F40">
      <w:pPr>
        <w:pStyle w:val="Equation"/>
        <w:rPr>
          <w:bCs/>
          <w:lang w:eastAsia="ja-JP"/>
        </w:rPr>
      </w:pPr>
      <w:r>
        <w:rPr>
          <w:rFonts w:eastAsia="MS Gothic"/>
          <w:noProof/>
          <w:lang w:eastAsia="ja-JP"/>
        </w:rPr>
        <w:tab/>
      </w:r>
      <w:r>
        <w:rPr>
          <w:rFonts w:eastAsia="MS Gothic"/>
          <w:noProof/>
          <w:lang w:eastAsia="ja-JP"/>
        </w:rPr>
        <w:tab/>
      </w:r>
      <w:r w:rsidR="004730DF" w:rsidRPr="00045090">
        <w:rPr>
          <w:rFonts w:eastAsia="MS Gothic"/>
          <w:noProof/>
          <w:position w:val="-16"/>
          <w:lang w:eastAsia="ja-JP"/>
        </w:rPr>
        <w:object w:dxaOrig="2760" w:dyaOrig="440">
          <v:shape id="_x0000_i1135" type="#_x0000_t75" style="width:146.85pt;height:22.1pt" o:ole="" o:preferrelative="f">
            <v:imagedata r:id="rId235" o:title=""/>
          </v:shape>
          <o:OLEObject Type="Embed" ProgID="Equation.3" ShapeID="_x0000_i1135" DrawAspect="Content" ObjectID="_1333885211" r:id="rId236"/>
        </w:object>
      </w:r>
      <w:r w:rsidRPr="00045090">
        <w:rPr>
          <w:lang w:eastAsia="ja-JP"/>
        </w:rPr>
        <w:tab/>
      </w:r>
      <w:r w:rsidRPr="00045090">
        <w:rPr>
          <w:bCs/>
          <w:lang w:eastAsia="ja-JP"/>
        </w:rPr>
        <w:t>(</w:t>
      </w:r>
      <w:r>
        <w:rPr>
          <w:bCs/>
          <w:lang w:eastAsia="ja-JP"/>
        </w:rPr>
        <w:t>7-25</w:t>
      </w:r>
      <w:r w:rsidRPr="00045090">
        <w:rPr>
          <w:bCs/>
          <w:lang w:eastAsia="ja-JP"/>
        </w:rPr>
        <w:t>)</w:t>
      </w:r>
    </w:p>
    <w:p w:rsidR="00DE4291" w:rsidRPr="00045090" w:rsidRDefault="00482DB2" w:rsidP="00D8448E">
      <w:pPr>
        <w:pStyle w:val="enumlev1"/>
        <w:rPr>
          <w:lang w:eastAsia="ja-JP"/>
        </w:rPr>
      </w:pPr>
      <w:r w:rsidRPr="00045090">
        <w:rPr>
          <w:lang w:eastAsia="ja-JP"/>
        </w:rPr>
        <w:t>2)</w:t>
      </w:r>
      <w:r w:rsidRPr="00045090">
        <w:rPr>
          <w:lang w:eastAsia="ja-JP"/>
        </w:rPr>
        <w:tab/>
      </w:r>
      <w:r w:rsidR="00DE4291" w:rsidRPr="00045090">
        <w:rPr>
          <w:lang w:eastAsia="ja-JP"/>
        </w:rPr>
        <w:t xml:space="preserve">Integer values of </w:t>
      </w:r>
      <w:r w:rsidR="0070428D" w:rsidRPr="00045090">
        <w:rPr>
          <w:rFonts w:ascii="MS Gothic" w:eastAsia="MS Gothic"/>
          <w:noProof/>
          <w:color w:val="008000"/>
          <w:position w:val="-14"/>
          <w:sz w:val="20"/>
          <w:lang w:eastAsia="ja-JP"/>
        </w:rPr>
        <w:object w:dxaOrig="300" w:dyaOrig="400">
          <v:shape id="_x0000_i1136" type="#_x0000_t75" style="width:15.85pt;height:19.85pt" o:ole="" o:preferrelative="f">
            <v:imagedata r:id="rId232" o:title=""/>
          </v:shape>
          <o:OLEObject Type="Embed" ProgID="Equation.3" ShapeID="_x0000_i1136" DrawAspect="Content" ObjectID="_1333885212" r:id="rId237"/>
        </w:object>
      </w:r>
      <w:r w:rsidR="00DE4291" w:rsidRPr="00045090">
        <w:rPr>
          <w:lang w:eastAsia="ja-JP"/>
        </w:rPr>
        <w:t xml:space="preserve"> are used for quantization and are arithmetically bit-shifted to the right by (16-</w:t>
      </w:r>
      <w:r w:rsidR="0070428D" w:rsidRPr="00045090">
        <w:rPr>
          <w:i/>
          <w:iCs/>
          <w:lang w:eastAsia="ja-JP"/>
        </w:rPr>
        <w:t>U</w:t>
      </w:r>
      <w:r w:rsidR="0070428D" w:rsidRPr="00045090">
        <w:rPr>
          <w:i/>
          <w:iCs/>
          <w:vertAlign w:val="subscript"/>
          <w:lang w:eastAsia="ja-JP"/>
        </w:rPr>
        <w:t>j</w:t>
      </w:r>
      <w:r w:rsidR="00DE4291" w:rsidRPr="00045090">
        <w:rPr>
          <w:lang w:eastAsia="ja-JP"/>
        </w:rPr>
        <w:t xml:space="preserve">), where </w:t>
      </w:r>
      <w:r w:rsidR="0070428D" w:rsidRPr="00045090">
        <w:rPr>
          <w:i/>
          <w:iCs/>
          <w:lang w:eastAsia="ja-JP"/>
        </w:rPr>
        <w:t>U</w:t>
      </w:r>
      <w:r w:rsidR="0070428D" w:rsidRPr="00045090">
        <w:rPr>
          <w:i/>
          <w:iCs/>
          <w:vertAlign w:val="subscript"/>
          <w:lang w:eastAsia="ja-JP"/>
        </w:rPr>
        <w:t>j</w:t>
      </w:r>
      <w:r w:rsidR="0070428D" w:rsidRPr="00045090">
        <w:rPr>
          <w:lang w:eastAsia="ja-JP"/>
        </w:rPr>
        <w:t xml:space="preserve"> </w:t>
      </w:r>
      <w:r w:rsidR="00DE4291" w:rsidRPr="00045090">
        <w:rPr>
          <w:lang w:eastAsia="ja-JP"/>
        </w:rPr>
        <w:t xml:space="preserve">denotes the precision-bits for quantization and it depends on </w:t>
      </w:r>
      <w:r w:rsidR="00DE4291" w:rsidRPr="00045090">
        <w:rPr>
          <w:i/>
          <w:lang w:eastAsia="ja-JP"/>
        </w:rPr>
        <w:t>j</w:t>
      </w:r>
      <w:r w:rsidR="00DE4291" w:rsidRPr="00045090">
        <w:rPr>
          <w:lang w:eastAsia="ja-JP"/>
        </w:rPr>
        <w:t xml:space="preserve"> and the quantized prediction order </w:t>
      </w:r>
      <w:r w:rsidR="0070428D" w:rsidRPr="00045090">
        <w:rPr>
          <w:position w:val="-4"/>
        </w:rPr>
        <w:object w:dxaOrig="240" w:dyaOrig="320">
          <v:shape id="_x0000_i1137" type="#_x0000_t75" style="width:12.45pt;height:15.85pt" o:ole="" o:allowoverlap="f">
            <v:imagedata r:id="rId228" o:title=""/>
          </v:shape>
          <o:OLEObject Type="Embed" ProgID="Equation.3" ShapeID="_x0000_i1137" DrawAspect="Content" ObjectID="_1333885213" r:id="rId238"/>
        </w:object>
      </w:r>
      <w:r w:rsidR="00DE4291" w:rsidRPr="00045090">
        <w:rPr>
          <w:lang w:eastAsia="ja-JP"/>
        </w:rPr>
        <w:t xml:space="preserve"> as defined in </w:t>
      </w:r>
      <w:r w:rsidR="00291113">
        <w:rPr>
          <w:lang w:eastAsia="ja-JP"/>
        </w:rPr>
        <w:t>t</w:t>
      </w:r>
      <w:r w:rsidR="00DE4291" w:rsidRPr="00045090">
        <w:rPr>
          <w:lang w:eastAsia="ja-JP"/>
        </w:rPr>
        <w:t xml:space="preserve">ables </w:t>
      </w:r>
      <w:r w:rsidR="00291113">
        <w:rPr>
          <w:lang w:eastAsia="ja-JP"/>
        </w:rPr>
        <w:t>(</w:t>
      </w:r>
      <w:r w:rsidR="00DE4291" w:rsidRPr="00045090">
        <w:rPr>
          <w:lang w:eastAsia="ja-JP"/>
        </w:rPr>
        <w:t xml:space="preserve">33), </w:t>
      </w:r>
      <w:r w:rsidR="00291113">
        <w:rPr>
          <w:lang w:eastAsia="ja-JP"/>
        </w:rPr>
        <w:t>(</w:t>
      </w:r>
      <w:r w:rsidR="00DE4291" w:rsidRPr="00045090">
        <w:rPr>
          <w:lang w:eastAsia="ja-JP"/>
        </w:rPr>
        <w:t xml:space="preserve">34), </w:t>
      </w:r>
      <w:r w:rsidR="00291113">
        <w:rPr>
          <w:lang w:eastAsia="ja-JP"/>
        </w:rPr>
        <w:t>(</w:t>
      </w:r>
      <w:r w:rsidR="00DE4291" w:rsidRPr="00045090">
        <w:rPr>
          <w:lang w:eastAsia="ja-JP"/>
        </w:rPr>
        <w:t xml:space="preserve">35) and </w:t>
      </w:r>
      <w:r w:rsidR="00291113">
        <w:rPr>
          <w:lang w:eastAsia="ja-JP"/>
        </w:rPr>
        <w:t>(</w:t>
      </w:r>
      <w:r w:rsidR="00DE4291" w:rsidRPr="00045090">
        <w:rPr>
          <w:lang w:eastAsia="ja-JP"/>
        </w:rPr>
        <w:t>36)</w:t>
      </w:r>
      <w:r w:rsidR="000D2270">
        <w:rPr>
          <w:lang w:eastAsia="ja-JP"/>
        </w:rPr>
        <w:t xml:space="preserve"> </w:t>
      </w:r>
      <w:r w:rsidR="00291113">
        <w:rPr>
          <w:lang w:eastAsia="ja-JP"/>
        </w:rPr>
        <w:t>of Table</w:t>
      </w:r>
      <w:r w:rsidR="00D8448E">
        <w:rPr>
          <w:lang w:eastAsia="ja-JP"/>
        </w:rPr>
        <w:t> </w:t>
      </w:r>
      <w:r w:rsidR="00291113">
        <w:rPr>
          <w:lang w:eastAsia="ja-JP"/>
        </w:rPr>
        <w:t>9-1</w:t>
      </w:r>
      <w:r w:rsidR="00DE4291" w:rsidRPr="00045090">
        <w:rPr>
          <w:lang w:eastAsia="ja-JP"/>
        </w:rPr>
        <w:t xml:space="preserve">. </w:t>
      </w:r>
    </w:p>
    <w:p w:rsidR="00C37F40" w:rsidRPr="00045090" w:rsidRDefault="00C37F40" w:rsidP="00C37F40">
      <w:pPr>
        <w:pStyle w:val="Equation"/>
        <w:rPr>
          <w:bCs/>
          <w:lang w:eastAsia="ja-JP"/>
        </w:rPr>
      </w:pPr>
      <w:r>
        <w:tab/>
      </w:r>
      <w:r>
        <w:tab/>
      </w:r>
      <w:r w:rsidR="00283FA7" w:rsidRPr="00045090">
        <w:rPr>
          <w:position w:val="-14"/>
        </w:rPr>
        <w:object w:dxaOrig="5520" w:dyaOrig="460">
          <v:shape id="_x0000_i1138" type="#_x0000_t75" style="width:276.1pt;height:22.7pt" o:ole="">
            <v:imagedata r:id="rId239" o:title=""/>
          </v:shape>
          <o:OLEObject Type="Embed" ProgID="Equation.3" ShapeID="_x0000_i1138" DrawAspect="Content" ObjectID="_1333885214" r:id="rId240"/>
        </w:object>
      </w:r>
      <w:r w:rsidRPr="00045090">
        <w:rPr>
          <w:lang w:eastAsia="ja-JP"/>
        </w:rPr>
        <w:tab/>
      </w:r>
      <w:r w:rsidRPr="00045090">
        <w:rPr>
          <w:bCs/>
          <w:lang w:eastAsia="ja-JP"/>
        </w:rPr>
        <w:t>(</w:t>
      </w:r>
      <w:r>
        <w:rPr>
          <w:bCs/>
          <w:lang w:eastAsia="ja-JP"/>
        </w:rPr>
        <w:t>7-26</w:t>
      </w:r>
      <w:r w:rsidRPr="00045090">
        <w:rPr>
          <w:bCs/>
          <w:lang w:eastAsia="ja-JP"/>
        </w:rPr>
        <w:t>)</w:t>
      </w:r>
    </w:p>
    <w:p w:rsidR="00DE4291" w:rsidRPr="00045090" w:rsidRDefault="00482DB2" w:rsidP="00757BCA">
      <w:pPr>
        <w:pStyle w:val="enumlev1"/>
        <w:rPr>
          <w:lang w:eastAsia="ja-JP"/>
        </w:rPr>
      </w:pPr>
      <w:r w:rsidRPr="00045090">
        <w:rPr>
          <w:lang w:eastAsia="ja-JP"/>
        </w:rPr>
        <w:t>3)</w:t>
      </w:r>
      <w:r w:rsidRPr="00045090">
        <w:rPr>
          <w:lang w:eastAsia="ja-JP"/>
        </w:rPr>
        <w:tab/>
      </w:r>
      <w:r w:rsidR="00DE4291" w:rsidRPr="00045090">
        <w:rPr>
          <w:lang w:eastAsia="ja-JP"/>
        </w:rPr>
        <w:t xml:space="preserve">If a PARCOR coefficient </w:t>
      </w:r>
      <w:r w:rsidR="0070428D" w:rsidRPr="00045090">
        <w:rPr>
          <w:i/>
          <w:iCs/>
          <w:lang w:eastAsia="ja-JP"/>
        </w:rPr>
        <w:t>k</w:t>
      </w:r>
      <w:r w:rsidR="0070428D" w:rsidRPr="00045090">
        <w:rPr>
          <w:i/>
          <w:iCs/>
          <w:vertAlign w:val="subscript"/>
          <w:lang w:eastAsia="ja-JP"/>
        </w:rPr>
        <w:t>j</w:t>
      </w:r>
      <w:r w:rsidR="00DE4291" w:rsidRPr="00045090">
        <w:rPr>
          <w:lang w:eastAsia="ja-JP"/>
        </w:rPr>
        <w:t xml:space="preserve"> (</w:t>
      </w:r>
      <w:r w:rsidR="00DE4291" w:rsidRPr="00045090">
        <w:rPr>
          <w:i/>
        </w:rPr>
        <w:t>j</w:t>
      </w:r>
      <w:r w:rsidR="00DE4291" w:rsidRPr="00045090">
        <w:t>=</w:t>
      </w:r>
      <w:r w:rsidR="00DE4291" w:rsidRPr="00045090">
        <w:rPr>
          <w:lang w:eastAsia="ja-JP"/>
        </w:rPr>
        <w:t>0</w:t>
      </w:r>
      <w:r w:rsidR="00DE4291" w:rsidRPr="00045090">
        <w:t>,…,</w:t>
      </w:r>
      <w:r w:rsidR="0070428D" w:rsidRPr="00045090">
        <w:rPr>
          <w:position w:val="-4"/>
        </w:rPr>
        <w:object w:dxaOrig="520" w:dyaOrig="320">
          <v:shape id="_x0000_i1139" type="#_x0000_t75" style="width:26.65pt;height:15.85pt" o:ole="">
            <v:imagedata r:id="rId230" o:title=""/>
          </v:shape>
          <o:OLEObject Type="Embed" ProgID="Equation.3" ShapeID="_x0000_i1139" DrawAspect="Content" ObjectID="_1333885215" r:id="rId241"/>
        </w:object>
      </w:r>
      <w:r w:rsidR="00DE4291" w:rsidRPr="00045090">
        <w:rPr>
          <w:lang w:eastAsia="ja-JP"/>
        </w:rPr>
        <w:t xml:space="preserve">) is negative, a bias </w:t>
      </w:r>
      <w:r w:rsidR="0070428D" w:rsidRPr="00045090">
        <w:rPr>
          <w:i/>
          <w:iCs/>
          <w:lang w:eastAsia="ja-JP"/>
        </w:rPr>
        <w:t>W</w:t>
      </w:r>
      <w:r w:rsidR="0070428D" w:rsidRPr="00045090">
        <w:rPr>
          <w:i/>
          <w:iCs/>
          <w:vertAlign w:val="subscript"/>
          <w:lang w:eastAsia="ja-JP"/>
        </w:rPr>
        <w:t>j</w:t>
      </w:r>
      <w:r w:rsidR="00DE4291" w:rsidRPr="00045090">
        <w:rPr>
          <w:lang w:eastAsia="ja-JP"/>
        </w:rPr>
        <w:t xml:space="preserve"> given in</w:t>
      </w:r>
      <w:r w:rsidR="00757BCA">
        <w:rPr>
          <w:lang w:eastAsia="ja-JP"/>
        </w:rPr>
        <w:t xml:space="preserve"> table (66) of</w:t>
      </w:r>
      <w:r w:rsidR="00DE4291" w:rsidRPr="00045090">
        <w:rPr>
          <w:lang w:eastAsia="ja-JP"/>
        </w:rPr>
        <w:t xml:space="preserve"> Table </w:t>
      </w:r>
      <w:r w:rsidR="00757BCA">
        <w:rPr>
          <w:lang w:eastAsia="ja-JP"/>
        </w:rPr>
        <w:t>9-1</w:t>
      </w:r>
      <w:r w:rsidR="00DE4291" w:rsidRPr="00045090">
        <w:rPr>
          <w:lang w:eastAsia="ja-JP"/>
        </w:rPr>
        <w:t xml:space="preserve"> is added to </w:t>
      </w:r>
      <w:r w:rsidR="0070428D" w:rsidRPr="00045090">
        <w:rPr>
          <w:rFonts w:eastAsia="MS Gothic"/>
          <w:i/>
          <w:iCs/>
        </w:rPr>
        <w:t>V</w:t>
      </w:r>
      <w:r w:rsidR="0070428D" w:rsidRPr="00045090">
        <w:rPr>
          <w:rFonts w:eastAsia="MS Gothic"/>
          <w:i/>
          <w:iCs/>
          <w:vertAlign w:val="subscript"/>
        </w:rPr>
        <w:t>j</w:t>
      </w:r>
      <w:r w:rsidR="00DE4291" w:rsidRPr="00045090">
        <w:rPr>
          <w:rFonts w:eastAsia="MS Gothic"/>
        </w:rPr>
        <w:t xml:space="preserve">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 xml:space="preserve">,…, </w:t>
      </w:r>
      <w:r w:rsidR="0070428D" w:rsidRPr="00045090">
        <w:rPr>
          <w:position w:val="-4"/>
        </w:rPr>
        <w:object w:dxaOrig="520" w:dyaOrig="320">
          <v:shape id="_x0000_i1140" type="#_x0000_t75" style="width:26.65pt;height:15.85pt" o:ole="">
            <v:imagedata r:id="rId230" o:title=""/>
          </v:shape>
          <o:OLEObject Type="Embed" ProgID="Equation.3" ShapeID="_x0000_i1140" DrawAspect="Content" ObjectID="_1333885216" r:id="rId242"/>
        </w:object>
      </w:r>
      <w:r w:rsidR="00DE4291" w:rsidRPr="00045090">
        <w:rPr>
          <w:lang w:eastAsia="ja-JP"/>
        </w:rPr>
        <w:t>).</w:t>
      </w:r>
    </w:p>
    <w:p w:rsidR="00CE758A" w:rsidRPr="00045090" w:rsidRDefault="00CE758A" w:rsidP="00CE758A">
      <w:pPr>
        <w:pStyle w:val="Equation"/>
        <w:rPr>
          <w:bCs/>
          <w:lang w:eastAsia="ja-JP"/>
        </w:rPr>
      </w:pPr>
      <w:r>
        <w:tab/>
      </w:r>
      <w:r>
        <w:tab/>
      </w:r>
      <w:r w:rsidR="006E7A6F" w:rsidRPr="00045090">
        <w:rPr>
          <w:position w:val="-36"/>
        </w:rPr>
        <w:object w:dxaOrig="4660" w:dyaOrig="840">
          <v:shape id="_x0000_i1141" type="#_x0000_t75" style="width:233.55pt;height:41.4pt" o:ole="">
            <v:imagedata r:id="rId243" o:title=""/>
          </v:shape>
          <o:OLEObject Type="Embed" ProgID="Equation.3" ShapeID="_x0000_i1141" DrawAspect="Content" ObjectID="_1333885217" r:id="rId244"/>
        </w:object>
      </w:r>
      <w:r w:rsidRPr="00045090">
        <w:rPr>
          <w:lang w:eastAsia="ja-JP"/>
        </w:rPr>
        <w:tab/>
      </w:r>
      <w:r w:rsidRPr="00045090">
        <w:rPr>
          <w:bCs/>
          <w:lang w:eastAsia="ja-JP"/>
        </w:rPr>
        <w:t>(</w:t>
      </w:r>
      <w:r>
        <w:rPr>
          <w:bCs/>
          <w:lang w:eastAsia="ja-JP"/>
        </w:rPr>
        <w:t>7-27</w:t>
      </w:r>
      <w:r w:rsidRPr="00045090">
        <w:rPr>
          <w:bCs/>
          <w:lang w:eastAsia="ja-JP"/>
        </w:rPr>
        <w:t>)</w:t>
      </w:r>
    </w:p>
    <w:p w:rsidR="00DE4291" w:rsidRPr="00045090" w:rsidRDefault="00BE19F9" w:rsidP="004730DF">
      <w:pPr>
        <w:pStyle w:val="enumlev1"/>
        <w:rPr>
          <w:lang w:eastAsia="ja-JP"/>
        </w:rPr>
      </w:pPr>
      <w:r w:rsidRPr="00045090">
        <w:rPr>
          <w:lang w:eastAsia="ja-JP"/>
        </w:rPr>
        <w:t>4)</w:t>
      </w:r>
      <w:r w:rsidRPr="00045090">
        <w:rPr>
          <w:lang w:eastAsia="ja-JP"/>
        </w:rPr>
        <w:tab/>
      </w:r>
      <w:r w:rsidR="00DE4291" w:rsidRPr="00045090">
        <w:rPr>
          <w:lang w:eastAsia="ja-JP"/>
        </w:rPr>
        <w:t xml:space="preserve">Quantization Indices </w:t>
      </w:r>
      <w:r w:rsidR="0070428D" w:rsidRPr="00045090">
        <w:rPr>
          <w:i/>
          <w:iCs/>
          <w:lang w:eastAsia="ja-JP"/>
        </w:rPr>
        <w:t>X</w:t>
      </w:r>
      <w:r w:rsidR="0070428D" w:rsidRPr="00045090">
        <w:rPr>
          <w:i/>
          <w:iCs/>
          <w:vertAlign w:val="subscript"/>
          <w:lang w:eastAsia="ja-JP"/>
        </w:rPr>
        <w:t>j</w:t>
      </w:r>
      <w:r w:rsidR="00DE4291" w:rsidRPr="00045090">
        <w:rPr>
          <w:rFonts w:eastAsia="MS Gothic"/>
        </w:rPr>
        <w:t xml:space="preserve">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70428D" w:rsidRPr="00045090">
        <w:rPr>
          <w:position w:val="-4"/>
        </w:rPr>
        <w:object w:dxaOrig="520" w:dyaOrig="320">
          <v:shape id="_x0000_i1142" type="#_x0000_t75" style="width:26.65pt;height:15.85pt" o:ole="">
            <v:imagedata r:id="rId230" o:title=""/>
          </v:shape>
          <o:OLEObject Type="Embed" ProgID="Equation.3" ShapeID="_x0000_i1142" DrawAspect="Content" ObjectID="_1333885218" r:id="rId245"/>
        </w:object>
      </w:r>
      <w:r w:rsidR="00DE4291" w:rsidRPr="00045090">
        <w:rPr>
          <w:lang w:eastAsia="ja-JP"/>
        </w:rPr>
        <w:t xml:space="preserve">) of PARCOR coefficients are obtained from values </w:t>
      </w:r>
      <w:r w:rsidR="0070428D" w:rsidRPr="00045090">
        <w:rPr>
          <w:i/>
          <w:iCs/>
          <w:lang w:eastAsia="ja-JP"/>
        </w:rPr>
        <w:t>V</w:t>
      </w:r>
      <w:r w:rsidR="0070428D" w:rsidRPr="00045090">
        <w:rPr>
          <w:i/>
          <w:iCs/>
          <w:vertAlign w:val="subscript"/>
          <w:lang w:eastAsia="ja-JP"/>
        </w:rPr>
        <w:t>j</w:t>
      </w:r>
      <w:r w:rsidR="00DE4291" w:rsidRPr="00045090">
        <w:rPr>
          <w:rFonts w:eastAsia="MS Gothic"/>
        </w:rPr>
        <w:t xml:space="preserve">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70428D" w:rsidRPr="00045090">
        <w:rPr>
          <w:position w:val="-4"/>
        </w:rPr>
        <w:object w:dxaOrig="520" w:dyaOrig="320">
          <v:shape id="_x0000_i1143" type="#_x0000_t75" style="width:26.65pt;height:15.85pt" o:ole="">
            <v:imagedata r:id="rId230" o:title=""/>
          </v:shape>
          <o:OLEObject Type="Embed" ProgID="Equation.3" ShapeID="_x0000_i1143" DrawAspect="Content" ObjectID="_1333885219" r:id="rId246"/>
        </w:object>
      </w:r>
      <w:r w:rsidR="00757BCA">
        <w:rPr>
          <w:lang w:eastAsia="ja-JP"/>
        </w:rPr>
        <w:t>) and t</w:t>
      </w:r>
      <w:r w:rsidR="00DE4291" w:rsidRPr="00045090">
        <w:rPr>
          <w:lang w:eastAsia="ja-JP"/>
        </w:rPr>
        <w:t xml:space="preserve">ables </w:t>
      </w:r>
      <w:r w:rsidR="00291113">
        <w:rPr>
          <w:noProof/>
          <w:lang w:eastAsia="ja-JP"/>
        </w:rPr>
        <w:t>(</w:t>
      </w:r>
      <w:r w:rsidR="00DE4291" w:rsidRPr="00045090">
        <w:rPr>
          <w:noProof/>
          <w:lang w:eastAsia="ja-JP"/>
        </w:rPr>
        <w:t xml:space="preserve">25), </w:t>
      </w:r>
      <w:r w:rsidR="00291113">
        <w:rPr>
          <w:noProof/>
          <w:lang w:eastAsia="ja-JP"/>
        </w:rPr>
        <w:t>(</w:t>
      </w:r>
      <w:r w:rsidR="00DE4291" w:rsidRPr="00045090">
        <w:rPr>
          <w:noProof/>
          <w:lang w:eastAsia="ja-JP"/>
        </w:rPr>
        <w:t xml:space="preserve">26) and </w:t>
      </w:r>
      <w:r w:rsidR="00291113">
        <w:rPr>
          <w:noProof/>
          <w:lang w:eastAsia="ja-JP"/>
        </w:rPr>
        <w:t>(</w:t>
      </w:r>
      <w:r w:rsidR="00DE4291" w:rsidRPr="00045090">
        <w:rPr>
          <w:noProof/>
          <w:lang w:eastAsia="ja-JP"/>
        </w:rPr>
        <w:t>27)</w:t>
      </w:r>
      <w:r w:rsidR="00757BCA">
        <w:rPr>
          <w:noProof/>
          <w:lang w:eastAsia="ja-JP"/>
        </w:rPr>
        <w:t xml:space="preserve"> of Table 9-1</w:t>
      </w:r>
      <w:r w:rsidR="00DE4291" w:rsidRPr="00045090">
        <w:rPr>
          <w:lang w:eastAsia="ja-JP"/>
        </w:rPr>
        <w:t xml:space="preserve">. These indices correspond to quantized values </w:t>
      </w:r>
      <w:r w:rsidR="0070428D" w:rsidRPr="00045090">
        <w:rPr>
          <w:position w:val="-14"/>
        </w:rPr>
        <w:object w:dxaOrig="279" w:dyaOrig="420">
          <v:shape id="_x0000_i1144" type="#_x0000_t75" style="width:14.15pt;height:21pt" o:ole="" o:allowoverlap="f">
            <v:imagedata r:id="rId247" o:title=""/>
          </v:shape>
          <o:OLEObject Type="Embed" ProgID="Equation.3" ShapeID="_x0000_i1144" DrawAspect="Content" ObjectID="_1333885220" r:id="rId248"/>
        </w:object>
      </w:r>
      <w:r w:rsidR="00DE4291" w:rsidRPr="00045090">
        <w:rPr>
          <w:lang w:eastAsia="ja-JP"/>
        </w:rPr>
        <w:t xml:space="preserve"> (</w:t>
      </w:r>
      <w:r w:rsidR="00DE4291" w:rsidRPr="00045090">
        <w:rPr>
          <w:i/>
        </w:rPr>
        <w:t>j</w:t>
      </w:r>
      <w:r w:rsidR="00DE4291" w:rsidRPr="00045090">
        <w:t>=</w:t>
      </w:r>
      <w:r w:rsidR="00DE4291" w:rsidRPr="00045090">
        <w:rPr>
          <w:lang w:eastAsia="ja-JP"/>
        </w:rPr>
        <w:t>0</w:t>
      </w:r>
      <w:r w:rsidR="00DE4291" w:rsidRPr="00045090">
        <w:t>,…,</w:t>
      </w:r>
      <w:r w:rsidR="0070428D" w:rsidRPr="00045090">
        <w:rPr>
          <w:position w:val="-4"/>
        </w:rPr>
        <w:object w:dxaOrig="520" w:dyaOrig="320">
          <v:shape id="_x0000_i1145" type="#_x0000_t75" style="width:26.65pt;height:15.85pt" o:ole="">
            <v:imagedata r:id="rId230" o:title=""/>
          </v:shape>
          <o:OLEObject Type="Embed" ProgID="Equation.3" ShapeID="_x0000_i1145" DrawAspect="Content" ObjectID="_1333885221" r:id="rId249"/>
        </w:object>
      </w:r>
      <w:r w:rsidR="00DE4291" w:rsidRPr="00045090">
        <w:rPr>
          <w:lang w:eastAsia="ja-JP"/>
        </w:rPr>
        <w:t xml:space="preserve">) given in </w:t>
      </w:r>
      <w:r w:rsidR="00757BCA">
        <w:rPr>
          <w:lang w:eastAsia="ja-JP"/>
        </w:rPr>
        <w:t>t</w:t>
      </w:r>
      <w:r w:rsidR="00DE4291" w:rsidRPr="00045090">
        <w:rPr>
          <w:lang w:eastAsia="ja-JP"/>
        </w:rPr>
        <w:t xml:space="preserve">ables </w:t>
      </w:r>
      <w:r w:rsidR="00291113">
        <w:rPr>
          <w:noProof/>
          <w:lang w:eastAsia="ja-JP"/>
        </w:rPr>
        <w:t>(</w:t>
      </w:r>
      <w:r w:rsidR="00DE4291" w:rsidRPr="00045090">
        <w:rPr>
          <w:noProof/>
          <w:lang w:eastAsia="ja-JP"/>
        </w:rPr>
        <w:t xml:space="preserve">29), </w:t>
      </w:r>
      <w:r w:rsidR="00291113">
        <w:rPr>
          <w:noProof/>
          <w:lang w:eastAsia="ja-JP"/>
        </w:rPr>
        <w:t>(</w:t>
      </w:r>
      <w:r w:rsidR="00DE4291" w:rsidRPr="00045090">
        <w:rPr>
          <w:noProof/>
          <w:lang w:eastAsia="ja-JP"/>
        </w:rPr>
        <w:t xml:space="preserve">30) and </w:t>
      </w:r>
      <w:r w:rsidR="00291113">
        <w:rPr>
          <w:noProof/>
          <w:lang w:eastAsia="ja-JP"/>
        </w:rPr>
        <w:t>(</w:t>
      </w:r>
      <w:r w:rsidR="00DE4291" w:rsidRPr="00045090">
        <w:rPr>
          <w:noProof/>
          <w:lang w:eastAsia="ja-JP"/>
        </w:rPr>
        <w:t>31)</w:t>
      </w:r>
      <w:r w:rsidR="00757BCA">
        <w:rPr>
          <w:noProof/>
          <w:lang w:eastAsia="ja-JP"/>
        </w:rPr>
        <w:t xml:space="preserve"> of Table 9-1</w:t>
      </w:r>
      <w:r w:rsidR="00DE4291" w:rsidRPr="00045090">
        <w:rPr>
          <w:lang w:eastAsia="ja-JP"/>
        </w:rPr>
        <w:t>.</w:t>
      </w:r>
    </w:p>
    <w:p w:rsidR="00DE4291" w:rsidRPr="00045090" w:rsidRDefault="00BE19F9" w:rsidP="004730DF">
      <w:pPr>
        <w:pStyle w:val="enumlev1"/>
        <w:rPr>
          <w:lang w:eastAsia="ja-JP"/>
        </w:rPr>
      </w:pPr>
      <w:r w:rsidRPr="00045090">
        <w:rPr>
          <w:lang w:eastAsia="ja-JP"/>
        </w:rPr>
        <w:t>5)</w:t>
      </w:r>
      <w:r w:rsidRPr="00045090">
        <w:rPr>
          <w:lang w:eastAsia="ja-JP"/>
        </w:rPr>
        <w:tab/>
      </w:r>
      <w:r w:rsidR="00DE4291" w:rsidRPr="00045090">
        <w:rPr>
          <w:lang w:eastAsia="ja-JP"/>
        </w:rPr>
        <w:t xml:space="preserve">Each index value </w:t>
      </w:r>
      <w:r w:rsidR="0070428D" w:rsidRPr="00045090">
        <w:rPr>
          <w:i/>
          <w:iCs/>
          <w:lang w:eastAsia="ja-JP"/>
        </w:rPr>
        <w:t>X</w:t>
      </w:r>
      <w:r w:rsidR="0070428D" w:rsidRPr="00045090">
        <w:rPr>
          <w:i/>
          <w:iCs/>
          <w:vertAlign w:val="subscript"/>
          <w:lang w:eastAsia="ja-JP"/>
        </w:rPr>
        <w:t>j</w:t>
      </w:r>
      <w:r w:rsidR="00DE4291" w:rsidRPr="00045090">
        <w:rPr>
          <w:lang w:eastAsia="ja-JP"/>
        </w:rPr>
        <w:t xml:space="preserve"> (</w:t>
      </w:r>
      <w:r w:rsidR="0070428D" w:rsidRPr="00045090">
        <w:rPr>
          <w:i/>
        </w:rPr>
        <w:t>j</w:t>
      </w:r>
      <w:r w:rsidR="0070428D" w:rsidRPr="00045090">
        <w:t>=</w:t>
      </w:r>
      <w:r w:rsidR="0070428D" w:rsidRPr="00045090">
        <w:rPr>
          <w:lang w:eastAsia="ja-JP"/>
        </w:rPr>
        <w:t>0</w:t>
      </w:r>
      <w:r w:rsidR="0070428D" w:rsidRPr="00045090">
        <w:t>,…,</w:t>
      </w:r>
      <w:r w:rsidR="0070428D" w:rsidRPr="00045090">
        <w:rPr>
          <w:position w:val="-4"/>
        </w:rPr>
        <w:object w:dxaOrig="520" w:dyaOrig="320">
          <v:shape id="_x0000_i1146" type="#_x0000_t75" style="width:26.65pt;height:15.85pt" o:ole="">
            <v:imagedata r:id="rId230" o:title=""/>
          </v:shape>
          <o:OLEObject Type="Embed" ProgID="Equation.3" ShapeID="_x0000_i1146" DrawAspect="Content" ObjectID="_1333885222" r:id="rId250"/>
        </w:object>
      </w:r>
      <w:r w:rsidR="00DE4291" w:rsidRPr="00045090">
        <w:rPr>
          <w:lang w:eastAsia="ja-JP"/>
        </w:rPr>
        <w:t xml:space="preserve">) is reordered and mapped to the value </w:t>
      </w:r>
      <w:r w:rsidR="0070428D" w:rsidRPr="00045090">
        <w:rPr>
          <w:i/>
          <w:iCs/>
          <w:lang w:eastAsia="ja-JP"/>
        </w:rPr>
        <w:t>Y</w:t>
      </w:r>
      <w:r w:rsidR="0070428D" w:rsidRPr="00045090">
        <w:rPr>
          <w:i/>
          <w:iCs/>
          <w:vertAlign w:val="subscript"/>
          <w:lang w:eastAsia="ja-JP"/>
        </w:rPr>
        <w:t>j</w:t>
      </w:r>
      <w:r w:rsidR="002D70DE" w:rsidRPr="00045090">
        <w:rPr>
          <w:lang w:eastAsia="ja-JP"/>
        </w:rPr>
        <w:t xml:space="preserve"> </w:t>
      </w:r>
      <w:r w:rsidR="0070428D" w:rsidRPr="00045090">
        <w:rPr>
          <w:lang w:eastAsia="ja-JP"/>
        </w:rPr>
        <w:t>(</w:t>
      </w:r>
      <w:r w:rsidR="0070428D" w:rsidRPr="00045090">
        <w:rPr>
          <w:i/>
        </w:rPr>
        <w:t>j</w:t>
      </w:r>
      <w:r w:rsidR="0070428D" w:rsidRPr="00045090">
        <w:t>=</w:t>
      </w:r>
      <w:r w:rsidR="0070428D" w:rsidRPr="00045090">
        <w:rPr>
          <w:lang w:eastAsia="ja-JP"/>
        </w:rPr>
        <w:t>0</w:t>
      </w:r>
      <w:r w:rsidR="0070428D" w:rsidRPr="00045090">
        <w:t>,…,</w:t>
      </w:r>
      <w:r w:rsidR="0070428D" w:rsidRPr="00045090">
        <w:rPr>
          <w:position w:val="-4"/>
        </w:rPr>
        <w:object w:dxaOrig="520" w:dyaOrig="320">
          <v:shape id="_x0000_i1147" type="#_x0000_t75" style="width:26.65pt;height:15.85pt" o:ole="">
            <v:imagedata r:id="rId230" o:title=""/>
          </v:shape>
          <o:OLEObject Type="Embed" ProgID="Equation.3" ShapeID="_x0000_i1147" DrawAspect="Content" ObjectID="_1333885223" r:id="rId251"/>
        </w:object>
      </w:r>
      <w:r w:rsidR="0070428D" w:rsidRPr="00045090">
        <w:rPr>
          <w:lang w:eastAsia="ja-JP"/>
        </w:rPr>
        <w:t>)</w:t>
      </w:r>
      <w:r w:rsidR="00DE4291" w:rsidRPr="00045090">
        <w:rPr>
          <w:lang w:eastAsia="ja-JP"/>
        </w:rPr>
        <w:t xml:space="preserve">, and </w:t>
      </w:r>
      <w:r w:rsidR="0070428D" w:rsidRPr="00045090">
        <w:rPr>
          <w:i/>
          <w:iCs/>
          <w:lang w:eastAsia="ja-JP"/>
        </w:rPr>
        <w:t>Y</w:t>
      </w:r>
      <w:r w:rsidR="0070428D" w:rsidRPr="00045090">
        <w:rPr>
          <w:i/>
          <w:iCs/>
          <w:vertAlign w:val="subscript"/>
          <w:lang w:eastAsia="ja-JP"/>
        </w:rPr>
        <w:t>j</w:t>
      </w:r>
      <w:r w:rsidR="0070428D" w:rsidRPr="00045090">
        <w:rPr>
          <w:lang w:eastAsia="ja-JP"/>
        </w:rPr>
        <w:t xml:space="preserve"> </w:t>
      </w:r>
      <w:r w:rsidR="00DE4291" w:rsidRPr="00045090">
        <w:rPr>
          <w:lang w:eastAsia="ja-JP"/>
        </w:rPr>
        <w:t xml:space="preserve">is encoded by Rice code. Mapping tables of these values are given in </w:t>
      </w:r>
      <w:r w:rsidR="00757BCA">
        <w:rPr>
          <w:lang w:eastAsia="ja-JP"/>
        </w:rPr>
        <w:t>t</w:t>
      </w:r>
      <w:r w:rsidR="00DE4291" w:rsidRPr="00045090">
        <w:rPr>
          <w:lang w:eastAsia="ja-JP"/>
        </w:rPr>
        <w:t>ables</w:t>
      </w:r>
      <w:r w:rsidRPr="00045090">
        <w:rPr>
          <w:lang w:eastAsia="ja-JP"/>
        </w:rPr>
        <w:t> </w:t>
      </w:r>
      <w:r w:rsidR="00291113">
        <w:rPr>
          <w:noProof/>
          <w:lang w:eastAsia="ja-JP"/>
        </w:rPr>
        <w:t>(</w:t>
      </w:r>
      <w:r w:rsidR="00DE4291" w:rsidRPr="00045090">
        <w:rPr>
          <w:noProof/>
          <w:lang w:eastAsia="ja-JP"/>
        </w:rPr>
        <w:t xml:space="preserve">47), </w:t>
      </w:r>
      <w:r w:rsidR="00291113">
        <w:rPr>
          <w:noProof/>
          <w:lang w:eastAsia="ja-JP"/>
        </w:rPr>
        <w:t>(</w:t>
      </w:r>
      <w:r w:rsidR="00DE4291" w:rsidRPr="00045090">
        <w:rPr>
          <w:noProof/>
          <w:lang w:eastAsia="ja-JP"/>
        </w:rPr>
        <w:t xml:space="preserve">48), </w:t>
      </w:r>
      <w:r w:rsidR="00291113">
        <w:rPr>
          <w:noProof/>
          <w:lang w:eastAsia="ja-JP"/>
        </w:rPr>
        <w:t>(</w:t>
      </w:r>
      <w:r w:rsidR="00DE4291" w:rsidRPr="00045090">
        <w:rPr>
          <w:noProof/>
          <w:lang w:eastAsia="ja-JP"/>
        </w:rPr>
        <w:t xml:space="preserve">50), </w:t>
      </w:r>
      <w:r w:rsidR="00291113">
        <w:rPr>
          <w:noProof/>
          <w:lang w:eastAsia="ja-JP"/>
        </w:rPr>
        <w:t>(</w:t>
      </w:r>
      <w:r w:rsidR="00DE4291" w:rsidRPr="00045090">
        <w:rPr>
          <w:noProof/>
          <w:lang w:eastAsia="ja-JP"/>
        </w:rPr>
        <w:t xml:space="preserve">52), </w:t>
      </w:r>
      <w:r w:rsidR="00291113">
        <w:rPr>
          <w:noProof/>
          <w:lang w:eastAsia="ja-JP"/>
        </w:rPr>
        <w:t>(</w:t>
      </w:r>
      <w:r w:rsidR="00DE4291" w:rsidRPr="00045090">
        <w:rPr>
          <w:noProof/>
          <w:lang w:eastAsia="ja-JP"/>
        </w:rPr>
        <w:t xml:space="preserve">54), </w:t>
      </w:r>
      <w:r w:rsidR="00291113">
        <w:rPr>
          <w:noProof/>
          <w:lang w:eastAsia="ja-JP"/>
        </w:rPr>
        <w:t>(</w:t>
      </w:r>
      <w:r w:rsidR="00DE4291" w:rsidRPr="00045090">
        <w:rPr>
          <w:noProof/>
          <w:lang w:eastAsia="ja-JP"/>
        </w:rPr>
        <w:t xml:space="preserve">56) and </w:t>
      </w:r>
      <w:r w:rsidR="00291113">
        <w:rPr>
          <w:noProof/>
          <w:lang w:eastAsia="ja-JP"/>
        </w:rPr>
        <w:t>(</w:t>
      </w:r>
      <w:r w:rsidR="00DE4291" w:rsidRPr="00045090">
        <w:rPr>
          <w:noProof/>
          <w:lang w:eastAsia="ja-JP"/>
        </w:rPr>
        <w:t>58)</w:t>
      </w:r>
      <w:r w:rsidR="00757BCA">
        <w:rPr>
          <w:noProof/>
          <w:lang w:eastAsia="ja-JP"/>
        </w:rPr>
        <w:t xml:space="preserve"> of Table 9-1</w:t>
      </w:r>
      <w:r w:rsidR="00DE4291" w:rsidRPr="00045090">
        <w:rPr>
          <w:lang w:eastAsia="ja-JP"/>
        </w:rPr>
        <w:t xml:space="preserve">. When </w:t>
      </w:r>
      <w:r w:rsidR="0070428D" w:rsidRPr="00045090">
        <w:rPr>
          <w:i/>
          <w:iCs/>
          <w:lang w:eastAsia="ja-JP"/>
        </w:rPr>
        <w:t>U</w:t>
      </w:r>
      <w:r w:rsidR="0070428D" w:rsidRPr="00045090">
        <w:rPr>
          <w:i/>
          <w:iCs/>
          <w:vertAlign w:val="subscript"/>
          <w:lang w:eastAsia="ja-JP"/>
        </w:rPr>
        <w:t>j</w:t>
      </w:r>
      <w:r w:rsidR="00DE4291" w:rsidRPr="00045090">
        <w:rPr>
          <w:lang w:eastAsia="ja-JP"/>
        </w:rPr>
        <w:t xml:space="preserve"> is 3 or 4, </w:t>
      </w:r>
      <w:r w:rsidR="00757BCA">
        <w:rPr>
          <w:lang w:eastAsia="ja-JP"/>
        </w:rPr>
        <w:t xml:space="preserve">the </w:t>
      </w:r>
      <w:r w:rsidR="00DE4291" w:rsidRPr="00045090">
        <w:rPr>
          <w:lang w:eastAsia="ja-JP"/>
        </w:rPr>
        <w:t xml:space="preserve">Rice parameter is 0 and when </w:t>
      </w:r>
      <w:r w:rsidR="0070428D" w:rsidRPr="00045090">
        <w:rPr>
          <w:i/>
          <w:iCs/>
          <w:lang w:eastAsia="ja-JP"/>
        </w:rPr>
        <w:t>U</w:t>
      </w:r>
      <w:r w:rsidR="0070428D" w:rsidRPr="00045090">
        <w:rPr>
          <w:i/>
          <w:iCs/>
          <w:vertAlign w:val="subscript"/>
          <w:lang w:eastAsia="ja-JP"/>
        </w:rPr>
        <w:t>j</w:t>
      </w:r>
      <w:r w:rsidR="00DE4291" w:rsidRPr="00045090">
        <w:rPr>
          <w:lang w:eastAsia="ja-JP"/>
        </w:rPr>
        <w:t xml:space="preserve"> is 5, </w:t>
      </w:r>
      <w:r w:rsidR="00757BCA">
        <w:rPr>
          <w:lang w:eastAsia="ja-JP"/>
        </w:rPr>
        <w:t xml:space="preserve">the </w:t>
      </w:r>
      <w:r w:rsidR="00DE4291" w:rsidRPr="00045090">
        <w:rPr>
          <w:lang w:eastAsia="ja-JP"/>
        </w:rPr>
        <w:t>Rice parameter is 1.</w:t>
      </w:r>
    </w:p>
    <w:p w:rsidR="00DE4291" w:rsidRPr="00045090" w:rsidRDefault="00BE19F9" w:rsidP="00BE19F9">
      <w:pPr>
        <w:pStyle w:val="Heading5"/>
      </w:pPr>
      <w:r w:rsidRPr="00045090">
        <w:t>7.10.3.6.2</w:t>
      </w:r>
      <w:r w:rsidRPr="00045090">
        <w:tab/>
      </w:r>
      <w:r w:rsidRPr="00045090">
        <w:tab/>
      </w:r>
      <w:r w:rsidR="00DE4291" w:rsidRPr="00045090">
        <w:t>160-, 240-, and 320-sample frame case</w:t>
      </w:r>
    </w:p>
    <w:p w:rsidR="00DE4291" w:rsidRPr="00045090" w:rsidRDefault="00DE4291" w:rsidP="00DE4291">
      <w:pPr>
        <w:rPr>
          <w:lang w:eastAsia="ja-JP"/>
        </w:rPr>
      </w:pPr>
      <w:r w:rsidRPr="00045090">
        <w:rPr>
          <w:lang w:eastAsia="ja-JP"/>
        </w:rPr>
        <w:t>In this case, the first two PARCOR coefficients are non-linearly quantized as:</w:t>
      </w:r>
    </w:p>
    <w:p w:rsidR="00DE4291" w:rsidRPr="00045090" w:rsidRDefault="00BE19F9" w:rsidP="00757BCA">
      <w:pPr>
        <w:pStyle w:val="enumlev1"/>
        <w:rPr>
          <w:lang w:eastAsia="ja-JP"/>
        </w:rPr>
      </w:pPr>
      <w:r w:rsidRPr="00045090">
        <w:rPr>
          <w:lang w:eastAsia="ja-JP"/>
        </w:rPr>
        <w:t>1)</w:t>
      </w:r>
      <w:r w:rsidRPr="00045090">
        <w:rPr>
          <w:lang w:eastAsia="ja-JP"/>
        </w:rPr>
        <w:tab/>
      </w:r>
      <w:r w:rsidR="00DE4291" w:rsidRPr="00045090">
        <w:rPr>
          <w:lang w:eastAsia="ja-JP"/>
        </w:rPr>
        <w:t xml:space="preserve">Quantization indices </w:t>
      </w:r>
      <w:r w:rsidR="0070428D" w:rsidRPr="00045090">
        <w:rPr>
          <w:i/>
          <w:iCs/>
          <w:lang w:eastAsia="ja-JP"/>
        </w:rPr>
        <w:t>X</w:t>
      </w:r>
      <w:r w:rsidR="0070428D" w:rsidRPr="00045090">
        <w:rPr>
          <w:i/>
          <w:iCs/>
          <w:vertAlign w:val="subscript"/>
          <w:lang w:eastAsia="ja-JP"/>
        </w:rPr>
        <w:t>j</w:t>
      </w:r>
      <w:r w:rsidR="0070428D" w:rsidRPr="00045090">
        <w:rPr>
          <w:lang w:eastAsia="ja-JP"/>
        </w:rPr>
        <w:t xml:space="preserve">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DE4291" w:rsidRPr="00045090">
        <w:rPr>
          <w:lang w:eastAsia="ja-JP"/>
        </w:rPr>
        <w:t xml:space="preserve">1) of the first two PARCOR coefficients </w:t>
      </w:r>
      <w:r w:rsidR="0070428D" w:rsidRPr="00045090">
        <w:rPr>
          <w:i/>
          <w:iCs/>
          <w:lang w:eastAsia="ja-JP"/>
        </w:rPr>
        <w:t>k</w:t>
      </w:r>
      <w:r w:rsidR="0070428D" w:rsidRPr="00045090">
        <w:rPr>
          <w:i/>
          <w:iCs/>
          <w:vertAlign w:val="subscript"/>
          <w:lang w:eastAsia="ja-JP"/>
        </w:rPr>
        <w:t>j</w:t>
      </w:r>
      <w:r w:rsidR="00DE4291" w:rsidRPr="00045090">
        <w:rPr>
          <w:lang w:eastAsia="ja-JP"/>
        </w:rPr>
        <w:t xml:space="preserve"> (</w:t>
      </w:r>
      <w:r w:rsidR="00DE4291" w:rsidRPr="00045090">
        <w:rPr>
          <w:i/>
        </w:rPr>
        <w:t>j</w:t>
      </w:r>
      <w:r w:rsidR="00DE4291" w:rsidRPr="00045090">
        <w:t>=</w:t>
      </w:r>
      <w:r w:rsidR="00DE4291" w:rsidRPr="00045090">
        <w:rPr>
          <w:lang w:eastAsia="ja-JP"/>
        </w:rPr>
        <w:t>0</w:t>
      </w:r>
      <w:r w:rsidR="00DE4291" w:rsidRPr="00045090">
        <w:t>,</w:t>
      </w:r>
      <w:r w:rsidR="00DE4291" w:rsidRPr="00045090">
        <w:rPr>
          <w:lang w:eastAsia="ja-JP"/>
        </w:rPr>
        <w:t xml:space="preserve">1) are obtained from the integer value of </w:t>
      </w:r>
      <w:r w:rsidR="0070428D" w:rsidRPr="00045090">
        <w:rPr>
          <w:position w:val="-14"/>
        </w:rPr>
        <w:object w:dxaOrig="600" w:dyaOrig="440">
          <v:shape id="_x0000_i1148" type="#_x0000_t75" style="width:30.6pt;height:22.1pt" o:ole="" o:allowoverlap="f">
            <v:imagedata r:id="rId252" o:title=""/>
          </v:shape>
          <o:OLEObject Type="Embed" ProgID="Equation.3" ShapeID="_x0000_i1148" DrawAspect="Content" ObjectID="_1333885224" r:id="rId253"/>
        </w:object>
      </w:r>
      <w:r w:rsidR="00DE4291" w:rsidRPr="00045090">
        <w:rPr>
          <w:lang w:eastAsia="ja-JP"/>
        </w:rPr>
        <w:t xml:space="preserve"> (</w:t>
      </w:r>
      <w:r w:rsidR="00DE4291" w:rsidRPr="00045090">
        <w:rPr>
          <w:i/>
        </w:rPr>
        <w:t>j</w:t>
      </w:r>
      <w:r w:rsidR="00DE4291" w:rsidRPr="00045090">
        <w:t>=</w:t>
      </w:r>
      <w:r w:rsidR="00DE4291" w:rsidRPr="00045090">
        <w:rPr>
          <w:lang w:eastAsia="ja-JP"/>
        </w:rPr>
        <w:t>0</w:t>
      </w:r>
      <w:r w:rsidR="00DE4291" w:rsidRPr="00045090">
        <w:t>,</w:t>
      </w:r>
      <w:r w:rsidR="00DE4291" w:rsidRPr="00045090">
        <w:rPr>
          <w:lang w:eastAsia="ja-JP"/>
        </w:rPr>
        <w:t>1).</w:t>
      </w:r>
      <w:r w:rsidR="002D70DE" w:rsidRPr="00045090">
        <w:rPr>
          <w:lang w:eastAsia="ja-JP"/>
        </w:rPr>
        <w:t xml:space="preserve"> </w:t>
      </w:r>
      <w:r w:rsidR="00DE4291" w:rsidRPr="00045090">
        <w:rPr>
          <w:lang w:eastAsia="ja-JP"/>
        </w:rPr>
        <w:t xml:space="preserve">The precision-bits for quantization </w:t>
      </w:r>
      <w:r w:rsidR="0070428D" w:rsidRPr="00045090">
        <w:rPr>
          <w:i/>
          <w:iCs/>
          <w:lang w:eastAsia="ja-JP"/>
        </w:rPr>
        <w:t>U</w:t>
      </w:r>
      <w:r w:rsidR="0070428D" w:rsidRPr="00045090">
        <w:rPr>
          <w:i/>
          <w:iCs/>
          <w:vertAlign w:val="subscript"/>
          <w:lang w:eastAsia="ja-JP"/>
        </w:rPr>
        <w:t>j</w:t>
      </w:r>
      <w:r w:rsidR="00DE4291" w:rsidRPr="00045090">
        <w:rPr>
          <w:rFonts w:eastAsia="MS Gothic"/>
        </w:rPr>
        <w:t xml:space="preserve">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DE4291" w:rsidRPr="00045090">
        <w:rPr>
          <w:lang w:eastAsia="ja-JP"/>
        </w:rPr>
        <w:t xml:space="preserve"> 1) are given in </w:t>
      </w:r>
      <w:r w:rsidR="00757BCA">
        <w:rPr>
          <w:lang w:eastAsia="ja-JP"/>
        </w:rPr>
        <w:t>t</w:t>
      </w:r>
      <w:r w:rsidR="00DE4291" w:rsidRPr="00045090">
        <w:rPr>
          <w:lang w:eastAsia="ja-JP"/>
        </w:rPr>
        <w:t xml:space="preserve">ables </w:t>
      </w:r>
      <w:r w:rsidR="00291113">
        <w:rPr>
          <w:noProof/>
          <w:lang w:eastAsia="ja-JP"/>
        </w:rPr>
        <w:t>(</w:t>
      </w:r>
      <w:r w:rsidR="00DE4291" w:rsidRPr="00045090">
        <w:rPr>
          <w:noProof/>
          <w:lang w:eastAsia="ja-JP"/>
        </w:rPr>
        <w:t xml:space="preserve">13), </w:t>
      </w:r>
      <w:r w:rsidR="00291113">
        <w:rPr>
          <w:noProof/>
          <w:lang w:eastAsia="ja-JP"/>
        </w:rPr>
        <w:t>(</w:t>
      </w:r>
      <w:r w:rsidR="00DE4291" w:rsidRPr="00045090">
        <w:rPr>
          <w:noProof/>
          <w:lang w:eastAsia="ja-JP"/>
        </w:rPr>
        <w:t xml:space="preserve">14) and </w:t>
      </w:r>
      <w:r w:rsidR="00291113">
        <w:rPr>
          <w:noProof/>
          <w:lang w:eastAsia="ja-JP"/>
        </w:rPr>
        <w:t>(</w:t>
      </w:r>
      <w:r w:rsidR="00DE4291" w:rsidRPr="00045090">
        <w:rPr>
          <w:noProof/>
          <w:lang w:eastAsia="ja-JP"/>
        </w:rPr>
        <w:t>15)</w:t>
      </w:r>
      <w:r w:rsidR="00757BCA">
        <w:rPr>
          <w:noProof/>
          <w:lang w:eastAsia="ja-JP"/>
        </w:rPr>
        <w:t xml:space="preserve"> of Table 9-1</w:t>
      </w:r>
      <w:r w:rsidR="00DE4291" w:rsidRPr="00045090">
        <w:rPr>
          <w:lang w:eastAsia="ja-JP"/>
        </w:rPr>
        <w:t>.</w:t>
      </w:r>
    </w:p>
    <w:p w:rsidR="00CE758A" w:rsidRPr="00045090" w:rsidRDefault="00CE758A" w:rsidP="00CE758A">
      <w:pPr>
        <w:pStyle w:val="Equation"/>
        <w:rPr>
          <w:bCs/>
          <w:lang w:eastAsia="ja-JP"/>
        </w:rPr>
      </w:pPr>
      <w:r>
        <w:tab/>
      </w:r>
      <w:r>
        <w:tab/>
      </w:r>
      <w:r w:rsidRPr="00757BCA">
        <w:rPr>
          <w:position w:val="-60"/>
        </w:rPr>
        <w:object w:dxaOrig="7680" w:dyaOrig="1320">
          <v:shape id="_x0000_i1149" type="#_x0000_t75" style="width:383.8pt;height:65.2pt" o:ole="">
            <v:imagedata r:id="rId254" o:title=""/>
          </v:shape>
          <o:OLEObject Type="Embed" ProgID="Equation.3" ShapeID="_x0000_i1149" DrawAspect="Content" ObjectID="_1333885225" r:id="rId255"/>
        </w:object>
      </w:r>
      <w:r w:rsidRPr="00045090">
        <w:rPr>
          <w:lang w:eastAsia="ja-JP"/>
        </w:rPr>
        <w:tab/>
      </w:r>
      <w:r w:rsidRPr="00045090">
        <w:rPr>
          <w:bCs/>
          <w:lang w:eastAsia="ja-JP"/>
        </w:rPr>
        <w:t>(</w:t>
      </w:r>
      <w:r>
        <w:rPr>
          <w:bCs/>
          <w:lang w:eastAsia="ja-JP"/>
        </w:rPr>
        <w:t>7-28</w:t>
      </w:r>
      <w:r w:rsidRPr="00045090">
        <w:rPr>
          <w:bCs/>
          <w:lang w:eastAsia="ja-JP"/>
        </w:rPr>
        <w:t>)</w:t>
      </w:r>
    </w:p>
    <w:p w:rsidR="00CE758A" w:rsidRPr="00045090" w:rsidRDefault="00CE758A" w:rsidP="00CE758A">
      <w:pPr>
        <w:pStyle w:val="Equation"/>
        <w:rPr>
          <w:bCs/>
          <w:lang w:eastAsia="ja-JP"/>
        </w:rPr>
      </w:pPr>
      <w:r>
        <w:tab/>
      </w:r>
      <w:r>
        <w:tab/>
      </w:r>
      <w:r w:rsidRPr="00757BCA">
        <w:rPr>
          <w:position w:val="-60"/>
        </w:rPr>
        <w:object w:dxaOrig="8040" w:dyaOrig="1320">
          <v:shape id="_x0000_i1150" type="#_x0000_t75" style="width:401.4pt;height:65.2pt" o:ole="">
            <v:imagedata r:id="rId256" o:title=""/>
          </v:shape>
          <o:OLEObject Type="Embed" ProgID="Equation.3" ShapeID="_x0000_i1150" DrawAspect="Content" ObjectID="_1333885226" r:id="rId257"/>
        </w:object>
      </w:r>
      <w:r w:rsidRPr="00045090">
        <w:rPr>
          <w:lang w:eastAsia="ja-JP"/>
        </w:rPr>
        <w:tab/>
      </w:r>
      <w:r w:rsidRPr="00045090">
        <w:rPr>
          <w:bCs/>
          <w:lang w:eastAsia="ja-JP"/>
        </w:rPr>
        <w:t>(</w:t>
      </w:r>
      <w:r>
        <w:rPr>
          <w:bCs/>
          <w:lang w:eastAsia="ja-JP"/>
        </w:rPr>
        <w:t>7-29</w:t>
      </w:r>
      <w:r w:rsidRPr="00045090">
        <w:rPr>
          <w:bCs/>
          <w:lang w:eastAsia="ja-JP"/>
        </w:rPr>
        <w:t>)</w:t>
      </w:r>
    </w:p>
    <w:p w:rsidR="00DE4291" w:rsidRPr="00045090" w:rsidRDefault="00D476F5" w:rsidP="00AB612C">
      <w:pPr>
        <w:pStyle w:val="enumlev1"/>
        <w:rPr>
          <w:szCs w:val="24"/>
          <w:lang w:eastAsia="ja-JP"/>
        </w:rPr>
      </w:pPr>
      <w:r w:rsidRPr="00045090">
        <w:rPr>
          <w:lang w:eastAsia="ja-JP"/>
        </w:rPr>
        <w:t>2)</w:t>
      </w:r>
      <w:r w:rsidRPr="00045090">
        <w:rPr>
          <w:lang w:eastAsia="ja-JP"/>
        </w:rPr>
        <w:tab/>
      </w:r>
      <w:r w:rsidR="00DE4291" w:rsidRPr="00045090">
        <w:rPr>
          <w:lang w:eastAsia="ja-JP"/>
        </w:rPr>
        <w:t xml:space="preserve">As in </w:t>
      </w:r>
      <w:r w:rsidR="00757BCA">
        <w:rPr>
          <w:lang w:eastAsia="ja-JP"/>
        </w:rPr>
        <w:t xml:space="preserve">table (12) of </w:t>
      </w:r>
      <w:r w:rsidR="00DE4291" w:rsidRPr="00045090">
        <w:rPr>
          <w:lang w:eastAsia="ja-JP"/>
        </w:rPr>
        <w:t xml:space="preserve">Table </w:t>
      </w:r>
      <w:r w:rsidR="00AB612C">
        <w:rPr>
          <w:lang w:eastAsia="ja-JP"/>
        </w:rPr>
        <w:t>9-1</w:t>
      </w:r>
      <w:r w:rsidR="00DE4291" w:rsidRPr="00045090">
        <w:rPr>
          <w:lang w:eastAsia="ja-JP"/>
        </w:rPr>
        <w:t xml:space="preserve">, quantized PARCOR coefficients </w:t>
      </w:r>
      <w:r w:rsidR="00C677FF" w:rsidRPr="00045090">
        <w:rPr>
          <w:position w:val="-14"/>
        </w:rPr>
        <w:object w:dxaOrig="279" w:dyaOrig="420">
          <v:shape id="_x0000_i1151" type="#_x0000_t75" style="width:14.15pt;height:21pt" o:ole="">
            <v:imagedata r:id="rId258" o:title=""/>
          </v:shape>
          <o:OLEObject Type="Embed" ProgID="Equation.3" ShapeID="_x0000_i1151" DrawAspect="Content" ObjectID="_1333885227" r:id="rId259"/>
        </w:object>
      </w:r>
      <w:r w:rsidR="00DE4291" w:rsidRPr="00045090">
        <w:rPr>
          <w:lang w:eastAsia="ja-JP"/>
        </w:rPr>
        <w:t xml:space="preserve"> </w:t>
      </w:r>
      <w:r w:rsidR="00DE4291" w:rsidRPr="00045090">
        <w:rPr>
          <w:szCs w:val="24"/>
          <w:lang w:eastAsia="ja-JP"/>
        </w:rPr>
        <w:t>(</w:t>
      </w:r>
      <w:r w:rsidR="00DE4291" w:rsidRPr="00045090">
        <w:rPr>
          <w:i/>
          <w:szCs w:val="24"/>
        </w:rPr>
        <w:t>j</w:t>
      </w:r>
      <w:r w:rsidR="00DE4291" w:rsidRPr="00045090">
        <w:rPr>
          <w:szCs w:val="24"/>
        </w:rPr>
        <w:t>=</w:t>
      </w:r>
      <w:r w:rsidR="00DE4291" w:rsidRPr="00045090">
        <w:rPr>
          <w:szCs w:val="24"/>
          <w:lang w:eastAsia="ja-JP"/>
        </w:rPr>
        <w:t>0</w:t>
      </w:r>
      <w:r w:rsidR="00DE4291" w:rsidRPr="00045090">
        <w:rPr>
          <w:szCs w:val="24"/>
        </w:rPr>
        <w:t>,</w:t>
      </w:r>
      <w:r w:rsidR="00DE4291" w:rsidRPr="00045090">
        <w:rPr>
          <w:szCs w:val="24"/>
          <w:lang w:eastAsia="ja-JP"/>
        </w:rPr>
        <w:t xml:space="preserve">1) correspond to values of </w:t>
      </w:r>
      <w:r w:rsidR="00C677FF" w:rsidRPr="00045090">
        <w:rPr>
          <w:i/>
          <w:iCs/>
          <w:szCs w:val="24"/>
          <w:lang w:eastAsia="ja-JP"/>
        </w:rPr>
        <w:t>V</w:t>
      </w:r>
      <w:r w:rsidR="00C677FF" w:rsidRPr="00045090">
        <w:rPr>
          <w:i/>
          <w:iCs/>
          <w:szCs w:val="24"/>
          <w:vertAlign w:val="subscript"/>
          <w:lang w:eastAsia="ja-JP"/>
        </w:rPr>
        <w:t>j</w:t>
      </w:r>
      <w:r w:rsidR="00C677FF" w:rsidRPr="00045090">
        <w:rPr>
          <w:szCs w:val="24"/>
          <w:lang w:eastAsia="ja-JP"/>
        </w:rPr>
        <w:t xml:space="preserve"> </w:t>
      </w:r>
      <w:r w:rsidR="00DE4291" w:rsidRPr="00045090">
        <w:rPr>
          <w:szCs w:val="24"/>
          <w:lang w:eastAsia="ja-JP"/>
        </w:rPr>
        <w:t>(</w:t>
      </w:r>
      <w:r w:rsidR="00DE4291" w:rsidRPr="00045090">
        <w:rPr>
          <w:i/>
          <w:szCs w:val="24"/>
        </w:rPr>
        <w:t>j</w:t>
      </w:r>
      <w:r w:rsidR="00DE4291" w:rsidRPr="00045090">
        <w:rPr>
          <w:szCs w:val="24"/>
        </w:rPr>
        <w:t>=</w:t>
      </w:r>
      <w:r w:rsidR="00DE4291" w:rsidRPr="00045090">
        <w:rPr>
          <w:szCs w:val="24"/>
          <w:lang w:eastAsia="ja-JP"/>
        </w:rPr>
        <w:t>0</w:t>
      </w:r>
      <w:r w:rsidR="00DE4291" w:rsidRPr="00045090">
        <w:rPr>
          <w:szCs w:val="24"/>
        </w:rPr>
        <w:t>,</w:t>
      </w:r>
      <w:r w:rsidR="00DE4291" w:rsidRPr="00045090">
        <w:rPr>
          <w:szCs w:val="24"/>
          <w:lang w:eastAsia="ja-JP"/>
        </w:rPr>
        <w:t xml:space="preserve"> 1) that are obtained from </w:t>
      </w:r>
      <w:r w:rsidR="00DE4291" w:rsidRPr="00045090">
        <w:rPr>
          <w:lang w:eastAsia="ja-JP"/>
        </w:rPr>
        <w:t xml:space="preserve">PARCOR coefficient quantization index </w:t>
      </w:r>
      <w:r w:rsidR="00C677FF" w:rsidRPr="00045090">
        <w:rPr>
          <w:i/>
          <w:iCs/>
          <w:lang w:eastAsia="ja-JP"/>
        </w:rPr>
        <w:t>X</w:t>
      </w:r>
      <w:r w:rsidR="00C677FF" w:rsidRPr="00045090">
        <w:rPr>
          <w:i/>
          <w:iCs/>
          <w:vertAlign w:val="subscript"/>
          <w:lang w:eastAsia="ja-JP"/>
        </w:rPr>
        <w:t>j</w:t>
      </w:r>
      <w:r w:rsidR="00C677FF" w:rsidRPr="00045090">
        <w:rPr>
          <w:szCs w:val="24"/>
          <w:lang w:eastAsia="ja-JP"/>
        </w:rPr>
        <w:t xml:space="preserve"> </w:t>
      </w:r>
      <w:r w:rsidR="00DE4291" w:rsidRPr="00045090">
        <w:rPr>
          <w:szCs w:val="24"/>
          <w:lang w:eastAsia="ja-JP"/>
        </w:rPr>
        <w:t>(</w:t>
      </w:r>
      <w:r w:rsidR="00DE4291" w:rsidRPr="00045090">
        <w:rPr>
          <w:i/>
          <w:szCs w:val="24"/>
        </w:rPr>
        <w:t>j</w:t>
      </w:r>
      <w:r w:rsidR="00DE4291" w:rsidRPr="00045090">
        <w:rPr>
          <w:szCs w:val="24"/>
        </w:rPr>
        <w:t>=</w:t>
      </w:r>
      <w:r w:rsidR="00DE4291" w:rsidRPr="00045090">
        <w:rPr>
          <w:szCs w:val="24"/>
          <w:lang w:eastAsia="ja-JP"/>
        </w:rPr>
        <w:t>0</w:t>
      </w:r>
      <w:r w:rsidR="00DE4291" w:rsidRPr="00045090">
        <w:rPr>
          <w:szCs w:val="24"/>
        </w:rPr>
        <w:t>,</w:t>
      </w:r>
      <w:r w:rsidR="00DE4291" w:rsidRPr="00045090">
        <w:rPr>
          <w:szCs w:val="24"/>
          <w:lang w:eastAsia="ja-JP"/>
        </w:rPr>
        <w:t xml:space="preserve">1). Note that the sign of the first coefficient </w:t>
      </w:r>
      <w:r w:rsidR="00C677FF" w:rsidRPr="00045090">
        <w:rPr>
          <w:position w:val="-12"/>
        </w:rPr>
        <w:object w:dxaOrig="279" w:dyaOrig="400">
          <v:shape id="_x0000_i1152" type="#_x0000_t75" style="width:14.15pt;height:19.85pt" o:ole="">
            <v:imagedata r:id="rId260" o:title=""/>
          </v:shape>
          <o:OLEObject Type="Embed" ProgID="Equation.3" ShapeID="_x0000_i1152" DrawAspect="Content" ObjectID="_1333885228" r:id="rId261"/>
        </w:object>
      </w:r>
      <w:r w:rsidR="00DE4291" w:rsidRPr="00045090">
        <w:t xml:space="preserve"> </w:t>
      </w:r>
      <w:r w:rsidR="00DE4291" w:rsidRPr="00045090">
        <w:rPr>
          <w:szCs w:val="24"/>
          <w:lang w:eastAsia="ja-JP"/>
        </w:rPr>
        <w:t>needs to be reverted (</w:t>
      </w:r>
      <w:r w:rsidR="00C677FF" w:rsidRPr="00045090">
        <w:rPr>
          <w:position w:val="-12"/>
        </w:rPr>
        <w:object w:dxaOrig="880" w:dyaOrig="400">
          <v:shape id="_x0000_i1153" type="#_x0000_t75" style="width:43.65pt;height:19.85pt" o:ole="">
            <v:imagedata r:id="rId262" o:title=""/>
          </v:shape>
          <o:OLEObject Type="Embed" ProgID="Equation.3" ShapeID="_x0000_i1153" DrawAspect="Content" ObjectID="_1333885229" r:id="rId263"/>
        </w:object>
      </w:r>
      <w:r w:rsidR="00DE4291" w:rsidRPr="00045090">
        <w:rPr>
          <w:lang w:eastAsia="ja-JP"/>
        </w:rPr>
        <w:t>)</w:t>
      </w:r>
      <w:r w:rsidR="00DE4291" w:rsidRPr="00045090">
        <w:t>.</w:t>
      </w:r>
    </w:p>
    <w:p w:rsidR="00CE758A" w:rsidRPr="00045090" w:rsidRDefault="00CE758A" w:rsidP="00CE758A">
      <w:pPr>
        <w:pStyle w:val="Equation"/>
        <w:rPr>
          <w:bCs/>
          <w:lang w:eastAsia="ja-JP"/>
        </w:rPr>
      </w:pPr>
      <w:r>
        <w:tab/>
      </w:r>
      <w:r>
        <w:tab/>
      </w:r>
      <w:r w:rsidRPr="00045090">
        <w:rPr>
          <w:position w:val="-14"/>
        </w:rPr>
        <w:object w:dxaOrig="5500" w:dyaOrig="460">
          <v:shape id="_x0000_i1154" type="#_x0000_t75" style="width:276.1pt;height:22.7pt" o:ole="">
            <v:imagedata r:id="rId264" o:title=""/>
          </v:shape>
          <o:OLEObject Type="Embed" ProgID="Equation.3" ShapeID="_x0000_i1154" DrawAspect="Content" ObjectID="_1333885230" r:id="rId265"/>
        </w:object>
      </w:r>
      <w:r w:rsidRPr="00045090">
        <w:rPr>
          <w:lang w:eastAsia="ja-JP"/>
        </w:rPr>
        <w:tab/>
      </w:r>
      <w:r w:rsidRPr="00045090">
        <w:rPr>
          <w:bCs/>
          <w:lang w:eastAsia="ja-JP"/>
        </w:rPr>
        <w:t>(</w:t>
      </w:r>
      <w:r>
        <w:rPr>
          <w:bCs/>
          <w:lang w:eastAsia="ja-JP"/>
        </w:rPr>
        <w:t>7-30</w:t>
      </w:r>
      <w:r w:rsidRPr="00045090">
        <w:rPr>
          <w:bCs/>
          <w:lang w:eastAsia="ja-JP"/>
        </w:rPr>
        <w:t>)</w:t>
      </w:r>
    </w:p>
    <w:p w:rsidR="00DE4291" w:rsidRPr="00045090" w:rsidRDefault="00D476F5" w:rsidP="00757BCA">
      <w:pPr>
        <w:pStyle w:val="enumlev1"/>
        <w:rPr>
          <w:lang w:eastAsia="ja-JP"/>
        </w:rPr>
      </w:pPr>
      <w:r w:rsidRPr="00045090">
        <w:rPr>
          <w:lang w:eastAsia="ja-JP"/>
        </w:rPr>
        <w:t>3)</w:t>
      </w:r>
      <w:r w:rsidRPr="00045090">
        <w:rPr>
          <w:lang w:eastAsia="ja-JP"/>
        </w:rPr>
        <w:tab/>
      </w:r>
      <w:r w:rsidR="00DE4291" w:rsidRPr="00045090">
        <w:rPr>
          <w:lang w:eastAsia="ja-JP"/>
        </w:rPr>
        <w:t xml:space="preserve">The indices </w:t>
      </w:r>
      <w:r w:rsidR="00AD5553" w:rsidRPr="00045090">
        <w:rPr>
          <w:i/>
          <w:iCs/>
          <w:lang w:eastAsia="ja-JP"/>
        </w:rPr>
        <w:t>X</w:t>
      </w:r>
      <w:r w:rsidR="00AD5553" w:rsidRPr="00045090">
        <w:rPr>
          <w:i/>
          <w:iCs/>
          <w:vertAlign w:val="subscript"/>
          <w:lang w:eastAsia="ja-JP"/>
        </w:rPr>
        <w:t>j</w:t>
      </w:r>
      <w:r w:rsidR="00AD5553" w:rsidRPr="00045090">
        <w:rPr>
          <w:lang w:eastAsia="ja-JP"/>
        </w:rPr>
        <w:t xml:space="preserve">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DE4291" w:rsidRPr="00045090">
        <w:rPr>
          <w:lang w:eastAsia="ja-JP"/>
        </w:rPr>
        <w:t xml:space="preserve">1) are encoded by Huffman codes, of which tables are given in </w:t>
      </w:r>
      <w:r w:rsidR="00757BCA">
        <w:rPr>
          <w:lang w:eastAsia="ja-JP"/>
        </w:rPr>
        <w:t>t</w:t>
      </w:r>
      <w:r w:rsidR="00DE4291" w:rsidRPr="00045090">
        <w:rPr>
          <w:lang w:eastAsia="ja-JP"/>
        </w:rPr>
        <w:t>ables</w:t>
      </w:r>
      <w:r w:rsidR="00AD5553" w:rsidRPr="00045090">
        <w:rPr>
          <w:lang w:eastAsia="ja-JP"/>
        </w:rPr>
        <w:t> </w:t>
      </w:r>
      <w:r w:rsidR="00291113">
        <w:rPr>
          <w:noProof/>
          <w:lang w:eastAsia="ja-JP"/>
        </w:rPr>
        <w:t>(</w:t>
      </w:r>
      <w:r w:rsidR="00DE4291" w:rsidRPr="00045090">
        <w:rPr>
          <w:noProof/>
          <w:lang w:eastAsia="ja-JP"/>
        </w:rPr>
        <w:t xml:space="preserve">16), </w:t>
      </w:r>
      <w:r w:rsidR="00291113">
        <w:rPr>
          <w:noProof/>
          <w:lang w:eastAsia="ja-JP"/>
        </w:rPr>
        <w:t>(</w:t>
      </w:r>
      <w:r w:rsidR="00DE4291" w:rsidRPr="00045090">
        <w:rPr>
          <w:noProof/>
          <w:lang w:eastAsia="ja-JP"/>
        </w:rPr>
        <w:t xml:space="preserve">17), </w:t>
      </w:r>
      <w:r w:rsidR="00291113">
        <w:rPr>
          <w:noProof/>
          <w:lang w:eastAsia="ja-JP"/>
        </w:rPr>
        <w:t>(</w:t>
      </w:r>
      <w:r w:rsidR="00DE4291" w:rsidRPr="00045090">
        <w:rPr>
          <w:noProof/>
          <w:lang w:eastAsia="ja-JP"/>
        </w:rPr>
        <w:t xml:space="preserve">18), </w:t>
      </w:r>
      <w:r w:rsidR="00291113">
        <w:rPr>
          <w:noProof/>
          <w:lang w:eastAsia="ja-JP"/>
        </w:rPr>
        <w:t>(</w:t>
      </w:r>
      <w:r w:rsidR="00DE4291" w:rsidRPr="00045090">
        <w:rPr>
          <w:noProof/>
          <w:lang w:eastAsia="ja-JP"/>
        </w:rPr>
        <w:t xml:space="preserve">19), </w:t>
      </w:r>
      <w:r w:rsidR="00291113">
        <w:rPr>
          <w:noProof/>
          <w:lang w:eastAsia="ja-JP"/>
        </w:rPr>
        <w:t>(</w:t>
      </w:r>
      <w:r w:rsidR="00DE4291" w:rsidRPr="00045090">
        <w:rPr>
          <w:noProof/>
          <w:lang w:eastAsia="ja-JP"/>
        </w:rPr>
        <w:t xml:space="preserve">20) and </w:t>
      </w:r>
      <w:r w:rsidR="00291113">
        <w:rPr>
          <w:noProof/>
          <w:lang w:eastAsia="ja-JP"/>
        </w:rPr>
        <w:t>(</w:t>
      </w:r>
      <w:r w:rsidR="00DE4291" w:rsidRPr="00045090">
        <w:rPr>
          <w:noProof/>
          <w:lang w:eastAsia="ja-JP"/>
        </w:rPr>
        <w:t>21)</w:t>
      </w:r>
      <w:r w:rsidR="00757BCA">
        <w:rPr>
          <w:noProof/>
          <w:lang w:eastAsia="ja-JP"/>
        </w:rPr>
        <w:t xml:space="preserve"> of Table 9-1</w:t>
      </w:r>
      <w:r w:rsidR="00DE4291" w:rsidRPr="00045090">
        <w:rPr>
          <w:lang w:eastAsia="ja-JP"/>
        </w:rPr>
        <w:t>.</w:t>
      </w:r>
    </w:p>
    <w:p w:rsidR="00DE4291" w:rsidRPr="00045090" w:rsidRDefault="00DE4291" w:rsidP="00AD5553">
      <w:pPr>
        <w:rPr>
          <w:lang w:eastAsia="ja-JP"/>
        </w:rPr>
      </w:pPr>
      <w:r w:rsidRPr="00045090">
        <w:rPr>
          <w:lang w:eastAsia="ja-JP"/>
        </w:rPr>
        <w:t>For higher LP orders (</w:t>
      </w:r>
      <w:r w:rsidR="00AD5553" w:rsidRPr="00045090">
        <w:rPr>
          <w:position w:val="-4"/>
        </w:rPr>
        <w:object w:dxaOrig="240" w:dyaOrig="320">
          <v:shape id="_x0000_i1155" type="#_x0000_t75" style="width:12.45pt;height:15.85pt" o:ole="" o:allowoverlap="f">
            <v:imagedata r:id="rId266" o:title=""/>
          </v:shape>
          <o:OLEObject Type="Embed" ProgID="Equation.3" ShapeID="_x0000_i1155" DrawAspect="Content" ObjectID="_1333885231" r:id="rId267"/>
        </w:object>
      </w:r>
      <w:r w:rsidR="00AD5553" w:rsidRPr="00045090">
        <w:t xml:space="preserve"> </w:t>
      </w:r>
      <w:r w:rsidRPr="00045090">
        <w:rPr>
          <w:szCs w:val="22"/>
          <w:lang w:eastAsia="ja-JP"/>
        </w:rPr>
        <w:t>&gt; 2)</w:t>
      </w:r>
      <w:r w:rsidRPr="00045090">
        <w:rPr>
          <w:lang w:eastAsia="ja-JP"/>
        </w:rPr>
        <w:t>, the PARCOR coefficients are linearly quantized as:</w:t>
      </w:r>
    </w:p>
    <w:p w:rsidR="00DE4291" w:rsidRPr="00045090" w:rsidRDefault="00D476F5" w:rsidP="00950910">
      <w:pPr>
        <w:pStyle w:val="enumlev1"/>
        <w:rPr>
          <w:lang w:eastAsia="ja-JP"/>
        </w:rPr>
      </w:pPr>
      <w:r w:rsidRPr="00045090">
        <w:rPr>
          <w:lang w:eastAsia="ja-JP"/>
        </w:rPr>
        <w:t>1)</w:t>
      </w:r>
      <w:r w:rsidRPr="00045090">
        <w:rPr>
          <w:lang w:eastAsia="ja-JP"/>
        </w:rPr>
        <w:tab/>
      </w:r>
      <w:r w:rsidR="00DE4291" w:rsidRPr="00045090">
        <w:rPr>
          <w:lang w:eastAsia="ja-JP"/>
        </w:rPr>
        <w:t xml:space="preserve">Integer values of </w:t>
      </w:r>
      <w:r w:rsidR="00AD5553" w:rsidRPr="00045090">
        <w:rPr>
          <w:lang w:eastAsia="ja-JP"/>
        </w:rPr>
        <w:t>2</w:t>
      </w:r>
      <w:r w:rsidR="00AD5553" w:rsidRPr="00045090">
        <w:rPr>
          <w:vertAlign w:val="superscript"/>
          <w:lang w:eastAsia="ja-JP"/>
        </w:rPr>
        <w:t>15</w:t>
      </w:r>
      <w:r w:rsidR="00AD5553" w:rsidRPr="00045090">
        <w:rPr>
          <w:i/>
          <w:iCs/>
          <w:lang w:eastAsia="ja-JP"/>
        </w:rPr>
        <w:t>k</w:t>
      </w:r>
      <w:r w:rsidR="00AD5553" w:rsidRPr="00045090">
        <w:rPr>
          <w:i/>
          <w:iCs/>
          <w:vertAlign w:val="subscript"/>
          <w:lang w:eastAsia="ja-JP"/>
        </w:rPr>
        <w:t>j</w:t>
      </w:r>
      <w:r w:rsidR="00AD5553" w:rsidRPr="00045090">
        <w:rPr>
          <w:lang w:eastAsia="ja-JP"/>
        </w:rPr>
        <w:t xml:space="preserve"> </w:t>
      </w:r>
      <w:r w:rsidR="00DE4291" w:rsidRPr="00045090">
        <w:rPr>
          <w:lang w:eastAsia="ja-JP"/>
        </w:rPr>
        <w:t>(</w:t>
      </w:r>
      <w:r w:rsidR="00DE4291" w:rsidRPr="00045090">
        <w:rPr>
          <w:i/>
        </w:rPr>
        <w:t>j</w:t>
      </w:r>
      <w:r w:rsidR="00DE4291" w:rsidRPr="00045090">
        <w:t>=</w:t>
      </w:r>
      <w:r w:rsidR="00DE4291" w:rsidRPr="00045090">
        <w:rPr>
          <w:lang w:eastAsia="ja-JP"/>
        </w:rPr>
        <w:t>2</w:t>
      </w:r>
      <w:r w:rsidR="00DE4291" w:rsidRPr="00045090">
        <w:t>,…,</w:t>
      </w:r>
      <w:r w:rsidR="00AD5553" w:rsidRPr="00045090">
        <w:rPr>
          <w:position w:val="-4"/>
        </w:rPr>
        <w:object w:dxaOrig="520" w:dyaOrig="320">
          <v:shape id="_x0000_i1156" type="#_x0000_t75" style="width:26.65pt;height:15.85pt" o:ole="">
            <v:imagedata r:id="rId268" o:title=""/>
          </v:shape>
          <o:OLEObject Type="Embed" ProgID="Equation.3" ShapeID="_x0000_i1156" DrawAspect="Content" ObjectID="_1333885232" r:id="rId269"/>
        </w:object>
      </w:r>
      <w:r w:rsidR="00DE4291" w:rsidRPr="00045090">
        <w:rPr>
          <w:lang w:eastAsia="ja-JP"/>
        </w:rPr>
        <w:t>) are arithmetically shifted right by (15−</w:t>
      </w:r>
      <w:r w:rsidR="00AD5553" w:rsidRPr="00045090">
        <w:rPr>
          <w:i/>
          <w:iCs/>
          <w:lang w:eastAsia="ja-JP"/>
        </w:rPr>
        <w:t>U</w:t>
      </w:r>
      <w:r w:rsidR="00AD5553" w:rsidRPr="00045090">
        <w:rPr>
          <w:i/>
          <w:iCs/>
          <w:vertAlign w:val="subscript"/>
          <w:lang w:eastAsia="ja-JP"/>
        </w:rPr>
        <w:t>j</w:t>
      </w:r>
      <w:r w:rsidR="00DE4291" w:rsidRPr="00045090">
        <w:rPr>
          <w:lang w:eastAsia="ja-JP"/>
        </w:rPr>
        <w:t xml:space="preserve">), where </w:t>
      </w:r>
      <w:r w:rsidR="00AD5553" w:rsidRPr="00045090">
        <w:rPr>
          <w:i/>
          <w:iCs/>
          <w:lang w:eastAsia="ja-JP"/>
        </w:rPr>
        <w:t>U</w:t>
      </w:r>
      <w:r w:rsidR="00AD5553" w:rsidRPr="00045090">
        <w:rPr>
          <w:i/>
          <w:iCs/>
          <w:vertAlign w:val="subscript"/>
          <w:lang w:eastAsia="ja-JP"/>
        </w:rPr>
        <w:t>j</w:t>
      </w:r>
      <w:r w:rsidR="00DE4291" w:rsidRPr="00045090">
        <w:rPr>
          <w:lang w:eastAsia="ja-JP"/>
        </w:rPr>
        <w:t xml:space="preserve"> depends on prediction order </w:t>
      </w:r>
      <w:r w:rsidR="00DE4291" w:rsidRPr="00045090">
        <w:rPr>
          <w:i/>
          <w:lang w:eastAsia="ja-JP"/>
        </w:rPr>
        <w:t>j</w:t>
      </w:r>
      <w:r w:rsidR="00DE4291" w:rsidRPr="00045090">
        <w:rPr>
          <w:lang w:eastAsia="ja-JP"/>
        </w:rPr>
        <w:t xml:space="preserve"> and the quantized prediction order </w:t>
      </w:r>
      <w:r w:rsidR="00AD5553" w:rsidRPr="00045090">
        <w:rPr>
          <w:position w:val="-4"/>
        </w:rPr>
        <w:object w:dxaOrig="240" w:dyaOrig="320">
          <v:shape id="_x0000_i1157" type="#_x0000_t75" style="width:12.45pt;height:15.85pt" o:ole="" o:allowoverlap="f">
            <v:imagedata r:id="rId266" o:title=""/>
          </v:shape>
          <o:OLEObject Type="Embed" ProgID="Equation.3" ShapeID="_x0000_i1157" DrawAspect="Content" ObjectID="_1333885233" r:id="rId270"/>
        </w:object>
      </w:r>
      <w:r w:rsidR="00DE4291" w:rsidRPr="00045090">
        <w:rPr>
          <w:lang w:eastAsia="ja-JP"/>
        </w:rPr>
        <w:t xml:space="preserve"> as defined in </w:t>
      </w:r>
      <w:r w:rsidR="00950910">
        <w:rPr>
          <w:lang w:eastAsia="ja-JP"/>
        </w:rPr>
        <w:t>t</w:t>
      </w:r>
      <w:r w:rsidR="00DE4291" w:rsidRPr="00045090">
        <w:rPr>
          <w:lang w:eastAsia="ja-JP"/>
        </w:rPr>
        <w:t>ables</w:t>
      </w:r>
      <w:r w:rsidR="00AD5553" w:rsidRPr="00045090">
        <w:rPr>
          <w:lang w:eastAsia="ja-JP"/>
        </w:rPr>
        <w:t> </w:t>
      </w:r>
      <w:r w:rsidR="00291113">
        <w:rPr>
          <w:noProof/>
          <w:lang w:eastAsia="ja-JP"/>
        </w:rPr>
        <w:t>(</w:t>
      </w:r>
      <w:r w:rsidR="00DE4291" w:rsidRPr="00045090">
        <w:rPr>
          <w:noProof/>
          <w:lang w:eastAsia="ja-JP"/>
        </w:rPr>
        <w:t xml:space="preserve">13), </w:t>
      </w:r>
      <w:r w:rsidR="00291113">
        <w:rPr>
          <w:noProof/>
          <w:lang w:eastAsia="ja-JP"/>
        </w:rPr>
        <w:t>(</w:t>
      </w:r>
      <w:r w:rsidR="00DE4291" w:rsidRPr="00045090">
        <w:rPr>
          <w:noProof/>
          <w:lang w:eastAsia="ja-JP"/>
        </w:rPr>
        <w:t xml:space="preserve">14) and </w:t>
      </w:r>
      <w:r w:rsidR="00291113">
        <w:rPr>
          <w:noProof/>
          <w:lang w:eastAsia="ja-JP"/>
        </w:rPr>
        <w:t>(</w:t>
      </w:r>
      <w:r w:rsidR="00DE4291" w:rsidRPr="00045090">
        <w:rPr>
          <w:noProof/>
          <w:lang w:eastAsia="ja-JP"/>
        </w:rPr>
        <w:t>15)</w:t>
      </w:r>
      <w:r w:rsidR="00950910">
        <w:rPr>
          <w:noProof/>
          <w:lang w:eastAsia="ja-JP"/>
        </w:rPr>
        <w:t xml:space="preserve"> of Table 9-1</w:t>
      </w:r>
      <w:r w:rsidR="00DE4291" w:rsidRPr="00045090">
        <w:rPr>
          <w:lang w:eastAsia="ja-JP"/>
        </w:rPr>
        <w:t xml:space="preserve">. These shifted values in Q0 format become quantization indices </w:t>
      </w:r>
      <w:r w:rsidR="00AD5553" w:rsidRPr="00045090">
        <w:rPr>
          <w:i/>
          <w:iCs/>
          <w:lang w:eastAsia="ja-JP"/>
        </w:rPr>
        <w:t>X</w:t>
      </w:r>
      <w:r w:rsidR="00AD5553" w:rsidRPr="00045090">
        <w:rPr>
          <w:i/>
          <w:iCs/>
          <w:vertAlign w:val="subscript"/>
          <w:lang w:eastAsia="ja-JP"/>
        </w:rPr>
        <w:t>j</w:t>
      </w:r>
      <w:r w:rsidR="00DE4291" w:rsidRPr="00045090">
        <w:rPr>
          <w:rFonts w:ascii="MS Gothic" w:eastAsia="MS Gothic"/>
          <w:noProof/>
          <w:color w:val="008000"/>
          <w:sz w:val="20"/>
          <w:lang w:eastAsia="ja-JP"/>
        </w:rPr>
        <w:t xml:space="preserve"> </w:t>
      </w:r>
      <w:r w:rsidR="00DE4291" w:rsidRPr="00045090">
        <w:rPr>
          <w:lang w:eastAsia="ja-JP"/>
        </w:rPr>
        <w:t>(</w:t>
      </w:r>
      <w:r w:rsidR="00DE4291" w:rsidRPr="00045090">
        <w:rPr>
          <w:i/>
        </w:rPr>
        <w:t>j</w:t>
      </w:r>
      <w:r w:rsidR="00DE4291" w:rsidRPr="00045090">
        <w:t>=</w:t>
      </w:r>
      <w:r w:rsidR="00DE4291" w:rsidRPr="00045090">
        <w:rPr>
          <w:lang w:eastAsia="ja-JP"/>
        </w:rPr>
        <w:t>2</w:t>
      </w:r>
      <w:r w:rsidR="00DE4291" w:rsidRPr="00045090">
        <w:t>,…,</w:t>
      </w:r>
      <w:r w:rsidR="00AD5553" w:rsidRPr="00045090">
        <w:rPr>
          <w:position w:val="-4"/>
        </w:rPr>
        <w:object w:dxaOrig="520" w:dyaOrig="320">
          <v:shape id="_x0000_i1158" type="#_x0000_t75" style="width:26.65pt;height:15.85pt" o:ole="">
            <v:imagedata r:id="rId268" o:title=""/>
          </v:shape>
          <o:OLEObject Type="Embed" ProgID="Equation.3" ShapeID="_x0000_i1158" DrawAspect="Content" ObjectID="_1333885234" r:id="rId271"/>
        </w:object>
      </w:r>
      <w:r w:rsidR="00DE4291" w:rsidRPr="00045090">
        <w:rPr>
          <w:lang w:eastAsia="ja-JP"/>
        </w:rPr>
        <w:t>) of PARCOR coefficients.</w:t>
      </w:r>
    </w:p>
    <w:p w:rsidR="00CE758A" w:rsidRPr="00045090" w:rsidRDefault="00CE758A" w:rsidP="00CE758A">
      <w:pPr>
        <w:pStyle w:val="Equation"/>
        <w:rPr>
          <w:bCs/>
          <w:lang w:eastAsia="ja-JP"/>
        </w:rPr>
      </w:pPr>
      <w:r>
        <w:tab/>
      </w:r>
      <w:r>
        <w:tab/>
      </w:r>
      <w:r w:rsidRPr="00045090">
        <w:rPr>
          <w:position w:val="-14"/>
        </w:rPr>
        <w:object w:dxaOrig="5179" w:dyaOrig="460">
          <v:shape id="_x0000_i1159" type="#_x0000_t75" style="width:258.5pt;height:22.7pt" o:ole="">
            <v:imagedata r:id="rId272" o:title=""/>
          </v:shape>
          <o:OLEObject Type="Embed" ProgID="Equation.3" ShapeID="_x0000_i1159" DrawAspect="Content" ObjectID="_1333885235" r:id="rId273"/>
        </w:object>
      </w:r>
      <w:r w:rsidRPr="00045090">
        <w:rPr>
          <w:lang w:eastAsia="ja-JP"/>
        </w:rPr>
        <w:tab/>
      </w:r>
      <w:r w:rsidRPr="00045090">
        <w:rPr>
          <w:bCs/>
          <w:lang w:eastAsia="ja-JP"/>
        </w:rPr>
        <w:t>(</w:t>
      </w:r>
      <w:r>
        <w:rPr>
          <w:bCs/>
          <w:lang w:eastAsia="ja-JP"/>
        </w:rPr>
        <w:t>7-31</w:t>
      </w:r>
      <w:r w:rsidRPr="00045090">
        <w:rPr>
          <w:bCs/>
          <w:lang w:eastAsia="ja-JP"/>
        </w:rPr>
        <w:t>)</w:t>
      </w:r>
    </w:p>
    <w:p w:rsidR="00DE4291" w:rsidRPr="00045090" w:rsidRDefault="00D476F5" w:rsidP="00D15483">
      <w:pPr>
        <w:pStyle w:val="enumlev1"/>
        <w:keepNext/>
        <w:keepLines/>
        <w:rPr>
          <w:lang w:eastAsia="ja-JP"/>
        </w:rPr>
      </w:pPr>
      <w:r w:rsidRPr="00045090">
        <w:rPr>
          <w:lang w:eastAsia="ja-JP"/>
        </w:rPr>
        <w:t>2)</w:t>
      </w:r>
      <w:r w:rsidRPr="00045090">
        <w:rPr>
          <w:lang w:eastAsia="ja-JP"/>
        </w:rPr>
        <w:tab/>
      </w:r>
      <w:r w:rsidR="00DE4291" w:rsidRPr="00045090">
        <w:rPr>
          <w:lang w:eastAsia="ja-JP"/>
        </w:rPr>
        <w:t>Quantized PARCOR coefficients</w:t>
      </w:r>
      <w:r w:rsidR="00AD5553" w:rsidRPr="00045090">
        <w:rPr>
          <w:lang w:eastAsia="ja-JP"/>
        </w:rPr>
        <w:t xml:space="preserve"> </w:t>
      </w:r>
      <w:r w:rsidR="00AD5553" w:rsidRPr="00045090">
        <w:rPr>
          <w:position w:val="-14"/>
        </w:rPr>
        <w:object w:dxaOrig="279" w:dyaOrig="420">
          <v:shape id="_x0000_i1160" type="#_x0000_t75" style="width:14.15pt;height:21pt" o:ole="" o:allowoverlap="f">
            <v:imagedata r:id="rId274" o:title=""/>
          </v:shape>
          <o:OLEObject Type="Embed" ProgID="Equation.3" ShapeID="_x0000_i1160" DrawAspect="Content" ObjectID="_1333885236" r:id="rId275"/>
        </w:object>
      </w:r>
      <w:r w:rsidR="00DE4291" w:rsidRPr="00045090">
        <w:rPr>
          <w:lang w:eastAsia="ja-JP"/>
        </w:rPr>
        <w:t xml:space="preserve"> </w:t>
      </w:r>
      <w:r w:rsidR="00DE4291" w:rsidRPr="00045090">
        <w:rPr>
          <w:szCs w:val="24"/>
          <w:lang w:eastAsia="ja-JP"/>
        </w:rPr>
        <w:t>(</w:t>
      </w:r>
      <w:r w:rsidR="00DE4291" w:rsidRPr="00045090">
        <w:rPr>
          <w:i/>
          <w:szCs w:val="24"/>
        </w:rPr>
        <w:t>j</w:t>
      </w:r>
      <w:r w:rsidR="00DE4291" w:rsidRPr="00045090">
        <w:rPr>
          <w:szCs w:val="24"/>
        </w:rPr>
        <w:t>=</w:t>
      </w:r>
      <w:r w:rsidR="00DE4291" w:rsidRPr="00045090">
        <w:rPr>
          <w:szCs w:val="24"/>
          <w:lang w:eastAsia="ja-JP"/>
        </w:rPr>
        <w:t>2</w:t>
      </w:r>
      <w:r w:rsidR="00DE4291" w:rsidRPr="00045090">
        <w:rPr>
          <w:szCs w:val="24"/>
        </w:rPr>
        <w:t>,</w:t>
      </w:r>
      <w:r w:rsidR="00AD5553" w:rsidRPr="00045090">
        <w:rPr>
          <w:szCs w:val="24"/>
        </w:rPr>
        <w:t xml:space="preserve"> </w:t>
      </w:r>
      <w:r w:rsidR="00DE4291" w:rsidRPr="00045090">
        <w:rPr>
          <w:szCs w:val="24"/>
        </w:rPr>
        <w:t>…,</w:t>
      </w:r>
      <w:r w:rsidR="00AD5553" w:rsidRPr="00045090">
        <w:rPr>
          <w:szCs w:val="24"/>
        </w:rPr>
        <w:t xml:space="preserve"> </w:t>
      </w:r>
      <w:r w:rsidR="00DE4291" w:rsidRPr="00045090">
        <w:rPr>
          <w:i/>
          <w:szCs w:val="24"/>
          <w:lang w:eastAsia="ja-JP"/>
        </w:rPr>
        <w:t>P</w:t>
      </w:r>
      <w:r w:rsidR="00AD5553" w:rsidRPr="00045090">
        <w:rPr>
          <w:szCs w:val="24"/>
          <w:lang w:eastAsia="ja-JP"/>
        </w:rPr>
        <w:t>–</w:t>
      </w:r>
      <w:r w:rsidR="00DE4291" w:rsidRPr="00045090">
        <w:rPr>
          <w:szCs w:val="24"/>
          <w:lang w:eastAsia="ja-JP"/>
        </w:rPr>
        <w:t>1) are calculated as:</w:t>
      </w:r>
    </w:p>
    <w:p w:rsidR="00CE758A" w:rsidRPr="00045090" w:rsidRDefault="00CE758A" w:rsidP="00D15483">
      <w:pPr>
        <w:pStyle w:val="Equation"/>
        <w:keepNext/>
        <w:keepLines/>
        <w:rPr>
          <w:bCs/>
          <w:lang w:eastAsia="ja-JP"/>
        </w:rPr>
      </w:pPr>
      <w:r>
        <w:tab/>
      </w:r>
      <w:r>
        <w:tab/>
      </w:r>
      <w:r w:rsidRPr="00045090">
        <w:rPr>
          <w:position w:val="-14"/>
        </w:rPr>
        <w:object w:dxaOrig="5380" w:dyaOrig="460">
          <v:shape id="_x0000_i1161" type="#_x0000_t75" style="width:268.7pt;height:22.7pt" o:ole="">
            <v:imagedata r:id="rId276" o:title=""/>
          </v:shape>
          <o:OLEObject Type="Embed" ProgID="Equation.3" ShapeID="_x0000_i1161" DrawAspect="Content" ObjectID="_1333885237" r:id="rId277"/>
        </w:object>
      </w:r>
      <w:r w:rsidRPr="00045090">
        <w:rPr>
          <w:lang w:eastAsia="ja-JP"/>
        </w:rPr>
        <w:tab/>
      </w:r>
      <w:r w:rsidRPr="00045090">
        <w:rPr>
          <w:bCs/>
          <w:lang w:eastAsia="ja-JP"/>
        </w:rPr>
        <w:t>(</w:t>
      </w:r>
      <w:r>
        <w:rPr>
          <w:bCs/>
          <w:lang w:eastAsia="ja-JP"/>
        </w:rPr>
        <w:t>7-32</w:t>
      </w:r>
      <w:r w:rsidRPr="00045090">
        <w:rPr>
          <w:bCs/>
          <w:lang w:eastAsia="ja-JP"/>
        </w:rPr>
        <w:t>)</w:t>
      </w:r>
    </w:p>
    <w:p w:rsidR="00DE4291" w:rsidRPr="00045090" w:rsidRDefault="00DE4291" w:rsidP="00D15483">
      <w:pPr>
        <w:keepNext/>
        <w:keepLines/>
        <w:rPr>
          <w:lang w:eastAsia="ja-JP"/>
        </w:rPr>
      </w:pPr>
      <w:r w:rsidRPr="00045090">
        <w:rPr>
          <w:lang w:eastAsia="ja-JP"/>
        </w:rPr>
        <w:t xml:space="preserve">The quantization indices </w:t>
      </w:r>
      <w:r w:rsidRPr="00045090">
        <w:rPr>
          <w:rFonts w:ascii="MS Gothic" w:eastAsia="MS Gothic"/>
          <w:noProof/>
          <w:color w:val="008000"/>
          <w:position w:val="-14"/>
          <w:sz w:val="20"/>
          <w:lang w:eastAsia="ja-JP"/>
        </w:rPr>
        <w:object w:dxaOrig="340" w:dyaOrig="380">
          <v:shape id="_x0000_i1162" type="#_x0000_t75" style="width:18.15pt;height:19.3pt" o:ole="" o:preferrelative="f">
            <v:imagedata r:id="rId278" o:title=""/>
          </v:shape>
          <o:OLEObject Type="Embed" ProgID="Equation.3" ShapeID="_x0000_i1162" DrawAspect="Content" ObjectID="_1333885238" r:id="rId279"/>
        </w:object>
      </w:r>
      <w:r w:rsidRPr="00045090">
        <w:rPr>
          <w:rFonts w:eastAsia="MS Gothic"/>
        </w:rPr>
        <w:t xml:space="preserve"> </w:t>
      </w:r>
      <w:r w:rsidRPr="00045090">
        <w:rPr>
          <w:lang w:eastAsia="ja-JP"/>
        </w:rPr>
        <w:t>(</w:t>
      </w:r>
      <w:r w:rsidRPr="00045090">
        <w:rPr>
          <w:i/>
        </w:rPr>
        <w:t>j</w:t>
      </w:r>
      <w:r w:rsidRPr="00045090">
        <w:t>=</w:t>
      </w:r>
      <w:r w:rsidRPr="00045090">
        <w:rPr>
          <w:lang w:eastAsia="ja-JP"/>
        </w:rPr>
        <w:t>0</w:t>
      </w:r>
      <w:r w:rsidRPr="00045090">
        <w:t>,…,</w:t>
      </w:r>
      <w:r w:rsidR="00AD5553" w:rsidRPr="00045090">
        <w:rPr>
          <w:position w:val="-4"/>
        </w:rPr>
        <w:object w:dxaOrig="520" w:dyaOrig="320">
          <v:shape id="_x0000_i1163" type="#_x0000_t75" style="width:26.65pt;height:15.85pt" o:ole="">
            <v:imagedata r:id="rId268" o:title=""/>
          </v:shape>
          <o:OLEObject Type="Embed" ProgID="Equation.3" ShapeID="_x0000_i1163" DrawAspect="Content" ObjectID="_1333885239" r:id="rId280"/>
        </w:object>
      </w:r>
      <w:r w:rsidRPr="00045090">
        <w:rPr>
          <w:lang w:eastAsia="ja-JP"/>
        </w:rPr>
        <w:t xml:space="preserve">) are encoded by Huffman codes, of which tables are given in </w:t>
      </w:r>
      <w:r w:rsidR="00950910">
        <w:rPr>
          <w:lang w:eastAsia="ja-JP"/>
        </w:rPr>
        <w:t>t</w:t>
      </w:r>
      <w:r w:rsidRPr="00045090">
        <w:rPr>
          <w:lang w:eastAsia="ja-JP"/>
        </w:rPr>
        <w:t xml:space="preserve">ables </w:t>
      </w:r>
      <w:r w:rsidR="00291113">
        <w:rPr>
          <w:noProof/>
          <w:lang w:eastAsia="ja-JP"/>
        </w:rPr>
        <w:t>(</w:t>
      </w:r>
      <w:r w:rsidRPr="00045090">
        <w:rPr>
          <w:noProof/>
          <w:lang w:eastAsia="ja-JP"/>
        </w:rPr>
        <w:t xml:space="preserve">16), </w:t>
      </w:r>
      <w:r w:rsidR="00291113">
        <w:rPr>
          <w:noProof/>
          <w:lang w:eastAsia="ja-JP"/>
        </w:rPr>
        <w:t>(</w:t>
      </w:r>
      <w:r w:rsidRPr="00045090">
        <w:rPr>
          <w:noProof/>
          <w:lang w:eastAsia="ja-JP"/>
        </w:rPr>
        <w:t xml:space="preserve">17), </w:t>
      </w:r>
      <w:r w:rsidR="00291113">
        <w:rPr>
          <w:noProof/>
          <w:lang w:eastAsia="ja-JP"/>
        </w:rPr>
        <w:t>(</w:t>
      </w:r>
      <w:r w:rsidRPr="00045090">
        <w:rPr>
          <w:noProof/>
          <w:lang w:eastAsia="ja-JP"/>
        </w:rPr>
        <w:t xml:space="preserve">18), </w:t>
      </w:r>
      <w:r w:rsidR="00291113">
        <w:rPr>
          <w:noProof/>
          <w:lang w:eastAsia="ja-JP"/>
        </w:rPr>
        <w:t>(</w:t>
      </w:r>
      <w:r w:rsidRPr="00045090">
        <w:rPr>
          <w:noProof/>
          <w:lang w:eastAsia="ja-JP"/>
        </w:rPr>
        <w:t xml:space="preserve">19), </w:t>
      </w:r>
      <w:r w:rsidR="00291113">
        <w:rPr>
          <w:noProof/>
          <w:lang w:eastAsia="ja-JP"/>
        </w:rPr>
        <w:t>(</w:t>
      </w:r>
      <w:r w:rsidRPr="00045090">
        <w:rPr>
          <w:noProof/>
          <w:lang w:eastAsia="ja-JP"/>
        </w:rPr>
        <w:t xml:space="preserve">20) and </w:t>
      </w:r>
      <w:r w:rsidR="00291113">
        <w:rPr>
          <w:noProof/>
          <w:lang w:eastAsia="ja-JP"/>
        </w:rPr>
        <w:t>(</w:t>
      </w:r>
      <w:r w:rsidRPr="00045090">
        <w:rPr>
          <w:noProof/>
          <w:lang w:eastAsia="ja-JP"/>
        </w:rPr>
        <w:t>21)</w:t>
      </w:r>
      <w:r w:rsidR="00AB612C">
        <w:rPr>
          <w:noProof/>
          <w:lang w:eastAsia="ja-JP"/>
        </w:rPr>
        <w:t xml:space="preserve"> of Table 9-1</w:t>
      </w:r>
      <w:r w:rsidRPr="00045090">
        <w:rPr>
          <w:lang w:eastAsia="ja-JP"/>
        </w:rPr>
        <w:t>.</w:t>
      </w:r>
    </w:p>
    <w:p w:rsidR="00DE4291" w:rsidRPr="00045090" w:rsidRDefault="00D476F5" w:rsidP="00D476F5">
      <w:pPr>
        <w:pStyle w:val="Heading4"/>
      </w:pPr>
      <w:r w:rsidRPr="00045090">
        <w:t>7.10.3.7</w:t>
      </w:r>
      <w:r w:rsidRPr="00045090">
        <w:tab/>
      </w:r>
      <w:r w:rsidR="00DE4291" w:rsidRPr="00045090">
        <w:t>LP coefficients</w:t>
      </w:r>
    </w:p>
    <w:p w:rsidR="00DE4291" w:rsidRPr="00045090" w:rsidRDefault="00DE4291" w:rsidP="00AD5553">
      <w:pPr>
        <w:rPr>
          <w:lang w:eastAsia="ja-JP"/>
        </w:rPr>
      </w:pPr>
      <w:r w:rsidRPr="00045090">
        <w:rPr>
          <w:lang w:eastAsia="ja-JP"/>
        </w:rPr>
        <w:t xml:space="preserve">The linear prediction coefficients are obtained from the quantized PARCOR coefficients </w:t>
      </w:r>
      <w:r w:rsidR="00AD5553" w:rsidRPr="00045090">
        <w:rPr>
          <w:position w:val="-12"/>
        </w:rPr>
        <w:object w:dxaOrig="240" w:dyaOrig="400">
          <v:shape id="_x0000_i1164" type="#_x0000_t75" style="width:12.45pt;height:19.85pt" o:ole="" o:allowoverlap="f">
            <v:imagedata r:id="rId281" o:title=""/>
          </v:shape>
          <o:OLEObject Type="Embed" ProgID="Equation.3" ShapeID="_x0000_i1164" DrawAspect="Content" ObjectID="_1333885240" r:id="rId282"/>
        </w:object>
      </w:r>
      <w:r w:rsidRPr="00045090">
        <w:rPr>
          <w:lang w:eastAsia="ja-JP"/>
        </w:rPr>
        <w:t>, (</w:t>
      </w:r>
      <w:r w:rsidR="00AD5553" w:rsidRPr="00045090">
        <w:rPr>
          <w:position w:val="-10"/>
        </w:rPr>
        <w:object w:dxaOrig="1280" w:dyaOrig="380">
          <v:shape id="_x0000_i1165" type="#_x0000_t75" style="width:63.5pt;height:19.3pt" o:ole="" o:allowoverlap="f">
            <v:imagedata r:id="rId283" o:title=""/>
          </v:shape>
          <o:OLEObject Type="Embed" ProgID="Equation.3" ShapeID="_x0000_i1165" DrawAspect="Content" ObjectID="_1333885241" r:id="rId284"/>
        </w:object>
      </w:r>
      <w:r w:rsidRPr="00045090">
        <w:rPr>
          <w:lang w:eastAsia="ja-JP"/>
        </w:rPr>
        <w:t>).</w:t>
      </w:r>
    </w:p>
    <w:p w:rsidR="00DE4291" w:rsidRPr="00045090" w:rsidRDefault="00D476F5" w:rsidP="00D476F5">
      <w:pPr>
        <w:pStyle w:val="enumlev1"/>
        <w:rPr>
          <w:lang w:eastAsia="ja-JP"/>
        </w:rPr>
      </w:pPr>
      <w:r w:rsidRPr="00045090">
        <w:t>1)</w:t>
      </w:r>
      <w:r w:rsidRPr="00045090">
        <w:tab/>
      </w:r>
      <w:r w:rsidR="00DE4291" w:rsidRPr="00045090">
        <w:t xml:space="preserve">Set iteration number </w:t>
      </w:r>
      <w:r w:rsidR="00AD5553" w:rsidRPr="00045090">
        <w:rPr>
          <w:i/>
          <w:iCs/>
        </w:rPr>
        <w:t>i</w:t>
      </w:r>
      <w:r w:rsidR="00AD5553" w:rsidRPr="00045090">
        <w:t xml:space="preserve"> = 1</w:t>
      </w:r>
      <w:r w:rsidR="00DE4291" w:rsidRPr="00045090">
        <w:t>,</w:t>
      </w:r>
      <w:r w:rsidR="00DE4291" w:rsidRPr="00045090">
        <w:rPr>
          <w:lang w:eastAsia="ja-JP"/>
        </w:rPr>
        <w:t xml:space="preserve"> </w:t>
      </w:r>
      <w:r w:rsidR="00AD5553" w:rsidRPr="00045090">
        <w:rPr>
          <w:position w:val="-12"/>
        </w:rPr>
        <w:object w:dxaOrig="940" w:dyaOrig="420">
          <v:shape id="_x0000_i1166" type="#_x0000_t75" style="width:47.6pt;height:21pt" o:ole="">
            <v:imagedata r:id="rId285" o:title=""/>
          </v:shape>
          <o:OLEObject Type="Embed" ProgID="Equation.3" ShapeID="_x0000_i1166" DrawAspect="Content" ObjectID="_1333885242" r:id="rId286"/>
        </w:object>
      </w:r>
      <w:r w:rsidR="00AD5553" w:rsidRPr="00045090">
        <w:rPr>
          <w:lang w:eastAsia="ja-JP"/>
        </w:rPr>
        <w:t xml:space="preserve"> </w:t>
      </w:r>
    </w:p>
    <w:p w:rsidR="00DE4291" w:rsidRPr="00045090" w:rsidRDefault="00D476F5" w:rsidP="00D476F5">
      <w:pPr>
        <w:pStyle w:val="enumlev1"/>
        <w:rPr>
          <w:lang w:eastAsia="ja-JP"/>
        </w:rPr>
      </w:pPr>
      <w:r w:rsidRPr="00045090">
        <w:t>2)</w:t>
      </w:r>
      <w:r w:rsidRPr="00045090">
        <w:tab/>
      </w:r>
      <w:r w:rsidR="00DE4291" w:rsidRPr="00045090">
        <w:t xml:space="preserve">Set </w:t>
      </w:r>
      <w:r w:rsidR="0012426E" w:rsidRPr="00045090">
        <w:rPr>
          <w:position w:val="-12"/>
        </w:rPr>
        <w:object w:dxaOrig="980" w:dyaOrig="420">
          <v:shape id="_x0000_i1167" type="#_x0000_t75" style="width:49.3pt;height:21pt" o:ole="" o:allowoverlap="f">
            <v:imagedata r:id="rId287" o:title=""/>
          </v:shape>
          <o:OLEObject Type="Embed" ProgID="Equation.3" ShapeID="_x0000_i1167" DrawAspect="Content" ObjectID="_1333885243" r:id="rId288"/>
        </w:object>
      </w:r>
    </w:p>
    <w:p w:rsidR="00DE4291" w:rsidRPr="00045090" w:rsidRDefault="00D476F5" w:rsidP="00D476F5">
      <w:pPr>
        <w:pStyle w:val="enumlev1"/>
        <w:rPr>
          <w:lang w:eastAsia="ja-JP"/>
        </w:rPr>
      </w:pPr>
      <w:r w:rsidRPr="00045090">
        <w:t>3)</w:t>
      </w:r>
      <w:r w:rsidRPr="00045090">
        <w:tab/>
      </w:r>
      <w:r w:rsidR="00DE4291" w:rsidRPr="00045090">
        <w:t xml:space="preserve">Compute </w:t>
      </w:r>
      <w:r w:rsidR="00935DFC" w:rsidRPr="00045090">
        <w:rPr>
          <w:position w:val="-16"/>
        </w:rPr>
        <w:object w:dxaOrig="2280" w:dyaOrig="460">
          <v:shape id="_x0000_i1168" type="#_x0000_t75" style="width:113.4pt;height:22.7pt" o:ole="" o:allowoverlap="f">
            <v:imagedata r:id="rId289" o:title=""/>
          </v:shape>
          <o:OLEObject Type="Embed" ProgID="Equation.3" ShapeID="_x0000_i1168" DrawAspect="Content" ObjectID="_1333885244" r:id="rId290"/>
        </w:object>
      </w:r>
      <w:r w:rsidR="00DE4291" w:rsidRPr="00045090">
        <w:rPr>
          <w:lang w:eastAsia="ja-JP"/>
        </w:rPr>
        <w:t xml:space="preserve"> </w:t>
      </w:r>
      <w:r w:rsidR="00DE4291" w:rsidRPr="00045090">
        <w:t>for</w:t>
      </w:r>
      <w:r w:rsidR="00935DFC" w:rsidRPr="00045090">
        <w:t xml:space="preserve"> </w:t>
      </w:r>
      <w:r w:rsidR="00935DFC" w:rsidRPr="00045090">
        <w:rPr>
          <w:i/>
          <w:iCs/>
        </w:rPr>
        <w:t>j</w:t>
      </w:r>
      <w:r w:rsidR="00935DFC" w:rsidRPr="00045090">
        <w:t xml:space="preserve"> = 1</w:t>
      </w:r>
      <w:r w:rsidR="00C55EF7">
        <w:t>,...,</w:t>
      </w:r>
      <w:r w:rsidR="00935DFC" w:rsidRPr="00045090">
        <w:rPr>
          <w:i/>
          <w:iCs/>
        </w:rPr>
        <w:t>i</w:t>
      </w:r>
      <w:r w:rsidR="00935DFC" w:rsidRPr="00045090">
        <w:t>–1</w:t>
      </w:r>
      <w:r w:rsidR="00DE4291" w:rsidRPr="00045090">
        <w:rPr>
          <w:lang w:eastAsia="ja-JP"/>
        </w:rPr>
        <w:t xml:space="preserve"> </w:t>
      </w:r>
    </w:p>
    <w:p w:rsidR="00DE4291" w:rsidRPr="00045090" w:rsidRDefault="00D476F5" w:rsidP="00D476F5">
      <w:pPr>
        <w:pStyle w:val="enumlev1"/>
        <w:rPr>
          <w:lang w:eastAsia="ja-JP"/>
        </w:rPr>
      </w:pPr>
      <w:r w:rsidRPr="00045090">
        <w:t>4)</w:t>
      </w:r>
      <w:r w:rsidRPr="00045090">
        <w:tab/>
      </w:r>
      <w:r w:rsidR="00DE4291" w:rsidRPr="00045090">
        <w:t xml:space="preserve">Increment </w:t>
      </w:r>
      <w:r w:rsidR="00935DFC" w:rsidRPr="00045090">
        <w:rPr>
          <w:i/>
          <w:iCs/>
        </w:rPr>
        <w:t>i</w:t>
      </w:r>
      <w:r w:rsidR="00DE4291" w:rsidRPr="00045090">
        <w:t xml:space="preserve"> by 1 and go back to step 2, until </w:t>
      </w:r>
      <w:r w:rsidR="00935DFC" w:rsidRPr="00045090">
        <w:rPr>
          <w:i/>
          <w:iCs/>
        </w:rPr>
        <w:t>i</w:t>
      </w:r>
      <w:r w:rsidR="00DE4291" w:rsidRPr="00045090">
        <w:t xml:space="preserve"> reaches the </w:t>
      </w:r>
      <w:r w:rsidR="00DE4291" w:rsidRPr="00045090">
        <w:rPr>
          <w:lang w:eastAsia="ja-JP"/>
        </w:rPr>
        <w:t xml:space="preserve">quantized </w:t>
      </w:r>
      <w:r w:rsidR="00DE4291" w:rsidRPr="00045090">
        <w:t xml:space="preserve">prediction order </w:t>
      </w:r>
      <w:r w:rsidR="00935DFC" w:rsidRPr="00045090">
        <w:rPr>
          <w:position w:val="-4"/>
        </w:rPr>
        <w:object w:dxaOrig="240" w:dyaOrig="320">
          <v:shape id="_x0000_i1169" type="#_x0000_t75" style="width:12.45pt;height:15.85pt" o:ole="" o:allowoverlap="f">
            <v:imagedata r:id="rId291" o:title=""/>
          </v:shape>
          <o:OLEObject Type="Embed" ProgID="Equation.3" ShapeID="_x0000_i1169" DrawAspect="Content" ObjectID="_1333885245" r:id="rId292"/>
        </w:object>
      </w:r>
      <w:r w:rsidR="00DE4291" w:rsidRPr="00045090">
        <w:t>.</w:t>
      </w:r>
    </w:p>
    <w:p w:rsidR="00DE4291" w:rsidRPr="00045090" w:rsidRDefault="00D476F5" w:rsidP="00D476F5">
      <w:pPr>
        <w:pStyle w:val="Heading4"/>
      </w:pPr>
      <w:r w:rsidRPr="00045090">
        <w:t>7.10.3.8</w:t>
      </w:r>
      <w:r w:rsidRPr="00045090">
        <w:tab/>
      </w:r>
      <w:r w:rsidR="00DE4291" w:rsidRPr="00045090">
        <w:t>Progressive linear prediction</w:t>
      </w:r>
    </w:p>
    <w:p w:rsidR="00DE4291" w:rsidRPr="00045090" w:rsidRDefault="00DE4291" w:rsidP="00935DFC">
      <w:pPr>
        <w:rPr>
          <w:rFonts w:eastAsia="MS Gothic"/>
          <w:noProof/>
          <w:szCs w:val="24"/>
          <w:lang w:eastAsia="ja-JP"/>
        </w:rPr>
      </w:pPr>
      <w:r w:rsidRPr="00045090">
        <w:rPr>
          <w:bCs/>
          <w:szCs w:val="24"/>
          <w:lang w:eastAsia="ja-JP"/>
        </w:rPr>
        <w:t xml:space="preserve">For samples whose positions are lower than the quantized prediction order </w:t>
      </w:r>
      <w:r w:rsidR="00935DFC" w:rsidRPr="00045090">
        <w:rPr>
          <w:position w:val="-4"/>
        </w:rPr>
        <w:object w:dxaOrig="240" w:dyaOrig="320">
          <v:shape id="_x0000_i1170" type="#_x0000_t75" style="width:12.45pt;height:15.85pt" o:ole="" o:allowoverlap="f">
            <v:imagedata r:id="rId291" o:title=""/>
          </v:shape>
          <o:OLEObject Type="Embed" ProgID="Equation.3" ShapeID="_x0000_i1170" DrawAspect="Content" ObjectID="_1333885246" r:id="rId293"/>
        </w:object>
      </w:r>
      <w:r w:rsidRPr="00045090">
        <w:rPr>
          <w:bCs/>
          <w:szCs w:val="24"/>
          <w:lang w:eastAsia="ja-JP"/>
        </w:rPr>
        <w:t xml:space="preserve">, </w:t>
      </w:r>
      <w:r w:rsidRPr="00045090">
        <w:rPr>
          <w:bCs/>
          <w:szCs w:val="24"/>
        </w:rPr>
        <w:t xml:space="preserve">progressive </w:t>
      </w:r>
      <w:r w:rsidRPr="00045090">
        <w:rPr>
          <w:bCs/>
          <w:szCs w:val="24"/>
          <w:lang w:eastAsia="ja-JP"/>
        </w:rPr>
        <w:t xml:space="preserve">linear prediction </w:t>
      </w:r>
      <w:r w:rsidRPr="00045090">
        <w:rPr>
          <w:bCs/>
          <w:szCs w:val="24"/>
        </w:rPr>
        <w:t>is</w:t>
      </w:r>
      <w:r w:rsidRPr="00045090">
        <w:rPr>
          <w:bCs/>
          <w:szCs w:val="24"/>
          <w:lang w:eastAsia="ja-JP"/>
        </w:rPr>
        <w:t xml:space="preserve"> used.</w:t>
      </w:r>
    </w:p>
    <w:p w:rsidR="00DE4291" w:rsidRPr="00045090" w:rsidRDefault="00DE4291" w:rsidP="00DE4291">
      <w:pPr>
        <w:rPr>
          <w:rFonts w:eastAsia="MS Gothic"/>
          <w:noProof/>
          <w:szCs w:val="24"/>
          <w:lang w:eastAsia="ja-JP"/>
        </w:rPr>
      </w:pPr>
      <w:r w:rsidRPr="00045090">
        <w:rPr>
          <w:rFonts w:eastAsia="MS Gothic"/>
          <w:noProof/>
          <w:szCs w:val="24"/>
          <w:lang w:eastAsia="ja-JP"/>
        </w:rPr>
        <w:t xml:space="preserve">For the first sample of a frame, there is no prediction: </w:t>
      </w:r>
    </w:p>
    <w:p w:rsidR="00CE758A" w:rsidRPr="00045090" w:rsidRDefault="00CE758A" w:rsidP="00CE758A">
      <w:pPr>
        <w:pStyle w:val="Equation"/>
        <w:rPr>
          <w:bCs/>
          <w:lang w:eastAsia="ja-JP"/>
        </w:rPr>
      </w:pPr>
      <w:r>
        <w:tab/>
      </w:r>
      <w:r>
        <w:tab/>
      </w:r>
      <w:r w:rsidRPr="00045090">
        <w:rPr>
          <w:position w:val="-12"/>
        </w:rPr>
        <w:object w:dxaOrig="1240" w:dyaOrig="360">
          <v:shape id="_x0000_i1171" type="#_x0000_t75" style="width:62.35pt;height:18.15pt" o:ole="" o:allowoverlap="f">
            <v:imagedata r:id="rId294" o:title=""/>
          </v:shape>
          <o:OLEObject Type="Embed" ProgID="Equation.3" ShapeID="_x0000_i1171" DrawAspect="Content" ObjectID="_1333885247" r:id="rId295"/>
        </w:object>
      </w:r>
      <w:r w:rsidRPr="00045090">
        <w:rPr>
          <w:lang w:eastAsia="ja-JP"/>
        </w:rPr>
        <w:tab/>
      </w:r>
      <w:r w:rsidRPr="00045090">
        <w:rPr>
          <w:bCs/>
          <w:lang w:eastAsia="ja-JP"/>
        </w:rPr>
        <w:t>(</w:t>
      </w:r>
      <w:r>
        <w:rPr>
          <w:bCs/>
          <w:lang w:eastAsia="ja-JP"/>
        </w:rPr>
        <w:t>7-33</w:t>
      </w:r>
      <w:r w:rsidRPr="00045090">
        <w:rPr>
          <w:bCs/>
          <w:lang w:eastAsia="ja-JP"/>
        </w:rPr>
        <w:t>)</w:t>
      </w:r>
    </w:p>
    <w:p w:rsidR="00DE4291" w:rsidRPr="00045090" w:rsidRDefault="00DE4291" w:rsidP="00950910">
      <w:pPr>
        <w:rPr>
          <w:lang w:eastAsia="ja-JP"/>
        </w:rPr>
      </w:pPr>
      <w:r w:rsidRPr="00045090">
        <w:rPr>
          <w:lang w:eastAsia="ja-JP"/>
        </w:rPr>
        <w:t xml:space="preserve">For the samples with index </w:t>
      </w:r>
      <w:r w:rsidRPr="00045090">
        <w:rPr>
          <w:i/>
          <w:lang w:eastAsia="ja-JP"/>
        </w:rPr>
        <w:t>n</w:t>
      </w:r>
      <w:r w:rsidR="00950910" w:rsidRPr="00950910">
        <w:rPr>
          <w:iCs/>
          <w:lang w:eastAsia="ja-JP"/>
        </w:rPr>
        <w:t>,</w:t>
      </w:r>
      <w:r w:rsidR="00950910">
        <w:rPr>
          <w:i/>
          <w:lang w:eastAsia="ja-JP"/>
        </w:rPr>
        <w:t xml:space="preserve"> </w:t>
      </w:r>
      <w:r w:rsidRPr="00045090">
        <w:rPr>
          <w:lang w:eastAsia="ja-JP"/>
        </w:rPr>
        <w:t xml:space="preserve">where </w:t>
      </w:r>
      <w:r w:rsidR="00935DFC" w:rsidRPr="00045090">
        <w:rPr>
          <w:position w:val="-6"/>
        </w:rPr>
        <w:object w:dxaOrig="900" w:dyaOrig="340">
          <v:shape id="_x0000_i1172" type="#_x0000_t75" style="width:45.35pt;height:17pt" o:ole="" o:allowoverlap="f">
            <v:imagedata r:id="rId296" o:title=""/>
          </v:shape>
          <o:OLEObject Type="Embed" ProgID="Equation.3" ShapeID="_x0000_i1172" DrawAspect="Content" ObjectID="_1333885248" r:id="rId297"/>
        </w:object>
      </w:r>
      <w:r w:rsidRPr="00045090">
        <w:rPr>
          <w:lang w:eastAsia="ja-JP"/>
        </w:rPr>
        <w:t xml:space="preserve">, predicted value </w:t>
      </w:r>
      <w:r w:rsidR="00935DFC" w:rsidRPr="00045090">
        <w:rPr>
          <w:position w:val="-12"/>
        </w:rPr>
        <w:object w:dxaOrig="900" w:dyaOrig="360">
          <v:shape id="_x0000_i1173" type="#_x0000_t75" style="width:45.35pt;height:18.15pt" o:ole="" o:allowoverlap="f">
            <v:imagedata r:id="rId298" o:title=""/>
          </v:shape>
          <o:OLEObject Type="Embed" ProgID="Equation.3" ShapeID="_x0000_i1173" DrawAspect="Content" ObjectID="_1333885249" r:id="rId299"/>
        </w:object>
      </w:r>
      <w:r w:rsidRPr="00045090">
        <w:rPr>
          <w:lang w:eastAsia="ja-JP"/>
        </w:rPr>
        <w:t xml:space="preserve">, is given by </w:t>
      </w:r>
      <w:r w:rsidRPr="00045090">
        <w:rPr>
          <w:i/>
          <w:lang w:eastAsia="ja-JP"/>
        </w:rPr>
        <w:t>n</w:t>
      </w:r>
      <w:r w:rsidRPr="00045090">
        <w:rPr>
          <w:lang w:eastAsia="ja-JP"/>
        </w:rPr>
        <w:t xml:space="preserve">-th order prediction using a set of </w:t>
      </w:r>
      <w:r w:rsidRPr="00045090">
        <w:rPr>
          <w:i/>
          <w:lang w:eastAsia="ja-JP"/>
        </w:rPr>
        <w:t>n</w:t>
      </w:r>
      <w:r w:rsidRPr="00045090">
        <w:rPr>
          <w:lang w:eastAsia="ja-JP"/>
        </w:rPr>
        <w:t xml:space="preserve">-th order predictive coefficients </w:t>
      </w:r>
      <w:r w:rsidR="00935DFC" w:rsidRPr="00045090">
        <w:rPr>
          <w:position w:val="-12"/>
        </w:rPr>
        <w:object w:dxaOrig="1340" w:dyaOrig="420">
          <v:shape id="_x0000_i1174" type="#_x0000_t75" style="width:67.45pt;height:21pt" o:ole="" o:allowoverlap="f">
            <v:imagedata r:id="rId300" o:title=""/>
          </v:shape>
          <o:OLEObject Type="Embed" ProgID="Equation.3" ShapeID="_x0000_i1174" DrawAspect="Content" ObjectID="_1333885250" r:id="rId301"/>
        </w:object>
      </w:r>
      <w:r w:rsidRPr="00045090">
        <w:rPr>
          <w:lang w:eastAsia="ja-JP"/>
        </w:rPr>
        <w:t xml:space="preserve">, as </w:t>
      </w:r>
    </w:p>
    <w:p w:rsidR="00CE758A" w:rsidRPr="00045090" w:rsidRDefault="00CE758A" w:rsidP="00CE758A">
      <w:pPr>
        <w:pStyle w:val="Equation"/>
        <w:rPr>
          <w:bCs/>
          <w:lang w:eastAsia="ja-JP"/>
        </w:rPr>
      </w:pPr>
      <w:r>
        <w:tab/>
      </w:r>
      <w:r>
        <w:tab/>
      </w:r>
      <w:r w:rsidRPr="00045090">
        <w:rPr>
          <w:position w:val="-32"/>
        </w:rPr>
        <w:object w:dxaOrig="4459" w:dyaOrig="760">
          <v:shape id="_x0000_i1175" type="#_x0000_t75" style="width:222.8pt;height:38pt" o:ole="" o:allowoverlap="f">
            <v:imagedata r:id="rId302" o:title=""/>
          </v:shape>
          <o:OLEObject Type="Embed" ProgID="Equation.3" ShapeID="_x0000_i1175" DrawAspect="Content" ObjectID="_1333885251" r:id="rId303"/>
        </w:object>
      </w:r>
      <w:r w:rsidRPr="00045090">
        <w:rPr>
          <w:lang w:eastAsia="ja-JP"/>
        </w:rPr>
        <w:tab/>
      </w:r>
      <w:r w:rsidRPr="00045090">
        <w:rPr>
          <w:bCs/>
          <w:lang w:eastAsia="ja-JP"/>
        </w:rPr>
        <w:t>(</w:t>
      </w:r>
      <w:r>
        <w:rPr>
          <w:bCs/>
          <w:lang w:eastAsia="ja-JP"/>
        </w:rPr>
        <w:t>7-34</w:t>
      </w:r>
      <w:r w:rsidRPr="00045090">
        <w:rPr>
          <w:bCs/>
          <w:lang w:eastAsia="ja-JP"/>
        </w:rPr>
        <w:t>)</w:t>
      </w:r>
    </w:p>
    <w:p w:rsidR="00DE4291" w:rsidRPr="00045090" w:rsidRDefault="00DE4291" w:rsidP="00590CA2">
      <w:pPr>
        <w:rPr>
          <w:lang w:eastAsia="ja-JP"/>
        </w:rPr>
      </w:pPr>
      <w:r w:rsidRPr="00045090">
        <w:rPr>
          <w:lang w:eastAsia="ja-JP"/>
        </w:rPr>
        <w:t xml:space="preserve">As a result, the number of coefficients increases with the sample position from the beginning up to the position of quantized prediction order </w:t>
      </w:r>
      <w:r w:rsidR="00590CA2" w:rsidRPr="00045090">
        <w:rPr>
          <w:position w:val="-4"/>
        </w:rPr>
        <w:object w:dxaOrig="240" w:dyaOrig="320">
          <v:shape id="_x0000_i1176" type="#_x0000_t75" style="width:12.45pt;height:15.85pt" o:ole="" o:allowoverlap="f">
            <v:imagedata r:id="rId304" o:title=""/>
          </v:shape>
          <o:OLEObject Type="Embed" ProgID="Equation.3" ShapeID="_x0000_i1176" DrawAspect="Content" ObjectID="_1333885252" r:id="rId305"/>
        </w:object>
      </w:r>
      <w:r w:rsidRPr="00045090">
        <w:rPr>
          <w:lang w:eastAsia="ja-JP"/>
        </w:rPr>
        <w:t>.</w:t>
      </w:r>
    </w:p>
    <w:p w:rsidR="00DE4291" w:rsidRPr="00045090" w:rsidRDefault="00DE4291" w:rsidP="00950910">
      <w:pPr>
        <w:rPr>
          <w:lang w:eastAsia="ja-JP"/>
        </w:rPr>
      </w:pPr>
      <w:r w:rsidRPr="00045090">
        <w:rPr>
          <w:lang w:eastAsia="ja-JP"/>
        </w:rPr>
        <w:t xml:space="preserve">When sample index </w:t>
      </w:r>
      <w:r w:rsidRPr="00045090">
        <w:rPr>
          <w:i/>
          <w:lang w:eastAsia="ja-JP"/>
        </w:rPr>
        <w:t xml:space="preserve">n </w:t>
      </w:r>
      <w:r w:rsidRPr="00045090">
        <w:rPr>
          <w:lang w:eastAsia="ja-JP"/>
        </w:rPr>
        <w:t xml:space="preserve">is </w:t>
      </w:r>
      <w:r w:rsidR="00590CA2" w:rsidRPr="00045090">
        <w:rPr>
          <w:position w:val="-6"/>
        </w:rPr>
        <w:object w:dxaOrig="1320" w:dyaOrig="340">
          <v:shape id="_x0000_i1177" type="#_x0000_t75" style="width:65.2pt;height:17pt" o:ole="">
            <v:imagedata r:id="rId306" o:title=""/>
          </v:shape>
          <o:OLEObject Type="Embed" ProgID="Equation.3" ShapeID="_x0000_i1177" DrawAspect="Content" ObjectID="_1333885253" r:id="rId307"/>
        </w:object>
      </w:r>
      <w:r w:rsidRPr="00045090">
        <w:rPr>
          <w:lang w:eastAsia="ja-JP"/>
        </w:rPr>
        <w:t xml:space="preserve">, </w:t>
      </w:r>
      <w:r w:rsidR="00950910">
        <w:rPr>
          <w:lang w:eastAsia="ja-JP"/>
        </w:rPr>
        <w:t xml:space="preserve">the </w:t>
      </w:r>
      <w:r w:rsidRPr="00045090">
        <w:rPr>
          <w:lang w:eastAsia="ja-JP"/>
        </w:rPr>
        <w:t xml:space="preserve">predicted sample </w:t>
      </w:r>
      <w:r w:rsidR="00590CA2" w:rsidRPr="00045090">
        <w:rPr>
          <w:position w:val="-12"/>
        </w:rPr>
        <w:object w:dxaOrig="900" w:dyaOrig="360">
          <v:shape id="_x0000_i1178" type="#_x0000_t75" style="width:45.35pt;height:18.15pt" o:ole="" o:allowoverlap="f">
            <v:imagedata r:id="rId298" o:title=""/>
          </v:shape>
          <o:OLEObject Type="Embed" ProgID="Equation.3" ShapeID="_x0000_i1178" DrawAspect="Content" ObjectID="_1333885254" r:id="rId308"/>
        </w:object>
      </w:r>
      <w:r w:rsidRPr="00045090">
        <w:rPr>
          <w:lang w:eastAsia="ja-JP"/>
        </w:rPr>
        <w:t xml:space="preserve"> is obtained using </w:t>
      </w:r>
      <w:r w:rsidR="00950910">
        <w:rPr>
          <w:lang w:eastAsia="ja-JP"/>
        </w:rPr>
        <w:t xml:space="preserve">the </w:t>
      </w:r>
      <w:r w:rsidR="00590CA2" w:rsidRPr="00045090">
        <w:rPr>
          <w:position w:val="-4"/>
        </w:rPr>
        <w:object w:dxaOrig="240" w:dyaOrig="320">
          <v:shape id="_x0000_i1179" type="#_x0000_t75" style="width:12.45pt;height:15.85pt" o:ole="" o:allowoverlap="f">
            <v:imagedata r:id="rId291" o:title=""/>
          </v:shape>
          <o:OLEObject Type="Embed" ProgID="Equation.3" ShapeID="_x0000_i1179" DrawAspect="Content" ObjectID="_1333885255" r:id="rId309"/>
        </w:object>
      </w:r>
      <w:r w:rsidRPr="00045090">
        <w:rPr>
          <w:lang w:eastAsia="ja-JP"/>
        </w:rPr>
        <w:t>-th order prediction with</w:t>
      </w:r>
      <w:r w:rsidR="00590CA2" w:rsidRPr="00045090">
        <w:rPr>
          <w:lang w:eastAsia="ja-JP"/>
        </w:rPr>
        <w:t xml:space="preserve"> </w:t>
      </w:r>
      <w:r w:rsidR="00590CA2" w:rsidRPr="00045090">
        <w:rPr>
          <w:position w:val="-12"/>
        </w:rPr>
        <w:object w:dxaOrig="1420" w:dyaOrig="460">
          <v:shape id="_x0000_i1180" type="#_x0000_t75" style="width:70.85pt;height:22.7pt" o:ole="">
            <v:imagedata r:id="rId310" o:title=""/>
          </v:shape>
          <o:OLEObject Type="Embed" ProgID="Equation.3" ShapeID="_x0000_i1180" DrawAspect="Content" ObjectID="_1333885256" r:id="rId311"/>
        </w:object>
      </w:r>
      <w:r w:rsidR="00950910">
        <w:rPr>
          <w:lang w:eastAsia="ja-JP"/>
        </w:rPr>
        <w:t>:</w:t>
      </w:r>
    </w:p>
    <w:p w:rsidR="00CE758A" w:rsidRPr="00045090" w:rsidRDefault="00CE758A" w:rsidP="00CE758A">
      <w:pPr>
        <w:pStyle w:val="Equation"/>
        <w:rPr>
          <w:bCs/>
          <w:lang w:eastAsia="ja-JP"/>
        </w:rPr>
      </w:pPr>
      <w:r>
        <w:tab/>
      </w:r>
      <w:r>
        <w:tab/>
      </w:r>
      <w:r w:rsidRPr="00045090">
        <w:rPr>
          <w:position w:val="-32"/>
        </w:rPr>
        <w:object w:dxaOrig="4660" w:dyaOrig="800">
          <v:shape id="_x0000_i1181" type="#_x0000_t75" style="width:233pt;height:39.7pt" o:ole="">
            <v:imagedata r:id="rId312" o:title=""/>
          </v:shape>
          <o:OLEObject Type="Embed" ProgID="Equation.3" ShapeID="_x0000_i1181" DrawAspect="Content" ObjectID="_1333885257" r:id="rId313"/>
        </w:object>
      </w:r>
      <w:r w:rsidRPr="00045090">
        <w:rPr>
          <w:lang w:eastAsia="ja-JP"/>
        </w:rPr>
        <w:tab/>
      </w:r>
      <w:r w:rsidRPr="00045090">
        <w:rPr>
          <w:bCs/>
          <w:lang w:eastAsia="ja-JP"/>
        </w:rPr>
        <w:t>(</w:t>
      </w:r>
      <w:r>
        <w:rPr>
          <w:bCs/>
          <w:lang w:eastAsia="ja-JP"/>
        </w:rPr>
        <w:t>7-35</w:t>
      </w:r>
      <w:r w:rsidRPr="00045090">
        <w:rPr>
          <w:bCs/>
          <w:lang w:eastAsia="ja-JP"/>
        </w:rPr>
        <w:t>)</w:t>
      </w:r>
    </w:p>
    <w:p w:rsidR="00DE4291" w:rsidRPr="00045090" w:rsidRDefault="00DE4291" w:rsidP="00D476F5">
      <w:pPr>
        <w:rPr>
          <w:szCs w:val="24"/>
          <w:lang w:eastAsia="ja-JP"/>
        </w:rPr>
      </w:pPr>
      <w:r w:rsidRPr="00045090">
        <w:rPr>
          <w:bCs/>
          <w:szCs w:val="24"/>
          <w:lang w:eastAsia="ja-JP"/>
        </w:rPr>
        <w:t>Note that the last coefficient (</w:t>
      </w:r>
      <w:r w:rsidR="00950910">
        <w:rPr>
          <w:bCs/>
          <w:szCs w:val="24"/>
          <w:lang w:eastAsia="ja-JP"/>
        </w:rPr>
        <w:t xml:space="preserve">the </w:t>
      </w:r>
      <w:r w:rsidR="00590CA2" w:rsidRPr="00045090">
        <w:rPr>
          <w:position w:val="-4"/>
        </w:rPr>
        <w:object w:dxaOrig="240" w:dyaOrig="320">
          <v:shape id="_x0000_i1182" type="#_x0000_t75" style="width:12.45pt;height:15.85pt" o:ole="" o:allowoverlap="f">
            <v:imagedata r:id="rId291" o:title=""/>
          </v:shape>
          <o:OLEObject Type="Embed" ProgID="Equation.3" ShapeID="_x0000_i1182" DrawAspect="Content" ObjectID="_1333885258" r:id="rId314"/>
        </w:object>
      </w:r>
      <w:r w:rsidRPr="00045090">
        <w:rPr>
          <w:bCs/>
          <w:szCs w:val="24"/>
          <w:lang w:eastAsia="ja-JP"/>
        </w:rPr>
        <w:t xml:space="preserve">-th coefficient of </w:t>
      </w:r>
      <w:r w:rsidR="00950910">
        <w:rPr>
          <w:bCs/>
          <w:szCs w:val="24"/>
          <w:lang w:eastAsia="ja-JP"/>
        </w:rPr>
        <w:t xml:space="preserve">the </w:t>
      </w:r>
      <w:r w:rsidR="00590CA2" w:rsidRPr="00045090">
        <w:rPr>
          <w:position w:val="-4"/>
        </w:rPr>
        <w:object w:dxaOrig="240" w:dyaOrig="320">
          <v:shape id="_x0000_i1183" type="#_x0000_t75" style="width:12.45pt;height:15.85pt" o:ole="" o:allowoverlap="f">
            <v:imagedata r:id="rId291" o:title=""/>
          </v:shape>
          <o:OLEObject Type="Embed" ProgID="Equation.3" ShapeID="_x0000_i1183" DrawAspect="Content" ObjectID="_1333885259" r:id="rId315"/>
        </w:object>
      </w:r>
      <w:r w:rsidRPr="00045090">
        <w:rPr>
          <w:bCs/>
          <w:i/>
          <w:szCs w:val="24"/>
          <w:lang w:eastAsia="ja-JP"/>
        </w:rPr>
        <w:t>-</w:t>
      </w:r>
      <w:r w:rsidRPr="00045090">
        <w:rPr>
          <w:bCs/>
          <w:szCs w:val="24"/>
          <w:lang w:eastAsia="ja-JP"/>
        </w:rPr>
        <w:t>th prediction</w:t>
      </w:r>
      <w:r w:rsidRPr="00045090">
        <w:rPr>
          <w:szCs w:val="24"/>
          <w:lang w:eastAsia="ja-JP"/>
        </w:rPr>
        <w:t xml:space="preserve">) </w:t>
      </w:r>
      <w:r w:rsidR="00950910" w:rsidRPr="00950910">
        <w:rPr>
          <w:position w:val="-14"/>
        </w:rPr>
        <w:object w:dxaOrig="400" w:dyaOrig="440">
          <v:shape id="_x0000_i1184" type="#_x0000_t75" style="width:19.85pt;height:22.1pt" o:ole="">
            <v:imagedata r:id="rId316" o:title=""/>
          </v:shape>
          <o:OLEObject Type="Embed" ProgID="Equation.3" ShapeID="_x0000_i1184" DrawAspect="Content" ObjectID="_1333885260" r:id="rId317"/>
        </w:object>
      </w:r>
      <w:r w:rsidRPr="00045090">
        <w:rPr>
          <w:szCs w:val="24"/>
          <w:lang w:eastAsia="ja-JP"/>
        </w:rPr>
        <w:t xml:space="preserve"> is represented in Q15</w:t>
      </w:r>
      <w:r w:rsidR="00D476F5" w:rsidRPr="00045090">
        <w:rPr>
          <w:szCs w:val="24"/>
          <w:lang w:eastAsia="ja-JP"/>
        </w:rPr>
        <w:t> </w:t>
      </w:r>
      <w:r w:rsidRPr="00045090">
        <w:rPr>
          <w:szCs w:val="24"/>
          <w:lang w:eastAsia="ja-JP"/>
        </w:rPr>
        <w:t>format and all other coefficients are in Q12 format.</w:t>
      </w:r>
    </w:p>
    <w:p w:rsidR="00DE4291" w:rsidRPr="00045090" w:rsidRDefault="00D476F5" w:rsidP="006E7A6F">
      <w:pPr>
        <w:pStyle w:val="Heading3"/>
      </w:pPr>
      <w:bookmarkStart w:id="409" w:name="_Toc239042886"/>
      <w:bookmarkStart w:id="410" w:name="_Toc239076336"/>
      <w:bookmarkStart w:id="411" w:name="_Toc239097522"/>
      <w:bookmarkStart w:id="412" w:name="_Toc239097856"/>
      <w:bookmarkStart w:id="413" w:name="_Toc239103476"/>
      <w:bookmarkStart w:id="414" w:name="_Toc239104076"/>
      <w:bookmarkStart w:id="415" w:name="_Toc239225726"/>
      <w:bookmarkStart w:id="416" w:name="_Toc239227151"/>
      <w:bookmarkStart w:id="417" w:name="_Toc239254511"/>
      <w:bookmarkStart w:id="418" w:name="_Toc239481380"/>
      <w:bookmarkStart w:id="419" w:name="_Toc239042887"/>
      <w:bookmarkStart w:id="420" w:name="_Toc239076337"/>
      <w:bookmarkStart w:id="421" w:name="_Toc239097523"/>
      <w:bookmarkStart w:id="422" w:name="_Toc239097857"/>
      <w:bookmarkStart w:id="423" w:name="_Toc239103477"/>
      <w:bookmarkStart w:id="424" w:name="_Toc239104077"/>
      <w:bookmarkStart w:id="425" w:name="_Toc239225727"/>
      <w:bookmarkStart w:id="426" w:name="_Toc239227152"/>
      <w:bookmarkStart w:id="427" w:name="_Toc239254512"/>
      <w:bookmarkStart w:id="428" w:name="_Toc239481381"/>
      <w:bookmarkStart w:id="429" w:name="_Toc239042888"/>
      <w:bookmarkStart w:id="430" w:name="_Toc239076338"/>
      <w:bookmarkStart w:id="431" w:name="_Toc239097524"/>
      <w:bookmarkStart w:id="432" w:name="_Toc239097858"/>
      <w:bookmarkStart w:id="433" w:name="_Toc239103478"/>
      <w:bookmarkStart w:id="434" w:name="_Toc239104078"/>
      <w:bookmarkStart w:id="435" w:name="_Toc239225728"/>
      <w:bookmarkStart w:id="436" w:name="_Toc239227153"/>
      <w:bookmarkStart w:id="437" w:name="_Toc239254513"/>
      <w:bookmarkStart w:id="438" w:name="_Toc239481382"/>
      <w:bookmarkStart w:id="439" w:name="_Toc239042892"/>
      <w:bookmarkStart w:id="440" w:name="_Toc239076342"/>
      <w:bookmarkStart w:id="441" w:name="_Toc239097528"/>
      <w:bookmarkStart w:id="442" w:name="_Toc239097862"/>
      <w:bookmarkStart w:id="443" w:name="_Toc239103482"/>
      <w:bookmarkStart w:id="444" w:name="_Toc239104082"/>
      <w:bookmarkStart w:id="445" w:name="_Toc239225732"/>
      <w:bookmarkStart w:id="446" w:name="_Toc239227157"/>
      <w:bookmarkStart w:id="447" w:name="_Toc239254517"/>
      <w:bookmarkStart w:id="448" w:name="_Toc239481386"/>
      <w:bookmarkStart w:id="449" w:name="_Toc239042896"/>
      <w:bookmarkStart w:id="450" w:name="_Toc239076346"/>
      <w:bookmarkStart w:id="451" w:name="_Toc239097532"/>
      <w:bookmarkStart w:id="452" w:name="_Toc239097866"/>
      <w:bookmarkStart w:id="453" w:name="_Toc239103486"/>
      <w:bookmarkStart w:id="454" w:name="_Toc239104086"/>
      <w:bookmarkStart w:id="455" w:name="_Toc239225736"/>
      <w:bookmarkStart w:id="456" w:name="_Toc239227161"/>
      <w:bookmarkStart w:id="457" w:name="_Toc239254521"/>
      <w:bookmarkStart w:id="458" w:name="_Toc239481390"/>
      <w:bookmarkStart w:id="459" w:name="_Toc239042904"/>
      <w:bookmarkStart w:id="460" w:name="_Toc239076354"/>
      <w:bookmarkStart w:id="461" w:name="_Toc239097540"/>
      <w:bookmarkStart w:id="462" w:name="_Toc239097874"/>
      <w:bookmarkStart w:id="463" w:name="_Toc239103494"/>
      <w:bookmarkStart w:id="464" w:name="_Toc239104094"/>
      <w:bookmarkStart w:id="465" w:name="_Toc239225744"/>
      <w:bookmarkStart w:id="466" w:name="_Toc239227169"/>
      <w:bookmarkStart w:id="467" w:name="_Toc239254529"/>
      <w:bookmarkStart w:id="468" w:name="_Toc239481398"/>
      <w:bookmarkStart w:id="469" w:name="_Toc239042911"/>
      <w:bookmarkStart w:id="470" w:name="_Toc239076361"/>
      <w:bookmarkStart w:id="471" w:name="_Toc239097547"/>
      <w:bookmarkStart w:id="472" w:name="_Toc239097881"/>
      <w:bookmarkStart w:id="473" w:name="_Toc239103501"/>
      <w:bookmarkStart w:id="474" w:name="_Toc239104101"/>
      <w:bookmarkStart w:id="475" w:name="_Toc239225751"/>
      <w:bookmarkStart w:id="476" w:name="_Toc239227176"/>
      <w:bookmarkStart w:id="477" w:name="_Toc239254536"/>
      <w:bookmarkStart w:id="478" w:name="_Toc239481405"/>
      <w:bookmarkStart w:id="479" w:name="_Toc239042912"/>
      <w:bookmarkStart w:id="480" w:name="_Toc239076362"/>
      <w:bookmarkStart w:id="481" w:name="_Toc239097548"/>
      <w:bookmarkStart w:id="482" w:name="_Toc239097882"/>
      <w:bookmarkStart w:id="483" w:name="_Toc239103502"/>
      <w:bookmarkStart w:id="484" w:name="_Toc239104102"/>
      <w:bookmarkStart w:id="485" w:name="_Toc239225752"/>
      <w:bookmarkStart w:id="486" w:name="_Toc239227177"/>
      <w:bookmarkStart w:id="487" w:name="_Toc239254537"/>
      <w:bookmarkStart w:id="488" w:name="_Toc239481406"/>
      <w:bookmarkStart w:id="489" w:name="_Toc239042993"/>
      <w:bookmarkStart w:id="490" w:name="_Toc239076443"/>
      <w:bookmarkStart w:id="491" w:name="_Toc239097629"/>
      <w:bookmarkStart w:id="492" w:name="_Toc239097963"/>
      <w:bookmarkStart w:id="493" w:name="_Toc239103583"/>
      <w:bookmarkStart w:id="494" w:name="_Toc239104183"/>
      <w:bookmarkStart w:id="495" w:name="_Toc239225833"/>
      <w:bookmarkStart w:id="496" w:name="_Toc239227258"/>
      <w:bookmarkStart w:id="497" w:name="_Toc239254618"/>
      <w:bookmarkStart w:id="498" w:name="_Toc239481487"/>
      <w:bookmarkStart w:id="499" w:name="_Toc24158304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r w:rsidRPr="00045090">
        <w:t>7.10.4</w:t>
      </w:r>
      <w:r w:rsidRPr="00045090">
        <w:tab/>
      </w:r>
      <w:r w:rsidR="00DE4291" w:rsidRPr="00045090">
        <w:t>Long</w:t>
      </w:r>
      <w:r w:rsidR="006E7A6F">
        <w:t>-</w:t>
      </w:r>
      <w:r w:rsidR="00DE4291" w:rsidRPr="00045090">
        <w:t>term prediction (LTP)</w:t>
      </w:r>
      <w:bookmarkEnd w:id="499"/>
    </w:p>
    <w:p w:rsidR="00DE4291" w:rsidRPr="00045090" w:rsidRDefault="00D476F5" w:rsidP="00D476F5">
      <w:pPr>
        <w:pStyle w:val="Heading4"/>
      </w:pPr>
      <w:r w:rsidRPr="00045090">
        <w:t>7.10.4.1</w:t>
      </w:r>
      <w:r w:rsidRPr="00045090">
        <w:tab/>
      </w:r>
      <w:r w:rsidR="00DE4291" w:rsidRPr="00045090">
        <w:t>LTP analysis</w:t>
      </w:r>
    </w:p>
    <w:p w:rsidR="00DE4291" w:rsidRPr="00045090" w:rsidRDefault="00DE4291" w:rsidP="00DE4291">
      <w:pPr>
        <w:tabs>
          <w:tab w:val="clear" w:pos="794"/>
          <w:tab w:val="left" w:pos="435"/>
        </w:tabs>
        <w:rPr>
          <w:rFonts w:eastAsia="SimSun"/>
          <w:lang w:eastAsia="zh-CN"/>
        </w:rPr>
      </w:pPr>
      <w:r w:rsidRPr="00045090">
        <w:t xml:space="preserve">In order to remove the </w:t>
      </w:r>
      <w:r w:rsidRPr="00045090">
        <w:rPr>
          <w:lang w:eastAsia="ja-JP"/>
        </w:rPr>
        <w:t xml:space="preserve">periodic redundancies </w:t>
      </w:r>
      <w:r w:rsidRPr="00045090">
        <w:rPr>
          <w:rFonts w:eastAsia="SimSun"/>
          <w:lang w:eastAsia="zh-CN"/>
        </w:rPr>
        <w:t>of the input signal</w:t>
      </w:r>
      <w:r w:rsidRPr="00045090">
        <w:t xml:space="preserve">, </w:t>
      </w:r>
      <w:r w:rsidRPr="00045090">
        <w:rPr>
          <w:lang w:eastAsia="ja-JP"/>
        </w:rPr>
        <w:t>long-term prediction (</w:t>
      </w:r>
      <w:r w:rsidRPr="00045090">
        <w:t>LTP</w:t>
      </w:r>
      <w:r w:rsidRPr="00045090">
        <w:rPr>
          <w:lang w:eastAsia="ja-JP"/>
        </w:rPr>
        <w:t>)</w:t>
      </w:r>
      <w:r w:rsidRPr="00045090">
        <w:t xml:space="preserve"> </w:t>
      </w:r>
      <w:r w:rsidRPr="00045090">
        <w:rPr>
          <w:rFonts w:eastAsia="SimSun"/>
          <w:lang w:eastAsia="zh-CN"/>
        </w:rPr>
        <w:t xml:space="preserve">coding </w:t>
      </w:r>
      <w:r w:rsidRPr="00045090">
        <w:t xml:space="preserve">mode is </w:t>
      </w:r>
      <w:r w:rsidRPr="00045090">
        <w:rPr>
          <w:lang w:eastAsia="ja-JP"/>
        </w:rPr>
        <w:t>available</w:t>
      </w:r>
      <w:r w:rsidRPr="00045090">
        <w:t xml:space="preserve"> for </w:t>
      </w:r>
      <w:r w:rsidRPr="00045090">
        <w:rPr>
          <w:rFonts w:eastAsia="SimSun"/>
          <w:lang w:eastAsia="zh-CN"/>
        </w:rPr>
        <w:t>16</w:t>
      </w:r>
      <w:r w:rsidRPr="00045090">
        <w:t>0</w:t>
      </w:r>
      <w:r w:rsidRPr="00045090">
        <w:rPr>
          <w:lang w:eastAsia="ja-JP"/>
        </w:rPr>
        <w:t>-</w:t>
      </w:r>
      <w:r w:rsidRPr="00045090">
        <w:t>,</w:t>
      </w:r>
      <w:r w:rsidRPr="00045090">
        <w:rPr>
          <w:rFonts w:eastAsia="SimSun"/>
          <w:lang w:eastAsia="zh-CN"/>
        </w:rPr>
        <w:t xml:space="preserve"> 24</w:t>
      </w:r>
      <w:r w:rsidRPr="00045090">
        <w:t>0</w:t>
      </w:r>
      <w:r w:rsidRPr="00045090">
        <w:rPr>
          <w:lang w:eastAsia="ja-JP"/>
        </w:rPr>
        <w:t>-,</w:t>
      </w:r>
      <w:r w:rsidRPr="00045090">
        <w:t xml:space="preserve"> and </w:t>
      </w:r>
      <w:r w:rsidRPr="00045090">
        <w:rPr>
          <w:rFonts w:eastAsia="SimSun"/>
          <w:lang w:eastAsia="zh-CN"/>
        </w:rPr>
        <w:t>3</w:t>
      </w:r>
      <w:r w:rsidRPr="00045090">
        <w:t>20</w:t>
      </w:r>
      <w:r w:rsidRPr="00045090">
        <w:rPr>
          <w:lang w:eastAsia="ja-JP"/>
        </w:rPr>
        <w:t>-</w:t>
      </w:r>
      <w:r w:rsidRPr="00045090">
        <w:rPr>
          <w:rFonts w:eastAsia="SimSun"/>
          <w:lang w:eastAsia="zh-CN"/>
        </w:rPr>
        <w:t>sample</w:t>
      </w:r>
      <w:r w:rsidRPr="00045090">
        <w:rPr>
          <w:lang w:eastAsia="ja-JP"/>
        </w:rPr>
        <w:t xml:space="preserve"> </w:t>
      </w:r>
      <w:r w:rsidRPr="00045090">
        <w:rPr>
          <w:rFonts w:eastAsia="SimSun"/>
          <w:lang w:eastAsia="zh-CN"/>
        </w:rPr>
        <w:t>frame</w:t>
      </w:r>
      <w:r w:rsidRPr="00045090">
        <w:rPr>
          <w:lang w:eastAsia="ja-JP"/>
        </w:rPr>
        <w:t>s</w:t>
      </w:r>
      <w:r w:rsidRPr="00045090">
        <w:t>.</w:t>
      </w:r>
    </w:p>
    <w:p w:rsidR="00DE4291" w:rsidRPr="00045090" w:rsidRDefault="00D476F5" w:rsidP="006E7A6F">
      <w:pPr>
        <w:pStyle w:val="Heading5"/>
      </w:pPr>
      <w:r w:rsidRPr="00045090">
        <w:t>7.10.4.1.1</w:t>
      </w:r>
      <w:r w:rsidRPr="00045090">
        <w:tab/>
      </w:r>
      <w:r w:rsidR="00DE4291" w:rsidRPr="00045090">
        <w:t xml:space="preserve">LTP </w:t>
      </w:r>
      <w:r w:rsidR="006E7A6F">
        <w:t>p</w:t>
      </w:r>
      <w:r w:rsidR="00DE4291" w:rsidRPr="00045090">
        <w:t>re-processor</w:t>
      </w:r>
    </w:p>
    <w:p w:rsidR="00DE4291" w:rsidRPr="00045090" w:rsidRDefault="00DE4291" w:rsidP="006E7A6F">
      <w:pPr>
        <w:rPr>
          <w:lang w:eastAsia="ja-JP"/>
        </w:rPr>
      </w:pPr>
      <w:r w:rsidRPr="00045090">
        <w:rPr>
          <w:rFonts w:eastAsia="SimSun"/>
          <w:lang w:eastAsia="zh-CN"/>
        </w:rPr>
        <w:t>The LTP pre-processor analy</w:t>
      </w:r>
      <w:r w:rsidR="006E7A6F">
        <w:rPr>
          <w:rFonts w:eastAsia="SimSun"/>
          <w:lang w:eastAsia="zh-CN"/>
        </w:rPr>
        <w:t>s</w:t>
      </w:r>
      <w:r w:rsidRPr="00045090">
        <w:rPr>
          <w:rFonts w:eastAsia="SimSun"/>
          <w:lang w:eastAsia="zh-CN"/>
        </w:rPr>
        <w:t>e</w:t>
      </w:r>
      <w:r w:rsidRPr="00045090">
        <w:rPr>
          <w:lang w:eastAsia="ja-JP"/>
        </w:rPr>
        <w:t>s</w:t>
      </w:r>
      <w:r w:rsidRPr="00045090">
        <w:rPr>
          <w:rFonts w:eastAsia="SimSun"/>
          <w:lang w:eastAsia="zh-CN"/>
        </w:rPr>
        <w:t xml:space="preserve"> the </w:t>
      </w:r>
      <w:r w:rsidRPr="00045090">
        <w:rPr>
          <w:lang w:eastAsia="ja-JP"/>
        </w:rPr>
        <w:t xml:space="preserve">characteristics of the input </w:t>
      </w:r>
      <w:r w:rsidRPr="00045090">
        <w:rPr>
          <w:rFonts w:eastAsia="SimSun"/>
          <w:lang w:eastAsia="zh-CN"/>
        </w:rPr>
        <w:t xml:space="preserve">signal before the LTP operations to identify whether the current frame </w:t>
      </w:r>
      <w:r w:rsidRPr="00045090">
        <w:rPr>
          <w:lang w:eastAsia="ja-JP"/>
        </w:rPr>
        <w:t xml:space="preserve">does not benefit from </w:t>
      </w:r>
      <w:r w:rsidR="00950910">
        <w:rPr>
          <w:lang w:eastAsia="ja-JP"/>
        </w:rPr>
        <w:t xml:space="preserve">the </w:t>
      </w:r>
      <w:r w:rsidRPr="00045090">
        <w:rPr>
          <w:rFonts w:eastAsia="SimSun"/>
          <w:lang w:eastAsia="zh-CN"/>
        </w:rPr>
        <w:t>long</w:t>
      </w:r>
      <w:r w:rsidR="006E7A6F">
        <w:rPr>
          <w:rFonts w:eastAsia="SimSun"/>
          <w:lang w:eastAsia="zh-CN"/>
        </w:rPr>
        <w:t>-</w:t>
      </w:r>
      <w:r w:rsidRPr="00045090">
        <w:rPr>
          <w:rFonts w:eastAsia="SimSun"/>
          <w:lang w:eastAsia="zh-CN"/>
        </w:rPr>
        <w:t xml:space="preserve">term </w:t>
      </w:r>
      <w:r w:rsidRPr="00045090">
        <w:rPr>
          <w:lang w:eastAsia="ja-JP"/>
        </w:rPr>
        <w:t>prediction tool using some</w:t>
      </w:r>
      <w:r w:rsidRPr="00045090">
        <w:rPr>
          <w:rFonts w:eastAsia="SimSun"/>
          <w:lang w:eastAsia="zh-CN"/>
        </w:rPr>
        <w:t xml:space="preserve"> pre-set thresholds. </w:t>
      </w:r>
      <w:r w:rsidR="00950910">
        <w:rPr>
          <w:rFonts w:eastAsia="SimSun"/>
          <w:lang w:eastAsia="zh-CN"/>
        </w:rPr>
        <w:t xml:space="preserve">The </w:t>
      </w:r>
      <w:r w:rsidRPr="00045090">
        <w:rPr>
          <w:lang w:eastAsia="ja-JP"/>
        </w:rPr>
        <w:t>LTP module is not applied if it is not beneficial. For all cases, whether or not the LTP module is applied, LP (</w:t>
      </w:r>
      <w:r w:rsidRPr="00045090">
        <w:rPr>
          <w:rFonts w:eastAsia="SimSun"/>
          <w:lang w:eastAsia="zh-CN"/>
        </w:rPr>
        <w:t>short</w:t>
      </w:r>
      <w:r w:rsidRPr="00045090">
        <w:rPr>
          <w:lang w:eastAsia="ja-JP"/>
        </w:rPr>
        <w:t>-</w:t>
      </w:r>
      <w:r w:rsidRPr="00045090">
        <w:rPr>
          <w:rFonts w:eastAsia="SimSun"/>
          <w:lang w:eastAsia="zh-CN"/>
        </w:rPr>
        <w:t>term prediction</w:t>
      </w:r>
      <w:r w:rsidRPr="00045090">
        <w:rPr>
          <w:lang w:eastAsia="ja-JP"/>
        </w:rPr>
        <w:t>)</w:t>
      </w:r>
      <w:r w:rsidRPr="00045090">
        <w:rPr>
          <w:rFonts w:eastAsia="SimSun"/>
          <w:lang w:eastAsia="zh-CN"/>
        </w:rPr>
        <w:t xml:space="preserve"> is applied</w:t>
      </w:r>
      <w:r w:rsidRPr="00045090">
        <w:rPr>
          <w:lang w:eastAsia="ja-JP"/>
        </w:rPr>
        <w:t xml:space="preserve"> as described in </w:t>
      </w:r>
      <w:r w:rsidR="00950910">
        <w:rPr>
          <w:lang w:eastAsia="ja-JP"/>
        </w:rPr>
        <w:t>c</w:t>
      </w:r>
      <w:r w:rsidRPr="00045090">
        <w:rPr>
          <w:lang w:eastAsia="ja-JP"/>
        </w:rPr>
        <w:t>lause 7.10.3.</w:t>
      </w:r>
      <w:r w:rsidRPr="00045090">
        <w:rPr>
          <w:rFonts w:eastAsia="SimSun"/>
          <w:lang w:eastAsia="zh-CN"/>
        </w:rPr>
        <w:t xml:space="preserve"> Figure 7-</w:t>
      </w:r>
      <w:r w:rsidRPr="00045090">
        <w:rPr>
          <w:lang w:eastAsia="ja-JP"/>
        </w:rPr>
        <w:t>3</w:t>
      </w:r>
      <w:r w:rsidRPr="00045090">
        <w:rPr>
          <w:rFonts w:eastAsia="SimSun"/>
          <w:lang w:eastAsia="zh-CN"/>
        </w:rPr>
        <w:t xml:space="preserve"> gives the flow chart on how the decision is made.</w:t>
      </w:r>
    </w:p>
    <w:p w:rsidR="00DE4291" w:rsidRPr="00045090" w:rsidRDefault="004B055E" w:rsidP="00DE4291">
      <w:pPr>
        <w:pStyle w:val="Figure"/>
        <w:rPr>
          <w:lang w:eastAsia="ja-JP"/>
        </w:rPr>
      </w:pPr>
      <w:r w:rsidRPr="004B055E">
        <w:rPr>
          <w:noProof/>
        </w:rPr>
        <w:pict>
          <v:group id="_x0000_s1027" editas="canvas" style="position:absolute;margin-left:0;margin-top:0;width:454.25pt;height:285.25pt;z-index:251655168;mso-position-horizontal-relative:char;mso-position-vertical-relative:line" coordorigin="1800,4088" coordsize="9085,5705">
            <o:lock v:ext="edit" aspectratio="t"/>
            <v:shape id="_x0000_s1028" type="#_x0000_t75" style="position:absolute;left:1800;top:4088;width:9085;height:5705" o:preferrelative="f">
              <v:fill o:detectmouseclick="t"/>
              <v:path o:extrusionok="t" o:connecttype="none"/>
              <o:lock v:ext="edit" text="t"/>
            </v:shape>
            <v:shapetype id="_x0000_t110" coordsize="21600,21600" o:spt="110" path="m10800,l,10800,10800,21600,21600,10800xe">
              <v:stroke joinstyle="miter"/>
              <v:path gradientshapeok="t" o:connecttype="rect" textboxrect="5400,5400,16200,16200"/>
            </v:shapetype>
            <v:shape id="_x0000_s1029" type="#_x0000_t110" style="position:absolute;left:4632;top:5422;width:2265;height:785;mso-wrap-style:none">
              <v:textbox style="mso-next-textbox:#_x0000_s1029" inset="0,0,0,0">
                <w:txbxContent>
                  <w:p w:rsidR="009056AD" w:rsidRPr="0035235C" w:rsidRDefault="009056AD" w:rsidP="00DE4291">
                    <w:pPr>
                      <w:rPr>
                        <w:sz w:val="18"/>
                        <w:szCs w:val="18"/>
                      </w:rPr>
                    </w:pPr>
                    <w:r w:rsidRPr="0035235C">
                      <w:rPr>
                        <w:rFonts w:eastAsia="SimSun"/>
                        <w:position w:val="-14"/>
                        <w:lang w:eastAsia="zh-CN"/>
                      </w:rPr>
                      <w:object w:dxaOrig="1880" w:dyaOrig="400">
                        <v:shape id="_x0000_i1186" type="#_x0000_t75" style="width:56.15pt;height:14.15pt" o:ole="">
                          <v:imagedata r:id="rId318" o:title=""/>
                          <o:lock v:ext="edit" aspectratio="f"/>
                        </v:shape>
                        <o:OLEObject Type="Embed" ProgID="Equation.DSMT4" ShapeID="_x0000_i1186" DrawAspect="Content" ObjectID="_1333885551" r:id="rId319"/>
                      </w:object>
                    </w:r>
                  </w:p>
                </w:txbxContent>
              </v:textbox>
            </v:shape>
            <v:shapetype id="_x0000_t202" coordsize="21600,21600" o:spt="202" path="m,l,21600r21600,l21600,xe">
              <v:stroke joinstyle="miter"/>
              <v:path gradientshapeok="t" o:connecttype="rect"/>
            </v:shapetype>
            <v:shape id="_x0000_s1030" type="#_x0000_t202" style="position:absolute;left:4543;top:4688;width:2434;height:429">
              <v:textbox style="mso-next-textbox:#_x0000_s1030" inset="0,0,0,0">
                <w:txbxContent>
                  <w:p w:rsidR="009056AD" w:rsidRPr="00720736" w:rsidRDefault="009056AD" w:rsidP="00DE4291">
                    <w:pPr>
                      <w:spacing w:line="160" w:lineRule="exact"/>
                      <w:jc w:val="center"/>
                      <w:rPr>
                        <w:rFonts w:eastAsia="SimSun"/>
                        <w:sz w:val="18"/>
                        <w:szCs w:val="18"/>
                        <w:lang w:eastAsia="zh-CN"/>
                      </w:rPr>
                    </w:pPr>
                    <w:r w:rsidRPr="00720736">
                      <w:rPr>
                        <w:rFonts w:eastAsia="SimSun"/>
                        <w:sz w:val="18"/>
                        <w:szCs w:val="18"/>
                        <w:lang w:eastAsia="zh-CN"/>
                      </w:rPr>
                      <w:t>C</w:t>
                    </w:r>
                    <w:r w:rsidRPr="00720736">
                      <w:rPr>
                        <w:rFonts w:eastAsia="SimSun" w:hint="eastAsia"/>
                        <w:sz w:val="18"/>
                        <w:szCs w:val="18"/>
                        <w:lang w:eastAsia="zh-CN"/>
                      </w:rPr>
                      <w:t>alculate frame energy:</w:t>
                    </w:r>
                    <w:r w:rsidRPr="004715EF">
                      <w:rPr>
                        <w:rFonts w:eastAsia="SimSun"/>
                        <w:position w:val="-4"/>
                        <w:sz w:val="18"/>
                        <w:szCs w:val="18"/>
                        <w:lang w:eastAsia="zh-CN"/>
                      </w:rPr>
                      <w:object w:dxaOrig="480" w:dyaOrig="300">
                        <v:shape id="_x0000_i1188" type="#_x0000_t75" style="width:19.3pt;height:12.45pt" o:ole="">
                          <v:imagedata r:id="rId320" o:title=""/>
                        </v:shape>
                        <o:OLEObject Type="Embed" ProgID="Equation.3" ShapeID="_x0000_i1188" DrawAspect="Content" ObjectID="_1333885552" r:id="rId321"/>
                      </w:object>
                    </w:r>
                    <w:r w:rsidRPr="00720736">
                      <w:rPr>
                        <w:rFonts w:eastAsia="SimSun" w:hint="eastAsia"/>
                        <w:sz w:val="18"/>
                        <w:szCs w:val="18"/>
                        <w:lang w:eastAsia="zh-CN"/>
                      </w:rPr>
                      <w:t xml:space="preserve"> </w:t>
                    </w:r>
                  </w:p>
                </w:txbxContent>
              </v:textbox>
            </v:shape>
            <v:shape id="_x0000_s1031" type="#_x0000_t110" style="position:absolute;left:5001;top:6636;width:1527;height:815;mso-wrap-style:none">
              <v:textbox style="mso-next-textbox:#_x0000_s1031" inset="0,0,0,0">
                <w:txbxContent>
                  <w:p w:rsidR="009056AD" w:rsidRDefault="009056AD" w:rsidP="00DE4291">
                    <w:r w:rsidRPr="0015676B">
                      <w:rPr>
                        <w:position w:val="-12"/>
                      </w:rPr>
                      <w:object w:dxaOrig="1140" w:dyaOrig="380">
                        <v:shape id="_x0000_i1190" type="#_x0000_t75" style="width:38pt;height:12.45pt" o:ole="">
                          <v:imagedata r:id="rId322" o:title=""/>
                        </v:shape>
                        <o:OLEObject Type="Embed" ProgID="Equation.3" ShapeID="_x0000_i1190" DrawAspect="Content" ObjectID="_1333885553" r:id="rId323"/>
                      </w:object>
                    </w:r>
                  </w:p>
                </w:txbxContent>
              </v:textbox>
            </v:shape>
            <v:shape id="_x0000_s1032" type="#_x0000_t110" style="position:absolute;left:4140;top:7746;width:3240;height:1092">
              <v:textbox style="mso-next-textbox:#_x0000_s1032" inset="0,0,0,0">
                <w:txbxContent>
                  <w:p w:rsidR="009056AD" w:rsidRPr="00720736" w:rsidRDefault="009056AD" w:rsidP="00DE4291">
                    <w:pPr>
                      <w:spacing w:line="200" w:lineRule="exact"/>
                      <w:jc w:val="center"/>
                      <w:rPr>
                        <w:rFonts w:eastAsia="SimSun"/>
                        <w:sz w:val="18"/>
                        <w:szCs w:val="18"/>
                        <w:lang w:eastAsia="zh-CN"/>
                      </w:rPr>
                    </w:pPr>
                    <w:r>
                      <w:rPr>
                        <w:rFonts w:eastAsia="SimSun"/>
                        <w:sz w:val="18"/>
                        <w:szCs w:val="18"/>
                        <w:lang w:eastAsia="zh-CN"/>
                      </w:rPr>
                      <w:t>Is</w:t>
                    </w:r>
                    <w:r w:rsidRPr="00720736">
                      <w:rPr>
                        <w:rFonts w:eastAsia="SimSun" w:hint="eastAsia"/>
                        <w:sz w:val="18"/>
                        <w:szCs w:val="18"/>
                        <w:lang w:eastAsia="zh-CN"/>
                      </w:rPr>
                      <w:t xml:space="preserve"> LTP </w:t>
                    </w:r>
                    <w:r>
                      <w:rPr>
                        <w:rFonts w:eastAsia="SimSun"/>
                        <w:sz w:val="18"/>
                        <w:szCs w:val="18"/>
                        <w:lang w:eastAsia="zh-CN"/>
                      </w:rPr>
                      <w:t xml:space="preserve">enabled </w:t>
                    </w:r>
                    <w:r w:rsidRPr="00720736">
                      <w:rPr>
                        <w:rFonts w:eastAsia="SimSun" w:hint="eastAsia"/>
                        <w:sz w:val="18"/>
                        <w:szCs w:val="18"/>
                        <w:lang w:eastAsia="zh-CN"/>
                      </w:rPr>
                      <w:t xml:space="preserve">in </w:t>
                    </w:r>
                    <w:r>
                      <w:rPr>
                        <w:rFonts w:eastAsia="SimSun"/>
                        <w:sz w:val="18"/>
                        <w:szCs w:val="18"/>
                        <w:lang w:eastAsia="zh-CN"/>
                      </w:rPr>
                      <w:t xml:space="preserve">last </w:t>
                    </w:r>
                    <w:r w:rsidRPr="000D11F0">
                      <w:rPr>
                        <w:rFonts w:hint="eastAsia"/>
                        <w:i/>
                        <w:sz w:val="18"/>
                        <w:szCs w:val="18"/>
                        <w:lang w:eastAsia="ja-JP"/>
                      </w:rPr>
                      <w:t>V</w:t>
                    </w:r>
                    <w:r w:rsidRPr="000D11F0">
                      <w:rPr>
                        <w:rFonts w:hint="eastAsia"/>
                        <w:sz w:val="18"/>
                        <w:szCs w:val="18"/>
                        <w:lang w:eastAsia="ja-JP"/>
                      </w:rPr>
                      <w:t xml:space="preserve"> </w:t>
                    </w:r>
                    <w:r w:rsidRPr="00720736">
                      <w:rPr>
                        <w:rFonts w:eastAsia="SimSun" w:hint="eastAsia"/>
                        <w:sz w:val="18"/>
                        <w:szCs w:val="18"/>
                        <w:lang w:eastAsia="zh-CN"/>
                      </w:rPr>
                      <w:t>frame</w:t>
                    </w:r>
                    <w:r>
                      <w:rPr>
                        <w:rFonts w:eastAsia="SimSun" w:hint="eastAsia"/>
                        <w:sz w:val="18"/>
                        <w:szCs w:val="18"/>
                        <w:lang w:eastAsia="zh-CN"/>
                      </w:rPr>
                      <w:t>s</w:t>
                    </w:r>
                    <w:r w:rsidRPr="00720736">
                      <w:rPr>
                        <w:rFonts w:eastAsia="SimSun" w:hint="eastAsia"/>
                        <w:sz w:val="18"/>
                        <w:szCs w:val="18"/>
                        <w:lang w:eastAsia="zh-CN"/>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5610;top:5267;width:305;height:5;rotation:90;flip:x" o:connectortype="elbow" adj="10765,17016480,-380231">
              <v:stroke endarrow="block"/>
            </v:shape>
            <v:shapetype id="_x0000_t32" coordsize="21600,21600" o:spt="32" o:oned="t" path="m,l21600,21600e" filled="f">
              <v:path arrowok="t" fillok="f" o:connecttype="none"/>
              <o:lock v:ext="edit" shapetype="t"/>
            </v:shapetype>
            <v:shape id="_x0000_s1034" type="#_x0000_t32" style="position:absolute;left:5551;top:6421;width:429;height:1;rotation:90" o:connectortype="elbow" adj="-270579,-1,-270579">
              <v:stroke endarrow="block"/>
            </v:shape>
            <v:shape id="_x0000_s1035" type="#_x0000_t34" style="position:absolute;left:5615;top:7596;width:295;height:5;rotation:90" o:connectortype="elbow" adj="10763,-27099360,-393486">
              <v:stroke endarrow="block"/>
            </v:shape>
            <v:shape id="_x0000_s1036" type="#_x0000_t202" style="position:absolute;left:5012;top:9249;width:1516;height:455;mso-wrap-style:none">
              <v:textbox style="mso-next-textbox:#_x0000_s1036" inset="0,0,0,0">
                <w:txbxContent>
                  <w:p w:rsidR="009056AD" w:rsidRPr="00755ABA" w:rsidRDefault="009056AD" w:rsidP="00DE4291">
                    <w:pPr>
                      <w:spacing w:line="160" w:lineRule="exact"/>
                      <w:jc w:val="center"/>
                      <w:rPr>
                        <w:sz w:val="18"/>
                        <w:szCs w:val="18"/>
                        <w:lang w:eastAsia="ja-JP"/>
                      </w:rPr>
                    </w:pPr>
                    <w:r w:rsidRPr="00727C50">
                      <w:rPr>
                        <w:rFonts w:eastAsia="SimSun"/>
                        <w:position w:val="-10"/>
                        <w:sz w:val="18"/>
                        <w:szCs w:val="18"/>
                        <w:lang w:eastAsia="zh-CN"/>
                      </w:rPr>
                      <w:object w:dxaOrig="1500" w:dyaOrig="320">
                        <v:shape id="_x0000_i1192" type="#_x0000_t75" style="width:74.85pt;height:15.85pt" o:ole="">
                          <v:imagedata r:id="rId324" o:title=""/>
                        </v:shape>
                        <o:OLEObject Type="Embed" ProgID="Equation.DSMT4" ShapeID="_x0000_i1192" DrawAspect="Content" ObjectID="_1333885554" r:id="rId325"/>
                      </w:object>
                    </w:r>
                  </w:p>
                </w:txbxContent>
              </v:textbox>
            </v:shape>
            <v:shape id="_x0000_s1037" type="#_x0000_t202" style="position:absolute;left:7380;top:9275;width:1476;height:429;mso-wrap-style:none">
              <v:textbox style="mso-next-textbox:#_x0000_s1037" inset="0,0,0,0">
                <w:txbxContent>
                  <w:p w:rsidR="009056AD" w:rsidRPr="00755ABA" w:rsidRDefault="009056AD" w:rsidP="00DE4291">
                    <w:pPr>
                      <w:spacing w:line="160" w:lineRule="exact"/>
                      <w:jc w:val="center"/>
                      <w:rPr>
                        <w:sz w:val="18"/>
                        <w:szCs w:val="18"/>
                        <w:lang w:eastAsia="ja-JP"/>
                      </w:rPr>
                    </w:pPr>
                    <w:r w:rsidRPr="00727C50">
                      <w:rPr>
                        <w:rFonts w:eastAsia="SimSun"/>
                        <w:position w:val="-10"/>
                        <w:sz w:val="18"/>
                        <w:szCs w:val="18"/>
                        <w:lang w:eastAsia="zh-CN"/>
                      </w:rPr>
                      <w:object w:dxaOrig="1460" w:dyaOrig="320">
                        <v:shape id="_x0000_i1194" type="#_x0000_t75" style="width:73.15pt;height:15.85pt" o:ole="">
                          <v:imagedata r:id="rId326" o:title=""/>
                        </v:shape>
                        <o:OLEObject Type="Embed" ProgID="Equation.DSMT4" ShapeID="_x0000_i1194" DrawAspect="Content" ObjectID="_1333885555" r:id="rId327"/>
                      </w:object>
                    </w:r>
                  </w:p>
                </w:txbxContent>
              </v:textbox>
            </v:shape>
            <v:shape id="_x0000_s1038" type="#_x0000_t34" style="position:absolute;left:5559;top:9039;width:411;height:10;rotation:90;flip:x" o:connectortype="elbow" adj="10774,16545600,-282166">
              <v:stroke endarrow="block"/>
            </v:shape>
            <v:shapetype id="_x0000_t33" coordsize="21600,21600" o:spt="33" o:oned="t" path="m,l21600,r,21600e" filled="f">
              <v:stroke joinstyle="miter"/>
              <v:path arrowok="t" fillok="f" o:connecttype="none"/>
              <o:lock v:ext="edit" shapetype="t"/>
            </v:shapetype>
            <v:shape id="_x0000_s1039" type="#_x0000_t33" style="position:absolute;left:6528;top:7044;width:1590;height:2231" o:connectortype="elbow" adj="-83371,-56793,-83371">
              <v:stroke endarrow="block"/>
            </v:shape>
            <v:shape id="_x0000_s1040" type="#_x0000_t33" style="position:absolute;left:7380;top:8292;width:738;height:983" o:connectortype="elbow" adj="-204556,-156320,-204556">
              <v:stroke endarrow="block"/>
            </v:shape>
            <v:shape id="_x0000_s1041" type="#_x0000_t202" style="position:absolute;left:3936;top:5456;width:540;height:312" filled="f" stroked="f">
              <v:textbox style="mso-next-textbox:#_x0000_s1041" inset="0,0,0,0">
                <w:txbxContent>
                  <w:p w:rsidR="009056AD" w:rsidRPr="00995AED" w:rsidRDefault="009056AD" w:rsidP="00DE4291">
                    <w:pPr>
                      <w:spacing w:line="160" w:lineRule="exact"/>
                      <w:jc w:val="center"/>
                      <w:rPr>
                        <w:rFonts w:eastAsia="SimSun"/>
                        <w:sz w:val="18"/>
                        <w:szCs w:val="18"/>
                        <w:lang w:eastAsia="zh-CN"/>
                      </w:rPr>
                    </w:pPr>
                    <w:r w:rsidRPr="00995AED">
                      <w:rPr>
                        <w:rFonts w:eastAsia="SimSun" w:hint="eastAsia"/>
                        <w:sz w:val="18"/>
                        <w:szCs w:val="18"/>
                        <w:lang w:eastAsia="zh-CN"/>
                      </w:rPr>
                      <w:t>Yes</w:t>
                    </w:r>
                  </w:p>
                </w:txbxContent>
              </v:textbox>
            </v:shape>
            <v:shape id="_x0000_s1042" type="#_x0000_t202" style="position:absolute;left:5842;top:7358;width:540;height:312" filled="f" stroked="f">
              <v:textbox style="mso-next-textbox:#_x0000_s1042" inset="0,0,0,0">
                <w:txbxContent>
                  <w:p w:rsidR="009056AD" w:rsidRPr="00995AED" w:rsidRDefault="009056AD" w:rsidP="00DE4291">
                    <w:pPr>
                      <w:spacing w:line="160" w:lineRule="exact"/>
                      <w:jc w:val="center"/>
                      <w:rPr>
                        <w:rFonts w:eastAsia="SimSun"/>
                        <w:sz w:val="18"/>
                        <w:szCs w:val="18"/>
                        <w:lang w:eastAsia="zh-CN"/>
                      </w:rPr>
                    </w:pPr>
                    <w:r w:rsidRPr="00995AED">
                      <w:rPr>
                        <w:rFonts w:eastAsia="SimSun" w:hint="eastAsia"/>
                        <w:sz w:val="18"/>
                        <w:szCs w:val="18"/>
                        <w:lang w:eastAsia="zh-CN"/>
                      </w:rPr>
                      <w:t>Yes</w:t>
                    </w:r>
                  </w:p>
                </w:txbxContent>
              </v:textbox>
            </v:shape>
            <v:shape id="_x0000_s1043" type="#_x0000_t202" style="position:absolute;left:7380;top:7832;width:540;height:312" filled="f" stroked="f">
              <v:textbox style="mso-next-textbox:#_x0000_s1043" inset="0,0,0,0">
                <w:txbxContent>
                  <w:p w:rsidR="009056AD" w:rsidRPr="00995AED" w:rsidRDefault="009056AD" w:rsidP="00DE4291">
                    <w:pPr>
                      <w:spacing w:line="160" w:lineRule="exact"/>
                      <w:jc w:val="center"/>
                      <w:rPr>
                        <w:rFonts w:eastAsia="SimSun"/>
                        <w:sz w:val="18"/>
                        <w:szCs w:val="18"/>
                        <w:lang w:eastAsia="zh-CN"/>
                      </w:rPr>
                    </w:pPr>
                    <w:r w:rsidRPr="00995AED">
                      <w:rPr>
                        <w:rFonts w:eastAsia="SimSun" w:hint="eastAsia"/>
                        <w:sz w:val="18"/>
                        <w:szCs w:val="18"/>
                        <w:lang w:eastAsia="zh-CN"/>
                      </w:rPr>
                      <w:t>Yes</w:t>
                    </w:r>
                  </w:p>
                </w:txbxContent>
              </v:textbox>
            </v:shape>
            <v:shape id="_x0000_s1044" type="#_x0000_t202" style="position:absolute;left:5748;top:6296;width:540;height:312" filled="f" stroked="f">
              <v:textbox style="mso-next-textbox:#_x0000_s1044" inset="0,0,0,0">
                <w:txbxContent>
                  <w:p w:rsidR="009056AD" w:rsidRPr="00995AED" w:rsidRDefault="009056AD" w:rsidP="00DE4291">
                    <w:pPr>
                      <w:spacing w:line="160" w:lineRule="exact"/>
                      <w:jc w:val="center"/>
                      <w:rPr>
                        <w:rFonts w:eastAsia="SimSun"/>
                        <w:sz w:val="18"/>
                        <w:szCs w:val="18"/>
                        <w:lang w:eastAsia="zh-CN"/>
                      </w:rPr>
                    </w:pPr>
                    <w:r>
                      <w:rPr>
                        <w:rFonts w:eastAsia="SimSun" w:hint="eastAsia"/>
                        <w:sz w:val="18"/>
                        <w:szCs w:val="18"/>
                        <w:lang w:eastAsia="zh-CN"/>
                      </w:rPr>
                      <w:t>No</w:t>
                    </w:r>
                  </w:p>
                </w:txbxContent>
              </v:textbox>
            </v:shape>
            <v:shape id="_x0000_s1045" type="#_x0000_t202" style="position:absolute;left:6990;top:6624;width:540;height:312" filled="f" stroked="f">
              <v:textbox style="mso-next-textbox:#_x0000_s1045" inset="0,0,0,0">
                <w:txbxContent>
                  <w:p w:rsidR="009056AD" w:rsidRPr="00995AED" w:rsidRDefault="009056AD" w:rsidP="00DE4291">
                    <w:pPr>
                      <w:spacing w:line="160" w:lineRule="exact"/>
                      <w:jc w:val="center"/>
                      <w:rPr>
                        <w:rFonts w:eastAsia="SimSun"/>
                        <w:sz w:val="18"/>
                        <w:szCs w:val="18"/>
                        <w:lang w:eastAsia="zh-CN"/>
                      </w:rPr>
                    </w:pPr>
                    <w:r>
                      <w:rPr>
                        <w:rFonts w:eastAsia="SimSun" w:hint="eastAsia"/>
                        <w:sz w:val="18"/>
                        <w:szCs w:val="18"/>
                        <w:lang w:eastAsia="zh-CN"/>
                      </w:rPr>
                      <w:t>No</w:t>
                    </w:r>
                  </w:p>
                </w:txbxContent>
              </v:textbox>
            </v:shape>
            <v:shape id="_x0000_s1046" type="#_x0000_t202" style="position:absolute;left:5760;top:8768;width:540;height:312" filled="f" stroked="f">
              <v:textbox style="mso-next-textbox:#_x0000_s1046" inset="0,0,0,0">
                <w:txbxContent>
                  <w:p w:rsidR="009056AD" w:rsidRPr="00995AED" w:rsidRDefault="009056AD" w:rsidP="00DE4291">
                    <w:pPr>
                      <w:spacing w:line="160" w:lineRule="exact"/>
                      <w:jc w:val="center"/>
                      <w:rPr>
                        <w:rFonts w:eastAsia="SimSun"/>
                        <w:sz w:val="18"/>
                        <w:szCs w:val="18"/>
                        <w:lang w:eastAsia="zh-CN"/>
                      </w:rPr>
                    </w:pPr>
                    <w:r>
                      <w:rPr>
                        <w:rFonts w:eastAsia="SimSun" w:hint="eastAsia"/>
                        <w:sz w:val="18"/>
                        <w:szCs w:val="18"/>
                        <w:lang w:eastAsia="zh-CN"/>
                      </w:rPr>
                      <w:t>No</w:t>
                    </w:r>
                  </w:p>
                </w:txbxContent>
              </v:textbox>
            </v:shape>
            <v:line id="_x0000_s1047" style="position:absolute" from="5760,4188" to="5761,4656">
              <v:stroke endarrow="block"/>
            </v:line>
            <v:shape id="_x0000_s1048" type="#_x0000_t202" style="position:absolute;left:5760;top:4244;width:1080;height:312" filled="f" stroked="f">
              <v:textbox style="mso-next-textbox:#_x0000_s1048" inset="0,0,0,0">
                <w:txbxContent>
                  <w:p w:rsidR="009056AD" w:rsidRPr="00995AED" w:rsidRDefault="009056AD" w:rsidP="00DE4291">
                    <w:pPr>
                      <w:spacing w:line="160" w:lineRule="exact"/>
                      <w:jc w:val="center"/>
                      <w:rPr>
                        <w:rFonts w:eastAsia="SimSun"/>
                        <w:sz w:val="18"/>
                        <w:szCs w:val="18"/>
                        <w:lang w:eastAsia="zh-CN"/>
                      </w:rPr>
                    </w:pPr>
                    <w:r>
                      <w:rPr>
                        <w:rFonts w:eastAsia="SimSun"/>
                        <w:sz w:val="18"/>
                        <w:szCs w:val="18"/>
                        <w:lang w:eastAsia="zh-CN"/>
                      </w:rPr>
                      <w:t>I</w:t>
                    </w:r>
                    <w:r>
                      <w:rPr>
                        <w:rFonts w:eastAsia="SimSun" w:hint="eastAsia"/>
                        <w:sz w:val="18"/>
                        <w:szCs w:val="18"/>
                        <w:lang w:eastAsia="zh-CN"/>
                      </w:rPr>
                      <w:t>nput PCM</w:t>
                    </w:r>
                  </w:p>
                </w:txbxContent>
              </v:textbox>
            </v:shape>
            <v:shape id="_x0000_s1049" type="#_x0000_t202" style="position:absolute;left:3236;top:6748;width:1120;height:429">
              <v:textbox style="mso-next-textbox:#_x0000_s1049" inset="0,0,0,0">
                <w:txbxContent>
                  <w:p w:rsidR="009056AD" w:rsidRPr="00720736" w:rsidRDefault="009056AD" w:rsidP="00DE4291">
                    <w:pPr>
                      <w:spacing w:line="160" w:lineRule="exact"/>
                      <w:rPr>
                        <w:rFonts w:eastAsia="SimSun"/>
                        <w:sz w:val="18"/>
                        <w:szCs w:val="18"/>
                        <w:lang w:eastAsia="zh-CN"/>
                      </w:rPr>
                    </w:pPr>
                    <w:r>
                      <w:rPr>
                        <w:rFonts w:eastAsia="SimSun" w:hint="eastAsia"/>
                        <w:sz w:val="18"/>
                        <w:szCs w:val="18"/>
                        <w:lang w:eastAsia="zh-CN"/>
                      </w:rPr>
                      <w:t xml:space="preserve">Update </w:t>
                    </w:r>
                    <w:r w:rsidRPr="008370D6">
                      <w:rPr>
                        <w:rFonts w:eastAsia="SimSun"/>
                        <w:position w:val="-14"/>
                        <w:sz w:val="18"/>
                        <w:szCs w:val="18"/>
                        <w:lang w:eastAsia="zh-CN"/>
                      </w:rPr>
                      <w:object w:dxaOrig="620" w:dyaOrig="380">
                        <v:shape id="_x0000_i1196" type="#_x0000_t75" style="width:23.25pt;height:14.75pt" o:ole="">
                          <v:imagedata r:id="rId328" o:title=""/>
                        </v:shape>
                        <o:OLEObject Type="Embed" ProgID="Equation.DSMT4" ShapeID="_x0000_i1196" DrawAspect="Content" ObjectID="_1333885556" r:id="rId329"/>
                      </w:object>
                    </w:r>
                    <w:r w:rsidRPr="00720736">
                      <w:rPr>
                        <w:rFonts w:eastAsia="SimSun" w:hint="eastAsia"/>
                        <w:sz w:val="18"/>
                        <w:szCs w:val="18"/>
                        <w:lang w:eastAsia="zh-CN"/>
                      </w:rPr>
                      <w:t xml:space="preserve"> </w:t>
                    </w:r>
                  </w:p>
                </w:txbxContent>
              </v:textbox>
            </v:shape>
            <v:shape id="_x0000_s1050" type="#_x0000_t33" style="position:absolute;left:3796;top:5815;width:836;height:933;rotation:180;flip:y" o:connectortype="elbow" adj="-109576,107352,-109576">
              <v:stroke endarrow="block"/>
            </v:shape>
            <v:shape id="_x0000_s1051" type="#_x0000_t33" style="position:absolute;left:3410;top:7563;width:1115;height:344;rotation:90;flip:x" o:connectortype="elbow" adj="-65962,376681,-65962">
              <v:stroke endarrow="block"/>
            </v:shape>
          </v:group>
        </w:pict>
      </w:r>
      <w:r>
        <w:rPr>
          <w:lang w:eastAsia="zh-CN"/>
        </w:rPr>
        <w:pict>
          <v:shape id="_x0000_i1197" type="#_x0000_t75" style="width:454.7pt;height:285.15pt">
            <v:imagedata croptop="-65520f" cropbottom="65520f"/>
          </v:shape>
        </w:pict>
      </w:r>
    </w:p>
    <w:p w:rsidR="00DE4291" w:rsidRPr="00045090" w:rsidRDefault="00DE4291" w:rsidP="00950910">
      <w:pPr>
        <w:pStyle w:val="FigureNoTitle"/>
        <w:rPr>
          <w:lang w:eastAsia="ja-JP"/>
        </w:rPr>
      </w:pPr>
      <w:r w:rsidRPr="00045090">
        <w:rPr>
          <w:lang w:eastAsia="ja-JP"/>
        </w:rPr>
        <w:t xml:space="preserve">Figure 7-3 – </w:t>
      </w:r>
      <w:r w:rsidR="00950910">
        <w:rPr>
          <w:lang w:eastAsia="ja-JP"/>
        </w:rPr>
        <w:t>D</w:t>
      </w:r>
      <w:r w:rsidRPr="00045090">
        <w:rPr>
          <w:lang w:eastAsia="ja-JP"/>
        </w:rPr>
        <w:t xml:space="preserve">iagram of </w:t>
      </w:r>
      <w:r w:rsidR="00950910">
        <w:rPr>
          <w:lang w:eastAsia="ja-JP"/>
        </w:rPr>
        <w:t xml:space="preserve">the </w:t>
      </w:r>
      <w:r w:rsidRPr="00045090">
        <w:rPr>
          <w:lang w:eastAsia="ja-JP"/>
        </w:rPr>
        <w:t>LTP pre-processor</w:t>
      </w:r>
    </w:p>
    <w:p w:rsidR="00DE4291" w:rsidRPr="00045090" w:rsidRDefault="00DE4291" w:rsidP="00D476F5">
      <w:pPr>
        <w:pStyle w:val="Normalaftertitle"/>
        <w:rPr>
          <w:lang w:eastAsia="ja-JP"/>
        </w:rPr>
      </w:pPr>
      <w:bookmarkStart w:id="500" w:name="_Toc232826652"/>
      <w:r w:rsidRPr="00045090">
        <w:rPr>
          <w:lang w:eastAsia="ja-JP"/>
        </w:rPr>
        <w:t xml:space="preserve">Here, assuming that current frame number is </w:t>
      </w:r>
      <w:r w:rsidRPr="00045090">
        <w:rPr>
          <w:i/>
          <w:lang w:eastAsia="ja-JP"/>
        </w:rPr>
        <w:t>m</w:t>
      </w:r>
      <w:r w:rsidRPr="00045090">
        <w:rPr>
          <w:lang w:eastAsia="ja-JP"/>
        </w:rPr>
        <w:t xml:space="preserve">, the frame energy </w:t>
      </w:r>
      <w:r w:rsidR="00590CA2" w:rsidRPr="00045090">
        <w:rPr>
          <w:i/>
          <w:iCs/>
          <w:lang w:eastAsia="ja-JP"/>
        </w:rPr>
        <w:t>E</w:t>
      </w:r>
      <w:r w:rsidR="00590CA2" w:rsidRPr="00045090">
        <w:rPr>
          <w:vertAlign w:val="superscript"/>
          <w:lang w:eastAsia="ja-JP"/>
        </w:rPr>
        <w:t>(</w:t>
      </w:r>
      <w:r w:rsidR="00590CA2" w:rsidRPr="00045090">
        <w:rPr>
          <w:i/>
          <w:iCs/>
          <w:vertAlign w:val="superscript"/>
          <w:lang w:eastAsia="ja-JP"/>
        </w:rPr>
        <w:t>m</w:t>
      </w:r>
      <w:r w:rsidR="00590CA2" w:rsidRPr="00045090">
        <w:rPr>
          <w:vertAlign w:val="superscript"/>
          <w:lang w:eastAsia="ja-JP"/>
        </w:rPr>
        <w:t>)</w:t>
      </w:r>
      <w:r w:rsidR="00590CA2" w:rsidRPr="00045090">
        <w:rPr>
          <w:lang w:eastAsia="ja-JP"/>
        </w:rPr>
        <w:t xml:space="preserve"> </w:t>
      </w:r>
      <w:r w:rsidRPr="00045090">
        <w:t>is calculated by:</w:t>
      </w:r>
    </w:p>
    <w:p w:rsidR="00CE758A" w:rsidRPr="00045090" w:rsidRDefault="00CE758A" w:rsidP="00CE758A">
      <w:pPr>
        <w:pStyle w:val="Equation"/>
        <w:rPr>
          <w:bCs/>
          <w:lang w:eastAsia="ja-JP"/>
        </w:rPr>
      </w:pPr>
      <w:r>
        <w:tab/>
      </w:r>
      <w:r>
        <w:tab/>
      </w:r>
      <w:r w:rsidRPr="00045090">
        <w:rPr>
          <w:position w:val="-12"/>
        </w:rPr>
        <w:object w:dxaOrig="2480" w:dyaOrig="380">
          <v:shape id="_x0000_i1198" type="#_x0000_t75" style="width:124.15pt;height:19.3pt" o:ole="">
            <v:imagedata r:id="rId330" o:title=""/>
          </v:shape>
          <o:OLEObject Type="Embed" ProgID="Equation.3" ShapeID="_x0000_i1198" DrawAspect="Content" ObjectID="_1333885261" r:id="rId331"/>
        </w:object>
      </w:r>
      <w:r w:rsidRPr="00045090">
        <w:rPr>
          <w:lang w:eastAsia="ja-JP"/>
        </w:rPr>
        <w:tab/>
      </w:r>
      <w:r w:rsidRPr="00045090">
        <w:rPr>
          <w:bCs/>
          <w:lang w:eastAsia="ja-JP"/>
        </w:rPr>
        <w:t>(</w:t>
      </w:r>
      <w:r>
        <w:rPr>
          <w:bCs/>
          <w:lang w:eastAsia="ja-JP"/>
        </w:rPr>
        <w:t>7-36</w:t>
      </w:r>
      <w:r w:rsidRPr="00045090">
        <w:rPr>
          <w:bCs/>
          <w:lang w:eastAsia="ja-JP"/>
        </w:rPr>
        <w:t>)</w:t>
      </w:r>
    </w:p>
    <w:p w:rsidR="00DE4291" w:rsidRPr="00045090" w:rsidRDefault="00DE4291" w:rsidP="00985AF9">
      <w:r w:rsidRPr="00045090">
        <w:rPr>
          <w:rFonts w:eastAsia="SimSun"/>
          <w:lang w:eastAsia="zh-CN"/>
        </w:rPr>
        <w:t xml:space="preserve">where </w:t>
      </w:r>
      <w:r w:rsidR="00590CA2" w:rsidRPr="00045090">
        <w:rPr>
          <w:rFonts w:eastAsia="SimSun"/>
          <w:i/>
          <w:iCs/>
          <w:lang w:eastAsia="zh-CN"/>
        </w:rPr>
        <w:t>c</w:t>
      </w:r>
      <w:r w:rsidR="00590CA2" w:rsidRPr="00045090">
        <w:rPr>
          <w:rFonts w:eastAsia="SimSun"/>
          <w:vertAlign w:val="superscript"/>
          <w:lang w:eastAsia="zh-CN"/>
        </w:rPr>
        <w:t>(</w:t>
      </w:r>
      <w:r w:rsidR="00590CA2" w:rsidRPr="00045090">
        <w:rPr>
          <w:rFonts w:eastAsia="SimSun"/>
          <w:i/>
          <w:iCs/>
          <w:vertAlign w:val="superscript"/>
          <w:lang w:eastAsia="zh-CN"/>
        </w:rPr>
        <w:t>m</w:t>
      </w:r>
      <w:r w:rsidR="00590CA2" w:rsidRPr="00045090">
        <w:rPr>
          <w:rFonts w:eastAsia="SimSun"/>
          <w:vertAlign w:val="superscript"/>
          <w:lang w:eastAsia="zh-CN"/>
        </w:rPr>
        <w:t>)</w:t>
      </w:r>
      <w:r w:rsidR="00590CA2" w:rsidRPr="00045090">
        <w:rPr>
          <w:rFonts w:eastAsia="SimSun"/>
          <w:lang w:eastAsia="zh-CN"/>
        </w:rPr>
        <w:t xml:space="preserve">(0) </w:t>
      </w:r>
      <w:r w:rsidRPr="00045090">
        <w:rPr>
          <w:rFonts w:eastAsia="SimSun"/>
          <w:lang w:eastAsia="zh-CN"/>
        </w:rPr>
        <w:t xml:space="preserve">is the first autocorrelation coefficient of the current frame, </w:t>
      </w:r>
      <w:r w:rsidRPr="00045090">
        <w:rPr>
          <w:lang w:eastAsia="ja-JP"/>
        </w:rPr>
        <w:t>obtained</w:t>
      </w:r>
      <w:r w:rsidRPr="00045090">
        <w:rPr>
          <w:rFonts w:eastAsia="SimSun"/>
          <w:lang w:eastAsia="zh-CN"/>
        </w:rPr>
        <w:t xml:space="preserve"> by </w:t>
      </w:r>
      <w:r w:rsidR="00985AF9">
        <w:rPr>
          <w:rFonts w:eastAsia="SimSun"/>
          <w:lang w:eastAsia="zh-CN"/>
        </w:rPr>
        <w:t>e</w:t>
      </w:r>
      <w:r w:rsidRPr="00045090">
        <w:rPr>
          <w:rFonts w:eastAsia="SimSun"/>
          <w:lang w:eastAsia="zh-CN"/>
        </w:rPr>
        <w:t>quation</w:t>
      </w:r>
      <w:r w:rsidR="00590CA2" w:rsidRPr="00045090">
        <w:rPr>
          <w:lang w:eastAsia="ja-JP"/>
        </w:rPr>
        <w:t> </w:t>
      </w:r>
      <w:r w:rsidRPr="00045090">
        <w:rPr>
          <w:lang w:eastAsia="ja-JP"/>
        </w:rPr>
        <w:t>(7</w:t>
      </w:r>
      <w:r w:rsidR="00590CA2" w:rsidRPr="00045090">
        <w:rPr>
          <w:lang w:eastAsia="ja-JP"/>
        </w:rPr>
        <w:noBreakHyphen/>
      </w:r>
      <w:r w:rsidRPr="00045090">
        <w:rPr>
          <w:lang w:eastAsia="ja-JP"/>
        </w:rPr>
        <w:t>17)</w:t>
      </w:r>
      <w:r w:rsidRPr="00045090">
        <w:rPr>
          <w:rFonts w:eastAsia="SimSun"/>
          <w:lang w:eastAsia="zh-CN"/>
        </w:rPr>
        <w:t>.</w:t>
      </w:r>
      <w:r w:rsidRPr="00045090">
        <w:rPr>
          <w:lang w:eastAsia="ja-JP"/>
        </w:rPr>
        <w:t xml:space="preserve"> </w:t>
      </w:r>
      <w:r w:rsidR="00590CA2" w:rsidRPr="00045090">
        <w:rPr>
          <w:i/>
          <w:iCs/>
          <w:lang w:eastAsia="ja-JP"/>
        </w:rPr>
        <w:t>E</w:t>
      </w:r>
      <w:r w:rsidR="00590CA2" w:rsidRPr="00045090">
        <w:rPr>
          <w:i/>
          <w:iCs/>
          <w:vertAlign w:val="subscript"/>
          <w:lang w:eastAsia="ja-JP"/>
        </w:rPr>
        <w:t>nbuff</w:t>
      </w:r>
      <w:r w:rsidR="00590CA2" w:rsidRPr="00045090">
        <w:rPr>
          <w:lang w:eastAsia="ja-JP"/>
        </w:rPr>
        <w:t xml:space="preserve"> </w:t>
      </w:r>
      <w:r w:rsidRPr="00045090">
        <w:t xml:space="preserve">represents the average noise power, which is updated as </w:t>
      </w:r>
      <w:r w:rsidR="00590CA2" w:rsidRPr="00045090">
        <w:rPr>
          <w:i/>
          <w:iCs/>
        </w:rPr>
        <w:t>E</w:t>
      </w:r>
      <w:r w:rsidR="00590CA2" w:rsidRPr="00045090">
        <w:rPr>
          <w:i/>
          <w:iCs/>
          <w:vertAlign w:val="subscript"/>
        </w:rPr>
        <w:t>nbuff</w:t>
      </w:r>
      <w:r w:rsidR="00590CA2" w:rsidRPr="00045090">
        <w:t xml:space="preserve"> = </w:t>
      </w:r>
      <w:r w:rsidR="00590CA2" w:rsidRPr="00045090">
        <w:rPr>
          <w:i/>
          <w:iCs/>
        </w:rPr>
        <w:t>E</w:t>
      </w:r>
      <w:r w:rsidR="00590CA2" w:rsidRPr="00045090">
        <w:rPr>
          <w:i/>
          <w:iCs/>
          <w:vertAlign w:val="subscript"/>
        </w:rPr>
        <w:t>nbuff</w:t>
      </w:r>
      <w:r w:rsidR="00590CA2" w:rsidRPr="00045090">
        <w:t xml:space="preserve"> + </w:t>
      </w:r>
      <w:r w:rsidR="00590CA2" w:rsidRPr="00045090">
        <w:rPr>
          <w:i/>
          <w:iCs/>
        </w:rPr>
        <w:t>E</w:t>
      </w:r>
      <w:r w:rsidR="00590CA2" w:rsidRPr="00045090">
        <w:rPr>
          <w:vertAlign w:val="superscript"/>
        </w:rPr>
        <w:t>(</w:t>
      </w:r>
      <w:r w:rsidR="00590CA2" w:rsidRPr="00045090">
        <w:rPr>
          <w:i/>
          <w:iCs/>
          <w:vertAlign w:val="superscript"/>
        </w:rPr>
        <w:t>m</w:t>
      </w:r>
      <w:r w:rsidR="00590CA2" w:rsidRPr="00045090">
        <w:rPr>
          <w:vertAlign w:val="superscript"/>
        </w:rPr>
        <w:t>)</w:t>
      </w:r>
      <w:r w:rsidR="00590CA2" w:rsidRPr="00045090">
        <w:t xml:space="preserve"> </w:t>
      </w:r>
      <w:r w:rsidRPr="00045090">
        <w:t>in case of background noise frame</w:t>
      </w:r>
      <w:r w:rsidR="00950910">
        <w:t>s</w:t>
      </w:r>
      <w:r w:rsidRPr="00045090">
        <w:t xml:space="preserve">, fulfilling condition </w:t>
      </w:r>
      <w:r w:rsidR="00590CA2" w:rsidRPr="00045090">
        <w:rPr>
          <w:i/>
          <w:iCs/>
        </w:rPr>
        <w:t>E</w:t>
      </w:r>
      <w:r w:rsidR="00590CA2" w:rsidRPr="00045090">
        <w:rPr>
          <w:i/>
          <w:iCs/>
          <w:vertAlign w:val="subscript"/>
        </w:rPr>
        <w:t>n_avg</w:t>
      </w:r>
      <w:r w:rsidR="00590CA2" w:rsidRPr="00045090">
        <w:t xml:space="preserve"> – </w:t>
      </w:r>
      <w:r w:rsidR="00590CA2" w:rsidRPr="00045090">
        <w:rPr>
          <w:i/>
          <w:iCs/>
        </w:rPr>
        <w:t>E</w:t>
      </w:r>
      <w:r w:rsidR="00590CA2" w:rsidRPr="00045090">
        <w:rPr>
          <w:vertAlign w:val="superscript"/>
        </w:rPr>
        <w:t>(</w:t>
      </w:r>
      <w:r w:rsidR="00590CA2" w:rsidRPr="00045090">
        <w:rPr>
          <w:i/>
          <w:iCs/>
          <w:vertAlign w:val="superscript"/>
        </w:rPr>
        <w:t>m</w:t>
      </w:r>
      <w:r w:rsidR="00590CA2" w:rsidRPr="00045090">
        <w:rPr>
          <w:vertAlign w:val="superscript"/>
        </w:rPr>
        <w:t>)</w:t>
      </w:r>
      <w:r w:rsidR="00590CA2" w:rsidRPr="00045090">
        <w:t xml:space="preserve"> &lt; </w:t>
      </w:r>
      <w:r w:rsidR="00590CA2" w:rsidRPr="00045090">
        <w:rPr>
          <w:i/>
          <w:iCs/>
        </w:rPr>
        <w:t>E</w:t>
      </w:r>
      <w:r w:rsidR="00590CA2" w:rsidRPr="00045090">
        <w:rPr>
          <w:i/>
          <w:iCs/>
          <w:vertAlign w:val="subscript"/>
        </w:rPr>
        <w:t>thr</w:t>
      </w:r>
      <w:r w:rsidR="00590CA2" w:rsidRPr="00045090">
        <w:rPr>
          <w:vertAlign w:val="subscript"/>
        </w:rPr>
        <w:t>1</w:t>
      </w:r>
      <w:r w:rsidRPr="00045090">
        <w:rPr>
          <w:rFonts w:eastAsia="SimSun"/>
          <w:lang w:eastAsia="zh-CN"/>
        </w:rPr>
        <w:t>. If the number of accumulated background noise frame</w:t>
      </w:r>
      <w:r w:rsidR="00AB612C">
        <w:rPr>
          <w:rFonts w:eastAsia="SimSun"/>
          <w:lang w:eastAsia="zh-CN"/>
        </w:rPr>
        <w:t>s</w:t>
      </w:r>
      <w:r w:rsidRPr="00045090">
        <w:rPr>
          <w:rFonts w:eastAsia="SimSun"/>
          <w:lang w:eastAsia="zh-CN"/>
        </w:rPr>
        <w:t xml:space="preserve"> equals 4, then the energy threshold </w:t>
      </w:r>
      <w:r w:rsidR="00590CA2" w:rsidRPr="00045090">
        <w:rPr>
          <w:i/>
          <w:iCs/>
        </w:rPr>
        <w:t>E</w:t>
      </w:r>
      <w:r w:rsidR="00590CA2" w:rsidRPr="00045090">
        <w:rPr>
          <w:i/>
          <w:iCs/>
          <w:vertAlign w:val="subscript"/>
        </w:rPr>
        <w:t>n_avg</w:t>
      </w:r>
      <w:r w:rsidRPr="00045090">
        <w:t xml:space="preserve"> i</w:t>
      </w:r>
      <w:r w:rsidRPr="00045090">
        <w:rPr>
          <w:rFonts w:eastAsia="SimSun"/>
          <w:lang w:eastAsia="zh-CN"/>
        </w:rPr>
        <w:t xml:space="preserve">s updated as </w:t>
      </w:r>
      <w:r w:rsidR="00590CA2" w:rsidRPr="00045090">
        <w:rPr>
          <w:rFonts w:eastAsia="SimSun"/>
          <w:lang w:eastAsia="zh-CN"/>
        </w:rPr>
        <w:br/>
      </w:r>
      <w:r w:rsidR="00590CA2" w:rsidRPr="00045090">
        <w:rPr>
          <w:i/>
          <w:iCs/>
        </w:rPr>
        <w:t>E</w:t>
      </w:r>
      <w:r w:rsidR="00590CA2" w:rsidRPr="00045090">
        <w:rPr>
          <w:i/>
          <w:iCs/>
          <w:vertAlign w:val="subscript"/>
        </w:rPr>
        <w:t>n_avg</w:t>
      </w:r>
      <w:r w:rsidR="00590CA2" w:rsidRPr="00045090">
        <w:t xml:space="preserve"> = </w:t>
      </w:r>
      <w:r w:rsidR="00590CA2" w:rsidRPr="00045090">
        <w:rPr>
          <w:i/>
          <w:iCs/>
        </w:rPr>
        <w:t>E</w:t>
      </w:r>
      <w:r w:rsidR="00590CA2" w:rsidRPr="00045090">
        <w:rPr>
          <w:i/>
          <w:iCs/>
          <w:vertAlign w:val="subscript"/>
        </w:rPr>
        <w:t>nbuff</w:t>
      </w:r>
      <w:r w:rsidR="00590CA2" w:rsidRPr="00045090">
        <w:t xml:space="preserve">/4 </w:t>
      </w:r>
      <w:r w:rsidRPr="00045090">
        <w:t xml:space="preserve">and </w:t>
      </w:r>
      <w:r w:rsidR="00590CA2" w:rsidRPr="00045090">
        <w:rPr>
          <w:i/>
          <w:iCs/>
        </w:rPr>
        <w:t>E</w:t>
      </w:r>
      <w:r w:rsidR="00590CA2" w:rsidRPr="00045090">
        <w:rPr>
          <w:i/>
          <w:iCs/>
          <w:vertAlign w:val="subscript"/>
        </w:rPr>
        <w:t>nbuff</w:t>
      </w:r>
      <w:r w:rsidR="00590CA2" w:rsidRPr="00045090">
        <w:t xml:space="preserve"> </w:t>
      </w:r>
      <w:r w:rsidRPr="00045090">
        <w:t xml:space="preserve">is reset to 0. </w:t>
      </w:r>
      <w:r w:rsidRPr="00045090">
        <w:rPr>
          <w:rFonts w:eastAsia="SimSun"/>
          <w:lang w:eastAsia="zh-CN"/>
        </w:rPr>
        <w:t xml:space="preserve">The </w:t>
      </w:r>
      <w:r w:rsidRPr="00045090">
        <w:rPr>
          <w:lang w:eastAsia="ja-JP"/>
        </w:rPr>
        <w:t xml:space="preserve">initial </w:t>
      </w:r>
      <w:r w:rsidRPr="00045090">
        <w:rPr>
          <w:rFonts w:eastAsia="SimSun"/>
          <w:lang w:eastAsia="zh-CN"/>
        </w:rPr>
        <w:t xml:space="preserve">average background noise </w:t>
      </w:r>
      <w:r w:rsidR="00590CA2" w:rsidRPr="00045090">
        <w:rPr>
          <w:i/>
          <w:iCs/>
        </w:rPr>
        <w:t>E</w:t>
      </w:r>
      <w:r w:rsidR="00590CA2" w:rsidRPr="00045090">
        <w:rPr>
          <w:i/>
          <w:iCs/>
          <w:vertAlign w:val="subscript"/>
        </w:rPr>
        <w:t>n_avg</w:t>
      </w:r>
      <w:r w:rsidRPr="00045090">
        <w:rPr>
          <w:rFonts w:eastAsia="SimSun"/>
          <w:lang w:eastAsia="zh-CN"/>
        </w:rPr>
        <w:t xml:space="preserve"> energy </w:t>
      </w:r>
      <w:r w:rsidRPr="00045090">
        <w:rPr>
          <w:lang w:eastAsia="ja-JP"/>
        </w:rPr>
        <w:t xml:space="preserve">with the first </w:t>
      </w:r>
      <w:r w:rsidR="00590CA2" w:rsidRPr="00045090">
        <w:rPr>
          <w:i/>
          <w:iCs/>
          <w:lang w:eastAsia="ja-JP"/>
        </w:rPr>
        <w:t>Q</w:t>
      </w:r>
      <w:r w:rsidRPr="00045090">
        <w:rPr>
          <w:lang w:eastAsia="ja-JP"/>
        </w:rPr>
        <w:t xml:space="preserve"> </w:t>
      </w:r>
      <w:r w:rsidRPr="00045090">
        <w:rPr>
          <w:rFonts w:eastAsia="SimSun"/>
          <w:lang w:eastAsia="zh-CN"/>
        </w:rPr>
        <w:t>frame</w:t>
      </w:r>
      <w:r w:rsidRPr="00045090">
        <w:rPr>
          <w:lang w:eastAsia="ja-JP"/>
        </w:rPr>
        <w:t>s</w:t>
      </w:r>
      <w:r w:rsidRPr="00045090">
        <w:rPr>
          <w:rFonts w:eastAsia="SimSun"/>
          <w:lang w:eastAsia="zh-CN"/>
        </w:rPr>
        <w:t xml:space="preserve"> is calculated as:</w:t>
      </w:r>
    </w:p>
    <w:p w:rsidR="00CE758A" w:rsidRPr="00045090" w:rsidRDefault="00CE758A" w:rsidP="00CE758A">
      <w:pPr>
        <w:pStyle w:val="Equation"/>
        <w:rPr>
          <w:bCs/>
          <w:lang w:eastAsia="ja-JP"/>
        </w:rPr>
      </w:pPr>
      <w:r>
        <w:tab/>
      </w:r>
      <w:r>
        <w:tab/>
      </w:r>
      <w:r w:rsidRPr="00045090">
        <w:rPr>
          <w:position w:val="-32"/>
        </w:rPr>
        <w:object w:dxaOrig="3280" w:dyaOrig="780">
          <v:shape id="_x0000_i1199" type="#_x0000_t75" style="width:163.85pt;height:39.7pt" o:ole="" o:allowoverlap="f">
            <v:imagedata r:id="rId332" o:title=""/>
          </v:shape>
          <o:OLEObject Type="Embed" ProgID="Equation.3" ShapeID="_x0000_i1199" DrawAspect="Content" ObjectID="_1333885262" r:id="rId333"/>
        </w:object>
      </w:r>
      <w:r w:rsidRPr="00045090">
        <w:rPr>
          <w:lang w:eastAsia="ja-JP"/>
        </w:rPr>
        <w:tab/>
      </w:r>
      <w:r w:rsidRPr="00045090">
        <w:rPr>
          <w:bCs/>
          <w:lang w:eastAsia="ja-JP"/>
        </w:rPr>
        <w:t>(</w:t>
      </w:r>
      <w:r>
        <w:rPr>
          <w:bCs/>
          <w:lang w:eastAsia="ja-JP"/>
        </w:rPr>
        <w:t>7-37</w:t>
      </w:r>
      <w:r w:rsidRPr="00045090">
        <w:rPr>
          <w:bCs/>
          <w:lang w:eastAsia="ja-JP"/>
        </w:rPr>
        <w:t>)</w:t>
      </w:r>
    </w:p>
    <w:p w:rsidR="00DE4291" w:rsidRPr="00045090" w:rsidRDefault="00530E05" w:rsidP="00950910">
      <w:pPr>
        <w:rPr>
          <w:lang w:eastAsia="ja-JP"/>
        </w:rPr>
      </w:pPr>
      <w:r w:rsidRPr="00045090">
        <w:rPr>
          <w:i/>
          <w:iCs/>
        </w:rPr>
        <w:t>Q</w:t>
      </w:r>
      <w:r w:rsidR="00DE4291" w:rsidRPr="00045090">
        <w:rPr>
          <w:rFonts w:eastAsia="SimSun"/>
          <w:lang w:eastAsia="zh-CN"/>
        </w:rPr>
        <w:t xml:space="preserve"> depends on the frame lengths and is 8 for 160-sample frames and 4 for 240- and 320-sample frames. </w:t>
      </w:r>
    </w:p>
    <w:p w:rsidR="00DE4291" w:rsidRPr="00045090" w:rsidRDefault="00DE4291" w:rsidP="006E7A6F">
      <w:pPr>
        <w:rPr>
          <w:lang w:eastAsia="ja-JP"/>
        </w:rPr>
      </w:pPr>
      <w:r w:rsidRPr="00045090">
        <w:rPr>
          <w:rFonts w:eastAsia="SimSun"/>
          <w:lang w:eastAsia="zh-CN"/>
        </w:rPr>
        <w:t xml:space="preserve">Note that </w:t>
      </w:r>
      <w:r w:rsidR="00530E05" w:rsidRPr="00045090">
        <w:rPr>
          <w:rFonts w:eastAsia="SimSun"/>
          <w:i/>
          <w:iCs/>
          <w:lang w:eastAsia="zh-CN"/>
        </w:rPr>
        <w:t>Q</w:t>
      </w:r>
      <w:r w:rsidRPr="00045090">
        <w:rPr>
          <w:rFonts w:eastAsia="SimSun"/>
          <w:lang w:eastAsia="zh-CN"/>
        </w:rPr>
        <w:t xml:space="preserve"> is updated when the frame length </w:t>
      </w:r>
      <w:r w:rsidRPr="00045090">
        <w:rPr>
          <w:lang w:eastAsia="ja-JP"/>
        </w:rPr>
        <w:t>changes</w:t>
      </w:r>
      <w:r w:rsidRPr="00045090">
        <w:rPr>
          <w:rFonts w:eastAsia="SimSun"/>
          <w:lang w:eastAsia="zh-CN"/>
        </w:rPr>
        <w:t xml:space="preserve">. The LTP pre-processor flag </w:t>
      </w:r>
      <w:r w:rsidR="00530E05" w:rsidRPr="00045090">
        <w:rPr>
          <w:rFonts w:eastAsia="SimSun"/>
          <w:i/>
          <w:iCs/>
          <w:lang w:eastAsia="zh-CN"/>
        </w:rPr>
        <w:t>Tflag_pre</w:t>
      </w:r>
      <w:r w:rsidR="00530E05" w:rsidRPr="00045090">
        <w:rPr>
          <w:rFonts w:eastAsia="SimSun"/>
          <w:lang w:eastAsia="zh-CN"/>
        </w:rPr>
        <w:t xml:space="preserve"> </w:t>
      </w:r>
      <w:r w:rsidRPr="00045090">
        <w:rPr>
          <w:rFonts w:eastAsia="SimSun"/>
          <w:lang w:eastAsia="zh-CN"/>
        </w:rPr>
        <w:t xml:space="preserve">is set to 1 </w:t>
      </w:r>
      <w:r w:rsidRPr="00045090">
        <w:rPr>
          <w:lang w:eastAsia="ja-JP"/>
        </w:rPr>
        <w:t>when</w:t>
      </w:r>
      <w:r w:rsidRPr="00045090">
        <w:rPr>
          <w:rFonts w:eastAsia="SimSun"/>
          <w:lang w:eastAsia="zh-CN"/>
        </w:rPr>
        <w:t xml:space="preserve"> LTP </w:t>
      </w:r>
      <w:r w:rsidRPr="00045090">
        <w:rPr>
          <w:lang w:eastAsia="ja-JP"/>
        </w:rPr>
        <w:t>is deemed useful</w:t>
      </w:r>
      <w:r w:rsidRPr="00045090">
        <w:rPr>
          <w:rFonts w:eastAsia="SimSun"/>
          <w:lang w:eastAsia="zh-CN"/>
        </w:rPr>
        <w:t xml:space="preserve">; otherwise, </w:t>
      </w:r>
      <w:r w:rsidR="00530E05" w:rsidRPr="00045090">
        <w:rPr>
          <w:rFonts w:eastAsia="SimSun"/>
          <w:i/>
          <w:iCs/>
          <w:lang w:eastAsia="zh-CN"/>
        </w:rPr>
        <w:t>Tflag_pre</w:t>
      </w:r>
      <w:r w:rsidRPr="00045090">
        <w:rPr>
          <w:rFonts w:eastAsia="SimSun"/>
          <w:lang w:eastAsia="zh-CN"/>
        </w:rPr>
        <w:t xml:space="preserve"> is set to 0.</w:t>
      </w:r>
      <w:r w:rsidRPr="00045090">
        <w:rPr>
          <w:lang w:eastAsia="ja-JP"/>
        </w:rPr>
        <w:t xml:space="preserve"> </w:t>
      </w:r>
      <w:r w:rsidRPr="00045090">
        <w:rPr>
          <w:rFonts w:eastAsia="SimSun"/>
          <w:lang w:eastAsia="zh-CN"/>
        </w:rPr>
        <w:t xml:space="preserve">For </w:t>
      </w:r>
      <w:r w:rsidR="00530E05" w:rsidRPr="00045090">
        <w:rPr>
          <w:rFonts w:eastAsia="SimSun"/>
          <w:lang w:eastAsia="zh-CN"/>
        </w:rPr>
        <w:t xml:space="preserve">0 ≤ </w:t>
      </w:r>
      <w:r w:rsidR="00530E05" w:rsidRPr="00045090">
        <w:rPr>
          <w:rFonts w:eastAsia="SimSun"/>
          <w:i/>
          <w:iCs/>
          <w:lang w:eastAsia="zh-CN"/>
        </w:rPr>
        <w:t>m</w:t>
      </w:r>
      <w:r w:rsidR="00530E05" w:rsidRPr="00045090">
        <w:rPr>
          <w:rFonts w:eastAsia="SimSun"/>
          <w:lang w:eastAsia="zh-CN"/>
        </w:rPr>
        <w:t xml:space="preserve"> &lt; </w:t>
      </w:r>
      <w:r w:rsidR="00530E05" w:rsidRPr="00045090">
        <w:rPr>
          <w:rFonts w:eastAsia="SimSun"/>
          <w:i/>
          <w:iCs/>
          <w:lang w:eastAsia="zh-CN"/>
        </w:rPr>
        <w:t>Q</w:t>
      </w:r>
      <w:r w:rsidRPr="00045090">
        <w:t xml:space="preserve"> </w:t>
      </w:r>
      <w:r w:rsidRPr="00045090">
        <w:rPr>
          <w:rFonts w:eastAsia="SimSun"/>
          <w:lang w:eastAsia="zh-CN"/>
        </w:rPr>
        <w:t xml:space="preserve">frames, the LTP pre-processor </w:t>
      </w:r>
      <w:r w:rsidR="00530E05" w:rsidRPr="00045090">
        <w:rPr>
          <w:rFonts w:eastAsia="SimSun"/>
          <w:i/>
          <w:iCs/>
          <w:lang w:eastAsia="zh-CN"/>
        </w:rPr>
        <w:t>Tflag_pre</w:t>
      </w:r>
      <w:r w:rsidRPr="00045090">
        <w:rPr>
          <w:rFonts w:eastAsia="SimSun"/>
          <w:lang w:eastAsia="zh-CN"/>
        </w:rPr>
        <w:t xml:space="preserve"> is initialized to 1. Two constant energy thresholds are defined for LTP pre</w:t>
      </w:r>
      <w:r w:rsidR="00D476F5" w:rsidRPr="00045090">
        <w:rPr>
          <w:rFonts w:eastAsia="SimSun"/>
          <w:lang w:eastAsia="zh-CN"/>
        </w:rPr>
        <w:noBreakHyphen/>
      </w:r>
      <w:r w:rsidRPr="00045090">
        <w:rPr>
          <w:rFonts w:eastAsia="SimSun"/>
          <w:lang w:eastAsia="zh-CN"/>
        </w:rPr>
        <w:t>processing</w:t>
      </w:r>
      <w:r w:rsidRPr="00045090">
        <w:rPr>
          <w:lang w:eastAsia="ja-JP"/>
        </w:rPr>
        <w:t>:</w:t>
      </w:r>
      <w:r w:rsidRPr="00045090">
        <w:rPr>
          <w:rFonts w:eastAsia="SimSun"/>
          <w:lang w:eastAsia="zh-CN"/>
        </w:rPr>
        <w:t xml:space="preserve"> </w:t>
      </w:r>
      <w:r w:rsidR="00530E05" w:rsidRPr="00045090">
        <w:rPr>
          <w:rFonts w:eastAsia="SimSun"/>
          <w:i/>
          <w:iCs/>
          <w:lang w:eastAsia="zh-CN"/>
        </w:rPr>
        <w:t>E</w:t>
      </w:r>
      <w:r w:rsidR="00530E05" w:rsidRPr="00045090">
        <w:rPr>
          <w:rFonts w:eastAsia="SimSun"/>
          <w:i/>
          <w:iCs/>
          <w:vertAlign w:val="subscript"/>
          <w:lang w:eastAsia="zh-CN"/>
        </w:rPr>
        <w:t>thr</w:t>
      </w:r>
      <w:r w:rsidR="00530E05" w:rsidRPr="00045090">
        <w:rPr>
          <w:rFonts w:eastAsia="SimSun"/>
          <w:vertAlign w:val="subscript"/>
          <w:lang w:eastAsia="zh-CN"/>
        </w:rPr>
        <w:t>1</w:t>
      </w:r>
      <w:r w:rsidR="00530E05" w:rsidRPr="00045090">
        <w:rPr>
          <w:rFonts w:eastAsia="SimSun"/>
          <w:lang w:eastAsia="zh-CN"/>
        </w:rPr>
        <w:t xml:space="preserve"> </w:t>
      </w:r>
      <w:r w:rsidRPr="00045090">
        <w:rPr>
          <w:lang w:eastAsia="ja-JP"/>
        </w:rPr>
        <w:t>equals to 2 and</w:t>
      </w:r>
      <w:r w:rsidRPr="00045090">
        <w:rPr>
          <w:rFonts w:eastAsia="SimSun"/>
          <w:lang w:eastAsia="zh-CN"/>
        </w:rPr>
        <w:t xml:space="preserve"> </w:t>
      </w:r>
      <w:r w:rsidR="00530E05" w:rsidRPr="00045090">
        <w:rPr>
          <w:rFonts w:eastAsia="SimSun"/>
          <w:i/>
          <w:iCs/>
          <w:lang w:eastAsia="zh-CN"/>
        </w:rPr>
        <w:t>E</w:t>
      </w:r>
      <w:r w:rsidR="00530E05" w:rsidRPr="00045090">
        <w:rPr>
          <w:rFonts w:eastAsia="SimSun"/>
          <w:i/>
          <w:iCs/>
          <w:vertAlign w:val="subscript"/>
          <w:lang w:eastAsia="zh-CN"/>
        </w:rPr>
        <w:t>thr</w:t>
      </w:r>
      <w:r w:rsidR="00530E05" w:rsidRPr="00045090">
        <w:rPr>
          <w:rFonts w:eastAsia="SimSun"/>
          <w:vertAlign w:val="subscript"/>
          <w:lang w:eastAsia="zh-CN"/>
        </w:rPr>
        <w:t>2</w:t>
      </w:r>
      <w:r w:rsidR="00530E05" w:rsidRPr="00045090">
        <w:rPr>
          <w:rFonts w:eastAsia="SimSun"/>
          <w:lang w:eastAsia="zh-CN"/>
        </w:rPr>
        <w:t xml:space="preserve"> </w:t>
      </w:r>
      <w:r w:rsidRPr="00045090">
        <w:rPr>
          <w:lang w:eastAsia="ja-JP"/>
        </w:rPr>
        <w:t xml:space="preserve">equals to </w:t>
      </w:r>
      <w:r w:rsidRPr="00045090">
        <w:t xml:space="preserve">15, 14, </w:t>
      </w:r>
      <w:r w:rsidRPr="00045090">
        <w:rPr>
          <w:lang w:eastAsia="ja-JP"/>
        </w:rPr>
        <w:t>or</w:t>
      </w:r>
      <w:r w:rsidRPr="00045090">
        <w:t xml:space="preserve"> 13 for frame lengths </w:t>
      </w:r>
      <w:r w:rsidRPr="00045090">
        <w:rPr>
          <w:lang w:eastAsia="ja-JP"/>
        </w:rPr>
        <w:t xml:space="preserve">of </w:t>
      </w:r>
      <w:r w:rsidRPr="00045090">
        <w:t xml:space="preserve">160, 240 and 320, respectively. </w:t>
      </w:r>
      <w:r w:rsidRPr="00045090">
        <w:rPr>
          <w:lang w:eastAsia="ja-JP"/>
        </w:rPr>
        <w:t>The</w:t>
      </w:r>
      <w:r w:rsidRPr="00045090">
        <w:rPr>
          <w:rFonts w:eastAsia="SimSun"/>
          <w:lang w:eastAsia="zh-CN"/>
        </w:rPr>
        <w:t xml:space="preserve"> LTP pre-processing also needs LTP flags of </w:t>
      </w:r>
      <w:r w:rsidR="00530E05" w:rsidRPr="00045090">
        <w:rPr>
          <w:rFonts w:eastAsia="SimSun"/>
          <w:i/>
          <w:iCs/>
          <w:lang w:eastAsia="zh-CN"/>
        </w:rPr>
        <w:t>V</w:t>
      </w:r>
      <w:r w:rsidRPr="00045090">
        <w:rPr>
          <w:rFonts w:eastAsia="SimSun"/>
          <w:lang w:eastAsia="zh-CN"/>
        </w:rPr>
        <w:t xml:space="preserve"> previous frames</w:t>
      </w:r>
      <w:r w:rsidR="006E7A6F">
        <w:rPr>
          <w:rFonts w:eastAsia="SimSun"/>
          <w:lang w:eastAsia="zh-CN"/>
        </w:rPr>
        <w:t>;</w:t>
      </w:r>
      <w:r w:rsidRPr="00045090">
        <w:rPr>
          <w:rFonts w:eastAsia="SimSun"/>
          <w:lang w:eastAsia="zh-CN"/>
        </w:rPr>
        <w:t xml:space="preserve"> </w:t>
      </w:r>
      <w:r w:rsidR="00530E05" w:rsidRPr="00045090">
        <w:rPr>
          <w:rFonts w:eastAsia="SimSun"/>
          <w:i/>
          <w:iCs/>
          <w:lang w:eastAsia="zh-CN"/>
        </w:rPr>
        <w:t>V</w:t>
      </w:r>
      <w:r w:rsidRPr="00045090">
        <w:t xml:space="preserve"> depends on the frame length and </w:t>
      </w:r>
      <w:r w:rsidRPr="00045090">
        <w:rPr>
          <w:lang w:eastAsia="ja-JP"/>
        </w:rPr>
        <w:t>is 9</w:t>
      </w:r>
      <w:r w:rsidRPr="00045090">
        <w:t xml:space="preserve">, </w:t>
      </w:r>
      <w:r w:rsidRPr="00045090">
        <w:rPr>
          <w:lang w:eastAsia="ja-JP"/>
        </w:rPr>
        <w:t>5</w:t>
      </w:r>
      <w:r w:rsidR="00950910">
        <w:t>, or</w:t>
      </w:r>
      <w:r w:rsidRPr="00045090">
        <w:t xml:space="preserve"> </w:t>
      </w:r>
      <w:r w:rsidRPr="00045090">
        <w:rPr>
          <w:lang w:eastAsia="ja-JP"/>
        </w:rPr>
        <w:t>4</w:t>
      </w:r>
      <w:r w:rsidRPr="00045090">
        <w:t xml:space="preserve"> for frame lengths </w:t>
      </w:r>
      <w:r w:rsidR="006E7A6F">
        <w:t xml:space="preserve">of </w:t>
      </w:r>
      <w:r w:rsidRPr="00045090">
        <w:t>160, 240 and 320, respectively.</w:t>
      </w:r>
    </w:p>
    <w:bookmarkEnd w:id="500"/>
    <w:p w:rsidR="00DE4291" w:rsidRPr="00045090" w:rsidRDefault="00950910" w:rsidP="00D15483">
      <w:pPr>
        <w:rPr>
          <w:lang w:eastAsia="zh-CN"/>
        </w:rPr>
      </w:pPr>
      <w:r>
        <w:rPr>
          <w:lang w:eastAsia="ja-JP"/>
        </w:rPr>
        <w:t xml:space="preserve">The </w:t>
      </w:r>
      <w:r w:rsidR="00DE4291" w:rsidRPr="00045090">
        <w:rPr>
          <w:lang w:eastAsia="ja-JP"/>
        </w:rPr>
        <w:t xml:space="preserve">LTP pre-processor avoids making use of the LTP tool </w:t>
      </w:r>
      <w:r w:rsidR="00DE4291" w:rsidRPr="00045090">
        <w:rPr>
          <w:lang w:eastAsia="zh-CN"/>
        </w:rPr>
        <w:t>for most silence segments and non</w:t>
      </w:r>
      <w:r w:rsidR="00D15483">
        <w:rPr>
          <w:lang w:eastAsia="zh-CN"/>
        </w:rPr>
        <w:noBreakHyphen/>
      </w:r>
      <w:r w:rsidR="00DE4291" w:rsidRPr="00045090">
        <w:rPr>
          <w:lang w:eastAsia="zh-CN"/>
        </w:rPr>
        <w:t>period</w:t>
      </w:r>
      <w:r w:rsidR="00DE4291" w:rsidRPr="00045090">
        <w:rPr>
          <w:lang w:eastAsia="ja-JP"/>
        </w:rPr>
        <w:t>ic</w:t>
      </w:r>
      <w:r w:rsidR="00DE4291" w:rsidRPr="00045090">
        <w:rPr>
          <w:lang w:eastAsia="zh-CN"/>
        </w:rPr>
        <w:t xml:space="preserve"> background </w:t>
      </w:r>
      <w:r w:rsidR="00DE4291" w:rsidRPr="00045090">
        <w:rPr>
          <w:lang w:eastAsia="ja-JP"/>
        </w:rPr>
        <w:t xml:space="preserve">noise </w:t>
      </w:r>
      <w:r w:rsidR="00DE4291" w:rsidRPr="00045090">
        <w:rPr>
          <w:lang w:eastAsia="zh-CN"/>
        </w:rPr>
        <w:t xml:space="preserve">segments, </w:t>
      </w:r>
      <w:r w:rsidR="00DE4291" w:rsidRPr="00045090">
        <w:rPr>
          <w:lang w:eastAsia="ja-JP"/>
        </w:rPr>
        <w:t>so that</w:t>
      </w:r>
      <w:r w:rsidR="00DE4291" w:rsidRPr="00045090">
        <w:rPr>
          <w:lang w:eastAsia="zh-CN"/>
        </w:rPr>
        <w:t xml:space="preserve"> the overall average complexity</w:t>
      </w:r>
      <w:r w:rsidR="00DE4291" w:rsidRPr="00045090">
        <w:rPr>
          <w:lang w:eastAsia="ja-JP"/>
        </w:rPr>
        <w:t xml:space="preserve"> can be reduced</w:t>
      </w:r>
      <w:r w:rsidR="00DE4291" w:rsidRPr="00045090">
        <w:rPr>
          <w:lang w:eastAsia="zh-CN"/>
        </w:rPr>
        <w:t>.</w:t>
      </w:r>
    </w:p>
    <w:p w:rsidR="00DE4291" w:rsidRPr="00045090" w:rsidRDefault="00D476F5" w:rsidP="00D476F5">
      <w:pPr>
        <w:pStyle w:val="Heading5"/>
      </w:pPr>
      <w:r w:rsidRPr="00045090">
        <w:t>7.10.4.1.2</w:t>
      </w:r>
      <w:r w:rsidRPr="00045090">
        <w:tab/>
      </w:r>
      <w:r w:rsidR="00DE4291" w:rsidRPr="00045090">
        <w:t>LTP pitch search in PCM signal domain</w:t>
      </w:r>
    </w:p>
    <w:p w:rsidR="00DE4291" w:rsidRPr="00045090" w:rsidRDefault="00AB612C" w:rsidP="00283FA7">
      <w:pPr>
        <w:tabs>
          <w:tab w:val="clear" w:pos="794"/>
        </w:tabs>
        <w:rPr>
          <w:lang w:eastAsia="ja-JP"/>
        </w:rPr>
      </w:pPr>
      <w:r>
        <w:rPr>
          <w:rFonts w:eastAsia="SimSun"/>
          <w:lang w:eastAsia="zh-CN"/>
        </w:rPr>
        <w:t xml:space="preserve">The </w:t>
      </w:r>
      <w:r w:rsidR="00DE4291" w:rsidRPr="00045090">
        <w:rPr>
          <w:rFonts w:eastAsia="SimSun"/>
          <w:lang w:eastAsia="zh-CN"/>
        </w:rPr>
        <w:t xml:space="preserve">LTP pitch search is first performed to obtain the pitch lag </w:t>
      </w:r>
      <w:r w:rsidR="00DE4291" w:rsidRPr="00045090">
        <w:rPr>
          <w:lang w:eastAsia="ja-JP"/>
        </w:rPr>
        <w:t xml:space="preserve">estimate </w:t>
      </w:r>
      <w:r w:rsidR="00530E05" w:rsidRPr="00045090">
        <w:rPr>
          <w:i/>
          <w:iCs/>
          <w:lang w:eastAsia="ja-JP"/>
        </w:rPr>
        <w:t>T</w:t>
      </w:r>
      <w:r w:rsidR="00DE4291" w:rsidRPr="00045090">
        <w:rPr>
          <w:lang w:eastAsia="ja-JP"/>
        </w:rPr>
        <w:t xml:space="preserve"> </w:t>
      </w:r>
      <w:r w:rsidR="00DE4291" w:rsidRPr="00045090">
        <w:rPr>
          <w:rFonts w:eastAsia="SimSun"/>
          <w:lang w:eastAsia="zh-CN"/>
        </w:rPr>
        <w:t xml:space="preserve">in </w:t>
      </w:r>
      <w:r w:rsidR="00DE4291" w:rsidRPr="00045090">
        <w:t xml:space="preserve">the </w:t>
      </w:r>
      <w:r w:rsidR="00DE4291" w:rsidRPr="00045090">
        <w:rPr>
          <w:lang w:eastAsia="ja-JP"/>
        </w:rPr>
        <w:t xml:space="preserve">uniform </w:t>
      </w:r>
      <w:r w:rsidR="00DE4291" w:rsidRPr="00045090">
        <w:t>PCM signal</w:t>
      </w:r>
      <w:r w:rsidR="00DE4291" w:rsidRPr="00045090">
        <w:rPr>
          <w:rFonts w:eastAsia="SimSun"/>
          <w:lang w:eastAsia="zh-CN"/>
        </w:rPr>
        <w:t xml:space="preserve"> domain</w:t>
      </w:r>
      <w:r w:rsidR="00DE4291" w:rsidRPr="00045090">
        <w:rPr>
          <w:lang w:eastAsia="ja-JP"/>
        </w:rPr>
        <w:t>.</w:t>
      </w:r>
      <w:r w:rsidR="00DE4291" w:rsidRPr="00045090">
        <w:rPr>
          <w:rFonts w:eastAsia="SimSun"/>
          <w:lang w:eastAsia="zh-CN"/>
        </w:rPr>
        <w:t xml:space="preserve"> </w:t>
      </w:r>
      <w:r w:rsidR="00DE4291" w:rsidRPr="00045090">
        <w:rPr>
          <w:lang w:eastAsia="ja-JP"/>
        </w:rPr>
        <w:t>T</w:t>
      </w:r>
      <w:r w:rsidR="00DE4291" w:rsidRPr="00045090">
        <w:rPr>
          <w:rFonts w:eastAsia="SimSun"/>
          <w:lang w:eastAsia="zh-CN"/>
        </w:rPr>
        <w:t xml:space="preserve">hen, pitch </w:t>
      </w:r>
      <w:r w:rsidR="00DE4291" w:rsidRPr="00045090">
        <w:rPr>
          <w:lang w:eastAsia="ja-JP"/>
        </w:rPr>
        <w:t xml:space="preserve">estimate is refined (see </w:t>
      </w:r>
      <w:r w:rsidR="00950910">
        <w:rPr>
          <w:lang w:eastAsia="ja-JP"/>
        </w:rPr>
        <w:t>c</w:t>
      </w:r>
      <w:r w:rsidR="00DE4291" w:rsidRPr="00045090">
        <w:rPr>
          <w:lang w:eastAsia="ja-JP"/>
        </w:rPr>
        <w:t>lause 7.10.4.1.3). This pitch refinement is</w:t>
      </w:r>
      <w:r w:rsidR="00DE4291" w:rsidRPr="00045090">
        <w:rPr>
          <w:rFonts w:eastAsia="SimSun"/>
          <w:lang w:eastAsia="zh-CN"/>
        </w:rPr>
        <w:t xml:space="preserve"> performed in the </w:t>
      </w:r>
      <w:r w:rsidR="00DE4291" w:rsidRPr="00045090">
        <w:rPr>
          <w:lang w:eastAsia="ja-JP"/>
        </w:rPr>
        <w:t xml:space="preserve">LP </w:t>
      </w:r>
      <w:r w:rsidR="00DE4291" w:rsidRPr="00045090">
        <w:rPr>
          <w:rFonts w:eastAsia="SimSun"/>
          <w:lang w:eastAsia="zh-CN"/>
        </w:rPr>
        <w:t>residual signal domain</w:t>
      </w:r>
      <w:r w:rsidR="00DE4291" w:rsidRPr="00045090">
        <w:rPr>
          <w:lang w:eastAsia="ja-JP"/>
        </w:rPr>
        <w:t xml:space="preserve"> and the current frame is split in</w:t>
      </w:r>
      <w:r w:rsidR="006E7A6F">
        <w:rPr>
          <w:lang w:eastAsia="ja-JP"/>
        </w:rPr>
        <w:t xml:space="preserve">to </w:t>
      </w:r>
      <w:r w:rsidR="00DE4291" w:rsidRPr="00045090">
        <w:rPr>
          <w:lang w:eastAsia="ja-JP"/>
        </w:rPr>
        <w:t>sub-frames of variable length</w:t>
      </w:r>
      <w:r w:rsidR="00DE4291" w:rsidRPr="00045090">
        <w:rPr>
          <w:rFonts w:eastAsia="SimSun"/>
          <w:lang w:eastAsia="zh-CN"/>
        </w:rPr>
        <w:t>.</w:t>
      </w:r>
    </w:p>
    <w:p w:rsidR="00DE4291" w:rsidRPr="00045090" w:rsidRDefault="00DE4291" w:rsidP="00530E05">
      <w:pPr>
        <w:tabs>
          <w:tab w:val="clear" w:pos="794"/>
          <w:tab w:val="left" w:pos="435"/>
        </w:tabs>
        <w:rPr>
          <w:lang w:eastAsia="ja-JP"/>
        </w:rPr>
      </w:pPr>
      <w:r w:rsidRPr="00045090">
        <w:t xml:space="preserve">In order to reduce the complexity of LTP search, </w:t>
      </w:r>
      <w:r w:rsidRPr="00045090">
        <w:rPr>
          <w:lang w:eastAsia="ja-JP"/>
        </w:rPr>
        <w:t xml:space="preserve">a 2:1 </w:t>
      </w:r>
      <w:r w:rsidRPr="00045090">
        <w:t>down-sample</w:t>
      </w:r>
      <w:r w:rsidRPr="00045090">
        <w:rPr>
          <w:rFonts w:eastAsia="SimSun"/>
          <w:lang w:eastAsia="zh-CN"/>
        </w:rPr>
        <w:t>d</w:t>
      </w:r>
      <w:r w:rsidRPr="00045090">
        <w:t xml:space="preserve"> </w:t>
      </w:r>
      <w:r w:rsidRPr="00045090">
        <w:rPr>
          <w:lang w:eastAsia="ja-JP"/>
        </w:rPr>
        <w:t xml:space="preserve">version of the input </w:t>
      </w:r>
      <w:r w:rsidRPr="00045090">
        <w:t>signal</w:t>
      </w:r>
      <w:r w:rsidRPr="00045090">
        <w:rPr>
          <w:lang w:eastAsia="ja-JP"/>
        </w:rPr>
        <w:t xml:space="preserve"> </w:t>
      </w:r>
      <w:r w:rsidR="00530E05" w:rsidRPr="00045090">
        <w:rPr>
          <w:i/>
          <w:iCs/>
          <w:lang w:eastAsia="ja-JP"/>
        </w:rPr>
        <w:t>x</w:t>
      </w:r>
      <w:r w:rsidR="00530E05" w:rsidRPr="00045090">
        <w:rPr>
          <w:vertAlign w:val="subscript"/>
          <w:lang w:eastAsia="ja-JP"/>
        </w:rPr>
        <w:t>PCM</w:t>
      </w:r>
      <w:r w:rsidR="00530E05" w:rsidRPr="00045090">
        <w:rPr>
          <w:lang w:eastAsia="ja-JP"/>
        </w:rPr>
        <w:t>(</w:t>
      </w:r>
      <w:r w:rsidR="00530E05" w:rsidRPr="00045090">
        <w:rPr>
          <w:i/>
          <w:iCs/>
          <w:lang w:eastAsia="ja-JP"/>
        </w:rPr>
        <w:t>n</w:t>
      </w:r>
      <w:r w:rsidR="00530E05" w:rsidRPr="00045090">
        <w:rPr>
          <w:lang w:eastAsia="ja-JP"/>
        </w:rPr>
        <w:t xml:space="preserve">) </w:t>
      </w:r>
      <w:r w:rsidRPr="00045090">
        <w:rPr>
          <w:rFonts w:eastAsia="SimSun"/>
          <w:lang w:eastAsia="zh-CN"/>
        </w:rPr>
        <w:t>is used</w:t>
      </w:r>
      <w:r w:rsidRPr="00045090">
        <w:t xml:space="preserve">. </w:t>
      </w:r>
      <w:r w:rsidRPr="00045090">
        <w:rPr>
          <w:rFonts w:eastAsia="SimSun"/>
          <w:lang w:eastAsia="zh-CN"/>
        </w:rPr>
        <w:t xml:space="preserve">A low pass </w:t>
      </w:r>
      <w:r w:rsidRPr="00045090">
        <w:t xml:space="preserve">filter </w:t>
      </w:r>
      <w:r w:rsidRPr="00045090">
        <w:rPr>
          <w:rFonts w:eastAsia="SimSun"/>
          <w:lang w:eastAsia="zh-CN"/>
        </w:rPr>
        <w:t xml:space="preserve">is employed </w:t>
      </w:r>
      <w:r w:rsidRPr="00045090">
        <w:t>to down</w:t>
      </w:r>
      <w:r w:rsidRPr="00045090">
        <w:rPr>
          <w:rFonts w:eastAsia="SimSun"/>
          <w:lang w:eastAsia="zh-CN"/>
        </w:rPr>
        <w:t>-</w:t>
      </w:r>
      <w:r w:rsidRPr="00045090">
        <w:t>sampl</w:t>
      </w:r>
      <w:r w:rsidRPr="00045090">
        <w:rPr>
          <w:lang w:eastAsia="ja-JP"/>
        </w:rPr>
        <w:t>e</w:t>
      </w:r>
      <w:r w:rsidRPr="00045090">
        <w:t xml:space="preserve"> the first </w:t>
      </w:r>
      <w:r w:rsidRPr="00045090">
        <w:rPr>
          <w:rFonts w:eastAsia="SimSun"/>
          <w:lang w:eastAsia="zh-CN"/>
        </w:rPr>
        <w:t>16</w:t>
      </w:r>
      <w:r w:rsidRPr="00045090">
        <w:t>0 samples of the PCM signal</w:t>
      </w:r>
      <w:r w:rsidRPr="00045090">
        <w:rPr>
          <w:lang w:eastAsia="ja-JP"/>
        </w:rPr>
        <w:t>.</w:t>
      </w:r>
      <w:r w:rsidRPr="00045090">
        <w:rPr>
          <w:rFonts w:eastAsia="SimSun"/>
          <w:lang w:eastAsia="zh-CN"/>
        </w:rPr>
        <w:t xml:space="preserve"> </w:t>
      </w:r>
      <w:r w:rsidR="00530E05" w:rsidRPr="00045090">
        <w:rPr>
          <w:position w:val="-12"/>
        </w:rPr>
        <w:object w:dxaOrig="900" w:dyaOrig="360">
          <v:shape id="_x0000_i1200" type="#_x0000_t75" style="width:45.35pt;height:18.15pt" o:ole="" o:allowoverlap="f">
            <v:imagedata r:id="rId334" o:title=""/>
          </v:shape>
          <o:OLEObject Type="Embed" ProgID="Equation.3" ShapeID="_x0000_i1200" DrawAspect="Content" ObjectID="_1333885263" r:id="rId335"/>
        </w:object>
      </w:r>
      <w:r w:rsidRPr="00045090">
        <w:rPr>
          <w:lang w:eastAsia="ja-JP"/>
        </w:rPr>
        <w:t xml:space="preserve"> </w:t>
      </w:r>
      <w:r w:rsidRPr="00045090">
        <w:t>represents the down-sampled PCM signal</w:t>
      </w:r>
      <w:r w:rsidRPr="00045090">
        <w:rPr>
          <w:rFonts w:eastAsia="SimSun"/>
          <w:lang w:eastAsia="zh-CN"/>
        </w:rPr>
        <w:t xml:space="preserve"> obtained by:</w:t>
      </w:r>
    </w:p>
    <w:p w:rsidR="00CE758A" w:rsidRPr="00045090" w:rsidRDefault="00CE758A" w:rsidP="00CE758A">
      <w:pPr>
        <w:pStyle w:val="Equation"/>
        <w:rPr>
          <w:bCs/>
          <w:lang w:eastAsia="ja-JP"/>
        </w:rPr>
      </w:pPr>
      <w:r>
        <w:tab/>
      </w:r>
      <w:r w:rsidRPr="00045090">
        <w:rPr>
          <w:position w:val="-32"/>
        </w:rPr>
        <w:object w:dxaOrig="7000" w:dyaOrig="760">
          <v:shape id="_x0000_i1201" type="#_x0000_t75" style="width:349.8pt;height:38pt" o:ole="">
            <v:imagedata r:id="rId336" o:title=""/>
          </v:shape>
          <o:OLEObject Type="Embed" ProgID="Equation.3" ShapeID="_x0000_i1201" DrawAspect="Content" ObjectID="_1333885264" r:id="rId337"/>
        </w:object>
      </w:r>
      <w:r w:rsidRPr="00045090">
        <w:rPr>
          <w:lang w:eastAsia="ja-JP"/>
        </w:rPr>
        <w:tab/>
      </w:r>
      <w:r w:rsidRPr="00045090">
        <w:rPr>
          <w:bCs/>
          <w:lang w:eastAsia="ja-JP"/>
        </w:rPr>
        <w:t>(</w:t>
      </w:r>
      <w:r>
        <w:rPr>
          <w:bCs/>
          <w:lang w:eastAsia="ja-JP"/>
        </w:rPr>
        <w:t>7-38</w:t>
      </w:r>
      <w:r w:rsidRPr="00045090">
        <w:rPr>
          <w:bCs/>
          <w:lang w:eastAsia="ja-JP"/>
        </w:rPr>
        <w:t>)</w:t>
      </w:r>
    </w:p>
    <w:p w:rsidR="00DE4291" w:rsidRPr="00045090" w:rsidRDefault="00DE4291" w:rsidP="0032586E">
      <w:pPr>
        <w:rPr>
          <w:lang w:eastAsia="ja-JP"/>
        </w:rPr>
      </w:pPr>
      <w:r w:rsidRPr="00045090">
        <w:t>The pitch range</w:t>
      </w:r>
      <w:r w:rsidRPr="00045090">
        <w:rPr>
          <w:rFonts w:eastAsia="SimSun"/>
          <w:lang w:eastAsia="zh-CN"/>
        </w:rPr>
        <w:t xml:space="preserve"> is limited</w:t>
      </w:r>
      <w:r w:rsidRPr="00045090">
        <w:t xml:space="preserve"> to </w:t>
      </w:r>
      <w:r w:rsidR="0032586E" w:rsidRPr="00045090">
        <w:t>[</w:t>
      </w:r>
      <w:r w:rsidR="0032586E" w:rsidRPr="00045090">
        <w:rPr>
          <w:i/>
          <w:iCs/>
        </w:rPr>
        <w:t>T</w:t>
      </w:r>
      <w:r w:rsidR="0032586E" w:rsidRPr="00045090">
        <w:rPr>
          <w:vertAlign w:val="subscript"/>
        </w:rPr>
        <w:t>min</w:t>
      </w:r>
      <w:r w:rsidR="0032586E" w:rsidRPr="00045090">
        <w:t xml:space="preserve">, </w:t>
      </w:r>
      <w:r w:rsidR="0032586E" w:rsidRPr="00045090">
        <w:rPr>
          <w:i/>
          <w:iCs/>
        </w:rPr>
        <w:t>T</w:t>
      </w:r>
      <w:r w:rsidR="0032586E" w:rsidRPr="00045090">
        <w:rPr>
          <w:vertAlign w:val="subscript"/>
        </w:rPr>
        <w:t>max</w:t>
      </w:r>
      <w:r w:rsidR="0032586E" w:rsidRPr="00045090">
        <w:t xml:space="preserve">) </w:t>
      </w:r>
      <w:r w:rsidRPr="00045090">
        <w:t>in 8 kHz</w:t>
      </w:r>
      <w:r w:rsidRPr="00045090">
        <w:rPr>
          <w:lang w:eastAsia="ja-JP"/>
        </w:rPr>
        <w:t xml:space="preserve"> sampling domain</w:t>
      </w:r>
      <w:r w:rsidRPr="00045090">
        <w:t xml:space="preserve">, </w:t>
      </w:r>
      <w:r w:rsidRPr="00045090">
        <w:rPr>
          <w:rFonts w:eastAsia="SimSun"/>
          <w:lang w:eastAsia="zh-CN"/>
        </w:rPr>
        <w:t xml:space="preserve">where </w:t>
      </w:r>
      <w:r w:rsidR="0032586E" w:rsidRPr="00045090">
        <w:rPr>
          <w:rFonts w:eastAsia="SimSun"/>
          <w:i/>
          <w:iCs/>
          <w:lang w:eastAsia="zh-CN"/>
        </w:rPr>
        <w:t>T</w:t>
      </w:r>
      <w:r w:rsidR="0032586E" w:rsidRPr="00045090">
        <w:rPr>
          <w:rFonts w:eastAsia="SimSun"/>
          <w:vertAlign w:val="subscript"/>
          <w:lang w:eastAsia="zh-CN"/>
        </w:rPr>
        <w:t>min</w:t>
      </w:r>
      <w:r w:rsidR="0032586E" w:rsidRPr="00045090">
        <w:rPr>
          <w:rFonts w:eastAsia="SimSun"/>
          <w:lang w:eastAsia="zh-CN"/>
        </w:rPr>
        <w:t xml:space="preserve"> = 20 </w:t>
      </w:r>
      <w:r w:rsidRPr="00045090">
        <w:rPr>
          <w:rFonts w:eastAsia="SimSun"/>
          <w:lang w:eastAsia="zh-CN"/>
        </w:rPr>
        <w:t>and</w:t>
      </w:r>
      <w:r w:rsidRPr="00045090">
        <w:t xml:space="preserve"> </w:t>
      </w:r>
      <w:r w:rsidR="0032586E" w:rsidRPr="00045090">
        <w:rPr>
          <w:i/>
          <w:iCs/>
        </w:rPr>
        <w:t>T</w:t>
      </w:r>
      <w:r w:rsidR="0032586E" w:rsidRPr="00045090">
        <w:rPr>
          <w:vertAlign w:val="subscript"/>
        </w:rPr>
        <w:t>max</w:t>
      </w:r>
      <w:r w:rsidR="0032586E" w:rsidRPr="00045090">
        <w:t> = 84</w:t>
      </w:r>
      <w:r w:rsidRPr="00045090">
        <w:t>.</w:t>
      </w:r>
    </w:p>
    <w:p w:rsidR="00DE4291" w:rsidRPr="00045090" w:rsidRDefault="00DE4291" w:rsidP="0032586E">
      <w:pPr>
        <w:tabs>
          <w:tab w:val="clear" w:pos="794"/>
        </w:tabs>
        <w:rPr>
          <w:lang w:eastAsia="ja-JP"/>
        </w:rPr>
      </w:pPr>
      <w:r w:rsidRPr="00045090">
        <w:rPr>
          <w:rFonts w:eastAsia="SimSun"/>
          <w:lang w:eastAsia="zh-CN"/>
        </w:rPr>
        <w:t>Firstly</w:t>
      </w:r>
      <w:r w:rsidRPr="00045090">
        <w:rPr>
          <w:lang w:eastAsia="ja-JP"/>
        </w:rPr>
        <w:t>,</w:t>
      </w:r>
      <w:r w:rsidRPr="00045090">
        <w:t xml:space="preserve"> </w:t>
      </w:r>
      <w:r w:rsidRPr="00045090">
        <w:rPr>
          <w:lang w:eastAsia="ja-JP"/>
        </w:rPr>
        <w:t xml:space="preserve">a </w:t>
      </w:r>
      <w:r w:rsidRPr="00045090">
        <w:rPr>
          <w:rFonts w:eastAsia="SimSun"/>
          <w:lang w:eastAsia="zh-CN"/>
        </w:rPr>
        <w:t>sample position</w:t>
      </w:r>
      <w:r w:rsidRPr="00045090">
        <w:rPr>
          <w:lang w:eastAsia="ja-JP"/>
        </w:rPr>
        <w:t xml:space="preserve"> </w:t>
      </w:r>
      <w:r w:rsidR="0032586E" w:rsidRPr="00045090">
        <w:rPr>
          <w:i/>
          <w:iCs/>
          <w:lang w:eastAsia="ja-JP"/>
        </w:rPr>
        <w:t>n</w:t>
      </w:r>
      <w:r w:rsidR="0032586E" w:rsidRPr="00045090">
        <w:rPr>
          <w:vertAlign w:val="subscript"/>
          <w:lang w:eastAsia="ja-JP"/>
        </w:rPr>
        <w:t>max_val</w:t>
      </w:r>
      <w:r w:rsidR="0032586E" w:rsidRPr="00045090">
        <w:rPr>
          <w:lang w:eastAsia="ja-JP"/>
        </w:rPr>
        <w:t xml:space="preserve"> </w:t>
      </w:r>
      <w:r w:rsidRPr="00045090">
        <w:rPr>
          <w:lang w:eastAsia="ja-JP"/>
        </w:rPr>
        <w:t>which gives the maximum value of</w:t>
      </w:r>
      <w:r w:rsidR="0032586E" w:rsidRPr="00045090">
        <w:rPr>
          <w:lang w:eastAsia="ja-JP"/>
        </w:rPr>
        <w:t xml:space="preserve"> </w:t>
      </w:r>
      <w:r w:rsidR="0032586E" w:rsidRPr="00045090">
        <w:rPr>
          <w:position w:val="-14"/>
        </w:rPr>
        <w:object w:dxaOrig="960" w:dyaOrig="400">
          <v:shape id="_x0000_i1202" type="#_x0000_t75" style="width:48.2pt;height:19.85pt" o:ole="" o:allowoverlap="f">
            <v:imagedata r:id="rId338" o:title=""/>
          </v:shape>
          <o:OLEObject Type="Embed" ProgID="Equation.3" ShapeID="_x0000_i1202" DrawAspect="Content" ObjectID="_1333885265" r:id="rId339"/>
        </w:object>
      </w:r>
      <w:r w:rsidRPr="00045090">
        <w:rPr>
          <w:lang w:eastAsia="ja-JP"/>
        </w:rPr>
        <w:t xml:space="preserve"> is searched </w:t>
      </w:r>
      <w:r w:rsidRPr="00045090">
        <w:t xml:space="preserve">in the range </w:t>
      </w:r>
      <w:r w:rsidR="0032586E" w:rsidRPr="00045090">
        <w:rPr>
          <w:position w:val="-28"/>
        </w:rPr>
        <w:object w:dxaOrig="1440" w:dyaOrig="680">
          <v:shape id="_x0000_i1203" type="#_x0000_t75" style="width:1in;height:34pt" o:ole="" o:allowoverlap="f">
            <v:imagedata r:id="rId340" o:title=""/>
          </v:shape>
          <o:OLEObject Type="Embed" ProgID="Equation.3" ShapeID="_x0000_i1203" DrawAspect="Content" ObjectID="_1333885266" r:id="rId341"/>
        </w:object>
      </w:r>
      <w:r w:rsidRPr="00045090">
        <w:t xml:space="preserve"> in </w:t>
      </w:r>
      <w:r w:rsidRPr="00045090">
        <w:rPr>
          <w:lang w:eastAsia="ja-JP"/>
        </w:rPr>
        <w:t xml:space="preserve">the </w:t>
      </w:r>
      <w:r w:rsidRPr="00045090">
        <w:t>down-sample</w:t>
      </w:r>
      <w:r w:rsidRPr="00045090">
        <w:rPr>
          <w:rFonts w:eastAsia="SimSun"/>
          <w:lang w:eastAsia="zh-CN"/>
        </w:rPr>
        <w:t>d</w:t>
      </w:r>
      <w:r w:rsidRPr="00045090">
        <w:t xml:space="preserve"> domain such that it fulfils:</w:t>
      </w:r>
    </w:p>
    <w:p w:rsidR="00CE758A" w:rsidRPr="00045090" w:rsidRDefault="00CE758A" w:rsidP="00CE758A">
      <w:pPr>
        <w:pStyle w:val="Equation"/>
        <w:rPr>
          <w:bCs/>
          <w:lang w:eastAsia="ja-JP"/>
        </w:rPr>
      </w:pPr>
      <w:r>
        <w:tab/>
      </w:r>
      <w:r>
        <w:tab/>
      </w:r>
      <w:r w:rsidRPr="00045090">
        <w:rPr>
          <w:position w:val="-16"/>
        </w:rPr>
        <w:object w:dxaOrig="2400" w:dyaOrig="440">
          <v:shape id="_x0000_i1204" type="#_x0000_t75" style="width:120.2pt;height:22.1pt" o:ole="">
            <v:imagedata r:id="rId342" o:title=""/>
          </v:shape>
          <o:OLEObject Type="Embed" ProgID="Equation.3" ShapeID="_x0000_i1204" DrawAspect="Content" ObjectID="_1333885267" r:id="rId343"/>
        </w:object>
      </w:r>
      <w:r w:rsidRPr="00045090">
        <w:rPr>
          <w:lang w:eastAsia="ja-JP"/>
        </w:rPr>
        <w:tab/>
      </w:r>
      <w:r w:rsidRPr="00045090">
        <w:rPr>
          <w:bCs/>
          <w:lang w:eastAsia="ja-JP"/>
        </w:rPr>
        <w:t>(</w:t>
      </w:r>
      <w:r>
        <w:rPr>
          <w:bCs/>
          <w:lang w:eastAsia="ja-JP"/>
        </w:rPr>
        <w:t>7-39</w:t>
      </w:r>
      <w:r w:rsidRPr="00045090">
        <w:rPr>
          <w:bCs/>
          <w:lang w:eastAsia="ja-JP"/>
        </w:rPr>
        <w:t>)</w:t>
      </w:r>
    </w:p>
    <w:p w:rsidR="00DE4291" w:rsidRPr="00045090" w:rsidRDefault="00DE4291" w:rsidP="006E7A6F">
      <w:pPr>
        <w:rPr>
          <w:lang w:eastAsia="ja-JP"/>
        </w:rPr>
      </w:pPr>
      <w:r w:rsidRPr="00045090">
        <w:rPr>
          <w:lang w:eastAsia="ja-JP"/>
        </w:rPr>
        <w:t xml:space="preserve">If there </w:t>
      </w:r>
      <w:r w:rsidR="006E7A6F">
        <w:rPr>
          <w:lang w:eastAsia="ja-JP"/>
        </w:rPr>
        <w:t>is</w:t>
      </w:r>
      <w:r w:rsidRPr="00045090">
        <w:rPr>
          <w:lang w:eastAsia="ja-JP"/>
        </w:rPr>
        <w:t xml:space="preserve"> more than one sample that ha</w:t>
      </w:r>
      <w:r w:rsidR="006E7A6F">
        <w:rPr>
          <w:lang w:eastAsia="ja-JP"/>
        </w:rPr>
        <w:t>s</w:t>
      </w:r>
      <w:r w:rsidRPr="00045090">
        <w:rPr>
          <w:lang w:eastAsia="ja-JP"/>
        </w:rPr>
        <w:t xml:space="preserve"> the maximum value in the searching range, </w:t>
      </w:r>
      <w:r w:rsidR="0032586E" w:rsidRPr="00045090">
        <w:rPr>
          <w:i/>
          <w:iCs/>
          <w:lang w:eastAsia="ja-JP"/>
        </w:rPr>
        <w:t>n</w:t>
      </w:r>
      <w:r w:rsidR="0032586E" w:rsidRPr="00045090">
        <w:rPr>
          <w:vertAlign w:val="subscript"/>
          <w:lang w:eastAsia="ja-JP"/>
        </w:rPr>
        <w:t>max_val</w:t>
      </w:r>
      <w:r w:rsidRPr="00045090">
        <w:rPr>
          <w:lang w:eastAsia="ja-JP"/>
        </w:rPr>
        <w:t xml:space="preserve"> is set to the position of the last sample that has the maximum value.</w:t>
      </w:r>
    </w:p>
    <w:p w:rsidR="00DE4291" w:rsidRPr="00045090" w:rsidRDefault="00DE4291" w:rsidP="0032586E">
      <w:pPr>
        <w:rPr>
          <w:lang w:eastAsia="ja-JP"/>
        </w:rPr>
      </w:pPr>
      <w:r w:rsidRPr="00045090">
        <w:rPr>
          <w:rFonts w:eastAsia="SimSun"/>
          <w:lang w:eastAsia="zh-CN"/>
        </w:rPr>
        <w:t xml:space="preserve">Then a pitch </w:t>
      </w:r>
      <w:r w:rsidRPr="00045090">
        <w:rPr>
          <w:lang w:eastAsia="ja-JP"/>
        </w:rPr>
        <w:t xml:space="preserve">lag </w:t>
      </w:r>
      <w:r w:rsidR="0032586E" w:rsidRPr="00045090">
        <w:rPr>
          <w:i/>
          <w:iCs/>
        </w:rPr>
        <w:t>T</w:t>
      </w:r>
      <w:r w:rsidRPr="00045090">
        <w:rPr>
          <w:lang w:eastAsia="ja-JP"/>
        </w:rPr>
        <w:t xml:space="preserve"> </w:t>
      </w:r>
      <w:r w:rsidRPr="00045090">
        <w:rPr>
          <w:rFonts w:eastAsia="SimSun"/>
          <w:lang w:eastAsia="zh-CN"/>
        </w:rPr>
        <w:t>is search</w:t>
      </w:r>
      <w:r w:rsidRPr="00045090">
        <w:rPr>
          <w:lang w:eastAsia="ja-JP"/>
        </w:rPr>
        <w:t>ed</w:t>
      </w:r>
      <w:r w:rsidRPr="00045090">
        <w:rPr>
          <w:rFonts w:eastAsia="SimSun"/>
          <w:lang w:eastAsia="zh-CN"/>
        </w:rPr>
        <w:t xml:space="preserve"> </w:t>
      </w:r>
      <w:r w:rsidRPr="00045090">
        <w:rPr>
          <w:lang w:eastAsia="ja-JP"/>
        </w:rPr>
        <w:t xml:space="preserve">on </w:t>
      </w:r>
      <w:r w:rsidR="0032586E" w:rsidRPr="00045090">
        <w:rPr>
          <w:position w:val="-12"/>
        </w:rPr>
        <w:object w:dxaOrig="900" w:dyaOrig="360">
          <v:shape id="_x0000_i1205" type="#_x0000_t75" style="width:45.35pt;height:18.15pt" o:ole="" o:allowoverlap="f">
            <v:imagedata r:id="rId334" o:title=""/>
          </v:shape>
          <o:OLEObject Type="Embed" ProgID="Equation.3" ShapeID="_x0000_i1205" DrawAspect="Content" ObjectID="_1333885268" r:id="rId344"/>
        </w:object>
      </w:r>
      <w:r w:rsidRPr="00045090">
        <w:rPr>
          <w:lang w:eastAsia="ja-JP"/>
        </w:rPr>
        <w:t xml:space="preserve"> in the interval </w:t>
      </w:r>
      <w:r w:rsidR="0032586E" w:rsidRPr="00045090">
        <w:rPr>
          <w:lang w:eastAsia="ja-JP"/>
        </w:rPr>
        <w:t>[</w:t>
      </w:r>
      <w:r w:rsidR="0032586E" w:rsidRPr="00045090">
        <w:rPr>
          <w:i/>
          <w:iCs/>
          <w:lang w:eastAsia="ja-JP"/>
        </w:rPr>
        <w:t>w</w:t>
      </w:r>
      <w:r w:rsidR="0032586E" w:rsidRPr="00045090">
        <w:rPr>
          <w:vertAlign w:val="subscript"/>
          <w:lang w:eastAsia="ja-JP"/>
        </w:rPr>
        <w:t>min</w:t>
      </w:r>
      <w:r w:rsidR="0032586E" w:rsidRPr="00045090">
        <w:rPr>
          <w:lang w:eastAsia="ja-JP"/>
        </w:rPr>
        <w:t xml:space="preserve">, </w:t>
      </w:r>
      <w:r w:rsidR="0032586E" w:rsidRPr="00045090">
        <w:rPr>
          <w:i/>
          <w:iCs/>
          <w:lang w:eastAsia="ja-JP"/>
        </w:rPr>
        <w:t>w</w:t>
      </w:r>
      <w:r w:rsidR="0032586E" w:rsidRPr="00045090">
        <w:rPr>
          <w:vertAlign w:val="subscript"/>
          <w:lang w:eastAsia="ja-JP"/>
        </w:rPr>
        <w:t>max</w:t>
      </w:r>
      <w:r w:rsidR="0032586E" w:rsidRPr="00045090">
        <w:t>)</w:t>
      </w:r>
      <w:r w:rsidRPr="00045090">
        <w:t xml:space="preserve"> around </w:t>
      </w:r>
      <w:r w:rsidR="0032586E" w:rsidRPr="00045090">
        <w:rPr>
          <w:i/>
          <w:iCs/>
        </w:rPr>
        <w:t>n</w:t>
      </w:r>
      <w:r w:rsidR="0032586E" w:rsidRPr="00045090">
        <w:rPr>
          <w:vertAlign w:val="subscript"/>
        </w:rPr>
        <w:t>max_val</w:t>
      </w:r>
      <w:r w:rsidRPr="00045090">
        <w:t xml:space="preserve">. The upper and lower boundaries are calculated </w:t>
      </w:r>
      <w:r w:rsidRPr="00045090">
        <w:rPr>
          <w:lang w:eastAsia="ja-JP"/>
        </w:rPr>
        <w:t>as:</w:t>
      </w:r>
    </w:p>
    <w:p w:rsidR="000A734E" w:rsidRPr="00045090" w:rsidRDefault="000A734E" w:rsidP="000A734E">
      <w:pPr>
        <w:pStyle w:val="Equation"/>
        <w:rPr>
          <w:bCs/>
          <w:lang w:eastAsia="ja-JP"/>
        </w:rPr>
      </w:pPr>
      <w:r>
        <w:tab/>
      </w:r>
      <w:r>
        <w:tab/>
      </w:r>
      <w:r w:rsidRPr="00045090">
        <w:rPr>
          <w:position w:val="-50"/>
        </w:rPr>
        <w:object w:dxaOrig="2980" w:dyaOrig="1120">
          <v:shape id="_x0000_i1206" type="#_x0000_t75" style="width:148.55pt;height:56.15pt" o:ole="">
            <v:imagedata r:id="rId345" o:title=""/>
          </v:shape>
          <o:OLEObject Type="Embed" ProgID="Equation.3" ShapeID="_x0000_i1206" DrawAspect="Content" ObjectID="_1333885269" r:id="rId346"/>
        </w:object>
      </w:r>
      <w:r w:rsidRPr="00045090">
        <w:rPr>
          <w:lang w:eastAsia="ja-JP"/>
        </w:rPr>
        <w:tab/>
      </w:r>
      <w:r w:rsidRPr="00045090">
        <w:rPr>
          <w:bCs/>
          <w:lang w:eastAsia="ja-JP"/>
        </w:rPr>
        <w:t>(</w:t>
      </w:r>
      <w:r>
        <w:rPr>
          <w:bCs/>
          <w:lang w:eastAsia="ja-JP"/>
        </w:rPr>
        <w:t>7-40</w:t>
      </w:r>
      <w:r w:rsidRPr="00045090">
        <w:rPr>
          <w:bCs/>
          <w:lang w:eastAsia="ja-JP"/>
        </w:rPr>
        <w:t>)</w:t>
      </w:r>
    </w:p>
    <w:p w:rsidR="00DE4291" w:rsidRPr="00045090" w:rsidRDefault="00DE4291" w:rsidP="006E7A6F">
      <w:pPr>
        <w:tabs>
          <w:tab w:val="clear" w:pos="794"/>
        </w:tabs>
        <w:rPr>
          <w:lang w:eastAsia="ja-JP"/>
        </w:rPr>
      </w:pPr>
      <w:r w:rsidRPr="00045090">
        <w:t xml:space="preserve">Then the </w:t>
      </w:r>
      <w:r w:rsidRPr="00045090">
        <w:rPr>
          <w:rFonts w:eastAsia="SimSun"/>
          <w:lang w:eastAsia="zh-CN"/>
        </w:rPr>
        <w:t>LTP</w:t>
      </w:r>
      <w:r w:rsidRPr="00045090">
        <w:t xml:space="preserve"> residual signal </w:t>
      </w:r>
      <w:r w:rsidRPr="00045090">
        <w:rPr>
          <w:rFonts w:eastAsia="SimSun"/>
          <w:lang w:eastAsia="zh-CN"/>
        </w:rPr>
        <w:t xml:space="preserve">in the down-sampled domain </w:t>
      </w:r>
      <w:r w:rsidR="00D25F9F" w:rsidRPr="00045090">
        <w:rPr>
          <w:rFonts w:eastAsia="SimSun"/>
          <w:i/>
          <w:iCs/>
          <w:lang w:eastAsia="zh-CN"/>
        </w:rPr>
        <w:t>x</w:t>
      </w:r>
      <w:r w:rsidR="00D25F9F" w:rsidRPr="00045090">
        <w:rPr>
          <w:rFonts w:eastAsia="SimSun"/>
          <w:i/>
          <w:iCs/>
          <w:vertAlign w:val="subscript"/>
          <w:lang w:eastAsia="zh-CN"/>
        </w:rPr>
        <w:t>k</w:t>
      </w:r>
      <w:r w:rsidR="00D25F9F" w:rsidRPr="00045090">
        <w:rPr>
          <w:rFonts w:eastAsia="SimSun"/>
          <w:lang w:eastAsia="zh-CN"/>
        </w:rPr>
        <w:t>(</w:t>
      </w:r>
      <w:r w:rsidR="00D25F9F" w:rsidRPr="00045090">
        <w:rPr>
          <w:rFonts w:eastAsia="SimSun"/>
          <w:i/>
          <w:iCs/>
          <w:lang w:eastAsia="zh-CN"/>
        </w:rPr>
        <w:t>n</w:t>
      </w:r>
      <w:r w:rsidR="00D25F9F" w:rsidRPr="00045090">
        <w:rPr>
          <w:rFonts w:eastAsia="SimSun"/>
          <w:lang w:eastAsia="zh-CN"/>
        </w:rPr>
        <w:t xml:space="preserve">) </w:t>
      </w:r>
      <w:r w:rsidRPr="00045090">
        <w:rPr>
          <w:rFonts w:eastAsia="SimSun"/>
          <w:lang w:eastAsia="zh-CN"/>
        </w:rPr>
        <w:t>is calculated as</w:t>
      </w:r>
      <w:r w:rsidRPr="00045090">
        <w:t xml:space="preserve"> the difference between the </w:t>
      </w:r>
      <w:r w:rsidRPr="00045090">
        <w:rPr>
          <w:rFonts w:eastAsia="SimSun"/>
          <w:lang w:eastAsia="zh-CN"/>
        </w:rPr>
        <w:t>down-sampled</w:t>
      </w:r>
      <w:r w:rsidRPr="00045090">
        <w:t xml:space="preserve"> PCM signal </w:t>
      </w:r>
      <w:r w:rsidR="00D25F9F" w:rsidRPr="00045090">
        <w:rPr>
          <w:position w:val="-12"/>
        </w:rPr>
        <w:object w:dxaOrig="900" w:dyaOrig="360">
          <v:shape id="_x0000_i1207" type="#_x0000_t75" style="width:45.35pt;height:18.15pt" o:ole="" o:allowoverlap="f">
            <v:imagedata r:id="rId334" o:title=""/>
          </v:shape>
          <o:OLEObject Type="Embed" ProgID="Equation.3" ShapeID="_x0000_i1207" DrawAspect="Content" ObjectID="_1333885270" r:id="rId347"/>
        </w:object>
      </w:r>
      <w:r w:rsidRPr="00045090">
        <w:rPr>
          <w:rFonts w:eastAsia="SimSun"/>
          <w:lang w:eastAsia="zh-CN"/>
        </w:rPr>
        <w:t xml:space="preserve"> </w:t>
      </w:r>
      <w:r w:rsidRPr="00045090">
        <w:t>and</w:t>
      </w:r>
      <w:r w:rsidRPr="00045090">
        <w:rPr>
          <w:rFonts w:eastAsia="SimSun"/>
          <w:lang w:eastAsia="zh-CN"/>
        </w:rPr>
        <w:t xml:space="preserve"> the related</w:t>
      </w:r>
      <w:r w:rsidRPr="00045090">
        <w:t xml:space="preserve"> long</w:t>
      </w:r>
      <w:r w:rsidR="006E7A6F">
        <w:t>-</w:t>
      </w:r>
      <w:r w:rsidRPr="00045090">
        <w:t>term predict</w:t>
      </w:r>
      <w:r w:rsidRPr="00045090">
        <w:rPr>
          <w:rFonts w:eastAsia="SimSun"/>
          <w:lang w:eastAsia="zh-CN"/>
        </w:rPr>
        <w:t>ed</w:t>
      </w:r>
      <w:r w:rsidRPr="00045090">
        <w:t xml:space="preserve"> signal</w:t>
      </w:r>
      <w:r w:rsidRPr="00045090">
        <w:rPr>
          <w:rFonts w:eastAsia="SimSun"/>
          <w:lang w:eastAsia="zh-CN"/>
        </w:rPr>
        <w:t xml:space="preserve"> </w:t>
      </w:r>
      <w:r w:rsidR="00D25F9F" w:rsidRPr="00045090">
        <w:rPr>
          <w:position w:val="-12"/>
        </w:rPr>
        <w:object w:dxaOrig="1240" w:dyaOrig="360">
          <v:shape id="_x0000_i1208" type="#_x0000_t75" style="width:61.8pt;height:18.15pt" o:ole="">
            <v:imagedata r:id="rId348" o:title=""/>
          </v:shape>
          <o:OLEObject Type="Embed" ProgID="Equation.3" ShapeID="_x0000_i1208" DrawAspect="Content" ObjectID="_1333885271" r:id="rId349"/>
        </w:object>
      </w:r>
      <w:r w:rsidR="00D25F9F" w:rsidRPr="00045090">
        <w:t xml:space="preserve"> </w:t>
      </w:r>
      <w:r w:rsidRPr="00045090">
        <w:rPr>
          <w:rFonts w:eastAsia="SimSun"/>
          <w:lang w:eastAsia="zh-CN"/>
        </w:rPr>
        <w:t xml:space="preserve">with a fixed prediction gain of 0.745 </w:t>
      </w:r>
      <w:r w:rsidRPr="00045090">
        <w:t>for each pitch</w:t>
      </w:r>
      <w:r w:rsidRPr="00045090">
        <w:rPr>
          <w:rFonts w:eastAsia="SimSun"/>
          <w:lang w:eastAsia="zh-CN"/>
        </w:rPr>
        <w:t xml:space="preserve"> candidate </w:t>
      </w:r>
      <w:r w:rsidRPr="00045090">
        <w:rPr>
          <w:rFonts w:eastAsia="SimSun"/>
          <w:i/>
          <w:lang w:eastAsia="zh-CN"/>
        </w:rPr>
        <w:t>k</w:t>
      </w:r>
      <w:r w:rsidRPr="00045090">
        <w:rPr>
          <w:lang w:eastAsia="ja-JP"/>
        </w:rPr>
        <w:t xml:space="preserve">, </w:t>
      </w:r>
      <w:r w:rsidR="00735E77" w:rsidRPr="00045090">
        <w:rPr>
          <w:position w:val="-28"/>
        </w:rPr>
        <w:object w:dxaOrig="1700" w:dyaOrig="680">
          <v:shape id="_x0000_i1209" type="#_x0000_t75" style="width:85.6pt;height:34pt" o:ole="" o:allowoverlap="f">
            <v:imagedata r:id="rId350" o:title=""/>
          </v:shape>
          <o:OLEObject Type="Embed" ProgID="Equation.3" ShapeID="_x0000_i1209" DrawAspect="Content" ObjectID="_1333885272" r:id="rId351"/>
        </w:object>
      </w:r>
      <w:r w:rsidRPr="00045090">
        <w:rPr>
          <w:lang w:eastAsia="ja-JP"/>
        </w:rPr>
        <w:t>:</w:t>
      </w:r>
    </w:p>
    <w:p w:rsidR="000A734E" w:rsidRPr="00045090" w:rsidRDefault="000A734E" w:rsidP="000A734E">
      <w:pPr>
        <w:pStyle w:val="Equation"/>
        <w:rPr>
          <w:bCs/>
          <w:lang w:eastAsia="ja-JP"/>
        </w:rPr>
      </w:pPr>
      <w:r>
        <w:tab/>
      </w:r>
      <w:r>
        <w:tab/>
      </w:r>
      <w:r w:rsidRPr="00045090">
        <w:rPr>
          <w:position w:val="-12"/>
        </w:rPr>
        <w:object w:dxaOrig="5700" w:dyaOrig="360">
          <v:shape id="_x0000_i1210" type="#_x0000_t75" style="width:285.75pt;height:18.15pt" o:ole="" o:allowoverlap="f">
            <v:imagedata r:id="rId352" o:title=""/>
          </v:shape>
          <o:OLEObject Type="Embed" ProgID="Equation.3" ShapeID="_x0000_i1210" DrawAspect="Content" ObjectID="_1333885273" r:id="rId353"/>
        </w:object>
      </w:r>
      <w:r w:rsidRPr="00045090">
        <w:rPr>
          <w:lang w:eastAsia="ja-JP"/>
        </w:rPr>
        <w:tab/>
      </w:r>
      <w:r w:rsidRPr="00045090">
        <w:rPr>
          <w:bCs/>
          <w:lang w:eastAsia="ja-JP"/>
        </w:rPr>
        <w:t>(</w:t>
      </w:r>
      <w:r>
        <w:rPr>
          <w:bCs/>
          <w:lang w:eastAsia="ja-JP"/>
        </w:rPr>
        <w:t>7-41</w:t>
      </w:r>
      <w:r w:rsidRPr="00045090">
        <w:rPr>
          <w:bCs/>
          <w:lang w:eastAsia="ja-JP"/>
        </w:rPr>
        <w:t>)</w:t>
      </w:r>
    </w:p>
    <w:p w:rsidR="00DE4291" w:rsidRPr="00045090" w:rsidRDefault="00DE4291" w:rsidP="00DE4291">
      <w:pPr>
        <w:rPr>
          <w:rFonts w:eastAsia="SimSun"/>
          <w:lang w:eastAsia="zh-CN"/>
        </w:rPr>
      </w:pPr>
      <w:r w:rsidRPr="00045090">
        <w:rPr>
          <w:rFonts w:eastAsia="SimSun"/>
          <w:lang w:eastAsia="zh-CN"/>
        </w:rPr>
        <w:t>Note that t</w:t>
      </w:r>
      <w:r w:rsidRPr="00045090">
        <w:t xml:space="preserve">here are no bits needed to encode </w:t>
      </w:r>
      <w:r w:rsidRPr="00045090">
        <w:rPr>
          <w:rFonts w:eastAsia="SimSun"/>
          <w:lang w:eastAsia="zh-CN"/>
        </w:rPr>
        <w:t xml:space="preserve">the </w:t>
      </w:r>
      <w:r w:rsidRPr="00045090">
        <w:t>pitch prediction gain.</w:t>
      </w:r>
    </w:p>
    <w:p w:rsidR="00DE4291" w:rsidRPr="00045090" w:rsidRDefault="00DE4291" w:rsidP="00735E77">
      <w:pPr>
        <w:rPr>
          <w:lang w:eastAsia="ja-JP"/>
        </w:rPr>
      </w:pPr>
      <w:bookmarkStart w:id="501" w:name="_Toc234779759"/>
      <w:r w:rsidRPr="00045090">
        <w:rPr>
          <w:rFonts w:eastAsia="SimSun"/>
          <w:lang w:eastAsia="zh-CN"/>
        </w:rPr>
        <w:t>T</w:t>
      </w:r>
      <w:r w:rsidRPr="00045090">
        <w:t xml:space="preserve">he </w:t>
      </w:r>
      <w:r w:rsidRPr="00045090">
        <w:rPr>
          <w:lang w:eastAsia="ja-JP"/>
        </w:rPr>
        <w:t>energy</w:t>
      </w:r>
      <w:r w:rsidRPr="00045090">
        <w:t xml:space="preserve"> of </w:t>
      </w:r>
      <w:r w:rsidR="00735E77" w:rsidRPr="00045090">
        <w:rPr>
          <w:i/>
          <w:iCs/>
        </w:rPr>
        <w:t>x</w:t>
      </w:r>
      <w:r w:rsidR="00735E77" w:rsidRPr="00045090">
        <w:rPr>
          <w:i/>
          <w:iCs/>
          <w:vertAlign w:val="subscript"/>
        </w:rPr>
        <w:t>k</w:t>
      </w:r>
      <w:r w:rsidR="00735E77" w:rsidRPr="00045090">
        <w:t>(</w:t>
      </w:r>
      <w:r w:rsidR="00735E77" w:rsidRPr="00045090">
        <w:rPr>
          <w:i/>
          <w:iCs/>
        </w:rPr>
        <w:t>n</w:t>
      </w:r>
      <w:r w:rsidR="00735E77" w:rsidRPr="00045090">
        <w:t xml:space="preserve">) </w:t>
      </w:r>
      <w:r w:rsidRPr="00045090">
        <w:t>for pitch</w:t>
      </w:r>
      <w:r w:rsidRPr="00045090">
        <w:rPr>
          <w:rFonts w:eastAsia="SimSun"/>
          <w:lang w:eastAsia="zh-CN"/>
        </w:rPr>
        <w:t xml:space="preserve"> </w:t>
      </w:r>
      <w:r w:rsidRPr="00045090">
        <w:t>candidat</w:t>
      </w:r>
      <w:r w:rsidRPr="00045090">
        <w:rPr>
          <w:lang w:eastAsia="ja-JP"/>
        </w:rPr>
        <w:t>e</w:t>
      </w:r>
      <w:r w:rsidRPr="00045090">
        <w:rPr>
          <w:rFonts w:eastAsia="SimSun"/>
          <w:lang w:eastAsia="zh-CN"/>
        </w:rPr>
        <w:t xml:space="preserve"> </w:t>
      </w:r>
      <w:r w:rsidR="00735E77" w:rsidRPr="00045090">
        <w:rPr>
          <w:rFonts w:eastAsia="SimSun"/>
          <w:i/>
          <w:iCs/>
          <w:lang w:eastAsia="zh-CN"/>
        </w:rPr>
        <w:t>k</w:t>
      </w:r>
      <w:r w:rsidRPr="00045090">
        <w:rPr>
          <w:rFonts w:eastAsia="SimSun"/>
          <w:lang w:eastAsia="zh-CN"/>
        </w:rPr>
        <w:t xml:space="preserve"> is</w:t>
      </w:r>
      <w:r w:rsidRPr="00045090">
        <w:rPr>
          <w:lang w:eastAsia="ja-JP"/>
        </w:rPr>
        <w:t xml:space="preserve"> </w:t>
      </w:r>
      <w:r w:rsidRPr="00045090">
        <w:rPr>
          <w:rFonts w:eastAsia="SimSun"/>
          <w:lang w:eastAsia="zh-CN"/>
        </w:rPr>
        <w:t>calculated as</w:t>
      </w:r>
      <w:bookmarkEnd w:id="501"/>
      <w:r w:rsidRPr="00045090">
        <w:rPr>
          <w:rFonts w:eastAsia="SimSun"/>
          <w:lang w:eastAsia="zh-CN"/>
        </w:rPr>
        <w:t>:</w:t>
      </w:r>
    </w:p>
    <w:p w:rsidR="000A734E" w:rsidRPr="00045090" w:rsidRDefault="000A734E" w:rsidP="000A734E">
      <w:pPr>
        <w:pStyle w:val="Equation"/>
        <w:rPr>
          <w:lang w:eastAsia="ja-JP"/>
        </w:rPr>
      </w:pPr>
      <w:r>
        <w:tab/>
      </w:r>
      <w:r>
        <w:tab/>
      </w:r>
      <w:r w:rsidRPr="00045090">
        <w:rPr>
          <w:position w:val="-36"/>
        </w:rPr>
        <w:object w:dxaOrig="2220" w:dyaOrig="820">
          <v:shape id="_x0000_i1211" type="#_x0000_t75" style="width:112.25pt;height:41.4pt" o:ole="" o:allowoverlap="f">
            <v:imagedata r:id="rId354" o:title=""/>
          </v:shape>
          <o:OLEObject Type="Embed" ProgID="Equation.3" ShapeID="_x0000_i1211" DrawAspect="Content" ObjectID="_1333885274" r:id="rId355"/>
        </w:object>
      </w:r>
      <w:r w:rsidRPr="00045090">
        <w:rPr>
          <w:lang w:eastAsia="ja-JP"/>
        </w:rPr>
        <w:tab/>
        <w:t>(</w:t>
      </w:r>
      <w:r>
        <w:rPr>
          <w:bCs/>
          <w:lang w:eastAsia="ja-JP"/>
        </w:rPr>
        <w:t>7-42</w:t>
      </w:r>
      <w:r w:rsidRPr="00045090">
        <w:rPr>
          <w:lang w:eastAsia="ja-JP"/>
        </w:rPr>
        <w:t>)</w:t>
      </w:r>
    </w:p>
    <w:p w:rsidR="00DE4291" w:rsidRPr="00045090" w:rsidRDefault="00DE4291" w:rsidP="00735E77">
      <w:pPr>
        <w:rPr>
          <w:rFonts w:eastAsia="SimSun"/>
          <w:lang w:eastAsia="zh-CN"/>
        </w:rPr>
      </w:pPr>
      <w:r w:rsidRPr="00045090">
        <w:rPr>
          <w:rFonts w:eastAsia="SimSun"/>
          <w:lang w:eastAsia="zh-CN"/>
        </w:rPr>
        <w:t xml:space="preserve">In order to reduce complexity, </w:t>
      </w:r>
      <w:r w:rsidR="00735E77" w:rsidRPr="00045090">
        <w:rPr>
          <w:rFonts w:eastAsia="SimSun"/>
          <w:i/>
          <w:iCs/>
          <w:lang w:eastAsia="zh-CN"/>
        </w:rPr>
        <w:t>E</w:t>
      </w:r>
      <w:r w:rsidR="00735E77" w:rsidRPr="00045090">
        <w:rPr>
          <w:rFonts w:eastAsia="SimSun"/>
          <w:i/>
          <w:iCs/>
          <w:vertAlign w:val="subscript"/>
          <w:lang w:eastAsia="zh-CN"/>
        </w:rPr>
        <w:t>k</w:t>
      </w:r>
      <w:r w:rsidRPr="00045090">
        <w:rPr>
          <w:rFonts w:eastAsia="SimSun"/>
          <w:lang w:eastAsia="zh-CN"/>
        </w:rPr>
        <w:t xml:space="preserve"> is only calculated when the condition </w:t>
      </w:r>
      <w:r w:rsidR="006E7A6F" w:rsidRPr="00045090">
        <w:rPr>
          <w:position w:val="-14"/>
        </w:rPr>
        <w:object w:dxaOrig="4480" w:dyaOrig="380">
          <v:shape id="_x0000_i1212" type="#_x0000_t75" style="width:224.5pt;height:19.3pt" o:ole="">
            <v:imagedata r:id="rId356" o:title=""/>
          </v:shape>
          <o:OLEObject Type="Embed" ProgID="Equation.3" ShapeID="_x0000_i1212" DrawAspect="Content" ObjectID="_1333885275" r:id="rId357"/>
        </w:object>
      </w:r>
      <w:r w:rsidRPr="00045090">
        <w:rPr>
          <w:rFonts w:eastAsia="SimSun"/>
          <w:lang w:eastAsia="zh-CN"/>
        </w:rPr>
        <w:t xml:space="preserve"> for </w:t>
      </w:r>
      <w:r w:rsidR="00735E77" w:rsidRPr="00045090">
        <w:rPr>
          <w:position w:val="-24"/>
        </w:rPr>
        <w:object w:dxaOrig="1620" w:dyaOrig="620">
          <v:shape id="_x0000_i1213" type="#_x0000_t75" style="width:81.65pt;height:30.6pt" o:ole="" o:allowoverlap="f">
            <v:imagedata r:id="rId358" o:title=""/>
          </v:shape>
          <o:OLEObject Type="Embed" ProgID="Equation.3" ShapeID="_x0000_i1213" DrawAspect="Content" ObjectID="_1333885276" r:id="rId359"/>
        </w:object>
      </w:r>
      <w:r w:rsidRPr="00045090">
        <w:rPr>
          <w:lang w:eastAsia="ja-JP"/>
        </w:rPr>
        <w:t xml:space="preserve"> is satisfied</w:t>
      </w:r>
      <w:r w:rsidRPr="00045090">
        <w:rPr>
          <w:rFonts w:eastAsia="SimSun"/>
          <w:lang w:eastAsia="zh-CN"/>
        </w:rPr>
        <w:t>.</w:t>
      </w:r>
    </w:p>
    <w:p w:rsidR="00DE4291" w:rsidRPr="00045090" w:rsidRDefault="00DE4291" w:rsidP="00BC30ED">
      <w:pPr>
        <w:rPr>
          <w:lang w:eastAsia="ja-JP"/>
        </w:rPr>
      </w:pPr>
      <w:r w:rsidRPr="00045090">
        <w:t>The pitch</w:t>
      </w:r>
      <w:r w:rsidRPr="00045090">
        <w:rPr>
          <w:lang w:eastAsia="ja-JP"/>
        </w:rPr>
        <w:t xml:space="preserve"> lag</w:t>
      </w:r>
      <w:r w:rsidRPr="00045090">
        <w:t xml:space="preserve"> </w:t>
      </w:r>
      <w:r w:rsidR="00735E77" w:rsidRPr="00045090">
        <w:rPr>
          <w:i/>
          <w:iCs/>
        </w:rPr>
        <w:t>T</w:t>
      </w:r>
      <w:r w:rsidRPr="00045090">
        <w:rPr>
          <w:rFonts w:eastAsia="SimSun"/>
          <w:lang w:eastAsia="zh-CN"/>
        </w:rPr>
        <w:t xml:space="preserve"> in the down-sampled domain</w:t>
      </w:r>
      <w:r w:rsidRPr="00045090">
        <w:t xml:space="preserve"> is </w:t>
      </w:r>
      <w:r w:rsidRPr="00045090">
        <w:rPr>
          <w:rFonts w:eastAsia="SimSun"/>
          <w:lang w:eastAsia="zh-CN"/>
        </w:rPr>
        <w:t>t</w:t>
      </w:r>
      <w:r w:rsidRPr="00045090">
        <w:t xml:space="preserve">he </w:t>
      </w:r>
      <w:r w:rsidRPr="00045090">
        <w:rPr>
          <w:rFonts w:eastAsia="SimSun"/>
          <w:lang w:eastAsia="zh-CN"/>
        </w:rPr>
        <w:t>one</w:t>
      </w:r>
      <w:r w:rsidRPr="00045090">
        <w:t xml:space="preserve"> which gives the minimum energy </w:t>
      </w:r>
      <w:r w:rsidR="00735E77" w:rsidRPr="00045090">
        <w:rPr>
          <w:i/>
          <w:iCs/>
        </w:rPr>
        <w:t>E</w:t>
      </w:r>
      <w:r w:rsidR="00735E77" w:rsidRPr="00045090">
        <w:rPr>
          <w:i/>
          <w:iCs/>
          <w:vertAlign w:val="subscript"/>
        </w:rPr>
        <w:t>k</w:t>
      </w:r>
      <w:r w:rsidR="00BC30ED">
        <w:br/>
      </w:r>
      <w:r w:rsidRPr="00045090">
        <w:t>(</w:t>
      </w:r>
      <w:r w:rsidR="00735E77" w:rsidRPr="00045090">
        <w:rPr>
          <w:position w:val="-12"/>
        </w:rPr>
        <w:object w:dxaOrig="1420" w:dyaOrig="360">
          <v:shape id="_x0000_i1214" type="#_x0000_t75" style="width:70.85pt;height:18.15pt" o:ole="" o:allowoverlap="f">
            <v:imagedata r:id="rId360" o:title=""/>
          </v:shape>
          <o:OLEObject Type="Embed" ProgID="Equation.3" ShapeID="_x0000_i1214" DrawAspect="Content" ObjectID="_1333885277" r:id="rId361"/>
        </w:object>
      </w:r>
      <w:r w:rsidRPr="00045090">
        <w:t>).</w:t>
      </w:r>
      <w:r w:rsidRPr="00045090">
        <w:rPr>
          <w:lang w:eastAsia="ja-JP"/>
        </w:rPr>
        <w:t xml:space="preserve"> </w:t>
      </w:r>
      <w:r w:rsidRPr="00045090">
        <w:rPr>
          <w:rFonts w:eastAsia="SimSun"/>
          <w:lang w:eastAsia="zh-CN"/>
        </w:rPr>
        <w:t xml:space="preserve">If the </w:t>
      </w:r>
      <w:r w:rsidRPr="00045090">
        <w:t>pitch</w:t>
      </w:r>
      <w:r w:rsidRPr="00045090">
        <w:rPr>
          <w:lang w:eastAsia="ja-JP"/>
        </w:rPr>
        <w:t xml:space="preserve"> lag</w:t>
      </w:r>
      <w:r w:rsidRPr="00045090">
        <w:rPr>
          <w:rFonts w:eastAsia="SimSun"/>
          <w:lang w:eastAsia="zh-CN"/>
        </w:rPr>
        <w:t xml:space="preserve"> </w:t>
      </w:r>
      <w:r w:rsidR="00735E77" w:rsidRPr="00045090">
        <w:rPr>
          <w:i/>
          <w:iCs/>
        </w:rPr>
        <w:t>T</w:t>
      </w:r>
      <w:r w:rsidRPr="00045090">
        <w:rPr>
          <w:rFonts w:eastAsia="SimSun"/>
          <w:lang w:eastAsia="zh-CN"/>
        </w:rPr>
        <w:t xml:space="preserve"> </w:t>
      </w:r>
      <w:r w:rsidRPr="00045090">
        <w:rPr>
          <w:lang w:eastAsia="ja-JP"/>
        </w:rPr>
        <w:t xml:space="preserve">in the down-sampled domain </w:t>
      </w:r>
      <w:r w:rsidRPr="00045090">
        <w:rPr>
          <w:rFonts w:eastAsia="SimSun"/>
          <w:lang w:eastAsia="zh-CN"/>
        </w:rPr>
        <w:t xml:space="preserve">is smaller than 20, the optimal pitch </w:t>
      </w:r>
      <w:r w:rsidR="00735E77" w:rsidRPr="00045090">
        <w:rPr>
          <w:rFonts w:eastAsia="SimSun"/>
          <w:i/>
          <w:iCs/>
          <w:lang w:eastAsia="zh-CN"/>
        </w:rPr>
        <w:t>T</w:t>
      </w:r>
      <w:r w:rsidRPr="00045090">
        <w:rPr>
          <w:rFonts w:eastAsia="SimSun"/>
          <w:lang w:eastAsia="zh-CN"/>
        </w:rPr>
        <w:t xml:space="preserve"> </w:t>
      </w:r>
      <w:r w:rsidRPr="00045090">
        <w:rPr>
          <w:lang w:eastAsia="ja-JP"/>
        </w:rPr>
        <w:t xml:space="preserve">corresponding to </w:t>
      </w:r>
      <w:r w:rsidR="00735E77" w:rsidRPr="00045090">
        <w:rPr>
          <w:i/>
          <w:iCs/>
          <w:lang w:eastAsia="ja-JP"/>
        </w:rPr>
        <w:t>x</w:t>
      </w:r>
      <w:r w:rsidR="00735E77" w:rsidRPr="00045090">
        <w:rPr>
          <w:vertAlign w:val="subscript"/>
          <w:lang w:eastAsia="ja-JP"/>
        </w:rPr>
        <w:t>PCM</w:t>
      </w:r>
      <w:r w:rsidR="00735E77" w:rsidRPr="00045090">
        <w:rPr>
          <w:lang w:eastAsia="ja-JP"/>
        </w:rPr>
        <w:t>(</w:t>
      </w:r>
      <w:r w:rsidR="00735E77" w:rsidRPr="00045090">
        <w:rPr>
          <w:i/>
          <w:iCs/>
          <w:lang w:eastAsia="ja-JP"/>
        </w:rPr>
        <w:t>n</w:t>
      </w:r>
      <w:r w:rsidR="00735E77" w:rsidRPr="00045090">
        <w:rPr>
          <w:lang w:eastAsia="ja-JP"/>
        </w:rPr>
        <w:t xml:space="preserve">) </w:t>
      </w:r>
      <w:r w:rsidRPr="00045090">
        <w:rPr>
          <w:rFonts w:eastAsia="SimSun"/>
          <w:lang w:eastAsia="zh-CN"/>
        </w:rPr>
        <w:t>is</w:t>
      </w:r>
      <w:r w:rsidRPr="00045090">
        <w:rPr>
          <w:lang w:eastAsia="ja-JP"/>
        </w:rPr>
        <w:t xml:space="preserve"> updated by</w:t>
      </w:r>
      <w:r w:rsidRPr="00045090">
        <w:rPr>
          <w:rFonts w:eastAsia="SimSun"/>
          <w:lang w:eastAsia="zh-CN"/>
        </w:rPr>
        <w:t xml:space="preserve"> </w:t>
      </w:r>
      <w:r w:rsidR="00735E77" w:rsidRPr="00045090">
        <w:rPr>
          <w:rFonts w:eastAsia="SimSun"/>
          <w:lang w:eastAsia="zh-CN"/>
        </w:rPr>
        <w:t>2</w:t>
      </w:r>
      <w:r w:rsidR="00735E77" w:rsidRPr="00045090">
        <w:rPr>
          <w:rFonts w:eastAsia="SimSun"/>
          <w:i/>
          <w:iCs/>
          <w:lang w:eastAsia="zh-CN"/>
        </w:rPr>
        <w:t>T</w:t>
      </w:r>
      <w:r w:rsidRPr="00045090">
        <w:rPr>
          <w:rFonts w:eastAsia="SimSun"/>
          <w:lang w:eastAsia="zh-CN"/>
        </w:rPr>
        <w:t>.</w:t>
      </w:r>
      <w:r w:rsidRPr="00045090">
        <w:rPr>
          <w:lang w:eastAsia="ja-JP"/>
        </w:rPr>
        <w:t xml:space="preserve"> Otherwise, the following procedure is used to </w:t>
      </w:r>
      <w:r w:rsidRPr="00045090">
        <w:t>avoid the double pitch</w:t>
      </w:r>
      <w:r w:rsidRPr="00045090">
        <w:rPr>
          <w:lang w:eastAsia="ja-JP"/>
        </w:rPr>
        <w:t xml:space="preserve"> effect.</w:t>
      </w:r>
      <w:r w:rsidRPr="00045090">
        <w:rPr>
          <w:rFonts w:eastAsia="SimSun"/>
          <w:lang w:eastAsia="zh-CN"/>
        </w:rPr>
        <w:t xml:space="preserve"> </w:t>
      </w:r>
      <w:r w:rsidRPr="00045090">
        <w:t xml:space="preserve">The optimal pitch </w:t>
      </w:r>
      <w:r w:rsidRPr="00045090">
        <w:rPr>
          <w:rFonts w:eastAsia="SimSun"/>
          <w:lang w:eastAsia="zh-CN"/>
        </w:rPr>
        <w:t xml:space="preserve">candidate </w:t>
      </w:r>
      <w:r w:rsidR="00735E77" w:rsidRPr="00045090">
        <w:rPr>
          <w:rFonts w:eastAsia="SimSun"/>
          <w:i/>
          <w:iCs/>
          <w:lang w:eastAsia="zh-CN"/>
        </w:rPr>
        <w:t>T</w:t>
      </w:r>
      <w:r w:rsidRPr="00045090">
        <w:t xml:space="preserve"> is the </w:t>
      </w:r>
      <w:r w:rsidRPr="00045090">
        <w:rPr>
          <w:rFonts w:eastAsia="SimSun"/>
          <w:lang w:eastAsia="zh-CN"/>
        </w:rPr>
        <w:t xml:space="preserve">one </w:t>
      </w:r>
      <w:r w:rsidRPr="00045090">
        <w:rPr>
          <w:lang w:eastAsia="ja-JP"/>
        </w:rPr>
        <w:t>having</w:t>
      </w:r>
      <w:r w:rsidRPr="00045090">
        <w:rPr>
          <w:rFonts w:eastAsia="SimSun"/>
          <w:lang w:eastAsia="zh-CN"/>
        </w:rPr>
        <w:t xml:space="preserve"> the </w:t>
      </w:r>
      <w:r w:rsidRPr="00045090">
        <w:rPr>
          <w:lang w:eastAsia="ja-JP"/>
        </w:rPr>
        <w:t>max</w:t>
      </w:r>
      <w:r w:rsidRPr="00045090">
        <w:t xml:space="preserve">imum </w:t>
      </w:r>
      <w:r w:rsidR="00735E77" w:rsidRPr="00045090">
        <w:rPr>
          <w:i/>
          <w:iCs/>
        </w:rPr>
        <w:t>R</w:t>
      </w:r>
      <w:r w:rsidR="00735E77" w:rsidRPr="00045090">
        <w:rPr>
          <w:i/>
          <w:iCs/>
          <w:vertAlign w:val="subscript"/>
        </w:rPr>
        <w:t>norm</w:t>
      </w:r>
      <w:r w:rsidR="00BC30ED" w:rsidRPr="00BC30ED">
        <w:t>:</w:t>
      </w:r>
    </w:p>
    <w:p w:rsidR="000A734E" w:rsidRPr="00045090" w:rsidRDefault="000A734E" w:rsidP="000A734E">
      <w:pPr>
        <w:pStyle w:val="Equation"/>
        <w:rPr>
          <w:lang w:eastAsia="ja-JP"/>
        </w:rPr>
      </w:pPr>
      <w:r>
        <w:tab/>
      </w:r>
      <w:r>
        <w:tab/>
      </w:r>
      <w:r w:rsidRPr="00045090">
        <w:rPr>
          <w:position w:val="-32"/>
        </w:rPr>
        <w:object w:dxaOrig="3000" w:dyaOrig="760">
          <v:shape id="_x0000_i1215" type="#_x0000_t75" style="width:150.25pt;height:38pt" o:ole="">
            <v:imagedata r:id="rId362" o:title=""/>
          </v:shape>
          <o:OLEObject Type="Embed" ProgID="Equation.3" ShapeID="_x0000_i1215" DrawAspect="Content" ObjectID="_1333885278" r:id="rId363"/>
        </w:object>
      </w:r>
      <w:r w:rsidRPr="00045090">
        <w:rPr>
          <w:lang w:eastAsia="ja-JP"/>
        </w:rPr>
        <w:tab/>
        <w:t>(</w:t>
      </w:r>
      <w:r>
        <w:rPr>
          <w:bCs/>
          <w:lang w:eastAsia="ja-JP"/>
        </w:rPr>
        <w:t>7-43</w:t>
      </w:r>
      <w:r w:rsidRPr="00045090">
        <w:rPr>
          <w:lang w:eastAsia="ja-JP"/>
        </w:rPr>
        <w:t>)</w:t>
      </w:r>
    </w:p>
    <w:p w:rsidR="00DE4291" w:rsidRPr="00045090" w:rsidRDefault="009056AD" w:rsidP="00DE4291">
      <w:pPr>
        <w:rPr>
          <w:lang w:eastAsia="ja-JP"/>
        </w:rPr>
      </w:pPr>
      <w:r>
        <w:rPr>
          <w:lang w:eastAsia="ja-JP"/>
        </w:rPr>
        <w:t>w</w:t>
      </w:r>
      <w:r w:rsidR="00DE4291" w:rsidRPr="00045090">
        <w:rPr>
          <w:rFonts w:eastAsia="SimSun"/>
          <w:lang w:eastAsia="zh-CN"/>
        </w:rPr>
        <w:t>here</w:t>
      </w:r>
      <w:r w:rsidR="00BC30ED">
        <w:rPr>
          <w:rFonts w:eastAsia="SimSun"/>
          <w:lang w:eastAsia="zh-CN"/>
        </w:rPr>
        <w:t>,</w:t>
      </w:r>
    </w:p>
    <w:p w:rsidR="000A734E" w:rsidRPr="00045090" w:rsidRDefault="000A734E" w:rsidP="000A734E">
      <w:pPr>
        <w:pStyle w:val="Equation"/>
        <w:rPr>
          <w:lang w:eastAsia="ja-JP"/>
        </w:rPr>
      </w:pPr>
      <w:r>
        <w:tab/>
      </w:r>
      <w:r>
        <w:tab/>
      </w:r>
      <w:r w:rsidRPr="00D666E4">
        <w:rPr>
          <w:position w:val="-64"/>
        </w:rPr>
        <w:object w:dxaOrig="5440" w:dyaOrig="1400">
          <v:shape id="_x0000_i1216" type="#_x0000_t75" style="width:272.15pt;height:69.75pt" o:ole="">
            <v:imagedata r:id="rId364" o:title=""/>
          </v:shape>
          <o:OLEObject Type="Embed" ProgID="Equation.3" ShapeID="_x0000_i1216" DrawAspect="Content" ObjectID="_1333885279" r:id="rId365"/>
        </w:object>
      </w:r>
      <w:r w:rsidRPr="00045090">
        <w:rPr>
          <w:lang w:eastAsia="ja-JP"/>
        </w:rPr>
        <w:tab/>
        <w:t>(</w:t>
      </w:r>
      <w:r>
        <w:rPr>
          <w:bCs/>
          <w:lang w:eastAsia="ja-JP"/>
        </w:rPr>
        <w:t>7-44</w:t>
      </w:r>
      <w:r w:rsidRPr="00045090">
        <w:rPr>
          <w:lang w:eastAsia="ja-JP"/>
        </w:rPr>
        <w:t>)</w:t>
      </w:r>
    </w:p>
    <w:p w:rsidR="00DE4291" w:rsidRPr="00045090" w:rsidRDefault="00D476F5" w:rsidP="00D476F5">
      <w:pPr>
        <w:pStyle w:val="Heading5"/>
      </w:pPr>
      <w:bookmarkStart w:id="502" w:name="_Ref234855330"/>
      <w:bookmarkStart w:id="503" w:name="_Ref237925888"/>
      <w:r w:rsidRPr="00045090">
        <w:t>7.10.4.1.3</w:t>
      </w:r>
      <w:r w:rsidRPr="00045090">
        <w:tab/>
      </w:r>
      <w:r w:rsidR="00DE4291" w:rsidRPr="00045090">
        <w:t>Pitch refinement in PCM residual signal domain</w:t>
      </w:r>
      <w:bookmarkEnd w:id="502"/>
      <w:r w:rsidR="00DE4291" w:rsidRPr="00045090">
        <w:t xml:space="preserve"> with adaptive frame splitting</w:t>
      </w:r>
      <w:bookmarkEnd w:id="503"/>
    </w:p>
    <w:p w:rsidR="00DE4291" w:rsidRPr="00045090" w:rsidRDefault="00DE4291" w:rsidP="00BC30ED">
      <w:pPr>
        <w:tabs>
          <w:tab w:val="clear" w:pos="794"/>
          <w:tab w:val="left" w:pos="555"/>
        </w:tabs>
        <w:rPr>
          <w:rFonts w:eastAsia="SimSun"/>
          <w:lang w:eastAsia="zh-CN"/>
        </w:rPr>
      </w:pPr>
      <w:r w:rsidRPr="00045090">
        <w:rPr>
          <w:rFonts w:eastAsia="SimSun"/>
          <w:lang w:eastAsia="zh-CN"/>
        </w:rPr>
        <w:t xml:space="preserve">The first pitch estimate </w:t>
      </w:r>
      <w:r w:rsidR="00735E77" w:rsidRPr="00045090">
        <w:rPr>
          <w:rFonts w:eastAsia="SimSun"/>
          <w:i/>
          <w:iCs/>
          <w:lang w:eastAsia="zh-CN"/>
        </w:rPr>
        <w:t>T</w:t>
      </w:r>
      <w:r w:rsidRPr="00045090">
        <w:rPr>
          <w:rFonts w:eastAsia="SimSun"/>
          <w:lang w:eastAsia="zh-CN"/>
        </w:rPr>
        <w:t xml:space="preserve"> found in </w:t>
      </w:r>
      <w:r w:rsidR="00BC30ED">
        <w:rPr>
          <w:lang w:eastAsia="ja-JP"/>
        </w:rPr>
        <w:t>c</w:t>
      </w:r>
      <w:r w:rsidRPr="00045090">
        <w:rPr>
          <w:rFonts w:eastAsia="SimSun"/>
          <w:lang w:eastAsia="zh-CN"/>
        </w:rPr>
        <w:t>lause 7.1</w:t>
      </w:r>
      <w:r w:rsidRPr="00045090">
        <w:rPr>
          <w:lang w:eastAsia="ja-JP"/>
        </w:rPr>
        <w:t>0</w:t>
      </w:r>
      <w:r w:rsidRPr="00045090">
        <w:rPr>
          <w:rFonts w:eastAsia="SimSun"/>
          <w:lang w:eastAsia="zh-CN"/>
        </w:rPr>
        <w:t>.</w:t>
      </w:r>
      <w:r w:rsidRPr="00045090">
        <w:rPr>
          <w:lang w:eastAsia="ja-JP"/>
        </w:rPr>
        <w:t>4</w:t>
      </w:r>
      <w:r w:rsidRPr="00045090">
        <w:rPr>
          <w:rFonts w:eastAsia="SimSun"/>
          <w:lang w:eastAsia="zh-CN"/>
        </w:rPr>
        <w:t xml:space="preserve">.1.2 is refined in </w:t>
      </w:r>
      <w:r w:rsidRPr="00045090">
        <w:rPr>
          <w:lang w:eastAsia="ja-JP"/>
        </w:rPr>
        <w:t xml:space="preserve">LP </w:t>
      </w:r>
      <w:r w:rsidRPr="00045090">
        <w:rPr>
          <w:rFonts w:eastAsia="SimSun"/>
          <w:lang w:eastAsia="zh-CN"/>
        </w:rPr>
        <w:t xml:space="preserve">residual signal domain. </w:t>
      </w:r>
    </w:p>
    <w:p w:rsidR="00DE4291" w:rsidRPr="00045090" w:rsidRDefault="00DE4291" w:rsidP="002C374F">
      <w:pPr>
        <w:tabs>
          <w:tab w:val="clear" w:pos="794"/>
          <w:tab w:val="left" w:pos="555"/>
        </w:tabs>
        <w:rPr>
          <w:lang w:eastAsia="ja-JP"/>
        </w:rPr>
      </w:pPr>
      <w:r w:rsidRPr="00045090">
        <w:rPr>
          <w:rFonts w:eastAsia="SimSun"/>
          <w:lang w:eastAsia="zh-CN"/>
        </w:rPr>
        <w:t xml:space="preserve">It should be noted that the first </w:t>
      </w:r>
      <w:r w:rsidR="00735E77" w:rsidRPr="00045090">
        <w:rPr>
          <w:position w:val="-4"/>
        </w:rPr>
        <w:object w:dxaOrig="240" w:dyaOrig="320">
          <v:shape id="_x0000_i1217" type="#_x0000_t75" style="width:12.45pt;height:15.85pt" o:ole="" o:allowoverlap="f">
            <v:imagedata r:id="rId366" o:title=""/>
          </v:shape>
          <o:OLEObject Type="Embed" ProgID="Equation.3" ShapeID="_x0000_i1217" DrawAspect="Content" ObjectID="_1333885280" r:id="rId367"/>
        </w:object>
      </w:r>
      <w:r w:rsidRPr="00045090">
        <w:t xml:space="preserve"> </w:t>
      </w:r>
      <w:r w:rsidRPr="00045090">
        <w:rPr>
          <w:rFonts w:eastAsia="SimSun"/>
          <w:lang w:eastAsia="zh-CN"/>
        </w:rPr>
        <w:t xml:space="preserve">samples are not used for this refinement to avoid the effect of </w:t>
      </w:r>
      <w:r w:rsidRPr="00045090">
        <w:rPr>
          <w:lang w:eastAsia="ja-JP"/>
        </w:rPr>
        <w:t xml:space="preserve">progressive </w:t>
      </w:r>
      <w:r w:rsidRPr="00045090">
        <w:rPr>
          <w:rFonts w:eastAsia="SimSun"/>
          <w:lang w:eastAsia="zh-CN"/>
        </w:rPr>
        <w:t>linear</w:t>
      </w:r>
      <w:r w:rsidRPr="00045090">
        <w:t xml:space="preserve"> prediction.</w:t>
      </w:r>
      <w:r w:rsidRPr="00045090">
        <w:rPr>
          <w:lang w:eastAsia="ja-JP"/>
        </w:rPr>
        <w:t xml:space="preserve"> </w:t>
      </w:r>
      <w:r w:rsidRPr="00045090">
        <w:rPr>
          <w:rFonts w:eastAsia="SimSun"/>
          <w:lang w:eastAsia="zh-CN"/>
        </w:rPr>
        <w:t xml:space="preserve">The succeeding </w:t>
      </w:r>
      <w:r w:rsidR="00735E77" w:rsidRPr="00045090">
        <w:rPr>
          <w:position w:val="-12"/>
        </w:rPr>
        <w:object w:dxaOrig="279" w:dyaOrig="360">
          <v:shape id="_x0000_i1218" type="#_x0000_t75" style="width:14.15pt;height:18.15pt" o:ole="" o:allowoverlap="f">
            <v:imagedata r:id="rId368" o:title=""/>
          </v:shape>
          <o:OLEObject Type="Embed" ProgID="Equation.3" ShapeID="_x0000_i1218" DrawAspect="Content" ObjectID="_1333885281" r:id="rId369"/>
        </w:object>
      </w:r>
      <w:r w:rsidRPr="00045090">
        <w:rPr>
          <w:rFonts w:eastAsia="SimSun"/>
          <w:lang w:eastAsia="zh-CN"/>
        </w:rPr>
        <w:t xml:space="preserve"> samples</w:t>
      </w:r>
      <w:r w:rsidRPr="00045090">
        <w:t xml:space="preserve"> </w:t>
      </w:r>
      <w:r w:rsidRPr="00045090">
        <w:rPr>
          <w:rFonts w:eastAsia="SimSun"/>
          <w:lang w:eastAsia="zh-CN"/>
        </w:rPr>
        <w:t xml:space="preserve">in one pitch period, </w:t>
      </w:r>
      <w:r w:rsidRPr="00045090">
        <w:rPr>
          <w:lang w:eastAsia="ja-JP"/>
        </w:rPr>
        <w:t>initialized as</w:t>
      </w:r>
      <w:r w:rsidRPr="00045090">
        <w:rPr>
          <w:rFonts w:eastAsia="SimSun"/>
          <w:lang w:eastAsia="zh-CN"/>
        </w:rPr>
        <w:t xml:space="preserve"> </w:t>
      </w:r>
      <w:r w:rsidR="002C374F" w:rsidRPr="00045090">
        <w:rPr>
          <w:position w:val="-12"/>
        </w:rPr>
        <w:object w:dxaOrig="2460" w:dyaOrig="360">
          <v:shape id="_x0000_i1219" type="#_x0000_t75" style="width:123pt;height:18.15pt" o:ole="">
            <v:imagedata r:id="rId370" o:title=""/>
          </v:shape>
          <o:OLEObject Type="Embed" ProgID="Equation.3" ShapeID="_x0000_i1219" DrawAspect="Content" ObjectID="_1333885282" r:id="rId371"/>
        </w:object>
      </w:r>
      <w:r w:rsidRPr="00045090">
        <w:rPr>
          <w:rFonts w:eastAsia="SimSun"/>
          <w:lang w:eastAsia="zh-CN"/>
        </w:rPr>
        <w:t xml:space="preserve">, </w:t>
      </w:r>
      <w:r w:rsidRPr="00045090">
        <w:t xml:space="preserve">are also not </w:t>
      </w:r>
      <w:r w:rsidRPr="00045090">
        <w:rPr>
          <w:rFonts w:eastAsia="SimSun"/>
          <w:lang w:eastAsia="zh-CN"/>
        </w:rPr>
        <w:t>used</w:t>
      </w:r>
      <w:r w:rsidRPr="00045090">
        <w:rPr>
          <w:lang w:eastAsia="ja-JP"/>
        </w:rPr>
        <w:t>.</w:t>
      </w:r>
    </w:p>
    <w:p w:rsidR="00DE4291" w:rsidRPr="00045090" w:rsidRDefault="00DE4291" w:rsidP="002C374F">
      <w:pPr>
        <w:tabs>
          <w:tab w:val="clear" w:pos="794"/>
          <w:tab w:val="left" w:pos="555"/>
        </w:tabs>
        <w:rPr>
          <w:lang w:eastAsia="ja-JP"/>
        </w:rPr>
      </w:pPr>
      <w:r w:rsidRPr="00045090">
        <w:rPr>
          <w:rFonts w:eastAsia="SimSun"/>
          <w:lang w:eastAsia="zh-CN"/>
        </w:rPr>
        <w:t>The remaining (</w:t>
      </w:r>
      <w:r w:rsidR="002C374F" w:rsidRPr="00045090">
        <w:rPr>
          <w:position w:val="-12"/>
        </w:rPr>
        <w:object w:dxaOrig="1060" w:dyaOrig="400">
          <v:shape id="_x0000_i1220" type="#_x0000_t75" style="width:52.7pt;height:19.85pt" o:ole="" o:allowoverlap="f">
            <v:imagedata r:id="rId372" o:title=""/>
          </v:shape>
          <o:OLEObject Type="Embed" ProgID="Equation.3" ShapeID="_x0000_i1220" DrawAspect="Content" ObjectID="_1333885283" r:id="rId373"/>
        </w:object>
      </w:r>
      <w:r w:rsidRPr="00045090">
        <w:t>)</w:t>
      </w:r>
      <w:r w:rsidRPr="00045090">
        <w:rPr>
          <w:rFonts w:eastAsia="SimSun"/>
          <w:lang w:eastAsia="zh-CN"/>
        </w:rPr>
        <w:t xml:space="preserve"> frame samples are adaptively split into</w:t>
      </w:r>
      <w:r w:rsidRPr="00045090">
        <w:t xml:space="preserve"> </w:t>
      </w:r>
      <w:r w:rsidR="002C374F" w:rsidRPr="00045090">
        <w:rPr>
          <w:i/>
          <w:iCs/>
        </w:rPr>
        <w:t>N</w:t>
      </w:r>
      <w:r w:rsidR="002C374F" w:rsidRPr="00045090">
        <w:rPr>
          <w:i/>
          <w:iCs/>
          <w:vertAlign w:val="subscript"/>
        </w:rPr>
        <w:t>sfr</w:t>
      </w:r>
      <w:r w:rsidRPr="00045090">
        <w:rPr>
          <w:lang w:eastAsia="ja-JP"/>
        </w:rPr>
        <w:t xml:space="preserve"> </w:t>
      </w:r>
      <w:r w:rsidRPr="00045090">
        <w:t>sub-frames of length</w:t>
      </w:r>
      <w:r w:rsidRPr="00045090">
        <w:rPr>
          <w:lang w:eastAsia="ja-JP"/>
        </w:rPr>
        <w:t xml:space="preserve"> </w:t>
      </w:r>
      <w:r w:rsidR="002C374F" w:rsidRPr="00045090">
        <w:rPr>
          <w:i/>
          <w:iCs/>
          <w:lang w:eastAsia="ja-JP"/>
        </w:rPr>
        <w:t>l</w:t>
      </w:r>
      <w:r w:rsidR="002C374F" w:rsidRPr="00045090">
        <w:rPr>
          <w:i/>
          <w:iCs/>
          <w:vertAlign w:val="subscript"/>
          <w:lang w:eastAsia="ja-JP"/>
        </w:rPr>
        <w:t>sfr</w:t>
      </w:r>
      <w:r w:rsidRPr="00045090">
        <w:rPr>
          <w:rFonts w:eastAsia="SimSun"/>
          <w:lang w:eastAsia="zh-CN"/>
        </w:rPr>
        <w:t xml:space="preserve">, with </w:t>
      </w:r>
      <w:r w:rsidR="002C374F" w:rsidRPr="00045090">
        <w:rPr>
          <w:rFonts w:eastAsia="SimSun"/>
          <w:i/>
          <w:iCs/>
          <w:lang w:eastAsia="zh-CN"/>
        </w:rPr>
        <w:t>N</w:t>
      </w:r>
      <w:r w:rsidR="002C374F" w:rsidRPr="00045090">
        <w:rPr>
          <w:rFonts w:eastAsia="SimSun"/>
          <w:i/>
          <w:iCs/>
          <w:vertAlign w:val="subscript"/>
          <w:lang w:eastAsia="zh-CN"/>
        </w:rPr>
        <w:t>sfr</w:t>
      </w:r>
      <w:r w:rsidR="002C374F" w:rsidRPr="00045090">
        <w:rPr>
          <w:rFonts w:eastAsia="SimSun"/>
          <w:lang w:eastAsia="zh-CN"/>
        </w:rPr>
        <w:t xml:space="preserve"> = 1 </w:t>
      </w:r>
      <w:r w:rsidRPr="00045090">
        <w:t>for</w:t>
      </w:r>
      <w:r w:rsidRPr="00045090">
        <w:rPr>
          <w:lang w:eastAsia="ja-JP"/>
        </w:rPr>
        <w:t xml:space="preserve"> a 160-sample frame</w:t>
      </w:r>
      <w:r w:rsidRPr="00045090">
        <w:rPr>
          <w:rFonts w:eastAsia="SimSun"/>
          <w:lang w:eastAsia="zh-CN"/>
        </w:rPr>
        <w:t xml:space="preserve">, </w:t>
      </w:r>
      <w:r w:rsidR="002C374F" w:rsidRPr="00045090">
        <w:rPr>
          <w:rFonts w:eastAsia="SimSun"/>
          <w:i/>
          <w:iCs/>
          <w:lang w:eastAsia="zh-CN"/>
        </w:rPr>
        <w:t>N</w:t>
      </w:r>
      <w:r w:rsidR="002C374F" w:rsidRPr="00045090">
        <w:rPr>
          <w:rFonts w:eastAsia="SimSun"/>
          <w:i/>
          <w:iCs/>
          <w:vertAlign w:val="subscript"/>
          <w:lang w:eastAsia="zh-CN"/>
        </w:rPr>
        <w:t>sfr</w:t>
      </w:r>
      <w:r w:rsidR="002C374F" w:rsidRPr="00045090">
        <w:rPr>
          <w:rFonts w:eastAsia="SimSun"/>
          <w:lang w:eastAsia="zh-CN"/>
        </w:rPr>
        <w:t> = 2</w:t>
      </w:r>
      <w:r w:rsidRPr="00045090">
        <w:rPr>
          <w:lang w:eastAsia="ja-JP"/>
        </w:rPr>
        <w:t xml:space="preserve"> </w:t>
      </w:r>
      <w:r w:rsidRPr="00045090">
        <w:rPr>
          <w:rFonts w:eastAsia="SimSun"/>
          <w:lang w:eastAsia="zh-CN"/>
        </w:rPr>
        <w:t xml:space="preserve">for a </w:t>
      </w:r>
      <w:r w:rsidRPr="00045090">
        <w:rPr>
          <w:lang w:eastAsia="ja-JP"/>
        </w:rPr>
        <w:t xml:space="preserve">240-sample frame </w:t>
      </w:r>
      <w:r w:rsidRPr="00045090">
        <w:rPr>
          <w:rFonts w:eastAsia="SimSun"/>
          <w:lang w:eastAsia="zh-CN"/>
        </w:rPr>
        <w:t>and</w:t>
      </w:r>
      <w:r w:rsidRPr="00045090">
        <w:t xml:space="preserve"> </w:t>
      </w:r>
      <w:r w:rsidR="002C374F" w:rsidRPr="00045090">
        <w:rPr>
          <w:rFonts w:eastAsia="SimSun"/>
          <w:i/>
          <w:iCs/>
          <w:lang w:eastAsia="zh-CN"/>
        </w:rPr>
        <w:t>N</w:t>
      </w:r>
      <w:r w:rsidR="002C374F" w:rsidRPr="00045090">
        <w:rPr>
          <w:rFonts w:eastAsia="SimSun"/>
          <w:i/>
          <w:iCs/>
          <w:vertAlign w:val="subscript"/>
          <w:lang w:eastAsia="zh-CN"/>
        </w:rPr>
        <w:t>sfr</w:t>
      </w:r>
      <w:r w:rsidR="002C374F" w:rsidRPr="00045090">
        <w:rPr>
          <w:rFonts w:eastAsia="SimSun"/>
          <w:lang w:eastAsia="zh-CN"/>
        </w:rPr>
        <w:t> = 3</w:t>
      </w:r>
      <w:r w:rsidRPr="00045090">
        <w:t xml:space="preserve"> for a </w:t>
      </w:r>
      <w:r w:rsidRPr="00045090">
        <w:rPr>
          <w:lang w:eastAsia="ja-JP"/>
        </w:rPr>
        <w:t xml:space="preserve">320-sample frame. </w:t>
      </w:r>
      <w:r w:rsidRPr="00045090">
        <w:t xml:space="preserve">The </w:t>
      </w:r>
      <w:r w:rsidRPr="00045090">
        <w:rPr>
          <w:lang w:eastAsia="ja-JP"/>
        </w:rPr>
        <w:t xml:space="preserve">initial </w:t>
      </w:r>
      <w:r w:rsidRPr="00045090">
        <w:t xml:space="preserve">sub-frame length </w:t>
      </w:r>
      <w:r w:rsidR="002C374F" w:rsidRPr="00045090">
        <w:rPr>
          <w:i/>
          <w:iCs/>
          <w:lang w:eastAsia="ja-JP"/>
        </w:rPr>
        <w:t>l</w:t>
      </w:r>
      <w:r w:rsidR="002C374F" w:rsidRPr="00045090">
        <w:rPr>
          <w:i/>
          <w:iCs/>
          <w:vertAlign w:val="subscript"/>
          <w:lang w:eastAsia="ja-JP"/>
        </w:rPr>
        <w:t>sfr</w:t>
      </w:r>
      <w:r w:rsidRPr="00045090">
        <w:rPr>
          <w:lang w:eastAsia="ja-JP"/>
        </w:rPr>
        <w:t xml:space="preserve"> </w:t>
      </w:r>
      <w:r w:rsidRPr="00045090">
        <w:t xml:space="preserve">depends of the first </w:t>
      </w:r>
      <w:r w:rsidRPr="00045090">
        <w:rPr>
          <w:rFonts w:eastAsia="SimSun"/>
          <w:lang w:eastAsia="zh-CN"/>
        </w:rPr>
        <w:t xml:space="preserve">pitch estimate </w:t>
      </w:r>
      <w:r w:rsidR="002C374F" w:rsidRPr="00045090">
        <w:rPr>
          <w:rFonts w:eastAsia="SimSun"/>
          <w:i/>
          <w:iCs/>
          <w:lang w:eastAsia="zh-CN"/>
        </w:rPr>
        <w:t>T</w:t>
      </w:r>
      <w:r w:rsidRPr="00045090">
        <w:rPr>
          <w:rFonts w:eastAsia="SimSun"/>
          <w:lang w:eastAsia="zh-CN"/>
        </w:rPr>
        <w:t xml:space="preserve"> and is </w:t>
      </w:r>
      <w:r w:rsidRPr="00045090">
        <w:t>set to:</w:t>
      </w:r>
    </w:p>
    <w:p w:rsidR="000A734E" w:rsidRPr="00045090" w:rsidRDefault="000A734E" w:rsidP="000A734E">
      <w:pPr>
        <w:pStyle w:val="Equation"/>
        <w:rPr>
          <w:lang w:eastAsia="ja-JP"/>
        </w:rPr>
      </w:pPr>
      <w:r>
        <w:tab/>
      </w:r>
      <w:r>
        <w:tab/>
      </w:r>
      <w:r w:rsidRPr="00045090">
        <w:rPr>
          <w:position w:val="-14"/>
        </w:rPr>
        <w:object w:dxaOrig="2420" w:dyaOrig="420">
          <v:shape id="_x0000_i1221" type="#_x0000_t75" style="width:121.3pt;height:21pt" o:ole="" o:allowoverlap="f">
            <v:imagedata r:id="rId374" o:title=""/>
          </v:shape>
          <o:OLEObject Type="Embed" ProgID="Equation.3" ShapeID="_x0000_i1221" DrawAspect="Content" ObjectID="_1333885284" r:id="rId375"/>
        </w:object>
      </w:r>
      <w:r w:rsidRPr="00045090">
        <w:rPr>
          <w:lang w:eastAsia="ja-JP"/>
        </w:rPr>
        <w:tab/>
        <w:t>(</w:t>
      </w:r>
      <w:r>
        <w:rPr>
          <w:bCs/>
          <w:lang w:eastAsia="ja-JP"/>
        </w:rPr>
        <w:t>7-45</w:t>
      </w:r>
      <w:r w:rsidRPr="00045090">
        <w:rPr>
          <w:lang w:eastAsia="ja-JP"/>
        </w:rPr>
        <w:t>)</w:t>
      </w:r>
    </w:p>
    <w:p w:rsidR="00DE4291" w:rsidRPr="00045090" w:rsidRDefault="00DE4291" w:rsidP="002C374F">
      <w:pPr>
        <w:tabs>
          <w:tab w:val="clear" w:pos="794"/>
          <w:tab w:val="left" w:pos="555"/>
        </w:tabs>
        <w:rPr>
          <w:lang w:eastAsia="ja-JP"/>
        </w:rPr>
      </w:pPr>
      <w:r w:rsidRPr="00045090">
        <w:rPr>
          <w:lang w:eastAsia="ja-JP"/>
        </w:rPr>
        <w:t>For the first sub-frame</w:t>
      </w:r>
      <w:r w:rsidRPr="00045090">
        <w:rPr>
          <w:rFonts w:eastAsia="SimSun"/>
          <w:lang w:eastAsia="zh-CN"/>
        </w:rPr>
        <w:t xml:space="preserve">, </w:t>
      </w:r>
      <w:r w:rsidRPr="00045090">
        <w:rPr>
          <w:lang w:eastAsia="ja-JP"/>
        </w:rPr>
        <w:t>t</w:t>
      </w:r>
      <w:r w:rsidRPr="00045090">
        <w:rPr>
          <w:rFonts w:eastAsia="SimSun"/>
          <w:lang w:eastAsia="zh-CN"/>
        </w:rPr>
        <w:t xml:space="preserve">he </w:t>
      </w:r>
      <w:r w:rsidRPr="00045090">
        <w:rPr>
          <w:lang w:eastAsia="ja-JP"/>
        </w:rPr>
        <w:t xml:space="preserve">lower and </w:t>
      </w:r>
      <w:r w:rsidRPr="00045090">
        <w:rPr>
          <w:rFonts w:eastAsia="SimSun"/>
          <w:lang w:eastAsia="zh-CN"/>
        </w:rPr>
        <w:t xml:space="preserve">upper bounds of the </w:t>
      </w:r>
      <w:r w:rsidRPr="00045090">
        <w:rPr>
          <w:lang w:eastAsia="ja-JP"/>
        </w:rPr>
        <w:t xml:space="preserve">limited range around </w:t>
      </w:r>
      <w:r w:rsidRPr="00045090">
        <w:rPr>
          <w:rFonts w:eastAsia="SimSun"/>
          <w:position w:val="-4"/>
          <w:lang w:eastAsia="zh-CN"/>
        </w:rPr>
        <w:object w:dxaOrig="220" w:dyaOrig="260">
          <v:shape id="_x0000_i1222" type="#_x0000_t75" style="width:11.9pt;height:13.05pt" o:ole="">
            <v:imagedata r:id="rId376" o:title=""/>
          </v:shape>
          <o:OLEObject Type="Embed" ProgID="Equation.DSMT4" ShapeID="_x0000_i1222" DrawAspect="Content" ObjectID="_1333885285" r:id="rId377"/>
        </w:object>
      </w:r>
      <w:r w:rsidRPr="00045090">
        <w:rPr>
          <w:rFonts w:eastAsia="SimSun"/>
          <w:lang w:eastAsia="zh-CN"/>
        </w:rPr>
        <w:t xml:space="preserve"> </w:t>
      </w:r>
      <w:r w:rsidRPr="00045090">
        <w:rPr>
          <w:lang w:eastAsia="ja-JP"/>
        </w:rPr>
        <w:t xml:space="preserve">for the </w:t>
      </w:r>
      <w:r w:rsidRPr="00045090">
        <w:rPr>
          <w:rFonts w:eastAsia="SimSun"/>
          <w:lang w:eastAsia="zh-CN"/>
        </w:rPr>
        <w:t>pitch refinement search,</w:t>
      </w:r>
      <w:r w:rsidRPr="00045090">
        <w:rPr>
          <w:lang w:eastAsia="ja-JP"/>
        </w:rPr>
        <w:t xml:space="preserve"> </w:t>
      </w:r>
      <w:r w:rsidR="002C374F" w:rsidRPr="00045090">
        <w:rPr>
          <w:position w:val="-10"/>
        </w:rPr>
        <w:object w:dxaOrig="480" w:dyaOrig="340">
          <v:shape id="_x0000_i1223" type="#_x0000_t75" style="width:23.25pt;height:17pt" o:ole="" o:allowoverlap="f">
            <v:imagedata r:id="rId378" o:title=""/>
          </v:shape>
          <o:OLEObject Type="Embed" ProgID="Equation.3" ShapeID="_x0000_i1223" DrawAspect="Content" ObjectID="_1333885286" r:id="rId379"/>
        </w:object>
      </w:r>
      <w:r w:rsidRPr="00045090">
        <w:rPr>
          <w:lang w:eastAsia="ja-JP"/>
        </w:rPr>
        <w:t xml:space="preserve"> and </w:t>
      </w:r>
      <w:r w:rsidR="002C374F" w:rsidRPr="00045090">
        <w:rPr>
          <w:position w:val="-12"/>
        </w:rPr>
        <w:object w:dxaOrig="499" w:dyaOrig="360">
          <v:shape id="_x0000_i1224" type="#_x0000_t75" style="width:24.4pt;height:18.15pt" o:ole="">
            <v:imagedata r:id="rId380" o:title=""/>
          </v:shape>
          <o:OLEObject Type="Embed" ProgID="Equation.3" ShapeID="_x0000_i1224" DrawAspect="Content" ObjectID="_1333885287" r:id="rId381"/>
        </w:object>
      </w:r>
      <w:r w:rsidRPr="00045090">
        <w:rPr>
          <w:lang w:eastAsia="ja-JP"/>
        </w:rPr>
        <w:t>,</w:t>
      </w:r>
      <w:r w:rsidRPr="00045090">
        <w:rPr>
          <w:rFonts w:eastAsia="SimSun"/>
          <w:lang w:eastAsia="zh-CN"/>
        </w:rPr>
        <w:t xml:space="preserve"> </w:t>
      </w:r>
      <w:r w:rsidRPr="00045090">
        <w:rPr>
          <w:lang w:eastAsia="ja-JP"/>
        </w:rPr>
        <w:t>are</w:t>
      </w:r>
      <w:r w:rsidRPr="00045090">
        <w:rPr>
          <w:rFonts w:eastAsia="SimSun"/>
          <w:lang w:eastAsia="zh-CN"/>
        </w:rPr>
        <w:t xml:space="preserve"> </w:t>
      </w:r>
      <w:r w:rsidRPr="00045090">
        <w:rPr>
          <w:lang w:eastAsia="ja-JP"/>
        </w:rPr>
        <w:t>defined</w:t>
      </w:r>
      <w:r w:rsidRPr="00045090">
        <w:rPr>
          <w:rFonts w:eastAsia="SimSun"/>
          <w:lang w:eastAsia="zh-CN"/>
        </w:rPr>
        <w:t xml:space="preserve"> as:</w:t>
      </w:r>
    </w:p>
    <w:p w:rsidR="000A734E" w:rsidRPr="00045090" w:rsidRDefault="000A734E" w:rsidP="000A734E">
      <w:pPr>
        <w:pStyle w:val="Equation"/>
        <w:rPr>
          <w:bCs/>
          <w:lang w:eastAsia="ja-JP"/>
        </w:rPr>
      </w:pPr>
      <w:r>
        <w:tab/>
      </w:r>
      <w:r>
        <w:tab/>
      </w:r>
      <w:r w:rsidRPr="00045090">
        <w:rPr>
          <w:position w:val="-32"/>
        </w:rPr>
        <w:object w:dxaOrig="2400" w:dyaOrig="760">
          <v:shape id="_x0000_i1225" type="#_x0000_t75" style="width:120.2pt;height:38pt" o:ole="" o:allowoverlap="f">
            <v:imagedata r:id="rId382" o:title=""/>
          </v:shape>
          <o:OLEObject Type="Embed" ProgID="Equation.3" ShapeID="_x0000_i1225" DrawAspect="Content" ObjectID="_1333885288" r:id="rId383"/>
        </w:object>
      </w:r>
      <w:r w:rsidRPr="00045090">
        <w:rPr>
          <w:lang w:eastAsia="ja-JP"/>
        </w:rPr>
        <w:tab/>
      </w:r>
      <w:r w:rsidRPr="00045090">
        <w:rPr>
          <w:bCs/>
          <w:lang w:eastAsia="ja-JP"/>
        </w:rPr>
        <w:t>(</w:t>
      </w:r>
      <w:r>
        <w:rPr>
          <w:bCs/>
          <w:lang w:eastAsia="ja-JP"/>
        </w:rPr>
        <w:t>7-46</w:t>
      </w:r>
      <w:r w:rsidRPr="00045090">
        <w:rPr>
          <w:bCs/>
          <w:lang w:eastAsia="ja-JP"/>
        </w:rPr>
        <w:t>)</w:t>
      </w:r>
    </w:p>
    <w:p w:rsidR="00DE4291" w:rsidRPr="00045090" w:rsidRDefault="00DE4291" w:rsidP="002C374F">
      <w:pPr>
        <w:rPr>
          <w:lang w:eastAsia="ja-JP"/>
        </w:rPr>
      </w:pPr>
      <w:r w:rsidRPr="00045090">
        <w:t xml:space="preserve">Then, the </w:t>
      </w:r>
      <w:r w:rsidRPr="00045090">
        <w:rPr>
          <w:lang w:eastAsia="ja-JP"/>
        </w:rPr>
        <w:t xml:space="preserve">pitch </w:t>
      </w:r>
      <w:r w:rsidRPr="00045090">
        <w:rPr>
          <w:rFonts w:eastAsia="SimSun"/>
          <w:lang w:eastAsia="zh-CN"/>
        </w:rPr>
        <w:t xml:space="preserve">search in the range </w:t>
      </w:r>
      <w:r w:rsidR="002C374F" w:rsidRPr="00045090">
        <w:rPr>
          <w:position w:val="-12"/>
        </w:rPr>
        <w:object w:dxaOrig="1160" w:dyaOrig="360">
          <v:shape id="_x0000_i1226" type="#_x0000_t75" style="width:57.85pt;height:18.15pt" o:ole="" o:allowoverlap="f">
            <v:imagedata r:id="rId384" o:title=""/>
          </v:shape>
          <o:OLEObject Type="Embed" ProgID="Equation.3" ShapeID="_x0000_i1226" DrawAspect="Content" ObjectID="_1333885289" r:id="rId385"/>
        </w:object>
      </w:r>
      <w:r w:rsidRPr="00045090">
        <w:rPr>
          <w:lang w:eastAsia="ja-JP"/>
        </w:rPr>
        <w:t xml:space="preserve"> </w:t>
      </w:r>
      <w:r w:rsidRPr="00045090">
        <w:t xml:space="preserve">is performed </w:t>
      </w:r>
      <w:r w:rsidRPr="00045090">
        <w:rPr>
          <w:rFonts w:eastAsia="SimSun"/>
          <w:lang w:eastAsia="zh-CN"/>
        </w:rPr>
        <w:t>on the</w:t>
      </w:r>
      <w:r w:rsidRPr="00045090">
        <w:rPr>
          <w:lang w:eastAsia="ja-JP"/>
        </w:rPr>
        <w:t xml:space="preserve"> PCM domain</w:t>
      </w:r>
      <w:r w:rsidRPr="00045090">
        <w:t xml:space="preserve"> LPC residual signal </w:t>
      </w:r>
      <w:r w:rsidR="002C374F" w:rsidRPr="00045090">
        <w:rPr>
          <w:i/>
          <w:iCs/>
        </w:rPr>
        <w:t>r</w:t>
      </w:r>
      <w:r w:rsidR="002C374F" w:rsidRPr="00045090">
        <w:rPr>
          <w:vertAlign w:val="subscript"/>
        </w:rPr>
        <w:t>PCM</w:t>
      </w:r>
      <w:r w:rsidR="002C374F" w:rsidRPr="00045090">
        <w:t>(</w:t>
      </w:r>
      <w:r w:rsidR="002C374F" w:rsidRPr="00045090">
        <w:rPr>
          <w:i/>
          <w:iCs/>
        </w:rPr>
        <w:t>n</w:t>
      </w:r>
      <w:r w:rsidR="002C374F" w:rsidRPr="00045090">
        <w:t xml:space="preserve">) </w:t>
      </w:r>
      <w:r w:rsidRPr="00045090">
        <w:rPr>
          <w:lang w:eastAsia="ja-JP"/>
        </w:rPr>
        <w:t>in order to obtain the optimal pitch lag</w:t>
      </w:r>
      <w:r w:rsidRPr="00045090">
        <w:rPr>
          <w:rFonts w:eastAsia="SimSun"/>
          <w:lang w:eastAsia="zh-CN"/>
        </w:rPr>
        <w:t xml:space="preserve"> </w:t>
      </w:r>
      <w:r w:rsidR="002C374F" w:rsidRPr="00045090">
        <w:rPr>
          <w:position w:val="-10"/>
        </w:rPr>
        <w:object w:dxaOrig="240" w:dyaOrig="340">
          <v:shape id="_x0000_i1227" type="#_x0000_t75" style="width:12.45pt;height:17pt" o:ole="">
            <v:imagedata r:id="rId386" o:title=""/>
          </v:shape>
          <o:OLEObject Type="Embed" ProgID="Equation.3" ShapeID="_x0000_i1227" DrawAspect="Content" ObjectID="_1333885290" r:id="rId387"/>
        </w:object>
      </w:r>
      <w:r w:rsidRPr="00045090">
        <w:rPr>
          <w:lang w:eastAsia="ja-JP"/>
        </w:rPr>
        <w:t xml:space="preserve"> </w:t>
      </w:r>
      <w:r w:rsidRPr="00045090">
        <w:rPr>
          <w:rFonts w:eastAsia="SimSun"/>
          <w:lang w:eastAsia="zh-CN"/>
        </w:rPr>
        <w:t xml:space="preserve">which gives </w:t>
      </w:r>
      <w:r w:rsidRPr="00045090">
        <w:t xml:space="preserve">the maximum of the normalized correlations </w:t>
      </w:r>
      <w:r w:rsidR="002C374F" w:rsidRPr="00045090">
        <w:rPr>
          <w:position w:val="-12"/>
        </w:rPr>
        <w:object w:dxaOrig="920" w:dyaOrig="400">
          <v:shape id="_x0000_i1228" type="#_x0000_t75" style="width:45.35pt;height:19.85pt" o:ole="" o:allowoverlap="f">
            <v:imagedata r:id="rId388" o:title=""/>
          </v:shape>
          <o:OLEObject Type="Embed" ProgID="Equation.3" ShapeID="_x0000_i1228" DrawAspect="Content" ObjectID="_1333885291" r:id="rId389"/>
        </w:object>
      </w:r>
      <w:r w:rsidRPr="00045090">
        <w:rPr>
          <w:lang w:eastAsia="ja-JP"/>
        </w:rPr>
        <w:t xml:space="preserve">, </w:t>
      </w:r>
      <w:r w:rsidR="002C374F" w:rsidRPr="00045090">
        <w:rPr>
          <w:position w:val="-12"/>
        </w:rPr>
        <w:object w:dxaOrig="1500" w:dyaOrig="360">
          <v:shape id="_x0000_i1229" type="#_x0000_t75" style="width:74.85pt;height:18.15pt" o:ole="" o:allowoverlap="f">
            <v:imagedata r:id="rId390" o:title=""/>
          </v:shape>
          <o:OLEObject Type="Embed" ProgID="Equation.3" ShapeID="_x0000_i1229" DrawAspect="Content" ObjectID="_1333885292" r:id="rId391"/>
        </w:object>
      </w:r>
      <w:r w:rsidRPr="00045090">
        <w:rPr>
          <w:lang w:eastAsia="ja-JP"/>
        </w:rPr>
        <w:t>.</w:t>
      </w:r>
      <w:r w:rsidRPr="00045090">
        <w:t xml:space="preserve"> </w:t>
      </w:r>
    </w:p>
    <w:p w:rsidR="000A734E" w:rsidRPr="00045090" w:rsidRDefault="000A734E" w:rsidP="000A734E">
      <w:pPr>
        <w:pStyle w:val="Equation"/>
        <w:rPr>
          <w:bCs/>
        </w:rPr>
      </w:pPr>
      <w:r>
        <w:tab/>
      </w:r>
      <w:r>
        <w:tab/>
      </w:r>
      <w:r w:rsidR="007139A9" w:rsidRPr="00045090">
        <w:rPr>
          <w:position w:val="-78"/>
        </w:rPr>
        <w:object w:dxaOrig="3980" w:dyaOrig="1680">
          <v:shape id="_x0000_i1230" type="#_x0000_t75" style="width:199pt;height:84.45pt" o:ole="">
            <v:imagedata r:id="rId392" o:title=""/>
          </v:shape>
          <o:OLEObject Type="Embed" ProgID="Equation.3" ShapeID="_x0000_i1230" DrawAspect="Content" ObjectID="_1333885293" r:id="rId393"/>
        </w:object>
      </w:r>
      <w:r w:rsidRPr="00045090">
        <w:rPr>
          <w:lang w:eastAsia="ja-JP"/>
        </w:rPr>
        <w:tab/>
      </w:r>
      <w:r w:rsidRPr="00045090">
        <w:rPr>
          <w:bCs/>
          <w:lang w:eastAsia="ja-JP"/>
        </w:rPr>
        <w:t>(</w:t>
      </w:r>
      <w:r>
        <w:rPr>
          <w:bCs/>
          <w:lang w:eastAsia="ja-JP"/>
        </w:rPr>
        <w:t>7-47</w:t>
      </w:r>
      <w:r w:rsidRPr="00045090">
        <w:rPr>
          <w:bCs/>
          <w:lang w:eastAsia="ja-JP"/>
        </w:rPr>
        <w:t>)</w:t>
      </w:r>
    </w:p>
    <w:p w:rsidR="00DE4291" w:rsidRPr="00045090" w:rsidRDefault="00DE4291" w:rsidP="00DE4291">
      <w:pPr>
        <w:rPr>
          <w:lang w:eastAsia="ja-JP"/>
        </w:rPr>
      </w:pPr>
      <w:r w:rsidRPr="00045090">
        <w:rPr>
          <w:lang w:eastAsia="ja-JP"/>
        </w:rPr>
        <w:t>where,</w:t>
      </w:r>
    </w:p>
    <w:p w:rsidR="000A734E" w:rsidRPr="00045090" w:rsidRDefault="000A734E" w:rsidP="000A734E">
      <w:pPr>
        <w:pStyle w:val="Equation"/>
        <w:rPr>
          <w:bCs/>
          <w:lang w:eastAsia="ja-JP"/>
        </w:rPr>
      </w:pPr>
      <w:r>
        <w:tab/>
      </w:r>
      <w:r>
        <w:tab/>
      </w:r>
      <w:r w:rsidRPr="00045090">
        <w:rPr>
          <w:position w:val="-12"/>
        </w:rPr>
        <w:object w:dxaOrig="2960" w:dyaOrig="360">
          <v:shape id="_x0000_i1231" type="#_x0000_t75" style="width:147.95pt;height:18.15pt" o:ole="" o:allowoverlap="f">
            <v:imagedata r:id="rId394" o:title=""/>
          </v:shape>
          <o:OLEObject Type="Embed" ProgID="Equation.3" ShapeID="_x0000_i1231" DrawAspect="Content" ObjectID="_1333885294" r:id="rId395"/>
        </w:object>
      </w:r>
      <w:r w:rsidRPr="00045090">
        <w:rPr>
          <w:lang w:eastAsia="ja-JP"/>
        </w:rPr>
        <w:tab/>
      </w:r>
      <w:r w:rsidRPr="00045090">
        <w:rPr>
          <w:bCs/>
          <w:lang w:eastAsia="ja-JP"/>
        </w:rPr>
        <w:t>(</w:t>
      </w:r>
      <w:r>
        <w:rPr>
          <w:bCs/>
          <w:lang w:eastAsia="ja-JP"/>
        </w:rPr>
        <w:t>7-48</w:t>
      </w:r>
      <w:r w:rsidRPr="00045090">
        <w:rPr>
          <w:bCs/>
          <w:lang w:eastAsia="ja-JP"/>
        </w:rPr>
        <w:t>)</w:t>
      </w:r>
    </w:p>
    <w:p w:rsidR="00DE4291" w:rsidRPr="00045090" w:rsidRDefault="00DE4291" w:rsidP="00D84654">
      <w:pPr>
        <w:rPr>
          <w:rFonts w:eastAsia="SimSun"/>
          <w:lang w:eastAsia="zh-CN"/>
        </w:rPr>
      </w:pPr>
      <w:r w:rsidRPr="00045090">
        <w:rPr>
          <w:rFonts w:eastAsia="SimSun"/>
          <w:lang w:eastAsia="zh-CN"/>
        </w:rPr>
        <w:t xml:space="preserve">Then </w:t>
      </w:r>
      <w:r w:rsidR="00D84654" w:rsidRPr="00045090">
        <w:rPr>
          <w:position w:val="-12"/>
        </w:rPr>
        <w:object w:dxaOrig="279" w:dyaOrig="360">
          <v:shape id="_x0000_i1232" type="#_x0000_t75" style="width:14.15pt;height:18.15pt" o:ole="" o:allowoverlap="f">
            <v:imagedata r:id="rId368" o:title=""/>
          </v:shape>
          <o:OLEObject Type="Embed" ProgID="Equation.3" ShapeID="_x0000_i1232" DrawAspect="Content" ObjectID="_1333885295" r:id="rId396"/>
        </w:object>
      </w:r>
      <w:r w:rsidRPr="00045090">
        <w:rPr>
          <w:rFonts w:eastAsia="SimSun"/>
          <w:lang w:eastAsia="zh-CN"/>
        </w:rPr>
        <w:t xml:space="preserve"> is updated with </w:t>
      </w:r>
      <w:r w:rsidR="00D84654" w:rsidRPr="00045090">
        <w:rPr>
          <w:position w:val="-10"/>
        </w:rPr>
        <w:object w:dxaOrig="240" w:dyaOrig="340">
          <v:shape id="_x0000_i1233" type="#_x0000_t75" style="width:12.45pt;height:17pt" o:ole="">
            <v:imagedata r:id="rId397" o:title=""/>
          </v:shape>
          <o:OLEObject Type="Embed" ProgID="Equation.3" ShapeID="_x0000_i1233" DrawAspect="Content" ObjectID="_1333885296" r:id="rId398"/>
        </w:object>
      </w:r>
      <w:r w:rsidRPr="00045090">
        <w:rPr>
          <w:rFonts w:eastAsia="SimSun"/>
          <w:lang w:eastAsia="zh-CN"/>
        </w:rPr>
        <w:t>.</w:t>
      </w:r>
    </w:p>
    <w:p w:rsidR="00DE4291" w:rsidRPr="00045090" w:rsidRDefault="00DE4291" w:rsidP="00D84654">
      <w:pPr>
        <w:rPr>
          <w:rFonts w:eastAsia="SimSun"/>
          <w:lang w:eastAsia="zh-CN"/>
        </w:rPr>
      </w:pPr>
      <w:r w:rsidRPr="00045090">
        <w:rPr>
          <w:lang w:eastAsia="ja-JP"/>
        </w:rPr>
        <w:t xml:space="preserve">For the next sub-frames </w:t>
      </w:r>
      <w:r w:rsidR="00D84654" w:rsidRPr="00045090">
        <w:rPr>
          <w:i/>
          <w:iCs/>
          <w:lang w:eastAsia="ja-JP"/>
        </w:rPr>
        <w:t>i</w:t>
      </w:r>
      <w:r w:rsidRPr="00045090">
        <w:rPr>
          <w:lang w:eastAsia="ja-JP"/>
        </w:rPr>
        <w:t xml:space="preserve"> (</w:t>
      </w:r>
      <w:r w:rsidR="00D84654" w:rsidRPr="00045090">
        <w:rPr>
          <w:lang w:eastAsia="ja-JP"/>
        </w:rPr>
        <w:t>2 ≤ </w:t>
      </w:r>
      <w:r w:rsidR="00D84654" w:rsidRPr="00045090">
        <w:rPr>
          <w:i/>
          <w:iCs/>
          <w:lang w:eastAsia="ja-JP"/>
        </w:rPr>
        <w:t>i</w:t>
      </w:r>
      <w:r w:rsidR="00D84654" w:rsidRPr="00045090">
        <w:rPr>
          <w:lang w:eastAsia="ja-JP"/>
        </w:rPr>
        <w:t> ≤ </w:t>
      </w:r>
      <w:r w:rsidR="00D84654" w:rsidRPr="00045090">
        <w:rPr>
          <w:i/>
          <w:iCs/>
          <w:lang w:eastAsia="ja-JP"/>
        </w:rPr>
        <w:t>N</w:t>
      </w:r>
      <w:r w:rsidR="00D84654" w:rsidRPr="00045090">
        <w:rPr>
          <w:i/>
          <w:iCs/>
          <w:vertAlign w:val="subscript"/>
          <w:lang w:eastAsia="ja-JP"/>
        </w:rPr>
        <w:t>sfr</w:t>
      </w:r>
      <w:r w:rsidR="00D84654" w:rsidRPr="00045090">
        <w:rPr>
          <w:lang w:eastAsia="ja-JP"/>
        </w:rPr>
        <w:t>)</w:t>
      </w:r>
      <w:r w:rsidRPr="00045090">
        <w:rPr>
          <w:rFonts w:eastAsia="SimSun"/>
          <w:lang w:eastAsia="zh-CN"/>
        </w:rPr>
        <w:t>,</w:t>
      </w:r>
      <w:r w:rsidR="00D84654" w:rsidRPr="00045090">
        <w:rPr>
          <w:rFonts w:eastAsia="SimSun"/>
          <w:lang w:eastAsia="zh-CN"/>
        </w:rPr>
        <w:t xml:space="preserve"> </w:t>
      </w:r>
      <w:r w:rsidRPr="00045090">
        <w:t xml:space="preserve">the </w:t>
      </w:r>
      <w:r w:rsidRPr="00045090">
        <w:rPr>
          <w:rFonts w:eastAsia="SimSun"/>
          <w:lang w:eastAsia="zh-CN"/>
        </w:rPr>
        <w:t>search is</w:t>
      </w:r>
      <w:r w:rsidRPr="00045090">
        <w:t xml:space="preserve"> limited in a small range </w:t>
      </w:r>
      <w:r w:rsidRPr="00045090">
        <w:rPr>
          <w:lang w:eastAsia="ja-JP"/>
        </w:rPr>
        <w:t>around the optimal pitch lag</w:t>
      </w:r>
      <w:r w:rsidRPr="00045090">
        <w:rPr>
          <w:rFonts w:eastAsia="SimSun"/>
          <w:lang w:eastAsia="zh-CN"/>
        </w:rPr>
        <w:t xml:space="preserve"> </w:t>
      </w:r>
      <w:r w:rsidRPr="00045090">
        <w:rPr>
          <w:position w:val="-12"/>
          <w:lang w:eastAsia="ja-JP"/>
        </w:rPr>
        <w:object w:dxaOrig="380" w:dyaOrig="360">
          <v:shape id="_x0000_i1234" type="#_x0000_t75" style="width:19.3pt;height:18.15pt" o:ole="">
            <v:imagedata r:id="rId399" o:title=""/>
          </v:shape>
          <o:OLEObject Type="Embed" ProgID="Equation.3" ShapeID="_x0000_i1234" DrawAspect="Content" ObjectID="_1333885297" r:id="rId400"/>
        </w:object>
      </w:r>
      <w:r w:rsidRPr="00045090">
        <w:rPr>
          <w:lang w:eastAsia="ja-JP"/>
        </w:rPr>
        <w:t xml:space="preserve"> of the previous sub-frame.</w:t>
      </w:r>
      <w:r w:rsidRPr="00045090">
        <w:rPr>
          <w:rFonts w:eastAsia="SimSun"/>
          <w:lang w:eastAsia="zh-CN"/>
        </w:rPr>
        <w:t xml:space="preserve"> </w:t>
      </w:r>
    </w:p>
    <w:p w:rsidR="000A734E" w:rsidRPr="00045090" w:rsidRDefault="000A734E" w:rsidP="000A734E">
      <w:pPr>
        <w:pStyle w:val="Equation"/>
        <w:rPr>
          <w:bCs/>
          <w:lang w:eastAsia="ja-JP"/>
        </w:rPr>
      </w:pPr>
      <w:r>
        <w:tab/>
      </w:r>
      <w:r>
        <w:tab/>
      </w:r>
      <w:r w:rsidRPr="00045090">
        <w:rPr>
          <w:position w:val="-14"/>
        </w:rPr>
        <w:object w:dxaOrig="4239" w:dyaOrig="380">
          <v:shape id="_x0000_i1235" type="#_x0000_t75" style="width:212.05pt;height:19.3pt" o:ole="">
            <v:imagedata r:id="rId401" o:title=""/>
          </v:shape>
          <o:OLEObject Type="Embed" ProgID="Equation.3" ShapeID="_x0000_i1235" DrawAspect="Content" ObjectID="_1333885298" r:id="rId402"/>
        </w:object>
      </w:r>
      <w:r w:rsidRPr="00045090">
        <w:rPr>
          <w:lang w:eastAsia="ja-JP"/>
        </w:rPr>
        <w:tab/>
      </w:r>
      <w:r w:rsidRPr="00045090">
        <w:rPr>
          <w:bCs/>
          <w:lang w:eastAsia="ja-JP"/>
        </w:rPr>
        <w:t>(</w:t>
      </w:r>
      <w:r>
        <w:rPr>
          <w:bCs/>
          <w:lang w:eastAsia="ja-JP"/>
        </w:rPr>
        <w:t>7-49</w:t>
      </w:r>
      <w:r w:rsidRPr="00045090">
        <w:rPr>
          <w:bCs/>
          <w:lang w:eastAsia="ja-JP"/>
        </w:rPr>
        <w:t>)</w:t>
      </w:r>
    </w:p>
    <w:p w:rsidR="00DE4291" w:rsidRPr="00045090" w:rsidRDefault="00DE4291" w:rsidP="00FA36A0">
      <w:pPr>
        <w:rPr>
          <w:lang w:eastAsia="ja-JP"/>
        </w:rPr>
      </w:pPr>
      <w:r w:rsidRPr="00045090">
        <w:t xml:space="preserve">and the maximum normalized correlation </w:t>
      </w:r>
      <w:r w:rsidR="00FA36A0" w:rsidRPr="00045090">
        <w:rPr>
          <w:position w:val="-12"/>
        </w:rPr>
        <w:object w:dxaOrig="279" w:dyaOrig="400">
          <v:shape id="_x0000_i1236" type="#_x0000_t75" style="width:14.15pt;height:19.85pt" o:ole="" o:allowoverlap="f">
            <v:imagedata r:id="rId403" o:title=""/>
          </v:shape>
          <o:OLEObject Type="Embed" ProgID="Equation.3" ShapeID="_x0000_i1236" DrawAspect="Content" ObjectID="_1333885299" r:id="rId404"/>
        </w:object>
      </w:r>
      <w:r w:rsidRPr="00045090">
        <w:t xml:space="preserve"> is evaluated on </w:t>
      </w:r>
      <w:r w:rsidR="00FA36A0" w:rsidRPr="00045090">
        <w:rPr>
          <w:i/>
          <w:iCs/>
        </w:rPr>
        <w:t>l</w:t>
      </w:r>
      <w:r w:rsidR="00FA36A0" w:rsidRPr="00045090">
        <w:rPr>
          <w:i/>
          <w:iCs/>
          <w:vertAlign w:val="subscript"/>
        </w:rPr>
        <w:t>sfr</w:t>
      </w:r>
      <w:r w:rsidR="00FA36A0" w:rsidRPr="00045090">
        <w:t xml:space="preserve"> </w:t>
      </w:r>
      <w:r w:rsidRPr="00045090">
        <w:t>samples</w:t>
      </w:r>
      <w:r w:rsidRPr="00045090">
        <w:rPr>
          <w:lang w:eastAsia="ja-JP"/>
        </w:rPr>
        <w:t xml:space="preserve"> </w:t>
      </w:r>
      <w:r w:rsidR="00FA36A0" w:rsidRPr="00045090">
        <w:rPr>
          <w:i/>
          <w:iCs/>
          <w:lang w:eastAsia="ja-JP"/>
        </w:rPr>
        <w:t>r</w:t>
      </w:r>
      <w:r w:rsidR="00FA36A0" w:rsidRPr="00045090">
        <w:rPr>
          <w:vertAlign w:val="subscript"/>
          <w:lang w:eastAsia="ja-JP"/>
        </w:rPr>
        <w:t>PCM</w:t>
      </w:r>
      <w:r w:rsidR="00FA36A0" w:rsidRPr="00045090">
        <w:rPr>
          <w:lang w:eastAsia="ja-JP"/>
        </w:rPr>
        <w:t>(</w:t>
      </w:r>
      <w:r w:rsidR="00FA36A0" w:rsidRPr="00045090">
        <w:rPr>
          <w:i/>
          <w:iCs/>
          <w:lang w:eastAsia="ja-JP"/>
        </w:rPr>
        <w:t>n</w:t>
      </w:r>
      <w:r w:rsidR="00FA36A0" w:rsidRPr="00045090">
        <w:rPr>
          <w:lang w:eastAsia="ja-JP"/>
        </w:rPr>
        <w:t>)</w:t>
      </w:r>
      <w:r w:rsidRPr="00045090">
        <w:rPr>
          <w:lang w:eastAsia="ja-JP"/>
        </w:rPr>
        <w:t xml:space="preserve">, </w:t>
      </w:r>
      <w:r w:rsidR="00FA36A0" w:rsidRPr="00045090">
        <w:rPr>
          <w:position w:val="-14"/>
        </w:rPr>
        <w:object w:dxaOrig="3680" w:dyaOrig="420">
          <v:shape id="_x0000_i1237" type="#_x0000_t75" style="width:184.25pt;height:21pt" o:ole="" o:allowoverlap="f">
            <v:imagedata r:id="rId405" o:title=""/>
          </v:shape>
          <o:OLEObject Type="Embed" ProgID="Equation.3" ShapeID="_x0000_i1237" DrawAspect="Content" ObjectID="_1333885300" r:id="rId406"/>
        </w:object>
      </w:r>
      <w:r w:rsidRPr="00045090">
        <w:rPr>
          <w:lang w:eastAsia="ja-JP"/>
        </w:rPr>
        <w:t>, where</w:t>
      </w:r>
      <w:r w:rsidR="00D666E4">
        <w:rPr>
          <w:lang w:eastAsia="ja-JP"/>
        </w:rPr>
        <w:t>,</w:t>
      </w:r>
    </w:p>
    <w:p w:rsidR="000A734E" w:rsidRPr="00045090" w:rsidRDefault="000A734E" w:rsidP="000A734E">
      <w:pPr>
        <w:pStyle w:val="Equation"/>
        <w:rPr>
          <w:bCs/>
          <w:lang w:eastAsia="ja-JP"/>
        </w:rPr>
      </w:pPr>
      <w:r>
        <w:tab/>
      </w:r>
      <w:r>
        <w:tab/>
      </w:r>
      <w:r w:rsidR="00AB612C" w:rsidRPr="00D666E4">
        <w:rPr>
          <w:position w:val="-34"/>
        </w:rPr>
        <w:object w:dxaOrig="6399" w:dyaOrig="800">
          <v:shape id="_x0000_i1238" type="#_x0000_t75" style="width:320.3pt;height:39.7pt" o:ole="">
            <v:imagedata r:id="rId407" o:title=""/>
          </v:shape>
          <o:OLEObject Type="Embed" ProgID="Equation.3" ShapeID="_x0000_i1238" DrawAspect="Content" ObjectID="_1333885301" r:id="rId408"/>
        </w:object>
      </w:r>
      <w:r w:rsidRPr="00045090">
        <w:rPr>
          <w:lang w:eastAsia="ja-JP"/>
        </w:rPr>
        <w:tab/>
      </w:r>
      <w:r w:rsidRPr="00045090">
        <w:rPr>
          <w:bCs/>
          <w:lang w:eastAsia="ja-JP"/>
        </w:rPr>
        <w:t>(</w:t>
      </w:r>
      <w:r>
        <w:rPr>
          <w:bCs/>
          <w:lang w:eastAsia="ja-JP"/>
        </w:rPr>
        <w:t>7-50</w:t>
      </w:r>
      <w:r w:rsidRPr="00045090">
        <w:rPr>
          <w:bCs/>
          <w:lang w:eastAsia="ja-JP"/>
        </w:rPr>
        <w:t>)</w:t>
      </w:r>
    </w:p>
    <w:p w:rsidR="00DE4291" w:rsidRPr="00045090" w:rsidRDefault="00DE4291" w:rsidP="00D666E4">
      <w:pPr>
        <w:rPr>
          <w:lang w:eastAsia="ja-JP"/>
        </w:rPr>
      </w:pPr>
      <w:r w:rsidRPr="00045090">
        <w:rPr>
          <w:lang w:eastAsia="ja-JP"/>
        </w:rPr>
        <w:t xml:space="preserve">The first sub-frame pitch </w:t>
      </w:r>
      <w:r w:rsidR="009364D3" w:rsidRPr="00045090">
        <w:rPr>
          <w:position w:val="-10"/>
          <w:lang w:eastAsia="ja-JP"/>
        </w:rPr>
        <w:object w:dxaOrig="240" w:dyaOrig="340">
          <v:shape id="_x0000_i1239" type="#_x0000_t75" style="width:12.45pt;height:17pt" o:ole="">
            <v:imagedata r:id="rId409" o:title=""/>
          </v:shape>
          <o:OLEObject Type="Embed" ProgID="Equation.3" ShapeID="_x0000_i1239" DrawAspect="Content" ObjectID="_1333885302" r:id="rId410"/>
        </w:object>
      </w:r>
      <w:r w:rsidRPr="00045090">
        <w:rPr>
          <w:lang w:eastAsia="ja-JP"/>
        </w:rPr>
        <w:t xml:space="preserve"> is encoded by 6 bits. </w:t>
      </w:r>
      <w:r w:rsidRPr="00045090">
        <w:rPr>
          <w:rFonts w:eastAsia="SimSun"/>
          <w:lang w:eastAsia="zh-CN"/>
        </w:rPr>
        <w:t>The pitch</w:t>
      </w:r>
      <w:r w:rsidRPr="00045090">
        <w:rPr>
          <w:lang w:eastAsia="ja-JP"/>
        </w:rPr>
        <w:t xml:space="preserve"> lag</w:t>
      </w:r>
      <w:r w:rsidRPr="00045090">
        <w:rPr>
          <w:rFonts w:eastAsia="SimSun"/>
          <w:lang w:eastAsia="zh-CN"/>
        </w:rPr>
        <w:t>s of other sub-frames are differentially encoded</w:t>
      </w:r>
      <w:r w:rsidRPr="00045090">
        <w:rPr>
          <w:lang w:eastAsia="ja-JP"/>
        </w:rPr>
        <w:t xml:space="preserve"> </w:t>
      </w:r>
      <w:r w:rsidRPr="00045090">
        <w:rPr>
          <w:rFonts w:eastAsia="SimSun"/>
          <w:lang w:eastAsia="zh-CN"/>
        </w:rPr>
        <w:t xml:space="preserve">with the </w:t>
      </w:r>
      <w:r w:rsidRPr="00045090">
        <w:rPr>
          <w:lang w:eastAsia="ja-JP"/>
        </w:rPr>
        <w:t>R</w:t>
      </w:r>
      <w:r w:rsidRPr="00045090">
        <w:rPr>
          <w:rFonts w:eastAsia="SimSun"/>
          <w:lang w:eastAsia="zh-CN"/>
        </w:rPr>
        <w:t xml:space="preserve">ice coding </w:t>
      </w:r>
      <w:r w:rsidRPr="00045090">
        <w:rPr>
          <w:lang w:eastAsia="ja-JP"/>
        </w:rPr>
        <w:t xml:space="preserve">described in </w:t>
      </w:r>
      <w:r w:rsidR="00D666E4">
        <w:rPr>
          <w:lang w:eastAsia="ja-JP"/>
        </w:rPr>
        <w:t>c</w:t>
      </w:r>
      <w:r w:rsidRPr="00045090">
        <w:rPr>
          <w:lang w:eastAsia="ja-JP"/>
        </w:rPr>
        <w:t>lause 6.9.2</w:t>
      </w:r>
      <w:r w:rsidR="00D666E4">
        <w:rPr>
          <w:lang w:eastAsia="ja-JP"/>
        </w:rPr>
        <w:t>,</w:t>
      </w:r>
      <w:r w:rsidRPr="00045090">
        <w:rPr>
          <w:lang w:eastAsia="ja-JP"/>
        </w:rPr>
        <w:t xml:space="preserve"> </w:t>
      </w:r>
      <w:r w:rsidRPr="00045090">
        <w:rPr>
          <w:rFonts w:eastAsia="SimSun"/>
          <w:lang w:eastAsia="zh-CN"/>
        </w:rPr>
        <w:t>where the Rice parameter is 0.</w:t>
      </w:r>
      <w:r w:rsidR="002D70DE" w:rsidRPr="00045090">
        <w:rPr>
          <w:lang w:eastAsia="ja-JP"/>
        </w:rPr>
        <w:t xml:space="preserve"> </w:t>
      </w:r>
      <w:r w:rsidRPr="00045090">
        <w:rPr>
          <w:lang w:eastAsia="ja-JP"/>
        </w:rPr>
        <w:t xml:space="preserve">The coded pitch lag differences are calculated as </w:t>
      </w:r>
      <w:r w:rsidR="00D666E4" w:rsidRPr="00045090">
        <w:rPr>
          <w:position w:val="-14"/>
        </w:rPr>
        <w:object w:dxaOrig="2260" w:dyaOrig="380">
          <v:shape id="_x0000_i1240" type="#_x0000_t75" style="width:113.4pt;height:19.3pt" o:ole="">
            <v:imagedata r:id="rId411" o:title=""/>
          </v:shape>
          <o:OLEObject Type="Embed" ProgID="Equation.3" ShapeID="_x0000_i1240" DrawAspect="Content" ObjectID="_1333885303" r:id="rId412"/>
        </w:object>
      </w:r>
      <w:r w:rsidRPr="00045090">
        <w:rPr>
          <w:lang w:eastAsia="ja-JP"/>
        </w:rPr>
        <w:t xml:space="preserve">. The value </w:t>
      </w:r>
      <w:r w:rsidR="009364D3" w:rsidRPr="00045090">
        <w:rPr>
          <w:position w:val="-12"/>
        </w:rPr>
        <w:object w:dxaOrig="700" w:dyaOrig="360">
          <v:shape id="_x0000_i1241" type="#_x0000_t75" style="width:35.15pt;height:18.15pt" o:ole="" o:allowoverlap="f">
            <v:imagedata r:id="rId413" o:title=""/>
          </v:shape>
          <o:OLEObject Type="Embed" ProgID="Equation.3" ShapeID="_x0000_i1241" DrawAspect="Content" ObjectID="_1333885304" r:id="rId414"/>
        </w:object>
      </w:r>
      <w:r w:rsidRPr="00045090">
        <w:rPr>
          <w:lang w:eastAsia="ja-JP"/>
        </w:rPr>
        <w:t xml:space="preserve"> is encoded by </w:t>
      </w:r>
      <w:r w:rsidR="009364D3" w:rsidRPr="00045090">
        <w:rPr>
          <w:position w:val="-12"/>
        </w:rPr>
        <w:object w:dxaOrig="1320" w:dyaOrig="360">
          <v:shape id="_x0000_i1242" type="#_x0000_t75" style="width:65.2pt;height:18.15pt" o:ole="" o:allowoverlap="f">
            <v:imagedata r:id="rId415" o:title=""/>
          </v:shape>
          <o:OLEObject Type="Embed" ProgID="Equation.3" ShapeID="_x0000_i1242" DrawAspect="Content" ObjectID="_1333885305" r:id="rId416"/>
        </w:object>
      </w:r>
      <w:r w:rsidRPr="00045090">
        <w:rPr>
          <w:lang w:eastAsia="ja-JP"/>
        </w:rPr>
        <w:t xml:space="preserve"> if </w:t>
      </w:r>
      <w:r w:rsidR="009364D3" w:rsidRPr="00045090">
        <w:rPr>
          <w:position w:val="-12"/>
        </w:rPr>
        <w:object w:dxaOrig="760" w:dyaOrig="360">
          <v:shape id="_x0000_i1243" type="#_x0000_t75" style="width:38pt;height:18.15pt" o:ole="" o:allowoverlap="f">
            <v:imagedata r:id="rId417" o:title=""/>
          </v:shape>
          <o:OLEObject Type="Embed" ProgID="Equation.3" ShapeID="_x0000_i1243" DrawAspect="Content" ObjectID="_1333885306" r:id="rId418"/>
        </w:object>
      </w:r>
      <w:r w:rsidRPr="00045090">
        <w:rPr>
          <w:lang w:eastAsia="ja-JP"/>
        </w:rPr>
        <w:t xml:space="preserve">. The value </w:t>
      </w:r>
      <w:r w:rsidR="009364D3" w:rsidRPr="00045090">
        <w:rPr>
          <w:position w:val="-12"/>
        </w:rPr>
        <w:object w:dxaOrig="1180" w:dyaOrig="360">
          <v:shape id="_x0000_i1244" type="#_x0000_t75" style="width:59.55pt;height:18.15pt" o:ole="" o:allowoverlap="f">
            <v:imagedata r:id="rId419" o:title=""/>
          </v:shape>
          <o:OLEObject Type="Embed" ProgID="Equation.3" ShapeID="_x0000_i1244" DrawAspect="Content" ObjectID="_1333885307" r:id="rId420"/>
        </w:object>
      </w:r>
      <w:r w:rsidRPr="00045090">
        <w:rPr>
          <w:lang w:eastAsia="ja-JP"/>
        </w:rPr>
        <w:t xml:space="preserve"> is encoded by</w:t>
      </w:r>
      <w:r w:rsidR="009364D3" w:rsidRPr="00045090">
        <w:rPr>
          <w:lang w:eastAsia="ja-JP"/>
        </w:rPr>
        <w:t xml:space="preserve"> </w:t>
      </w:r>
      <w:r w:rsidR="009364D3" w:rsidRPr="00045090">
        <w:rPr>
          <w:position w:val="-12"/>
        </w:rPr>
        <w:object w:dxaOrig="1740" w:dyaOrig="360">
          <v:shape id="_x0000_i1245" type="#_x0000_t75" style="width:86.75pt;height:18.15pt" o:ole="">
            <v:imagedata r:id="rId421" o:title=""/>
          </v:shape>
          <o:OLEObject Type="Embed" ProgID="Equation.3" ShapeID="_x0000_i1245" DrawAspect="Content" ObjectID="_1333885308" r:id="rId422"/>
        </w:object>
      </w:r>
      <w:r w:rsidRPr="00045090">
        <w:rPr>
          <w:lang w:eastAsia="ja-JP"/>
        </w:rPr>
        <w:t xml:space="preserve"> if </w:t>
      </w:r>
      <w:r w:rsidR="009364D3" w:rsidRPr="00045090">
        <w:rPr>
          <w:position w:val="-12"/>
        </w:rPr>
        <w:object w:dxaOrig="760" w:dyaOrig="360">
          <v:shape id="_x0000_i1246" type="#_x0000_t75" style="width:38pt;height:18.15pt" o:ole="">
            <v:imagedata r:id="rId423" o:title=""/>
          </v:shape>
          <o:OLEObject Type="Embed" ProgID="Equation.3" ShapeID="_x0000_i1246" DrawAspect="Content" ObjectID="_1333885309" r:id="rId424"/>
        </w:object>
      </w:r>
      <w:r w:rsidRPr="00045090">
        <w:rPr>
          <w:lang w:eastAsia="ja-JP"/>
        </w:rPr>
        <w:t>.</w:t>
      </w:r>
    </w:p>
    <w:p w:rsidR="00DE4291" w:rsidRPr="00045090" w:rsidRDefault="00D476F5" w:rsidP="00D476F5">
      <w:pPr>
        <w:pStyle w:val="Heading5"/>
      </w:pPr>
      <w:r w:rsidRPr="00045090">
        <w:t>7.10.4.1.4</w:t>
      </w:r>
      <w:r w:rsidRPr="00045090">
        <w:tab/>
      </w:r>
      <w:r w:rsidR="00DE4291" w:rsidRPr="00045090">
        <w:t>LTP mode decision</w:t>
      </w:r>
    </w:p>
    <w:p w:rsidR="00DE4291" w:rsidRPr="00045090" w:rsidRDefault="00DE4291" w:rsidP="009364D3">
      <w:pPr>
        <w:rPr>
          <w:lang w:eastAsia="ja-JP"/>
        </w:rPr>
      </w:pPr>
      <w:r w:rsidRPr="00045090">
        <w:rPr>
          <w:rFonts w:eastAsia="SimSun"/>
          <w:lang w:eastAsia="zh-CN"/>
        </w:rPr>
        <w:t>The following operation decide</w:t>
      </w:r>
      <w:r w:rsidRPr="00045090">
        <w:rPr>
          <w:lang w:eastAsia="ja-JP"/>
        </w:rPr>
        <w:t>s</w:t>
      </w:r>
      <w:r w:rsidRPr="00045090">
        <w:rPr>
          <w:rFonts w:eastAsia="SimSun"/>
          <w:lang w:eastAsia="zh-CN"/>
        </w:rPr>
        <w:t xml:space="preserve"> whether</w:t>
      </w:r>
      <w:r w:rsidRPr="00045090">
        <w:rPr>
          <w:lang w:eastAsia="ja-JP"/>
        </w:rPr>
        <w:t xml:space="preserve"> </w:t>
      </w:r>
      <w:r w:rsidRPr="00045090">
        <w:rPr>
          <w:rFonts w:eastAsia="SimSun"/>
          <w:lang w:eastAsia="zh-CN"/>
        </w:rPr>
        <w:t xml:space="preserve">LTP coding </w:t>
      </w:r>
      <w:r w:rsidRPr="00045090">
        <w:rPr>
          <w:lang w:eastAsia="ja-JP"/>
        </w:rPr>
        <w:t>yields the</w:t>
      </w:r>
      <w:r w:rsidRPr="00045090">
        <w:rPr>
          <w:rFonts w:eastAsia="SimSun"/>
          <w:lang w:eastAsia="zh-CN"/>
        </w:rPr>
        <w:t xml:space="preserve"> maximum compression ratio. </w:t>
      </w:r>
      <w:r w:rsidRPr="00045090">
        <w:rPr>
          <w:lang w:eastAsia="ja-JP"/>
        </w:rPr>
        <w:t xml:space="preserve">If the energy of the LTP residual signal is smaller than that of weighted LPC residual signal, then LTP is enabled and </w:t>
      </w:r>
      <w:r w:rsidR="009364D3" w:rsidRPr="00045090">
        <w:rPr>
          <w:i/>
          <w:iCs/>
          <w:lang w:eastAsia="ja-JP"/>
        </w:rPr>
        <w:t>Tflag</w:t>
      </w:r>
      <w:r w:rsidRPr="00045090">
        <w:rPr>
          <w:rFonts w:eastAsia="SimSun"/>
          <w:lang w:eastAsia="zh-CN"/>
        </w:rPr>
        <w:t xml:space="preserve"> is set to 1; otherwise,</w:t>
      </w:r>
      <w:r w:rsidRPr="00045090">
        <w:rPr>
          <w:lang w:eastAsia="ja-JP"/>
        </w:rPr>
        <w:t xml:space="preserve"> LTP is disabled and</w:t>
      </w:r>
      <w:r w:rsidRPr="00045090">
        <w:rPr>
          <w:rFonts w:eastAsia="SimSun"/>
          <w:lang w:eastAsia="zh-CN"/>
        </w:rPr>
        <w:t xml:space="preserve"> </w:t>
      </w:r>
      <w:r w:rsidR="009364D3" w:rsidRPr="00045090">
        <w:rPr>
          <w:i/>
          <w:iCs/>
          <w:lang w:eastAsia="ja-JP"/>
        </w:rPr>
        <w:t>Tflag</w:t>
      </w:r>
      <w:r w:rsidRPr="00045090">
        <w:rPr>
          <w:rFonts w:eastAsia="SimSun"/>
          <w:lang w:eastAsia="zh-CN"/>
        </w:rPr>
        <w:t xml:space="preserve"> is set to 0.</w:t>
      </w:r>
    </w:p>
    <w:p w:rsidR="00DE4291" w:rsidRPr="00045090" w:rsidRDefault="00DE4291" w:rsidP="00AB612C">
      <w:pPr>
        <w:tabs>
          <w:tab w:val="clear" w:pos="794"/>
          <w:tab w:val="left" w:pos="555"/>
        </w:tabs>
      </w:pPr>
      <w:r w:rsidRPr="00045090">
        <w:t xml:space="preserve">The adaptive frame splitting in </w:t>
      </w:r>
      <w:r w:rsidR="009364D3" w:rsidRPr="00045090">
        <w:rPr>
          <w:i/>
          <w:iCs/>
        </w:rPr>
        <w:t>N</w:t>
      </w:r>
      <w:r w:rsidR="009364D3" w:rsidRPr="00045090">
        <w:rPr>
          <w:i/>
          <w:iCs/>
          <w:vertAlign w:val="subscript"/>
        </w:rPr>
        <w:t>sfr</w:t>
      </w:r>
      <w:r w:rsidR="009364D3" w:rsidRPr="00045090">
        <w:t xml:space="preserve"> </w:t>
      </w:r>
      <w:r w:rsidRPr="00045090">
        <w:t xml:space="preserve">sub-frames performed in </w:t>
      </w:r>
      <w:r w:rsidR="00AB612C">
        <w:rPr>
          <w:lang w:eastAsia="ja-JP"/>
        </w:rPr>
        <w:t>c</w:t>
      </w:r>
      <w:r w:rsidRPr="00045090">
        <w:t>lause</w:t>
      </w:r>
      <w:r w:rsidRPr="00045090">
        <w:rPr>
          <w:lang w:eastAsia="ja-JP"/>
        </w:rPr>
        <w:t xml:space="preserve"> 7.10.4.1.3</w:t>
      </w:r>
      <w:r w:rsidRPr="00045090">
        <w:t xml:space="preserve"> is modified as follows: </w:t>
      </w:r>
    </w:p>
    <w:p w:rsidR="00DE4291" w:rsidRPr="00045090" w:rsidRDefault="00DE4291" w:rsidP="000870D6">
      <w:pPr>
        <w:tabs>
          <w:tab w:val="clear" w:pos="794"/>
          <w:tab w:val="left" w:pos="555"/>
        </w:tabs>
        <w:rPr>
          <w:lang w:eastAsia="ja-JP"/>
        </w:rPr>
      </w:pPr>
      <w:r w:rsidRPr="00045090">
        <w:t xml:space="preserve">The subframe length </w:t>
      </w:r>
      <w:r w:rsidR="005A5E76" w:rsidRPr="00045090">
        <w:rPr>
          <w:i/>
          <w:iCs/>
        </w:rPr>
        <w:t>l</w:t>
      </w:r>
      <w:r w:rsidR="005A5E76" w:rsidRPr="00045090">
        <w:rPr>
          <w:i/>
          <w:iCs/>
          <w:vertAlign w:val="subscript"/>
        </w:rPr>
        <w:t>sfr</w:t>
      </w:r>
      <w:r w:rsidR="005A5E76" w:rsidRPr="00045090">
        <w:t xml:space="preserve"> </w:t>
      </w:r>
      <w:r w:rsidRPr="00045090">
        <w:rPr>
          <w:rFonts w:eastAsia="SimSun"/>
          <w:lang w:eastAsia="zh-CN"/>
        </w:rPr>
        <w:t xml:space="preserve">is </w:t>
      </w:r>
      <w:r w:rsidRPr="00045090">
        <w:rPr>
          <w:lang w:eastAsia="ja-JP"/>
        </w:rPr>
        <w:t xml:space="preserve">updated </w:t>
      </w:r>
      <w:r w:rsidRPr="00045090">
        <w:t xml:space="preserve">using </w:t>
      </w:r>
      <w:r w:rsidR="000870D6">
        <w:t>e</w:t>
      </w:r>
      <w:r w:rsidRPr="00045090">
        <w:t>quation (7-</w:t>
      </w:r>
      <w:r w:rsidRPr="00045090">
        <w:rPr>
          <w:lang w:eastAsia="ja-JP"/>
        </w:rPr>
        <w:t>45</w:t>
      </w:r>
      <w:r w:rsidRPr="00045090">
        <w:t>)</w:t>
      </w:r>
      <w:r w:rsidRPr="00045090">
        <w:rPr>
          <w:lang w:eastAsia="ja-JP"/>
        </w:rPr>
        <w:t xml:space="preserve">, </w:t>
      </w:r>
      <w:r w:rsidRPr="00045090">
        <w:rPr>
          <w:rFonts w:eastAsia="SimSun"/>
          <w:lang w:eastAsia="zh-CN"/>
        </w:rPr>
        <w:t xml:space="preserve">where </w:t>
      </w:r>
      <w:r w:rsidR="005A5E76" w:rsidRPr="00045090">
        <w:rPr>
          <w:position w:val="-12"/>
        </w:rPr>
        <w:object w:dxaOrig="720" w:dyaOrig="360">
          <v:shape id="_x0000_i1247" type="#_x0000_t75" style="width:36.3pt;height:18.15pt" o:ole="" o:allowoverlap="f">
            <v:imagedata r:id="rId425" o:title=""/>
          </v:shape>
          <o:OLEObject Type="Embed" ProgID="Equation.3" ShapeID="_x0000_i1247" DrawAspect="Content" ObjectID="_1333885310" r:id="rId426"/>
        </w:object>
      </w:r>
      <w:r w:rsidRPr="00045090">
        <w:rPr>
          <w:rFonts w:eastAsia="SimSun"/>
          <w:lang w:eastAsia="zh-CN"/>
        </w:rPr>
        <w:t>.</w:t>
      </w:r>
    </w:p>
    <w:p w:rsidR="00DE4291" w:rsidRPr="00045090" w:rsidRDefault="00DE4291" w:rsidP="005A5E76">
      <w:r w:rsidRPr="00045090">
        <w:t xml:space="preserve">The lower bound </w:t>
      </w:r>
      <w:r w:rsidR="005A5E76" w:rsidRPr="00045090">
        <w:rPr>
          <w:i/>
          <w:iCs/>
        </w:rPr>
        <w:t>b</w:t>
      </w:r>
      <w:r w:rsidR="005A5E76" w:rsidRPr="00045090">
        <w:rPr>
          <w:i/>
          <w:iCs/>
          <w:vertAlign w:val="subscript"/>
        </w:rPr>
        <w:t>i</w:t>
      </w:r>
      <w:r w:rsidRPr="00045090">
        <w:t>,</w:t>
      </w:r>
      <w:r w:rsidRPr="00045090">
        <w:rPr>
          <w:lang w:eastAsia="ja-JP"/>
        </w:rPr>
        <w:t xml:space="preserve"> which is </w:t>
      </w:r>
      <w:r w:rsidRPr="00045090">
        <w:t xml:space="preserve">the start position of </w:t>
      </w:r>
      <w:r w:rsidRPr="00045090">
        <w:rPr>
          <w:lang w:eastAsia="ja-JP"/>
        </w:rPr>
        <w:t xml:space="preserve">an </w:t>
      </w:r>
      <w:r w:rsidRPr="00045090">
        <w:rPr>
          <w:i/>
          <w:lang w:eastAsia="ja-JP"/>
        </w:rPr>
        <w:t>i</w:t>
      </w:r>
      <w:r w:rsidRPr="00045090">
        <w:rPr>
          <w:lang w:eastAsia="ja-JP"/>
        </w:rPr>
        <w:t>-th</w:t>
      </w:r>
      <w:r w:rsidRPr="00045090">
        <w:t xml:space="preserve"> sub-frame, is computed as: </w:t>
      </w:r>
    </w:p>
    <w:p w:rsidR="00DE4291" w:rsidRPr="00045090" w:rsidRDefault="005A5E76" w:rsidP="005A5E76">
      <w:pPr>
        <w:rPr>
          <w:lang w:eastAsia="ja-JP"/>
        </w:rPr>
      </w:pPr>
      <w:r w:rsidRPr="00045090">
        <w:rPr>
          <w:position w:val="-14"/>
        </w:rPr>
        <w:object w:dxaOrig="1820" w:dyaOrig="380">
          <v:shape id="_x0000_i1248" type="#_x0000_t75" style="width:91.3pt;height:19.3pt" o:ole="" o:allowoverlap="f">
            <v:imagedata r:id="rId427" o:title=""/>
          </v:shape>
          <o:OLEObject Type="Embed" ProgID="Equation.3" ShapeID="_x0000_i1248" DrawAspect="Content" ObjectID="_1333885311" r:id="rId428"/>
        </w:object>
      </w:r>
      <w:r w:rsidR="00DE4291" w:rsidRPr="00045090">
        <w:rPr>
          <w:lang w:eastAsia="ja-JP"/>
        </w:rPr>
        <w:t xml:space="preserve">, </w:t>
      </w:r>
      <w:r w:rsidRPr="00045090">
        <w:rPr>
          <w:position w:val="-14"/>
        </w:rPr>
        <w:object w:dxaOrig="1120" w:dyaOrig="380">
          <v:shape id="_x0000_i1249" type="#_x0000_t75" style="width:56.15pt;height:19.3pt" o:ole="" o:allowoverlap="f">
            <v:imagedata r:id="rId429" o:title=""/>
          </v:shape>
          <o:OLEObject Type="Embed" ProgID="Equation.3" ShapeID="_x0000_i1249" DrawAspect="Content" ObjectID="_1333885312" r:id="rId430"/>
        </w:object>
      </w:r>
      <w:r w:rsidR="00DE4291" w:rsidRPr="00045090">
        <w:rPr>
          <w:lang w:eastAsia="ja-JP"/>
        </w:rPr>
        <w:t xml:space="preserve">, with </w:t>
      </w:r>
      <w:r w:rsidRPr="00045090">
        <w:rPr>
          <w:position w:val="-12"/>
        </w:rPr>
        <w:object w:dxaOrig="1100" w:dyaOrig="400">
          <v:shape id="_x0000_i1250" type="#_x0000_t75" style="width:55pt;height:19.85pt" o:ole="" o:allowoverlap="f">
            <v:imagedata r:id="rId431" o:title=""/>
          </v:shape>
          <o:OLEObject Type="Embed" ProgID="Equation.3" ShapeID="_x0000_i1250" DrawAspect="Content" ObjectID="_1333885313" r:id="rId432"/>
        </w:object>
      </w:r>
      <w:r w:rsidR="00DE4291" w:rsidRPr="00045090">
        <w:rPr>
          <w:lang w:eastAsia="ja-JP"/>
        </w:rPr>
        <w:t xml:space="preserve"> and </w:t>
      </w:r>
      <w:r w:rsidRPr="00045090">
        <w:rPr>
          <w:position w:val="-18"/>
        </w:rPr>
        <w:object w:dxaOrig="1120" w:dyaOrig="420">
          <v:shape id="_x0000_i1251" type="#_x0000_t75" style="width:56.15pt;height:21pt" o:ole="" o:allowoverlap="f">
            <v:imagedata r:id="rId433" o:title=""/>
          </v:shape>
          <o:OLEObject Type="Embed" ProgID="Equation.3" ShapeID="_x0000_i1251" DrawAspect="Content" ObjectID="_1333885314" r:id="rId434"/>
        </w:object>
      </w:r>
    </w:p>
    <w:p w:rsidR="00DE4291" w:rsidRPr="00045090" w:rsidRDefault="00DE4291" w:rsidP="005A5E76">
      <w:pPr>
        <w:rPr>
          <w:lang w:eastAsia="ja-JP"/>
        </w:rPr>
      </w:pPr>
      <w:bookmarkStart w:id="504" w:name="_Toc234779766"/>
      <w:r w:rsidRPr="00045090">
        <w:rPr>
          <w:rFonts w:eastAsia="SimSun"/>
          <w:lang w:eastAsia="zh-CN"/>
        </w:rPr>
        <w:t>T</w:t>
      </w:r>
      <w:r w:rsidRPr="00045090">
        <w:t xml:space="preserve">he </w:t>
      </w:r>
      <w:r w:rsidRPr="00045090">
        <w:rPr>
          <w:rFonts w:eastAsia="SimSun"/>
          <w:lang w:eastAsia="zh-CN"/>
        </w:rPr>
        <w:t>LTP</w:t>
      </w:r>
      <w:r w:rsidRPr="00045090">
        <w:rPr>
          <w:lang w:eastAsia="ja-JP"/>
        </w:rPr>
        <w:t xml:space="preserve"> contribution</w:t>
      </w:r>
      <w:r w:rsidRPr="00045090">
        <w:rPr>
          <w:rFonts w:eastAsia="SimSun"/>
          <w:lang w:eastAsia="zh-CN"/>
        </w:rPr>
        <w:t xml:space="preserve"> </w:t>
      </w:r>
      <w:r w:rsidR="005A5E76" w:rsidRPr="00045090">
        <w:rPr>
          <w:position w:val="-10"/>
        </w:rPr>
        <w:object w:dxaOrig="840" w:dyaOrig="340">
          <v:shape id="_x0000_i1252" type="#_x0000_t75" style="width:41.4pt;height:17pt" o:ole="" o:allowoverlap="f">
            <v:imagedata r:id="rId435" o:title=""/>
          </v:shape>
          <o:OLEObject Type="Embed" ProgID="Equation.3" ShapeID="_x0000_i1252" DrawAspect="Content" ObjectID="_1333885315" r:id="rId436"/>
        </w:object>
      </w:r>
      <w:r w:rsidRPr="00045090">
        <w:rPr>
          <w:lang w:eastAsia="ja-JP"/>
        </w:rPr>
        <w:t xml:space="preserve"> </w:t>
      </w:r>
      <w:r w:rsidRPr="00045090">
        <w:t xml:space="preserve">is </w:t>
      </w:r>
      <w:r w:rsidRPr="00045090">
        <w:rPr>
          <w:rFonts w:eastAsia="SimSun"/>
          <w:lang w:eastAsia="zh-CN"/>
        </w:rPr>
        <w:t>described as follow</w:t>
      </w:r>
      <w:r w:rsidR="00D666E4">
        <w:rPr>
          <w:rFonts w:eastAsia="SimSun"/>
          <w:lang w:eastAsia="zh-CN"/>
        </w:rPr>
        <w:t>s</w:t>
      </w:r>
      <w:r w:rsidRPr="00045090">
        <w:t>:</w:t>
      </w:r>
      <w:bookmarkEnd w:id="504"/>
      <w:r w:rsidRPr="00045090">
        <w:rPr>
          <w:rFonts w:eastAsia="SimSun"/>
          <w:lang w:eastAsia="zh-CN"/>
        </w:rPr>
        <w:t xml:space="preserve"> </w:t>
      </w:r>
    </w:p>
    <w:p w:rsidR="000A734E" w:rsidRPr="00045090" w:rsidRDefault="000A734E" w:rsidP="000A734E">
      <w:pPr>
        <w:pStyle w:val="Equation"/>
        <w:rPr>
          <w:lang w:eastAsia="ja-JP"/>
        </w:rPr>
      </w:pPr>
      <w:r>
        <w:tab/>
      </w:r>
      <w:r>
        <w:tab/>
      </w:r>
      <w:r w:rsidR="000870D6" w:rsidRPr="000870D6">
        <w:rPr>
          <w:position w:val="-34"/>
        </w:rPr>
        <w:object w:dxaOrig="5960" w:dyaOrig="800">
          <v:shape id="_x0000_i1253" type="#_x0000_t75" style="width:298.2pt;height:39.7pt" o:ole="">
            <v:imagedata r:id="rId437" o:title=""/>
          </v:shape>
          <o:OLEObject Type="Embed" ProgID="Equation.3" ShapeID="_x0000_i1253" DrawAspect="Content" ObjectID="_1333885316" r:id="rId438"/>
        </w:object>
      </w:r>
      <w:r w:rsidRPr="00045090">
        <w:rPr>
          <w:rFonts w:eastAsia="SimSun"/>
          <w:lang w:eastAsia="zh-CN"/>
        </w:rPr>
        <w:tab/>
      </w:r>
      <w:bookmarkStart w:id="505" w:name="_Ref234922337"/>
      <w:r w:rsidRPr="00045090">
        <w:rPr>
          <w:lang w:eastAsia="ja-JP"/>
        </w:rPr>
        <w:t>(</w:t>
      </w:r>
      <w:bookmarkEnd w:id="505"/>
      <w:r>
        <w:rPr>
          <w:bCs/>
          <w:lang w:eastAsia="ja-JP"/>
        </w:rPr>
        <w:t>7-51</w:t>
      </w:r>
      <w:r w:rsidRPr="00045090">
        <w:rPr>
          <w:lang w:eastAsia="ja-JP"/>
        </w:rPr>
        <w:t>)</w:t>
      </w:r>
    </w:p>
    <w:p w:rsidR="00DE4291" w:rsidRPr="00045090" w:rsidRDefault="00DE4291" w:rsidP="0089613C">
      <w:pPr>
        <w:rPr>
          <w:lang w:eastAsia="ja-JP"/>
        </w:rPr>
      </w:pPr>
      <w:r w:rsidRPr="00045090">
        <w:rPr>
          <w:lang w:eastAsia="ja-JP"/>
        </w:rPr>
        <w:t xml:space="preserve">where </w:t>
      </w:r>
      <w:r w:rsidR="0089613C" w:rsidRPr="00045090">
        <w:rPr>
          <w:position w:val="-32"/>
        </w:rPr>
        <w:object w:dxaOrig="1939" w:dyaOrig="760">
          <v:shape id="_x0000_i1254" type="#_x0000_t75" style="width:96.4pt;height:38pt" o:ole="" o:allowoverlap="f">
            <v:imagedata r:id="rId439" o:title=""/>
          </v:shape>
          <o:OLEObject Type="Embed" ProgID="Equation.3" ShapeID="_x0000_i1254" DrawAspect="Content" ObjectID="_1333885317" r:id="rId440"/>
        </w:object>
      </w:r>
      <w:r w:rsidRPr="00045090">
        <w:rPr>
          <w:lang w:eastAsia="ja-JP"/>
        </w:rPr>
        <w:t xml:space="preserve"> </w:t>
      </w:r>
      <w:r w:rsidRPr="00045090">
        <w:t xml:space="preserve">is the pitch gain of the </w:t>
      </w:r>
      <w:r w:rsidRPr="00045090">
        <w:rPr>
          <w:i/>
          <w:lang w:eastAsia="ja-JP"/>
        </w:rPr>
        <w:t>i</w:t>
      </w:r>
      <w:r w:rsidRPr="00045090">
        <w:rPr>
          <w:lang w:eastAsia="ja-JP"/>
        </w:rPr>
        <w:t>-th</w:t>
      </w:r>
      <w:r w:rsidRPr="00045090">
        <w:t xml:space="preserve"> sub-frame</w:t>
      </w:r>
      <w:r w:rsidRPr="00045090">
        <w:rPr>
          <w:lang w:eastAsia="ja-JP"/>
        </w:rPr>
        <w:t xml:space="preserve"> </w:t>
      </w:r>
      <w:r w:rsidRPr="00045090">
        <w:rPr>
          <w:rFonts w:eastAsia="SimSun"/>
          <w:lang w:eastAsia="zh-CN"/>
        </w:rPr>
        <w:t>corresponding to the sub-frame pitch</w:t>
      </w:r>
      <w:r w:rsidRPr="00045090">
        <w:t>.</w:t>
      </w:r>
    </w:p>
    <w:p w:rsidR="00DE4291" w:rsidRPr="00045090" w:rsidRDefault="00DE4291" w:rsidP="00A17F03">
      <w:pPr>
        <w:rPr>
          <w:lang w:eastAsia="ja-JP"/>
        </w:rPr>
      </w:pPr>
      <w:r w:rsidRPr="00045090">
        <w:t>The energy of LPC residual signa</w:t>
      </w:r>
      <w:r w:rsidRPr="00045090">
        <w:rPr>
          <w:lang w:eastAsia="ja-JP"/>
        </w:rPr>
        <w:t>l</w:t>
      </w:r>
      <w:r w:rsidRPr="00045090">
        <w:t xml:space="preserve"> </w:t>
      </w:r>
      <w:r w:rsidR="00A17F03" w:rsidRPr="00045090">
        <w:rPr>
          <w:i/>
          <w:iCs/>
        </w:rPr>
        <w:t>E</w:t>
      </w:r>
      <w:r w:rsidR="00A17F03" w:rsidRPr="00045090">
        <w:rPr>
          <w:vertAlign w:val="subscript"/>
        </w:rPr>
        <w:t>LPC</w:t>
      </w:r>
      <w:r w:rsidRPr="00045090">
        <w:rPr>
          <w:rFonts w:eastAsia="KaiTi_GB2312"/>
          <w:sz w:val="28"/>
          <w:szCs w:val="28"/>
          <w:lang w:eastAsia="zh-CN"/>
        </w:rPr>
        <w:t xml:space="preserve"> </w:t>
      </w:r>
      <w:r w:rsidRPr="00045090">
        <w:rPr>
          <w:rFonts w:eastAsia="KaiTi_GB2312"/>
          <w:szCs w:val="24"/>
          <w:lang w:eastAsia="zh-CN"/>
        </w:rPr>
        <w:t>is computed as</w:t>
      </w:r>
      <w:r w:rsidRPr="00045090">
        <w:rPr>
          <w:szCs w:val="24"/>
        </w:rPr>
        <w:t>:</w:t>
      </w:r>
    </w:p>
    <w:p w:rsidR="00E9077B" w:rsidRPr="00045090" w:rsidRDefault="00E9077B" w:rsidP="00E9077B">
      <w:pPr>
        <w:pStyle w:val="Equation"/>
        <w:rPr>
          <w:lang w:eastAsia="ja-JP"/>
        </w:rPr>
      </w:pPr>
      <w:r>
        <w:tab/>
      </w:r>
      <w:r>
        <w:tab/>
      </w:r>
      <w:r w:rsidRPr="00045090">
        <w:rPr>
          <w:position w:val="-36"/>
        </w:rPr>
        <w:object w:dxaOrig="2840" w:dyaOrig="800">
          <v:shape id="_x0000_i1255" type="#_x0000_t75" style="width:141.75pt;height:39.7pt" o:ole="" o:allowoverlap="f">
            <v:imagedata r:id="rId441" o:title=""/>
          </v:shape>
          <o:OLEObject Type="Embed" ProgID="Equation.3" ShapeID="_x0000_i1255" DrawAspect="Content" ObjectID="_1333885318" r:id="rId442"/>
        </w:object>
      </w:r>
      <w:r w:rsidRPr="00045090">
        <w:rPr>
          <w:lang w:eastAsia="ja-JP"/>
        </w:rPr>
        <w:tab/>
        <w:t>(</w:t>
      </w:r>
      <w:r>
        <w:rPr>
          <w:bCs/>
          <w:lang w:eastAsia="ja-JP"/>
        </w:rPr>
        <w:t>7-52</w:t>
      </w:r>
      <w:r w:rsidRPr="00045090">
        <w:rPr>
          <w:lang w:eastAsia="ja-JP"/>
        </w:rPr>
        <w:t>)</w:t>
      </w:r>
    </w:p>
    <w:p w:rsidR="00DE4291" w:rsidRPr="00045090" w:rsidRDefault="00DE4291" w:rsidP="00A0071E">
      <w:pPr>
        <w:rPr>
          <w:szCs w:val="24"/>
          <w:lang w:eastAsia="ja-JP"/>
        </w:rPr>
      </w:pPr>
      <w:r w:rsidRPr="00045090">
        <w:rPr>
          <w:rFonts w:eastAsia="KaiTi_GB2312"/>
          <w:szCs w:val="24"/>
        </w:rPr>
        <w:t xml:space="preserve">and the </w:t>
      </w:r>
      <w:r w:rsidRPr="00045090">
        <w:rPr>
          <w:szCs w:val="24"/>
          <w:lang w:eastAsia="ja-JP"/>
        </w:rPr>
        <w:t xml:space="preserve">energy of </w:t>
      </w:r>
      <w:r w:rsidRPr="00045090">
        <w:rPr>
          <w:rFonts w:eastAsia="KaiTi_GB2312"/>
          <w:szCs w:val="24"/>
        </w:rPr>
        <w:t xml:space="preserve">LTP residual signal </w:t>
      </w:r>
      <w:r w:rsidR="00A0071E" w:rsidRPr="00045090">
        <w:rPr>
          <w:rFonts w:eastAsia="KaiTi_GB2312"/>
          <w:i/>
          <w:iCs/>
          <w:szCs w:val="24"/>
        </w:rPr>
        <w:t>E</w:t>
      </w:r>
      <w:r w:rsidR="00A0071E" w:rsidRPr="00045090">
        <w:rPr>
          <w:rFonts w:eastAsia="KaiTi_GB2312"/>
          <w:szCs w:val="24"/>
          <w:vertAlign w:val="subscript"/>
        </w:rPr>
        <w:t>LTP</w:t>
      </w:r>
      <w:r w:rsidR="00A0071E" w:rsidRPr="00045090">
        <w:rPr>
          <w:rFonts w:eastAsia="KaiTi_GB2312"/>
          <w:szCs w:val="24"/>
        </w:rPr>
        <w:t xml:space="preserve"> </w:t>
      </w:r>
      <w:r w:rsidRPr="00045090">
        <w:rPr>
          <w:rFonts w:eastAsia="KaiTi_GB2312"/>
          <w:szCs w:val="24"/>
        </w:rPr>
        <w:t>is calculated with</w:t>
      </w:r>
    </w:p>
    <w:p w:rsidR="00E9077B" w:rsidRPr="00045090" w:rsidRDefault="00E9077B" w:rsidP="00E9077B">
      <w:pPr>
        <w:pStyle w:val="Equation"/>
        <w:rPr>
          <w:lang w:eastAsia="ja-JP"/>
        </w:rPr>
      </w:pPr>
      <w:r>
        <w:tab/>
      </w:r>
      <w:r>
        <w:tab/>
      </w:r>
      <w:r w:rsidRPr="00045090">
        <w:rPr>
          <w:position w:val="-36"/>
        </w:rPr>
        <w:object w:dxaOrig="2720" w:dyaOrig="800">
          <v:shape id="_x0000_i1256" type="#_x0000_t75" style="width:134.95pt;height:39.7pt" o:ole="" o:allowoverlap="f">
            <v:imagedata r:id="rId443" o:title=""/>
          </v:shape>
          <o:OLEObject Type="Embed" ProgID="Equation.3" ShapeID="_x0000_i1256" DrawAspect="Content" ObjectID="_1333885319" r:id="rId444"/>
        </w:object>
      </w:r>
      <w:r w:rsidRPr="00045090">
        <w:rPr>
          <w:lang w:eastAsia="ja-JP"/>
        </w:rPr>
        <w:tab/>
        <w:t>(</w:t>
      </w:r>
      <w:r>
        <w:rPr>
          <w:bCs/>
          <w:lang w:eastAsia="ja-JP"/>
        </w:rPr>
        <w:t>7-53</w:t>
      </w:r>
      <w:r w:rsidRPr="00045090">
        <w:rPr>
          <w:lang w:eastAsia="ja-JP"/>
        </w:rPr>
        <w:t>)</w:t>
      </w:r>
    </w:p>
    <w:p w:rsidR="00DE4291" w:rsidRPr="00045090" w:rsidRDefault="00DE4291" w:rsidP="001E56F6">
      <w:pPr>
        <w:rPr>
          <w:lang w:eastAsia="ja-JP"/>
        </w:rPr>
      </w:pPr>
      <w:r w:rsidRPr="00045090">
        <w:rPr>
          <w:rFonts w:eastAsia="SimSun"/>
          <w:lang w:eastAsia="zh-CN"/>
        </w:rPr>
        <w:t>where</w:t>
      </w:r>
      <w:r w:rsidR="001E56F6" w:rsidRPr="00045090">
        <w:rPr>
          <w:rFonts w:eastAsia="SimSun"/>
          <w:lang w:eastAsia="zh-CN"/>
        </w:rPr>
        <w:t xml:space="preserve"> </w:t>
      </w:r>
      <w:r w:rsidR="000870D6" w:rsidRPr="00045090">
        <w:rPr>
          <w:position w:val="-12"/>
        </w:rPr>
        <w:object w:dxaOrig="2760" w:dyaOrig="360">
          <v:shape id="_x0000_i1257" type="#_x0000_t75" style="width:138.35pt;height:18.15pt" o:ole="">
            <v:imagedata r:id="rId445" o:title=""/>
          </v:shape>
          <o:OLEObject Type="Embed" ProgID="Equation.3" ShapeID="_x0000_i1257" DrawAspect="Content" ObjectID="_1333885320" r:id="rId446"/>
        </w:object>
      </w:r>
      <w:r w:rsidRPr="00045090">
        <w:t>.</w:t>
      </w:r>
    </w:p>
    <w:p w:rsidR="00DE4291" w:rsidRPr="00045090" w:rsidRDefault="00DE4291" w:rsidP="001E56F6">
      <w:pPr>
        <w:rPr>
          <w:lang w:eastAsia="ja-JP"/>
        </w:rPr>
      </w:pPr>
      <w:r w:rsidRPr="00045090">
        <w:rPr>
          <w:rFonts w:eastAsia="SimSun"/>
          <w:lang w:eastAsia="zh-CN"/>
        </w:rPr>
        <w:t xml:space="preserve">Finally, </w:t>
      </w:r>
      <w:r w:rsidR="001E56F6" w:rsidRPr="00045090">
        <w:rPr>
          <w:rFonts w:eastAsia="SimSun"/>
          <w:i/>
          <w:iCs/>
          <w:lang w:eastAsia="zh-CN"/>
        </w:rPr>
        <w:t>Tflag</w:t>
      </w:r>
      <w:r w:rsidRPr="00045090">
        <w:rPr>
          <w:rFonts w:eastAsia="SimSun"/>
          <w:lang w:eastAsia="zh-CN"/>
        </w:rPr>
        <w:t xml:space="preserve"> is set as</w:t>
      </w:r>
      <w:r w:rsidRPr="00045090">
        <w:t>:</w:t>
      </w:r>
    </w:p>
    <w:p w:rsidR="00713143" w:rsidRPr="00045090" w:rsidRDefault="00713143" w:rsidP="00713143">
      <w:pPr>
        <w:pStyle w:val="Equation"/>
        <w:rPr>
          <w:lang w:eastAsia="ja-JP"/>
        </w:rPr>
      </w:pPr>
      <w:r>
        <w:tab/>
      </w:r>
      <w:r>
        <w:tab/>
      </w:r>
      <w:r w:rsidRPr="00045090">
        <w:rPr>
          <w:position w:val="-32"/>
        </w:rPr>
        <w:object w:dxaOrig="3500" w:dyaOrig="760">
          <v:shape id="_x0000_i1258" type="#_x0000_t75" style="width:174.6pt;height:38pt" o:ole="">
            <v:imagedata r:id="rId447" o:title=""/>
          </v:shape>
          <o:OLEObject Type="Embed" ProgID="Equation.3" ShapeID="_x0000_i1258" DrawAspect="Content" ObjectID="_1333885321" r:id="rId448"/>
        </w:object>
      </w:r>
      <w:r w:rsidRPr="00045090">
        <w:rPr>
          <w:lang w:eastAsia="ja-JP"/>
        </w:rPr>
        <w:tab/>
      </w:r>
      <w:bookmarkStart w:id="506" w:name="_Ref234863066"/>
      <w:r w:rsidRPr="00045090">
        <w:rPr>
          <w:lang w:eastAsia="ja-JP"/>
        </w:rPr>
        <w:t>(</w:t>
      </w:r>
      <w:bookmarkEnd w:id="506"/>
      <w:r>
        <w:rPr>
          <w:bCs/>
          <w:lang w:eastAsia="ja-JP"/>
        </w:rPr>
        <w:t>7-54</w:t>
      </w:r>
      <w:r w:rsidRPr="00045090">
        <w:rPr>
          <w:lang w:eastAsia="ja-JP"/>
        </w:rPr>
        <w:t>)</w:t>
      </w:r>
    </w:p>
    <w:p w:rsidR="00DE4291" w:rsidRPr="00045090" w:rsidRDefault="00DE4291" w:rsidP="001E56F6">
      <w:pPr>
        <w:rPr>
          <w:lang w:eastAsia="ja-JP"/>
        </w:rPr>
      </w:pPr>
      <w:bookmarkStart w:id="507" w:name="_Toc234779767"/>
      <w:r w:rsidRPr="00045090">
        <w:t xml:space="preserve">Based on </w:t>
      </w:r>
      <w:r w:rsidR="001E56F6" w:rsidRPr="00045090">
        <w:rPr>
          <w:i/>
          <w:iCs/>
        </w:rPr>
        <w:t>Tflag</w:t>
      </w:r>
      <w:r w:rsidRPr="00045090">
        <w:t>, the LT</w:t>
      </w:r>
      <w:r w:rsidRPr="00045090">
        <w:rPr>
          <w:rFonts w:eastAsia="SimSun"/>
          <w:lang w:eastAsia="zh-CN"/>
        </w:rPr>
        <w:t>P</w:t>
      </w:r>
      <w:r w:rsidRPr="00045090">
        <w:t xml:space="preserve"> predicted PCM signal</w:t>
      </w:r>
      <w:r w:rsidRPr="00045090">
        <w:rPr>
          <w:rFonts w:eastAsia="SimSun"/>
          <w:lang w:eastAsia="zh-CN"/>
        </w:rPr>
        <w:t xml:space="preserve"> </w:t>
      </w:r>
      <w:r w:rsidR="001E56F6" w:rsidRPr="00045090">
        <w:rPr>
          <w:position w:val="-10"/>
        </w:rPr>
        <w:object w:dxaOrig="840" w:dyaOrig="340">
          <v:shape id="_x0000_i1259" type="#_x0000_t75" style="width:41.4pt;height:17pt" o:ole="" o:allowoverlap="f">
            <v:imagedata r:id="rId449" o:title=""/>
          </v:shape>
          <o:OLEObject Type="Embed" ProgID="Equation.3" ShapeID="_x0000_i1259" DrawAspect="Content" ObjectID="_1333885322" r:id="rId450"/>
        </w:object>
      </w:r>
      <w:r w:rsidRPr="00045090">
        <w:rPr>
          <w:rFonts w:eastAsia="SimSun"/>
          <w:lang w:eastAsia="zh-CN"/>
        </w:rPr>
        <w:t xml:space="preserve"> becomes</w:t>
      </w:r>
      <w:bookmarkEnd w:id="507"/>
    </w:p>
    <w:p w:rsidR="00713143" w:rsidRPr="00045090" w:rsidRDefault="00713143" w:rsidP="00713143">
      <w:pPr>
        <w:pStyle w:val="Equation"/>
        <w:rPr>
          <w:lang w:eastAsia="ja-JP"/>
        </w:rPr>
      </w:pPr>
      <w:r>
        <w:tab/>
      </w:r>
      <w:r>
        <w:tab/>
      </w:r>
      <w:r w:rsidRPr="00045090">
        <w:rPr>
          <w:position w:val="-32"/>
        </w:rPr>
        <w:object w:dxaOrig="3100" w:dyaOrig="760">
          <v:shape id="_x0000_i1260" type="#_x0000_t75" style="width:155.35pt;height:38pt" o:ole="">
            <v:imagedata r:id="rId451" o:title=""/>
          </v:shape>
          <o:OLEObject Type="Embed" ProgID="Equation.3" ShapeID="_x0000_i1260" DrawAspect="Content" ObjectID="_1333885323" r:id="rId452"/>
        </w:object>
      </w:r>
      <w:r w:rsidRPr="00045090">
        <w:rPr>
          <w:lang w:eastAsia="ja-JP"/>
        </w:rPr>
        <w:tab/>
      </w:r>
      <w:bookmarkStart w:id="508" w:name="_Ref234922298"/>
      <w:r w:rsidRPr="00045090">
        <w:rPr>
          <w:lang w:eastAsia="ja-JP"/>
        </w:rPr>
        <w:t>(</w:t>
      </w:r>
      <w:bookmarkEnd w:id="508"/>
      <w:r>
        <w:rPr>
          <w:bCs/>
          <w:lang w:eastAsia="ja-JP"/>
        </w:rPr>
        <w:t>7-55</w:t>
      </w:r>
      <w:r w:rsidRPr="00045090">
        <w:rPr>
          <w:lang w:eastAsia="ja-JP"/>
        </w:rPr>
        <w:t>)</w:t>
      </w:r>
    </w:p>
    <w:p w:rsidR="00DE4291" w:rsidRPr="00045090" w:rsidRDefault="00D476F5" w:rsidP="00D476F5">
      <w:pPr>
        <w:pStyle w:val="Heading3"/>
      </w:pPr>
      <w:bookmarkStart w:id="509" w:name="_Toc239042996"/>
      <w:bookmarkStart w:id="510" w:name="_Toc239076446"/>
      <w:bookmarkStart w:id="511" w:name="_Toc239097632"/>
      <w:bookmarkStart w:id="512" w:name="_Toc239097966"/>
      <w:bookmarkStart w:id="513" w:name="_Toc239103586"/>
      <w:bookmarkStart w:id="514" w:name="_Toc239104186"/>
      <w:bookmarkStart w:id="515" w:name="_Toc239225836"/>
      <w:bookmarkStart w:id="516" w:name="_Toc239227261"/>
      <w:bookmarkStart w:id="517" w:name="_Toc239254621"/>
      <w:bookmarkStart w:id="518" w:name="_Toc239481490"/>
      <w:bookmarkStart w:id="519" w:name="_Toc239043000"/>
      <w:bookmarkStart w:id="520" w:name="_Toc239076450"/>
      <w:bookmarkStart w:id="521" w:name="_Toc239097636"/>
      <w:bookmarkStart w:id="522" w:name="_Toc239097970"/>
      <w:bookmarkStart w:id="523" w:name="_Toc239103590"/>
      <w:bookmarkStart w:id="524" w:name="_Toc239104190"/>
      <w:bookmarkStart w:id="525" w:name="_Toc239225840"/>
      <w:bookmarkStart w:id="526" w:name="_Toc239227265"/>
      <w:bookmarkStart w:id="527" w:name="_Toc239254625"/>
      <w:bookmarkStart w:id="528" w:name="_Toc239481494"/>
      <w:bookmarkStart w:id="529" w:name="_Toc239043004"/>
      <w:bookmarkStart w:id="530" w:name="_Toc239076454"/>
      <w:bookmarkStart w:id="531" w:name="_Toc239097640"/>
      <w:bookmarkStart w:id="532" w:name="_Toc239097974"/>
      <w:bookmarkStart w:id="533" w:name="_Toc239103594"/>
      <w:bookmarkStart w:id="534" w:name="_Toc239104194"/>
      <w:bookmarkStart w:id="535" w:name="_Toc239225844"/>
      <w:bookmarkStart w:id="536" w:name="_Toc239227269"/>
      <w:bookmarkStart w:id="537" w:name="_Toc239254629"/>
      <w:bookmarkStart w:id="538" w:name="_Toc239481498"/>
      <w:bookmarkStart w:id="539" w:name="_Toc239043008"/>
      <w:bookmarkStart w:id="540" w:name="_Toc239076458"/>
      <w:bookmarkStart w:id="541" w:name="_Toc239097644"/>
      <w:bookmarkStart w:id="542" w:name="_Toc239097978"/>
      <w:bookmarkStart w:id="543" w:name="_Toc239103598"/>
      <w:bookmarkStart w:id="544" w:name="_Toc239104198"/>
      <w:bookmarkStart w:id="545" w:name="_Toc239225848"/>
      <w:bookmarkStart w:id="546" w:name="_Toc239227273"/>
      <w:bookmarkStart w:id="547" w:name="_Toc239254633"/>
      <w:bookmarkStart w:id="548" w:name="_Toc239481502"/>
      <w:bookmarkStart w:id="549" w:name="_Toc241583049"/>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sidRPr="00045090">
        <w:t>7.10.5</w:t>
      </w:r>
      <w:r w:rsidRPr="00045090">
        <w:tab/>
      </w:r>
      <w:r w:rsidR="00DE4291" w:rsidRPr="00045090">
        <w:t>Coding of prediction residual</w:t>
      </w:r>
      <w:bookmarkEnd w:id="549"/>
    </w:p>
    <w:p w:rsidR="00DE4291" w:rsidRPr="00045090" w:rsidRDefault="00D476F5" w:rsidP="00D476F5">
      <w:pPr>
        <w:pStyle w:val="Heading4"/>
      </w:pPr>
      <w:bookmarkStart w:id="550" w:name="_Ref234921719"/>
      <w:r w:rsidRPr="00045090">
        <w:t>7.10.5.1</w:t>
      </w:r>
      <w:r w:rsidRPr="00045090">
        <w:tab/>
      </w:r>
      <w:r w:rsidR="00DE4291" w:rsidRPr="00045090">
        <w:t>Residual calculation</w:t>
      </w:r>
    </w:p>
    <w:p w:rsidR="00DE4291" w:rsidRPr="00045090" w:rsidRDefault="00DE4291" w:rsidP="001E56F6">
      <w:pPr>
        <w:rPr>
          <w:lang w:eastAsia="ja-JP"/>
        </w:rPr>
      </w:pPr>
      <w:r w:rsidRPr="00045090">
        <w:rPr>
          <w:lang w:eastAsia="ja-JP"/>
        </w:rPr>
        <w:t xml:space="preserve">The prediction residual </w:t>
      </w:r>
      <w:r w:rsidR="001E56F6" w:rsidRPr="00045090">
        <w:rPr>
          <w:i/>
          <w:iCs/>
          <w:lang w:eastAsia="ja-JP"/>
        </w:rPr>
        <w:t>r</w:t>
      </w:r>
      <w:r w:rsidR="001E56F6" w:rsidRPr="00045090">
        <w:rPr>
          <w:lang w:eastAsia="ja-JP"/>
        </w:rPr>
        <w:t>(</w:t>
      </w:r>
      <w:r w:rsidR="001E56F6" w:rsidRPr="00045090">
        <w:rPr>
          <w:i/>
          <w:iCs/>
          <w:lang w:eastAsia="ja-JP"/>
        </w:rPr>
        <w:t>n</w:t>
      </w:r>
      <w:r w:rsidR="001E56F6" w:rsidRPr="00045090">
        <w:rPr>
          <w:lang w:eastAsia="ja-JP"/>
        </w:rPr>
        <w:t>)</w:t>
      </w:r>
      <w:r w:rsidRPr="00045090">
        <w:rPr>
          <w:lang w:eastAsia="ja-JP"/>
        </w:rPr>
        <w:t xml:space="preserve"> is calculated in the </w:t>
      </w:r>
      <w:r w:rsidRPr="00045090">
        <w:rPr>
          <w:i/>
          <w:lang w:eastAsia="ja-JP"/>
        </w:rPr>
        <w:t>int8</w:t>
      </w:r>
      <w:r w:rsidRPr="00045090">
        <w:rPr>
          <w:lang w:eastAsia="ja-JP"/>
        </w:rPr>
        <w:t xml:space="preserve"> domain as:</w:t>
      </w:r>
    </w:p>
    <w:p w:rsidR="00713143" w:rsidRPr="00045090" w:rsidRDefault="00713143" w:rsidP="00713143">
      <w:pPr>
        <w:pStyle w:val="Equation"/>
        <w:rPr>
          <w:bCs/>
          <w:lang w:eastAsia="ja-JP"/>
        </w:rPr>
      </w:pPr>
      <w:r>
        <w:rPr>
          <w:lang w:eastAsia="ja-JP"/>
        </w:rPr>
        <w:tab/>
      </w:r>
      <w:r>
        <w:rPr>
          <w:lang w:eastAsia="ja-JP"/>
        </w:rPr>
        <w:tab/>
      </w:r>
      <w:r w:rsidRPr="00045090">
        <w:rPr>
          <w:position w:val="-12"/>
          <w:lang w:eastAsia="ja-JP"/>
        </w:rPr>
        <w:object w:dxaOrig="2299" w:dyaOrig="360">
          <v:shape id="_x0000_i1261" type="#_x0000_t75" style="width:114.5pt;height:18.15pt" o:ole="">
            <v:imagedata r:id="rId453" o:title=""/>
          </v:shape>
          <o:OLEObject Type="Embed" ProgID="Equation.3" ShapeID="_x0000_i1261" DrawAspect="Content" ObjectID="_1333885324" r:id="rId454"/>
        </w:object>
      </w:r>
      <w:r w:rsidRPr="00045090">
        <w:rPr>
          <w:lang w:eastAsia="ja-JP"/>
        </w:rPr>
        <w:tab/>
      </w:r>
      <w:r w:rsidRPr="00045090">
        <w:rPr>
          <w:bCs/>
          <w:lang w:eastAsia="ja-JP"/>
        </w:rPr>
        <w:t>(</w:t>
      </w:r>
      <w:r>
        <w:rPr>
          <w:bCs/>
          <w:lang w:eastAsia="ja-JP"/>
        </w:rPr>
        <w:t>7-56</w:t>
      </w:r>
      <w:r w:rsidRPr="00045090">
        <w:rPr>
          <w:bCs/>
          <w:lang w:eastAsia="ja-JP"/>
        </w:rPr>
        <w:t>)</w:t>
      </w:r>
    </w:p>
    <w:p w:rsidR="00DE4291" w:rsidRPr="00045090" w:rsidRDefault="00DE4291" w:rsidP="001E56F6">
      <w:pPr>
        <w:rPr>
          <w:lang w:eastAsia="ja-JP"/>
        </w:rPr>
      </w:pPr>
      <w:r w:rsidRPr="00045090">
        <w:rPr>
          <w:lang w:eastAsia="ja-JP"/>
        </w:rPr>
        <w:t xml:space="preserve">where </w:t>
      </w:r>
      <w:r w:rsidR="001E56F6" w:rsidRPr="00045090">
        <w:rPr>
          <w:position w:val="-12"/>
        </w:rPr>
        <w:object w:dxaOrig="800" w:dyaOrig="360">
          <v:shape id="_x0000_i1262" type="#_x0000_t75" style="width:39.7pt;height:18.15pt" o:ole="" o:allowoverlap="f">
            <v:imagedata r:id="rId455" o:title=""/>
          </v:shape>
          <o:OLEObject Type="Embed" ProgID="Equation.3" ShapeID="_x0000_i1262" DrawAspect="Content" ObjectID="_1333885325" r:id="rId456"/>
        </w:object>
      </w:r>
      <w:r w:rsidRPr="00045090">
        <w:rPr>
          <w:lang w:eastAsia="ja-JP"/>
        </w:rPr>
        <w:t xml:space="preserve"> for A-law input is obtained as</w:t>
      </w:r>
      <w:r w:rsidR="00D666E4">
        <w:rPr>
          <w:lang w:eastAsia="ja-JP"/>
        </w:rPr>
        <w:t>:</w:t>
      </w:r>
    </w:p>
    <w:p w:rsidR="00713143" w:rsidRPr="00045090" w:rsidRDefault="00713143" w:rsidP="00713143">
      <w:pPr>
        <w:pStyle w:val="Equation"/>
        <w:rPr>
          <w:bCs/>
          <w:lang w:eastAsia="ja-JP"/>
        </w:rPr>
      </w:pPr>
      <w:r>
        <w:tab/>
      </w:r>
      <w:r>
        <w:tab/>
      </w:r>
      <w:r w:rsidR="000870D6" w:rsidRPr="00045090">
        <w:rPr>
          <w:position w:val="-30"/>
        </w:rPr>
        <w:object w:dxaOrig="4760" w:dyaOrig="720">
          <v:shape id="_x0000_i1263" type="#_x0000_t75" style="width:238.1pt;height:36.3pt" o:ole="">
            <v:imagedata r:id="rId457" o:title=""/>
          </v:shape>
          <o:OLEObject Type="Embed" ProgID="Equation.3" ShapeID="_x0000_i1263" DrawAspect="Content" ObjectID="_1333885326" r:id="rId458"/>
        </w:object>
      </w:r>
      <w:r w:rsidRPr="00045090">
        <w:rPr>
          <w:lang w:eastAsia="ja-JP"/>
        </w:rPr>
        <w:tab/>
      </w:r>
      <w:r w:rsidRPr="00045090">
        <w:rPr>
          <w:bCs/>
          <w:lang w:eastAsia="ja-JP"/>
        </w:rPr>
        <w:t>(</w:t>
      </w:r>
      <w:r>
        <w:rPr>
          <w:bCs/>
          <w:lang w:eastAsia="ja-JP"/>
        </w:rPr>
        <w:t>7-57</w:t>
      </w:r>
      <w:r w:rsidRPr="00045090">
        <w:rPr>
          <w:bCs/>
          <w:lang w:eastAsia="ja-JP"/>
        </w:rPr>
        <w:t>)</w:t>
      </w:r>
    </w:p>
    <w:p w:rsidR="00DE4291" w:rsidRPr="00045090" w:rsidRDefault="00DE4291" w:rsidP="001E56F6">
      <w:pPr>
        <w:rPr>
          <w:lang w:eastAsia="ja-JP"/>
        </w:rPr>
      </w:pPr>
      <w:r w:rsidRPr="00045090">
        <w:rPr>
          <w:lang w:eastAsia="ja-JP"/>
        </w:rPr>
        <w:t xml:space="preserve">and </w:t>
      </w:r>
      <w:r w:rsidR="001E56F6" w:rsidRPr="00045090">
        <w:rPr>
          <w:position w:val="-12"/>
        </w:rPr>
        <w:object w:dxaOrig="800" w:dyaOrig="360">
          <v:shape id="_x0000_i1264" type="#_x0000_t75" style="width:39.7pt;height:18.15pt" o:ole="" o:allowoverlap="f">
            <v:imagedata r:id="rId455" o:title=""/>
          </v:shape>
          <o:OLEObject Type="Embed" ProgID="Equation.3" ShapeID="_x0000_i1264" DrawAspect="Content" ObjectID="_1333885327" r:id="rId459"/>
        </w:object>
      </w:r>
      <w:r w:rsidRPr="00045090">
        <w:rPr>
          <w:lang w:eastAsia="ja-JP"/>
        </w:rPr>
        <w:t xml:space="preserve"> for </w:t>
      </w:r>
      <w:r w:rsidRPr="00045090">
        <w:rPr>
          <w:lang w:eastAsia="ko-KR"/>
        </w:rPr>
        <w:t>µ-law</w:t>
      </w:r>
      <w:r w:rsidRPr="00045090" w:rsidDel="0019667A">
        <w:rPr>
          <w:lang w:eastAsia="ja-JP"/>
        </w:rPr>
        <w:t xml:space="preserve"> </w:t>
      </w:r>
      <w:r w:rsidRPr="00045090">
        <w:rPr>
          <w:lang w:eastAsia="ja-JP"/>
        </w:rPr>
        <w:t>input is obtained by</w:t>
      </w:r>
    </w:p>
    <w:p w:rsidR="00713143" w:rsidRPr="00045090" w:rsidRDefault="00713143" w:rsidP="00713143">
      <w:pPr>
        <w:pStyle w:val="Equation"/>
        <w:rPr>
          <w:bCs/>
          <w:lang w:eastAsia="ja-JP"/>
        </w:rPr>
      </w:pPr>
      <w:r>
        <w:tab/>
      </w:r>
      <w:r>
        <w:tab/>
      </w:r>
      <w:r w:rsidR="000870D6" w:rsidRPr="00045090">
        <w:rPr>
          <w:position w:val="-34"/>
        </w:rPr>
        <w:object w:dxaOrig="4740" w:dyaOrig="800">
          <v:shape id="_x0000_i1265" type="#_x0000_t75" style="width:237pt;height:39.7pt" o:ole="">
            <v:imagedata r:id="rId460" o:title=""/>
          </v:shape>
          <o:OLEObject Type="Embed" ProgID="Equation.3" ShapeID="_x0000_i1265" DrawAspect="Content" ObjectID="_1333885328" r:id="rId461"/>
        </w:object>
      </w:r>
      <w:r w:rsidRPr="00045090">
        <w:rPr>
          <w:lang w:eastAsia="ja-JP"/>
        </w:rPr>
        <w:tab/>
      </w:r>
      <w:r w:rsidRPr="00045090">
        <w:rPr>
          <w:bCs/>
          <w:lang w:eastAsia="ja-JP"/>
        </w:rPr>
        <w:t>(</w:t>
      </w:r>
      <w:r>
        <w:rPr>
          <w:bCs/>
          <w:lang w:eastAsia="ja-JP"/>
        </w:rPr>
        <w:t>7-58</w:t>
      </w:r>
      <w:r w:rsidRPr="00045090">
        <w:rPr>
          <w:bCs/>
          <w:lang w:eastAsia="ja-JP"/>
        </w:rPr>
        <w:t>)</w:t>
      </w:r>
    </w:p>
    <w:p w:rsidR="00DE4291" w:rsidRPr="00045090" w:rsidRDefault="00DE4291" w:rsidP="00DE4291">
      <w:pPr>
        <w:rPr>
          <w:lang w:eastAsia="ja-JP"/>
        </w:rPr>
      </w:pPr>
      <w:r w:rsidRPr="00045090">
        <w:rPr>
          <w:lang w:eastAsia="ja-JP"/>
        </w:rPr>
        <w:t>or</w:t>
      </w:r>
    </w:p>
    <w:p w:rsidR="00713143" w:rsidRPr="003D212C" w:rsidRDefault="000870D6" w:rsidP="00713143">
      <w:pPr>
        <w:pStyle w:val="Equation"/>
        <w:rPr>
          <w:bCs/>
          <w:lang w:eastAsia="ja-JP"/>
        </w:rPr>
      </w:pPr>
      <w:r w:rsidRPr="003D212C">
        <w:rPr>
          <w:position w:val="-34"/>
        </w:rPr>
        <w:object w:dxaOrig="8880" w:dyaOrig="800">
          <v:shape id="_x0000_i1266" type="#_x0000_t75" style="width:443.35pt;height:39.7pt" o:ole="">
            <v:imagedata r:id="rId462" o:title=""/>
          </v:shape>
          <o:OLEObject Type="Embed" ProgID="Equation.3" ShapeID="_x0000_i1266" DrawAspect="Content" ObjectID="_1333885329" r:id="rId463"/>
        </w:object>
      </w:r>
      <w:r w:rsidR="00713143" w:rsidRPr="003D212C">
        <w:rPr>
          <w:lang w:eastAsia="ja-JP"/>
        </w:rPr>
        <w:tab/>
      </w:r>
      <w:r w:rsidR="00713143" w:rsidRPr="003D212C">
        <w:rPr>
          <w:bCs/>
          <w:lang w:eastAsia="ja-JP"/>
        </w:rPr>
        <w:t>(7-59)</w:t>
      </w:r>
    </w:p>
    <w:p w:rsidR="00DE4291" w:rsidRPr="00045090" w:rsidRDefault="00DE4291" w:rsidP="00375031">
      <w:pPr>
        <w:rPr>
          <w:lang w:eastAsia="ja-JP"/>
        </w:rPr>
      </w:pPr>
      <w:r w:rsidRPr="00045090">
        <w:rPr>
          <w:lang w:eastAsia="ja-JP"/>
        </w:rPr>
        <w:t xml:space="preserve">where the mapping function </w:t>
      </w:r>
      <w:r w:rsidR="00174B80" w:rsidRPr="00045090">
        <w:rPr>
          <w:position w:val="-14"/>
        </w:rPr>
        <w:object w:dxaOrig="1320" w:dyaOrig="380">
          <v:shape id="_x0000_i1267" type="#_x0000_t75" style="width:65.2pt;height:19.3pt" o:ole="" o:allowoverlap="f">
            <v:imagedata r:id="rId464" o:title=""/>
          </v:shape>
          <o:OLEObject Type="Embed" ProgID="Equation.3" ShapeID="_x0000_i1267" DrawAspect="Content" ObjectID="_1333885330" r:id="rId465"/>
        </w:object>
      </w:r>
      <w:r w:rsidRPr="00045090">
        <w:rPr>
          <w:lang w:eastAsia="ja-JP"/>
        </w:rPr>
        <w:t xml:space="preserve"> is described in </w:t>
      </w:r>
      <w:r w:rsidR="00AB612C">
        <w:rPr>
          <w:lang w:eastAsia="ja-JP"/>
        </w:rPr>
        <w:t>c</w:t>
      </w:r>
      <w:r w:rsidRPr="00045090">
        <w:rPr>
          <w:lang w:eastAsia="ja-JP"/>
        </w:rPr>
        <w:t xml:space="preserve">lause 7.10.5.2. The predicted samples </w:t>
      </w:r>
      <w:r w:rsidR="00174B80" w:rsidRPr="00045090">
        <w:rPr>
          <w:position w:val="-12"/>
        </w:rPr>
        <w:object w:dxaOrig="900" w:dyaOrig="360">
          <v:shape id="_x0000_i1268" type="#_x0000_t75" style="width:45.35pt;height:18.15pt" o:ole="" o:allowoverlap="f">
            <v:imagedata r:id="rId466" o:title=""/>
          </v:shape>
          <o:OLEObject Type="Embed" ProgID="Equation.3" ShapeID="_x0000_i1268" DrawAspect="Content" ObjectID="_1333885331" r:id="rId467"/>
        </w:object>
      </w:r>
      <w:r w:rsidRPr="00045090">
        <w:rPr>
          <w:lang w:eastAsia="ja-JP"/>
        </w:rPr>
        <w:t xml:space="preserve"> are obtained as described in </w:t>
      </w:r>
      <w:r w:rsidR="00D666E4">
        <w:rPr>
          <w:lang w:eastAsia="ja-JP"/>
        </w:rPr>
        <w:t>c</w:t>
      </w:r>
      <w:r w:rsidRPr="00045090">
        <w:rPr>
          <w:lang w:eastAsia="ja-JP"/>
        </w:rPr>
        <w:t xml:space="preserve">lause 7.10.3.8, and long-term predicted samples </w:t>
      </w:r>
      <w:r w:rsidR="00174B80" w:rsidRPr="00045090">
        <w:rPr>
          <w:position w:val="-10"/>
        </w:rPr>
        <w:object w:dxaOrig="840" w:dyaOrig="340">
          <v:shape id="_x0000_i1269" type="#_x0000_t75" style="width:41.4pt;height:17pt" o:ole="">
            <v:imagedata r:id="rId468" o:title=""/>
          </v:shape>
          <o:OLEObject Type="Embed" ProgID="Equation.3" ShapeID="_x0000_i1269" DrawAspect="Content" ObjectID="_1333885332" r:id="rId469"/>
        </w:object>
      </w:r>
      <w:r w:rsidRPr="00045090">
        <w:rPr>
          <w:lang w:eastAsia="ja-JP"/>
        </w:rPr>
        <w:t xml:space="preserve"> are obtained by </w:t>
      </w:r>
      <w:r w:rsidR="00375031">
        <w:rPr>
          <w:lang w:eastAsia="ja-JP"/>
        </w:rPr>
        <w:t>e</w:t>
      </w:r>
      <w:r w:rsidRPr="00045090">
        <w:rPr>
          <w:lang w:eastAsia="ja-JP"/>
        </w:rPr>
        <w:t xml:space="preserve">quation (7-55) in </w:t>
      </w:r>
      <w:r w:rsidR="00D666E4">
        <w:rPr>
          <w:lang w:eastAsia="ja-JP"/>
        </w:rPr>
        <w:t>c</w:t>
      </w:r>
      <w:r w:rsidRPr="00045090">
        <w:rPr>
          <w:lang w:eastAsia="ja-JP"/>
        </w:rPr>
        <w:t>lause 7.10.4.1.4.</w:t>
      </w:r>
    </w:p>
    <w:p w:rsidR="00DE4291" w:rsidRPr="00045090" w:rsidRDefault="00A631C9" w:rsidP="00A631C9">
      <w:pPr>
        <w:pStyle w:val="Heading4"/>
      </w:pPr>
      <w:r w:rsidRPr="00045090">
        <w:t>7.10.5.2</w:t>
      </w:r>
      <w:r w:rsidRPr="00045090">
        <w:tab/>
      </w:r>
      <w:r w:rsidR="00DE4291" w:rsidRPr="00045090">
        <w:t>PM zero mapping</w:t>
      </w:r>
    </w:p>
    <w:p w:rsidR="00DE4291" w:rsidRPr="00045090" w:rsidRDefault="00DE4291" w:rsidP="00D666E4">
      <w:pPr>
        <w:rPr>
          <w:lang w:eastAsia="ja-JP"/>
        </w:rPr>
      </w:pPr>
      <w:r w:rsidRPr="00045090">
        <w:rPr>
          <w:lang w:eastAsia="ja-JP"/>
        </w:rPr>
        <w:t xml:space="preserve">If both or one of plus zero value </w:t>
      </w:r>
      <w:r w:rsidR="00174B80" w:rsidRPr="00045090">
        <w:rPr>
          <w:lang w:eastAsia="ja-JP"/>
        </w:rPr>
        <w:t>0</w:t>
      </w:r>
      <w:r w:rsidR="00174B80" w:rsidRPr="00045090">
        <w:rPr>
          <w:vertAlign w:val="superscript"/>
          <w:lang w:eastAsia="ja-JP"/>
        </w:rPr>
        <w:t>+</w:t>
      </w:r>
      <w:r w:rsidRPr="00045090">
        <w:rPr>
          <w:lang w:eastAsia="ja-JP"/>
        </w:rPr>
        <w:t xml:space="preserve"> or minus zero value </w:t>
      </w:r>
      <w:r w:rsidR="00174B80" w:rsidRPr="00045090">
        <w:rPr>
          <w:lang w:eastAsia="ja-JP"/>
        </w:rPr>
        <w:t>0</w:t>
      </w:r>
      <w:r w:rsidR="00174B80" w:rsidRPr="00045090">
        <w:rPr>
          <w:vertAlign w:val="superscript"/>
          <w:lang w:eastAsia="ja-JP"/>
        </w:rPr>
        <w:t>–</w:t>
      </w:r>
      <w:r w:rsidR="00174B80" w:rsidRPr="00045090">
        <w:rPr>
          <w:lang w:eastAsia="ja-JP"/>
        </w:rPr>
        <w:t xml:space="preserve"> </w:t>
      </w:r>
      <w:r w:rsidRPr="00045090">
        <w:rPr>
          <w:lang w:eastAsia="ja-JP"/>
        </w:rPr>
        <w:t xml:space="preserve">are not observed in a </w:t>
      </w:r>
      <w:r w:rsidRPr="00045090">
        <w:rPr>
          <w:lang w:eastAsia="ko-KR"/>
        </w:rPr>
        <w:t>µ-law</w:t>
      </w:r>
      <w:r w:rsidRPr="00045090">
        <w:rPr>
          <w:lang w:eastAsia="ja-JP"/>
        </w:rPr>
        <w:t xml:space="preserve"> frame larger than 40 samples per frame, </w:t>
      </w:r>
      <w:r w:rsidR="00D666E4">
        <w:rPr>
          <w:lang w:eastAsia="ja-JP"/>
        </w:rPr>
        <w:t xml:space="preserve">the </w:t>
      </w:r>
      <w:r w:rsidRPr="00045090">
        <w:rPr>
          <w:lang w:eastAsia="ja-JP"/>
        </w:rPr>
        <w:t>zero mapping tool is used for the linear predictive residual calculation. Table 7-20 gives the mapping for the four cases and corresponding PM zero flag codes.</w:t>
      </w:r>
    </w:p>
    <w:p w:rsidR="000D4C4C" w:rsidRPr="00045090" w:rsidRDefault="000D4C4C" w:rsidP="000D4C4C">
      <w:pPr>
        <w:pStyle w:val="Equation"/>
        <w:rPr>
          <w:bCs/>
          <w:lang w:eastAsia="ja-JP"/>
        </w:rPr>
      </w:pPr>
      <w:r w:rsidRPr="00045090">
        <w:rPr>
          <w:position w:val="-88"/>
        </w:rPr>
        <w:object w:dxaOrig="8600" w:dyaOrig="1880">
          <v:shape id="_x0000_i1270" type="#_x0000_t75" style="width:429.75pt;height:94.1pt" o:ole="">
            <v:imagedata r:id="rId470" o:title=""/>
          </v:shape>
          <o:OLEObject Type="Embed" ProgID="Equation.3" ShapeID="_x0000_i1270" DrawAspect="Content" ObjectID="_1333885333" r:id="rId471"/>
        </w:object>
      </w:r>
      <w:r w:rsidRPr="00045090">
        <w:rPr>
          <w:lang w:eastAsia="ja-JP"/>
        </w:rPr>
        <w:tab/>
      </w:r>
      <w:r w:rsidRPr="00045090">
        <w:rPr>
          <w:bCs/>
          <w:lang w:eastAsia="ja-JP"/>
        </w:rPr>
        <w:t>(</w:t>
      </w:r>
      <w:r>
        <w:rPr>
          <w:bCs/>
          <w:lang w:eastAsia="ja-JP"/>
        </w:rPr>
        <w:t>7-60</w:t>
      </w:r>
      <w:r w:rsidRPr="00045090">
        <w:rPr>
          <w:bCs/>
          <w:lang w:eastAsia="ja-JP"/>
        </w:rPr>
        <w:t>)</w:t>
      </w:r>
    </w:p>
    <w:p w:rsidR="00DE4291" w:rsidRPr="00045090" w:rsidRDefault="00DE4291" w:rsidP="00631869">
      <w:pPr>
        <w:rPr>
          <w:lang w:eastAsia="ja-JP"/>
        </w:rPr>
      </w:pPr>
      <w:r w:rsidRPr="00045090">
        <w:rPr>
          <w:lang w:eastAsia="ja-JP"/>
        </w:rPr>
        <w:t xml:space="preserve">Note that mapping of </w:t>
      </w:r>
      <w:r w:rsidR="00631869" w:rsidRPr="00045090">
        <w:rPr>
          <w:position w:val="-14"/>
        </w:rPr>
        <w:object w:dxaOrig="1420" w:dyaOrig="380">
          <v:shape id="_x0000_i1271" type="#_x0000_t75" style="width:70.85pt;height:19.3pt" o:ole="" o:allowoverlap="f">
            <v:imagedata r:id="rId472" o:title=""/>
          </v:shape>
          <o:OLEObject Type="Embed" ProgID="Equation.3" ShapeID="_x0000_i1271" DrawAspect="Content" ObjectID="_1333885334" r:id="rId473"/>
        </w:object>
      </w:r>
      <w:r w:rsidRPr="00045090">
        <w:rPr>
          <w:lang w:eastAsia="ja-JP"/>
        </w:rPr>
        <w:t xml:space="preserve"> and </w:t>
      </w:r>
      <w:r w:rsidR="00631869" w:rsidRPr="00045090">
        <w:rPr>
          <w:position w:val="-14"/>
        </w:rPr>
        <w:object w:dxaOrig="1420" w:dyaOrig="380">
          <v:shape id="_x0000_i1272" type="#_x0000_t75" style="width:70.85pt;height:19.3pt" o:ole="">
            <v:imagedata r:id="rId474" o:title=""/>
          </v:shape>
          <o:OLEObject Type="Embed" ProgID="Equation.3" ShapeID="_x0000_i1272" DrawAspect="Content" ObjectID="_1333885335" r:id="rId475"/>
        </w:object>
      </w:r>
      <w:r w:rsidRPr="00045090">
        <w:rPr>
          <w:lang w:eastAsia="ja-JP"/>
        </w:rPr>
        <w:t xml:space="preserve"> are identical except </w:t>
      </w:r>
      <w:r w:rsidR="00D666E4">
        <w:rPr>
          <w:lang w:eastAsia="ja-JP"/>
        </w:rPr>
        <w:t xml:space="preserve">for </w:t>
      </w:r>
      <w:r w:rsidRPr="00045090">
        <w:rPr>
          <w:lang w:eastAsia="ja-JP"/>
        </w:rPr>
        <w:t>the PM zero flag code.</w:t>
      </w:r>
    </w:p>
    <w:p w:rsidR="00DE4291" w:rsidRPr="00045090" w:rsidRDefault="00DE4291" w:rsidP="00D15483">
      <w:pPr>
        <w:pStyle w:val="TableNoTitle"/>
        <w:rPr>
          <w:lang w:eastAsia="ja-JP"/>
        </w:rPr>
      </w:pPr>
      <w:r w:rsidRPr="00045090">
        <w:t xml:space="preserve">Table </w:t>
      </w:r>
      <w:r w:rsidRPr="00045090">
        <w:rPr>
          <w:lang w:eastAsia="ja-JP"/>
        </w:rPr>
        <w:t>7</w:t>
      </w:r>
      <w:r w:rsidR="00CF0849">
        <w:t>-20</w:t>
      </w:r>
      <w:r w:rsidRPr="00045090">
        <w:t xml:space="preserve"> –</w:t>
      </w:r>
      <w:r w:rsidRPr="00045090">
        <w:rPr>
          <w:lang w:eastAsia="ja-JP"/>
        </w:rPr>
        <w:t xml:space="preserve"> PM zero mapping table for </w:t>
      </w:r>
      <w:r w:rsidRPr="00045090">
        <w:rPr>
          <w:i/>
          <w:lang w:eastAsia="ja-JP"/>
        </w:rPr>
        <w:t>int8</w:t>
      </w:r>
    </w:p>
    <w:tbl>
      <w:tblPr>
        <w:tblW w:w="962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090"/>
        <w:gridCol w:w="1231"/>
        <w:gridCol w:w="1920"/>
        <w:gridCol w:w="1798"/>
        <w:gridCol w:w="1740"/>
        <w:gridCol w:w="53"/>
        <w:gridCol w:w="1794"/>
      </w:tblGrid>
      <w:tr w:rsidR="00DE4291" w:rsidRPr="00045090" w:rsidTr="00BC30ED">
        <w:trPr>
          <w:tblHeader/>
          <w:jc w:val="center"/>
        </w:trPr>
        <w:tc>
          <w:tcPr>
            <w:tcW w:w="1090" w:type="dxa"/>
            <w:tcBorders>
              <w:top w:val="single" w:sz="4" w:space="0" w:color="auto"/>
              <w:bottom w:val="single" w:sz="4" w:space="0" w:color="auto"/>
              <w:right w:val="single" w:sz="4" w:space="0" w:color="auto"/>
            </w:tcBorders>
            <w:shd w:val="clear" w:color="auto" w:fill="auto"/>
            <w:vAlign w:val="center"/>
          </w:tcPr>
          <w:p w:rsidR="00DE4291" w:rsidRPr="00045090" w:rsidRDefault="00DE4291" w:rsidP="00D15483">
            <w:pPr>
              <w:pStyle w:val="Tablehead"/>
              <w:keepLines/>
              <w:rPr>
                <w:lang w:eastAsia="ja-JP"/>
              </w:rPr>
            </w:pPr>
            <w:r w:rsidRPr="00045090">
              <w:rPr>
                <w:lang w:eastAsia="ja-JP"/>
              </w:rPr>
              <w:t>µ-law value</w:t>
            </w:r>
          </w:p>
        </w:tc>
        <w:tc>
          <w:tcPr>
            <w:tcW w:w="1231" w:type="dxa"/>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15483">
            <w:pPr>
              <w:pStyle w:val="Tablehead"/>
              <w:keepLines/>
              <w:rPr>
                <w:lang w:eastAsia="ja-JP"/>
              </w:rPr>
            </w:pPr>
            <w:r w:rsidRPr="00045090">
              <w:rPr>
                <w:lang w:eastAsia="ja-JP"/>
              </w:rPr>
              <w:t>µ-law to int8 mapping</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15483">
            <w:pPr>
              <w:pStyle w:val="Tablehead"/>
              <w:keepLines/>
              <w:rPr>
                <w:lang w:eastAsia="ja-JP"/>
              </w:rPr>
            </w:pPr>
            <w:r w:rsidRPr="00045090">
              <w:rPr>
                <w:lang w:eastAsia="ja-JP"/>
              </w:rPr>
              <w:t xml:space="preserve">Both </w:t>
            </w:r>
            <w:r w:rsidR="00631869" w:rsidRPr="00045090">
              <w:rPr>
                <w:lang w:eastAsia="ja-JP"/>
              </w:rPr>
              <w:t>0</w:t>
            </w:r>
            <w:r w:rsidR="00631869" w:rsidRPr="00045090">
              <w:rPr>
                <w:vertAlign w:val="superscript"/>
                <w:lang w:eastAsia="ja-JP"/>
              </w:rPr>
              <w:t>+</w:t>
            </w:r>
            <w:r w:rsidRPr="00045090">
              <w:rPr>
                <w:lang w:eastAsia="ja-JP"/>
              </w:rPr>
              <w:t xml:space="preserve"> and </w:t>
            </w:r>
            <w:r w:rsidR="00631869" w:rsidRPr="00045090">
              <w:rPr>
                <w:lang w:eastAsia="ja-JP"/>
              </w:rPr>
              <w:br/>
              <w:t>0</w:t>
            </w:r>
            <w:r w:rsidR="00631869" w:rsidRPr="00045090">
              <w:rPr>
                <w:vertAlign w:val="superscript"/>
                <w:lang w:eastAsia="ja-JP"/>
              </w:rPr>
              <w:t>–</w:t>
            </w:r>
            <w:r w:rsidR="00631869" w:rsidRPr="00045090">
              <w:t xml:space="preserve"> </w:t>
            </w:r>
            <w:r w:rsidRPr="00045090">
              <w:rPr>
                <w:lang w:eastAsia="ja-JP"/>
              </w:rPr>
              <w:t>are observed</w:t>
            </w:r>
          </w:p>
        </w:tc>
        <w:tc>
          <w:tcPr>
            <w:tcW w:w="1798" w:type="dxa"/>
            <w:tcBorders>
              <w:top w:val="single" w:sz="4" w:space="0" w:color="auto"/>
              <w:left w:val="single" w:sz="4" w:space="0" w:color="auto"/>
              <w:bottom w:val="single" w:sz="4" w:space="0" w:color="auto"/>
              <w:right w:val="single" w:sz="4" w:space="0" w:color="auto"/>
            </w:tcBorders>
            <w:shd w:val="clear" w:color="auto" w:fill="auto"/>
            <w:vAlign w:val="center"/>
          </w:tcPr>
          <w:p w:rsidR="00DE4291" w:rsidRPr="00045090" w:rsidRDefault="00DE4291" w:rsidP="00D15483">
            <w:pPr>
              <w:pStyle w:val="Tablehead"/>
              <w:keepLines/>
              <w:rPr>
                <w:lang w:eastAsia="ja-JP"/>
              </w:rPr>
            </w:pPr>
            <w:r w:rsidRPr="00045090">
              <w:rPr>
                <w:lang w:eastAsia="ja-JP"/>
              </w:rPr>
              <w:t xml:space="preserve">No </w:t>
            </w:r>
            <w:r w:rsidR="00631869" w:rsidRPr="00045090">
              <w:rPr>
                <w:lang w:eastAsia="ja-JP"/>
              </w:rPr>
              <w:t>0</w:t>
            </w:r>
            <w:r w:rsidR="00631869" w:rsidRPr="00045090">
              <w:rPr>
                <w:vertAlign w:val="superscript"/>
                <w:lang w:eastAsia="ja-JP"/>
              </w:rPr>
              <w:t>+</w:t>
            </w:r>
            <w:r w:rsidRPr="00045090">
              <w:rPr>
                <w:lang w:eastAsia="ja-JP"/>
              </w:rPr>
              <w:t xml:space="preserve"> nor </w:t>
            </w:r>
            <w:r w:rsidR="00631869" w:rsidRPr="00045090">
              <w:rPr>
                <w:lang w:eastAsia="ja-JP"/>
              </w:rPr>
              <w:t>0</w:t>
            </w:r>
            <w:r w:rsidR="00631869" w:rsidRPr="00045090">
              <w:rPr>
                <w:vertAlign w:val="superscript"/>
                <w:lang w:eastAsia="ja-JP"/>
              </w:rPr>
              <w:t>–</w:t>
            </w:r>
            <w:r w:rsidR="00631869" w:rsidRPr="00045090">
              <w:t xml:space="preserve"> </w:t>
            </w:r>
            <w:r w:rsidR="00631869" w:rsidRPr="00045090">
              <w:br/>
            </w:r>
            <w:r w:rsidRPr="00045090">
              <w:rPr>
                <w:lang w:eastAsia="ja-JP"/>
              </w:rPr>
              <w:t>are observed</w:t>
            </w:r>
          </w:p>
        </w:tc>
        <w:tc>
          <w:tcPr>
            <w:tcW w:w="1740" w:type="dxa"/>
            <w:tcBorders>
              <w:top w:val="single" w:sz="4" w:space="0" w:color="auto"/>
              <w:left w:val="single" w:sz="4" w:space="0" w:color="auto"/>
              <w:bottom w:val="single" w:sz="4" w:space="0" w:color="auto"/>
              <w:right w:val="single" w:sz="4" w:space="0" w:color="auto"/>
            </w:tcBorders>
            <w:vAlign w:val="center"/>
          </w:tcPr>
          <w:p w:rsidR="00DE4291" w:rsidRPr="00045090" w:rsidRDefault="00DE4291" w:rsidP="00D15483">
            <w:pPr>
              <w:pStyle w:val="Tablehead"/>
              <w:keepLines/>
              <w:rPr>
                <w:lang w:eastAsia="ja-JP"/>
              </w:rPr>
            </w:pPr>
            <w:r w:rsidRPr="00045090">
              <w:rPr>
                <w:lang w:eastAsia="ja-JP"/>
              </w:rPr>
              <w:t xml:space="preserve">No </w:t>
            </w:r>
            <w:r w:rsidR="00631869" w:rsidRPr="00045090">
              <w:rPr>
                <w:lang w:eastAsia="ja-JP"/>
              </w:rPr>
              <w:t>0</w:t>
            </w:r>
            <w:r w:rsidR="00631869" w:rsidRPr="00045090">
              <w:rPr>
                <w:vertAlign w:val="superscript"/>
                <w:lang w:eastAsia="ja-JP"/>
              </w:rPr>
              <w:t>–</w:t>
            </w:r>
            <w:r w:rsidRPr="00045090">
              <w:rPr>
                <w:lang w:eastAsia="ja-JP"/>
              </w:rPr>
              <w:t xml:space="preserve"> is observed in a frame</w:t>
            </w:r>
          </w:p>
        </w:tc>
        <w:tc>
          <w:tcPr>
            <w:tcW w:w="1847" w:type="dxa"/>
            <w:gridSpan w:val="2"/>
            <w:tcBorders>
              <w:top w:val="single" w:sz="4" w:space="0" w:color="auto"/>
              <w:left w:val="single" w:sz="4" w:space="0" w:color="auto"/>
              <w:bottom w:val="single" w:sz="4" w:space="0" w:color="auto"/>
            </w:tcBorders>
            <w:vAlign w:val="center"/>
          </w:tcPr>
          <w:p w:rsidR="00DE4291" w:rsidRPr="00045090" w:rsidRDefault="00DE4291" w:rsidP="00D15483">
            <w:pPr>
              <w:pStyle w:val="Tablehead"/>
              <w:keepLines/>
              <w:rPr>
                <w:lang w:eastAsia="ja-JP"/>
              </w:rPr>
            </w:pPr>
            <w:r w:rsidRPr="00045090">
              <w:rPr>
                <w:lang w:eastAsia="ja-JP"/>
              </w:rPr>
              <w:t xml:space="preserve">No </w:t>
            </w:r>
            <w:r w:rsidR="00631869" w:rsidRPr="00045090">
              <w:rPr>
                <w:lang w:eastAsia="ja-JP"/>
              </w:rPr>
              <w:t>0</w:t>
            </w:r>
            <w:r w:rsidR="00631869" w:rsidRPr="00045090">
              <w:rPr>
                <w:vertAlign w:val="superscript"/>
                <w:lang w:eastAsia="ja-JP"/>
              </w:rPr>
              <w:t>+</w:t>
            </w:r>
            <w:r w:rsidRPr="00045090">
              <w:rPr>
                <w:lang w:eastAsia="ja-JP"/>
              </w:rPr>
              <w:t xml:space="preserve"> is observed in a frame</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14"/>
                <w:lang w:eastAsia="ja-JP"/>
              </w:rPr>
              <w:object w:dxaOrig="600" w:dyaOrig="380">
                <v:shape id="_x0000_i1273" type="#_x0000_t75" style="width:30.6pt;height:19.3pt" o:ole="">
                  <v:imagedata r:id="rId476" o:title=""/>
                </v:shape>
                <o:OLEObject Type="Embed" ProgID="Equation.3" ShapeID="_x0000_i1273" DrawAspect="Content" ObjectID="_1333885336" r:id="rId477"/>
              </w:objec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12"/>
                <w:lang w:eastAsia="ja-JP"/>
              </w:rPr>
              <w:object w:dxaOrig="760" w:dyaOrig="360">
                <v:shape id="_x0000_i1274" type="#_x0000_t75" style="width:38pt;height:18.15pt" o:ole="">
                  <v:imagedata r:id="rId478" o:title=""/>
                </v:shape>
                <o:OLEObject Type="Embed" ProgID="Equation.3" ShapeID="_x0000_i1274" DrawAspect="Content" ObjectID="_1333885337" r:id="rId479"/>
              </w:objec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14"/>
                <w:lang w:eastAsia="ja-JP"/>
              </w:rPr>
              <w:object w:dxaOrig="1100" w:dyaOrig="380">
                <v:shape id="_x0000_i1275" type="#_x0000_t75" style="width:55pt;height:19.3pt" o:ole="">
                  <v:imagedata r:id="rId480" o:title=""/>
                </v:shape>
                <o:OLEObject Type="Embed" ProgID="Equation.3" ShapeID="_x0000_i1275" DrawAspect="Content" ObjectID="_1333885338" r:id="rId481"/>
              </w:objec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14"/>
                <w:lang w:eastAsia="ja-JP"/>
              </w:rPr>
              <w:object w:dxaOrig="1160" w:dyaOrig="380">
                <v:shape id="_x0000_i1276" type="#_x0000_t75" style="width:57.85pt;height:19.3pt" o:ole="">
                  <v:imagedata r:id="rId482" o:title=""/>
                </v:shape>
                <o:OLEObject Type="Embed" ProgID="Equation.3" ShapeID="_x0000_i1276" DrawAspect="Content" ObjectID="_1333885339" r:id="rId483"/>
              </w:object>
            </w:r>
          </w:p>
        </w:tc>
        <w:tc>
          <w:tcPr>
            <w:tcW w:w="1740" w:type="dxa"/>
            <w:tcBorders>
              <w:top w:val="single" w:sz="4" w:space="0" w:color="auto"/>
              <w:left w:val="single" w:sz="4" w:space="0" w:color="auto"/>
              <w:bottom w:val="single" w:sz="4" w:space="0" w:color="auto"/>
              <w:right w:val="single" w:sz="4" w:space="0" w:color="auto"/>
            </w:tcBorders>
          </w:tcPr>
          <w:p w:rsidR="00DE4291" w:rsidRPr="00045090" w:rsidRDefault="00DE4291" w:rsidP="00D15483">
            <w:pPr>
              <w:pStyle w:val="Tabletext"/>
              <w:keepNext/>
              <w:keepLines/>
              <w:jc w:val="center"/>
              <w:rPr>
                <w:lang w:eastAsia="ja-JP"/>
              </w:rPr>
            </w:pPr>
            <w:r w:rsidRPr="00045090">
              <w:rPr>
                <w:position w:val="-14"/>
                <w:lang w:eastAsia="ja-JP"/>
              </w:rPr>
              <w:object w:dxaOrig="1140" w:dyaOrig="380">
                <v:shape id="_x0000_i1277" type="#_x0000_t75" style="width:57.25pt;height:19.3pt" o:ole="">
                  <v:imagedata r:id="rId484" o:title=""/>
                </v:shape>
                <o:OLEObject Type="Embed" ProgID="Equation.3" ShapeID="_x0000_i1277" DrawAspect="Content" ObjectID="_1333885340" r:id="rId485"/>
              </w:object>
            </w:r>
          </w:p>
        </w:tc>
        <w:tc>
          <w:tcPr>
            <w:tcW w:w="1847" w:type="dxa"/>
            <w:gridSpan w:val="2"/>
            <w:tcBorders>
              <w:top w:val="single" w:sz="4" w:space="0" w:color="auto"/>
              <w:left w:val="single" w:sz="4" w:space="0" w:color="auto"/>
              <w:bottom w:val="single" w:sz="4" w:space="0" w:color="auto"/>
            </w:tcBorders>
          </w:tcPr>
          <w:p w:rsidR="00DE4291" w:rsidRPr="00045090" w:rsidRDefault="00DE4291" w:rsidP="00D15483">
            <w:pPr>
              <w:pStyle w:val="Tabletext"/>
              <w:keepNext/>
              <w:keepLines/>
              <w:jc w:val="center"/>
              <w:rPr>
                <w:lang w:eastAsia="ja-JP"/>
              </w:rPr>
            </w:pPr>
            <w:r w:rsidRPr="00045090">
              <w:rPr>
                <w:position w:val="-14"/>
                <w:lang w:eastAsia="ja-JP"/>
              </w:rPr>
              <w:object w:dxaOrig="1140" w:dyaOrig="380">
                <v:shape id="_x0000_i1278" type="#_x0000_t75" style="width:57.25pt;height:19.3pt" o:ole="">
                  <v:imagedata r:id="rId486" o:title=""/>
                </v:shape>
                <o:OLEObject Type="Embed" ProgID="Equation.3" ShapeID="_x0000_i1278" DrawAspect="Content" ObjectID="_1333885341" r:id="rId487"/>
              </w:objec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0x80</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+127</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+127</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+126</w:t>
            </w:r>
          </w:p>
        </w:tc>
        <w:tc>
          <w:tcPr>
            <w:tcW w:w="3587" w:type="dxa"/>
            <w:gridSpan w:val="3"/>
            <w:tcBorders>
              <w:top w:val="single" w:sz="4" w:space="0" w:color="auto"/>
              <w:left w:val="single" w:sz="4" w:space="0" w:color="auto"/>
              <w:bottom w:val="single" w:sz="4" w:space="0" w:color="auto"/>
            </w:tcBorders>
          </w:tcPr>
          <w:p w:rsidR="00DE4291" w:rsidRPr="00045090" w:rsidRDefault="00DE4291" w:rsidP="00D15483">
            <w:pPr>
              <w:pStyle w:val="Tabletext"/>
              <w:keepNext/>
              <w:keepLines/>
              <w:jc w:val="center"/>
              <w:rPr>
                <w:lang w:eastAsia="ja-JP"/>
              </w:rPr>
            </w:pPr>
            <w:r w:rsidRPr="00045090">
              <w:rPr>
                <w:lang w:eastAsia="ja-JP"/>
              </w:rPr>
              <w:t>+127</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0x81</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+126</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+126</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lang w:eastAsia="ja-JP"/>
              </w:rPr>
              <w:t>+125</w:t>
            </w:r>
          </w:p>
        </w:tc>
        <w:tc>
          <w:tcPr>
            <w:tcW w:w="3587" w:type="dxa"/>
            <w:gridSpan w:val="3"/>
            <w:tcBorders>
              <w:top w:val="single" w:sz="4" w:space="0" w:color="auto"/>
              <w:left w:val="single" w:sz="4" w:space="0" w:color="auto"/>
              <w:bottom w:val="single" w:sz="4" w:space="0" w:color="auto"/>
            </w:tcBorders>
          </w:tcPr>
          <w:p w:rsidR="00DE4291" w:rsidRPr="00045090" w:rsidRDefault="00DE4291" w:rsidP="00D15483">
            <w:pPr>
              <w:pStyle w:val="Tabletext"/>
              <w:keepNext/>
              <w:keepLines/>
              <w:jc w:val="center"/>
              <w:rPr>
                <w:lang w:eastAsia="ja-JP"/>
              </w:rPr>
            </w:pPr>
            <w:r w:rsidRPr="00045090">
              <w:rPr>
                <w:lang w:eastAsia="ja-JP"/>
              </w:rPr>
              <w:t>+126</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6"/>
                <w:lang w:eastAsia="ja-JP"/>
              </w:rPr>
              <w:object w:dxaOrig="120" w:dyaOrig="300">
                <v:shape id="_x0000_i1279" type="#_x0000_t75" style="width:6.8pt;height:14.75pt" o:ole="">
                  <v:imagedata r:id="rId488" o:title=""/>
                </v:shape>
                <o:OLEObject Type="Embed" ProgID="Equation.3" ShapeID="_x0000_i1279" DrawAspect="Content" ObjectID="_1333885342" r:id="rId489"/>
              </w:objec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6"/>
                <w:lang w:eastAsia="ja-JP"/>
              </w:rPr>
              <w:object w:dxaOrig="120" w:dyaOrig="300">
                <v:shape id="_x0000_i1280" type="#_x0000_t75" style="width:6.8pt;height:14.75pt" o:ole="">
                  <v:imagedata r:id="rId488" o:title=""/>
                </v:shape>
                <o:OLEObject Type="Embed" ProgID="Equation.3" ShapeID="_x0000_i1280" DrawAspect="Content" ObjectID="_1333885343" r:id="rId490"/>
              </w:objec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6"/>
                <w:lang w:eastAsia="ja-JP"/>
              </w:rPr>
              <w:object w:dxaOrig="120" w:dyaOrig="300">
                <v:shape id="_x0000_i1281" type="#_x0000_t75" style="width:6.8pt;height:14.75pt" o:ole="">
                  <v:imagedata r:id="rId488" o:title=""/>
                </v:shape>
                <o:OLEObject Type="Embed" ProgID="Equation.3" ShapeID="_x0000_i1281" DrawAspect="Content" ObjectID="_1333885344" r:id="rId491"/>
              </w:objec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15483">
            <w:pPr>
              <w:pStyle w:val="Tabletext"/>
              <w:keepNext/>
              <w:keepLines/>
              <w:jc w:val="center"/>
              <w:rPr>
                <w:lang w:eastAsia="ja-JP"/>
              </w:rPr>
            </w:pPr>
            <w:r w:rsidRPr="00045090">
              <w:rPr>
                <w:position w:val="-6"/>
                <w:lang w:eastAsia="ja-JP"/>
              </w:rPr>
              <w:object w:dxaOrig="120" w:dyaOrig="300">
                <v:shape id="_x0000_i1282" type="#_x0000_t75" style="width:6.8pt;height:14.75pt" o:ole="">
                  <v:imagedata r:id="rId488" o:title=""/>
                </v:shape>
                <o:OLEObject Type="Embed" ProgID="Equation.3" ShapeID="_x0000_i1282" DrawAspect="Content" ObjectID="_1333885345" r:id="rId492"/>
              </w:object>
            </w:r>
          </w:p>
        </w:tc>
        <w:tc>
          <w:tcPr>
            <w:tcW w:w="3587" w:type="dxa"/>
            <w:gridSpan w:val="3"/>
            <w:tcBorders>
              <w:top w:val="single" w:sz="4" w:space="0" w:color="auto"/>
              <w:left w:val="single" w:sz="4" w:space="0" w:color="auto"/>
              <w:bottom w:val="single" w:sz="4" w:space="0" w:color="auto"/>
            </w:tcBorders>
          </w:tcPr>
          <w:p w:rsidR="00DE4291" w:rsidRPr="00045090" w:rsidRDefault="00DE4291" w:rsidP="00D15483">
            <w:pPr>
              <w:pStyle w:val="Tabletext"/>
              <w:keepNext/>
              <w:keepLines/>
              <w:jc w:val="center"/>
              <w:rPr>
                <w:lang w:eastAsia="ja-JP"/>
              </w:rPr>
            </w:pPr>
            <w:r w:rsidRPr="00045090">
              <w:rPr>
                <w:position w:val="-6"/>
                <w:lang w:eastAsia="ja-JP"/>
              </w:rPr>
              <w:object w:dxaOrig="120" w:dyaOrig="300">
                <v:shape id="_x0000_i1283" type="#_x0000_t75" style="width:6.8pt;height:14.75pt" o:ole="">
                  <v:imagedata r:id="rId488" o:title=""/>
                </v:shape>
                <o:OLEObject Type="Embed" ProgID="Equation.3" ShapeID="_x0000_i1283" DrawAspect="Content" ObjectID="_1333885346" r:id="rId493"/>
              </w:objec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0xFE</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+1</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+1</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w:t>
            </w:r>
          </w:p>
        </w:tc>
        <w:tc>
          <w:tcPr>
            <w:tcW w:w="3587" w:type="dxa"/>
            <w:gridSpan w:val="3"/>
            <w:tcBorders>
              <w:top w:val="single" w:sz="4" w:space="0" w:color="auto"/>
              <w:left w:val="single" w:sz="4" w:space="0" w:color="auto"/>
              <w:bottom w:val="single" w:sz="4" w:space="0" w:color="auto"/>
            </w:tcBorders>
          </w:tcPr>
          <w:p w:rsidR="00DE4291" w:rsidRPr="00045090" w:rsidRDefault="00DE4291" w:rsidP="00DE4291">
            <w:pPr>
              <w:pStyle w:val="Tabletext"/>
              <w:jc w:val="center"/>
              <w:rPr>
                <w:lang w:eastAsia="ja-JP"/>
              </w:rPr>
            </w:pPr>
            <w:r w:rsidRPr="00045090">
              <w:rPr>
                <w:lang w:eastAsia="ja-JP"/>
              </w:rPr>
              <w:t>+1</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0xFF</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w:t>
            </w:r>
          </w:p>
        </w:tc>
        <w:tc>
          <w:tcPr>
            <w:tcW w:w="3587" w:type="dxa"/>
            <w:gridSpan w:val="3"/>
            <w:tcBorders>
              <w:top w:val="single" w:sz="4" w:space="0" w:color="auto"/>
              <w:left w:val="single" w:sz="4" w:space="0" w:color="auto"/>
              <w:bottom w:val="single" w:sz="4" w:space="0" w:color="auto"/>
            </w:tcBorders>
          </w:tcPr>
          <w:p w:rsidR="00DE4291" w:rsidRPr="00045090" w:rsidRDefault="00DE4291" w:rsidP="00DE4291">
            <w:pPr>
              <w:pStyle w:val="Tabletext"/>
              <w:jc w:val="center"/>
              <w:rPr>
                <w:lang w:eastAsia="ja-JP"/>
              </w:rPr>
            </w:pPr>
            <w:r w:rsidRPr="00045090">
              <w:rPr>
                <w:lang w:eastAsia="ja-JP"/>
              </w:rPr>
              <w:t>0</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0x7F</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w:t>
            </w:r>
          </w:p>
        </w:tc>
        <w:tc>
          <w:tcPr>
            <w:tcW w:w="3587" w:type="dxa"/>
            <w:gridSpan w:val="3"/>
            <w:tcBorders>
              <w:top w:val="single" w:sz="4" w:space="0" w:color="auto"/>
              <w:left w:val="single" w:sz="4" w:space="0" w:color="auto"/>
              <w:bottom w:val="single" w:sz="4" w:space="0" w:color="auto"/>
            </w:tcBorders>
          </w:tcPr>
          <w:p w:rsidR="00DE4291" w:rsidRPr="00045090" w:rsidRDefault="00DE4291" w:rsidP="00DE4291">
            <w:pPr>
              <w:pStyle w:val="Tabletext"/>
              <w:jc w:val="center"/>
              <w:rPr>
                <w:lang w:eastAsia="ja-JP"/>
              </w:rPr>
            </w:pPr>
            <w:r w:rsidRPr="00045090">
              <w:rPr>
                <w:lang w:eastAsia="ja-JP"/>
              </w:rPr>
              <w:t>0</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0x7E</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2</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2</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w:t>
            </w:r>
          </w:p>
        </w:tc>
        <w:tc>
          <w:tcPr>
            <w:tcW w:w="3587" w:type="dxa"/>
            <w:gridSpan w:val="3"/>
            <w:tcBorders>
              <w:top w:val="single" w:sz="4" w:space="0" w:color="auto"/>
              <w:left w:val="single" w:sz="4" w:space="0" w:color="auto"/>
              <w:bottom w:val="single" w:sz="4" w:space="0" w:color="auto"/>
            </w:tcBorders>
          </w:tcPr>
          <w:p w:rsidR="00DE4291" w:rsidRPr="00045090" w:rsidRDefault="00DE4291" w:rsidP="00DE4291">
            <w:pPr>
              <w:pStyle w:val="Tabletext"/>
              <w:jc w:val="center"/>
              <w:rPr>
                <w:lang w:eastAsia="ja-JP"/>
              </w:rPr>
            </w:pPr>
            <w:r w:rsidRPr="00045090">
              <w:rPr>
                <w:iCs/>
              </w:rPr>
              <w:t>−</w:t>
            </w:r>
            <w:r w:rsidRPr="00045090">
              <w:rPr>
                <w:lang w:eastAsia="ja-JP"/>
              </w:rPr>
              <w:t>1</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position w:val="-6"/>
                <w:lang w:eastAsia="ja-JP"/>
              </w:rPr>
              <w:object w:dxaOrig="120" w:dyaOrig="300">
                <v:shape id="_x0000_i1284" type="#_x0000_t75" style="width:6.8pt;height:14.75pt" o:ole="">
                  <v:imagedata r:id="rId488" o:title=""/>
                </v:shape>
                <o:OLEObject Type="Embed" ProgID="Equation.3" ShapeID="_x0000_i1284" DrawAspect="Content" ObjectID="_1333885347" r:id="rId494"/>
              </w:objec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position w:val="-6"/>
                <w:lang w:eastAsia="ja-JP"/>
              </w:rPr>
              <w:object w:dxaOrig="120" w:dyaOrig="300">
                <v:shape id="_x0000_i1285" type="#_x0000_t75" style="width:6.8pt;height:14.75pt" o:ole="">
                  <v:imagedata r:id="rId488" o:title=""/>
                </v:shape>
                <o:OLEObject Type="Embed" ProgID="Equation.3" ShapeID="_x0000_i1285" DrawAspect="Content" ObjectID="_1333885348" r:id="rId495"/>
              </w:objec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position w:val="-6"/>
                <w:lang w:eastAsia="ja-JP"/>
              </w:rPr>
              <w:object w:dxaOrig="120" w:dyaOrig="300">
                <v:shape id="_x0000_i1286" type="#_x0000_t75" style="width:6.8pt;height:14.75pt" o:ole="">
                  <v:imagedata r:id="rId488" o:title=""/>
                </v:shape>
                <o:OLEObject Type="Embed" ProgID="Equation.3" ShapeID="_x0000_i1286" DrawAspect="Content" ObjectID="_1333885349" r:id="rId496"/>
              </w:objec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position w:val="-6"/>
                <w:lang w:eastAsia="ja-JP"/>
              </w:rPr>
              <w:object w:dxaOrig="120" w:dyaOrig="300">
                <v:shape id="_x0000_i1287" type="#_x0000_t75" style="width:6.8pt;height:14.75pt" o:ole="">
                  <v:imagedata r:id="rId488" o:title=""/>
                </v:shape>
                <o:OLEObject Type="Embed" ProgID="Equation.3" ShapeID="_x0000_i1287" DrawAspect="Content" ObjectID="_1333885350" r:id="rId497"/>
              </w:object>
            </w:r>
          </w:p>
        </w:tc>
        <w:tc>
          <w:tcPr>
            <w:tcW w:w="3587" w:type="dxa"/>
            <w:gridSpan w:val="3"/>
            <w:tcBorders>
              <w:top w:val="single" w:sz="4" w:space="0" w:color="auto"/>
              <w:left w:val="single" w:sz="4" w:space="0" w:color="auto"/>
              <w:bottom w:val="single" w:sz="4" w:space="0" w:color="auto"/>
            </w:tcBorders>
          </w:tcPr>
          <w:p w:rsidR="00DE4291" w:rsidRPr="00045090" w:rsidRDefault="00DE4291" w:rsidP="00DE4291">
            <w:pPr>
              <w:pStyle w:val="Tabletext"/>
              <w:jc w:val="center"/>
              <w:rPr>
                <w:lang w:eastAsia="ja-JP"/>
              </w:rPr>
            </w:pPr>
            <w:r w:rsidRPr="00045090">
              <w:rPr>
                <w:position w:val="-6"/>
                <w:lang w:eastAsia="ja-JP"/>
              </w:rPr>
              <w:object w:dxaOrig="120" w:dyaOrig="300">
                <v:shape id="_x0000_i1288" type="#_x0000_t75" style="width:6.8pt;height:14.75pt" o:ole="">
                  <v:imagedata r:id="rId488" o:title=""/>
                </v:shape>
                <o:OLEObject Type="Embed" ProgID="Equation.3" ShapeID="_x0000_i1288" DrawAspect="Content" ObjectID="_1333885351" r:id="rId498"/>
              </w:objec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0x01</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127</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127</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126</w:t>
            </w:r>
          </w:p>
        </w:tc>
        <w:tc>
          <w:tcPr>
            <w:tcW w:w="3587" w:type="dxa"/>
            <w:gridSpan w:val="3"/>
            <w:tcBorders>
              <w:top w:val="single" w:sz="4" w:space="0" w:color="auto"/>
              <w:left w:val="single" w:sz="4" w:space="0" w:color="auto"/>
              <w:bottom w:val="single" w:sz="4" w:space="0" w:color="auto"/>
            </w:tcBorders>
          </w:tcPr>
          <w:p w:rsidR="00DE4291" w:rsidRPr="00045090" w:rsidRDefault="00DE4291" w:rsidP="00DE4291">
            <w:pPr>
              <w:pStyle w:val="Tabletext"/>
              <w:jc w:val="center"/>
              <w:rPr>
                <w:lang w:eastAsia="ja-JP"/>
              </w:rPr>
            </w:pPr>
            <w:r w:rsidRPr="00045090">
              <w:rPr>
                <w:iCs/>
              </w:rPr>
              <w:t>−</w:t>
            </w:r>
            <w:r w:rsidRPr="00045090">
              <w:rPr>
                <w:lang w:eastAsia="ja-JP"/>
              </w:rPr>
              <w:t>126</w:t>
            </w:r>
          </w:p>
        </w:tc>
      </w:tr>
      <w:tr w:rsidR="00DE4291" w:rsidRPr="00045090" w:rsidTr="00BC30ED">
        <w:trPr>
          <w:jc w:val="center"/>
        </w:trPr>
        <w:tc>
          <w:tcPr>
            <w:tcW w:w="1090"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0x00</w:t>
            </w:r>
          </w:p>
        </w:tc>
        <w:tc>
          <w:tcPr>
            <w:tcW w:w="1231"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128</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128</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Cs/>
              </w:rPr>
              <w:t>−</w:t>
            </w:r>
            <w:r w:rsidRPr="00045090">
              <w:rPr>
                <w:lang w:eastAsia="ja-JP"/>
              </w:rPr>
              <w:t>127</w:t>
            </w:r>
          </w:p>
        </w:tc>
        <w:tc>
          <w:tcPr>
            <w:tcW w:w="3587" w:type="dxa"/>
            <w:gridSpan w:val="3"/>
            <w:tcBorders>
              <w:top w:val="single" w:sz="4" w:space="0" w:color="auto"/>
              <w:left w:val="single" w:sz="4" w:space="0" w:color="auto"/>
              <w:bottom w:val="single" w:sz="4" w:space="0" w:color="auto"/>
            </w:tcBorders>
          </w:tcPr>
          <w:p w:rsidR="00DE4291" w:rsidRPr="00045090" w:rsidRDefault="00DE4291" w:rsidP="00DE4291">
            <w:pPr>
              <w:pStyle w:val="Tabletext"/>
              <w:jc w:val="center"/>
              <w:rPr>
                <w:lang w:eastAsia="ja-JP"/>
              </w:rPr>
            </w:pPr>
            <w:r w:rsidRPr="00045090">
              <w:rPr>
                <w:iCs/>
              </w:rPr>
              <w:t>−</w:t>
            </w:r>
            <w:r w:rsidRPr="00045090">
              <w:rPr>
                <w:lang w:eastAsia="ja-JP"/>
              </w:rPr>
              <w:t>127</w:t>
            </w:r>
          </w:p>
        </w:tc>
      </w:tr>
      <w:tr w:rsidR="00BC30ED" w:rsidRPr="00045090" w:rsidTr="00C40EB1">
        <w:trPr>
          <w:jc w:val="center"/>
        </w:trPr>
        <w:tc>
          <w:tcPr>
            <w:tcW w:w="2321" w:type="dxa"/>
            <w:gridSpan w:val="2"/>
            <w:tcBorders>
              <w:top w:val="single" w:sz="4" w:space="0" w:color="auto"/>
              <w:bottom w:val="single" w:sz="4" w:space="0" w:color="auto"/>
              <w:right w:val="single" w:sz="4" w:space="0" w:color="auto"/>
            </w:tcBorders>
            <w:shd w:val="clear" w:color="auto" w:fill="auto"/>
          </w:tcPr>
          <w:p w:rsidR="00BC30ED" w:rsidRPr="00045090" w:rsidRDefault="00BC30ED" w:rsidP="00DE4291">
            <w:pPr>
              <w:pStyle w:val="Tabletext"/>
              <w:jc w:val="center"/>
              <w:rPr>
                <w:iCs/>
              </w:rPr>
            </w:pPr>
            <w:r w:rsidRPr="00045090">
              <w:rPr>
                <w:b/>
                <w:lang w:eastAsia="ja-JP"/>
              </w:rPr>
              <w:t>PM zero flag</w:t>
            </w:r>
          </w:p>
        </w:tc>
        <w:tc>
          <w:tcPr>
            <w:tcW w:w="1920" w:type="dxa"/>
            <w:tcBorders>
              <w:top w:val="single" w:sz="4" w:space="0" w:color="auto"/>
              <w:left w:val="single" w:sz="4" w:space="0" w:color="auto"/>
              <w:bottom w:val="single" w:sz="4" w:space="0" w:color="auto"/>
              <w:right w:val="single" w:sz="4" w:space="0" w:color="auto"/>
            </w:tcBorders>
            <w:shd w:val="clear" w:color="auto" w:fill="auto"/>
          </w:tcPr>
          <w:p w:rsidR="00BC30ED" w:rsidRPr="00045090" w:rsidRDefault="00BC30ED" w:rsidP="00C40EB1">
            <w:pPr>
              <w:pStyle w:val="Tabletext"/>
              <w:jc w:val="center"/>
              <w:rPr>
                <w:lang w:eastAsia="ja-JP"/>
              </w:rPr>
            </w:pPr>
            <w:r w:rsidRPr="00045090">
              <w:rPr>
                <w:lang w:eastAsia="ja-JP"/>
              </w:rPr>
              <w:t>0</w:t>
            </w:r>
          </w:p>
        </w:tc>
        <w:tc>
          <w:tcPr>
            <w:tcW w:w="1798" w:type="dxa"/>
            <w:tcBorders>
              <w:top w:val="single" w:sz="4" w:space="0" w:color="auto"/>
              <w:left w:val="single" w:sz="4" w:space="0" w:color="auto"/>
              <w:bottom w:val="single" w:sz="4" w:space="0" w:color="auto"/>
              <w:right w:val="single" w:sz="4" w:space="0" w:color="auto"/>
            </w:tcBorders>
            <w:shd w:val="clear" w:color="auto" w:fill="auto"/>
          </w:tcPr>
          <w:p w:rsidR="00BC30ED" w:rsidRPr="00045090" w:rsidRDefault="00BC30ED" w:rsidP="00C40EB1">
            <w:pPr>
              <w:pStyle w:val="Tabletext"/>
              <w:jc w:val="center"/>
              <w:rPr>
                <w:lang w:eastAsia="ja-JP"/>
              </w:rPr>
            </w:pPr>
            <w:r w:rsidRPr="00045090">
              <w:rPr>
                <w:lang w:eastAsia="ja-JP"/>
              </w:rPr>
              <w:t>100</w:t>
            </w:r>
          </w:p>
        </w:tc>
        <w:tc>
          <w:tcPr>
            <w:tcW w:w="1793" w:type="dxa"/>
            <w:gridSpan w:val="2"/>
            <w:tcBorders>
              <w:top w:val="single" w:sz="4" w:space="0" w:color="auto"/>
              <w:left w:val="single" w:sz="4" w:space="0" w:color="auto"/>
              <w:bottom w:val="single" w:sz="4" w:space="0" w:color="auto"/>
            </w:tcBorders>
          </w:tcPr>
          <w:p w:rsidR="00BC30ED" w:rsidRPr="00045090" w:rsidRDefault="00BC30ED" w:rsidP="00C40EB1">
            <w:pPr>
              <w:pStyle w:val="Tabletext"/>
              <w:jc w:val="center"/>
              <w:rPr>
                <w:lang w:eastAsia="ja-JP"/>
              </w:rPr>
            </w:pPr>
            <w:r w:rsidRPr="00045090">
              <w:rPr>
                <w:lang w:eastAsia="ja-JP"/>
              </w:rPr>
              <w:t>101</w:t>
            </w:r>
          </w:p>
        </w:tc>
        <w:tc>
          <w:tcPr>
            <w:tcW w:w="1794" w:type="dxa"/>
            <w:tcBorders>
              <w:top w:val="single" w:sz="4" w:space="0" w:color="auto"/>
              <w:left w:val="single" w:sz="4" w:space="0" w:color="auto"/>
              <w:bottom w:val="single" w:sz="4" w:space="0" w:color="auto"/>
            </w:tcBorders>
          </w:tcPr>
          <w:p w:rsidR="00BC30ED" w:rsidRPr="00045090" w:rsidRDefault="00BC30ED" w:rsidP="00C40EB1">
            <w:pPr>
              <w:pStyle w:val="Tabletext"/>
              <w:jc w:val="center"/>
              <w:rPr>
                <w:lang w:eastAsia="ja-JP"/>
              </w:rPr>
            </w:pPr>
            <w:r w:rsidRPr="00045090">
              <w:rPr>
                <w:lang w:eastAsia="ja-JP"/>
              </w:rPr>
              <w:t>110</w:t>
            </w:r>
          </w:p>
        </w:tc>
      </w:tr>
    </w:tbl>
    <w:p w:rsidR="00DE4291" w:rsidRPr="00045090" w:rsidRDefault="00A631C9" w:rsidP="00A631C9">
      <w:pPr>
        <w:pStyle w:val="Heading4"/>
      </w:pPr>
      <w:r w:rsidRPr="00045090">
        <w:t>7.10.5.3</w:t>
      </w:r>
      <w:r w:rsidRPr="00045090">
        <w:tab/>
      </w:r>
      <w:r w:rsidR="00DE4291" w:rsidRPr="00045090">
        <w:t>Sub-frame separation</w:t>
      </w:r>
      <w:bookmarkEnd w:id="550"/>
    </w:p>
    <w:p w:rsidR="00DE4291" w:rsidRPr="00045090" w:rsidRDefault="00DE4291" w:rsidP="00DE4291">
      <w:pPr>
        <w:rPr>
          <w:lang w:eastAsia="ja-JP"/>
        </w:rPr>
      </w:pPr>
      <w:r w:rsidRPr="00045090">
        <w:rPr>
          <w:lang w:eastAsia="ja-JP"/>
        </w:rPr>
        <w:t xml:space="preserve">For frame lengths of 160, 240 and 320 samples, entropy coding of prediction residual signal is carried out either on a whole frame or on </w:t>
      </w:r>
      <w:r w:rsidR="00375031">
        <w:rPr>
          <w:lang w:eastAsia="ja-JP"/>
        </w:rPr>
        <w:t xml:space="preserve">a </w:t>
      </w:r>
      <w:r w:rsidRPr="00045090">
        <w:rPr>
          <w:lang w:eastAsia="ja-JP"/>
        </w:rPr>
        <w:t>80-sample sub-frames basis. Decision on whether to carry out either is made based on the following steps.</w:t>
      </w:r>
    </w:p>
    <w:p w:rsidR="00DE4291" w:rsidRPr="00045090" w:rsidRDefault="00A631C9" w:rsidP="00375031">
      <w:pPr>
        <w:pStyle w:val="enumlev1"/>
        <w:rPr>
          <w:lang w:eastAsia="ja-JP"/>
        </w:rPr>
      </w:pPr>
      <w:r w:rsidRPr="00045090">
        <w:rPr>
          <w:lang w:eastAsia="ja-JP"/>
        </w:rPr>
        <w:t>1)</w:t>
      </w:r>
      <w:r w:rsidRPr="00045090">
        <w:rPr>
          <w:lang w:eastAsia="ja-JP"/>
        </w:rPr>
        <w:tab/>
      </w:r>
      <w:r w:rsidR="00DE4291" w:rsidRPr="00045090">
        <w:rPr>
          <w:lang w:eastAsia="ja-JP"/>
        </w:rPr>
        <w:t xml:space="preserve">Calculate an averaged absolute value </w:t>
      </w:r>
      <w:r w:rsidR="00225315" w:rsidRPr="00045090">
        <w:rPr>
          <w:position w:val="-12"/>
        </w:rPr>
        <w:object w:dxaOrig="200" w:dyaOrig="360">
          <v:shape id="_x0000_i1289" type="#_x0000_t75" style="width:10.2pt;height:18.15pt" o:ole="" o:allowoverlap="f">
            <v:imagedata r:id="rId499" o:title=""/>
          </v:shape>
          <o:OLEObject Type="Embed" ProgID="Equation.3" ShapeID="_x0000_i1289" DrawAspect="Content" ObjectID="_1333885352" r:id="rId500"/>
        </w:object>
      </w:r>
      <w:r w:rsidR="00DE4291" w:rsidRPr="00045090">
        <w:rPr>
          <w:lang w:eastAsia="ja-JP"/>
        </w:rPr>
        <w:t xml:space="preserve"> of the residual signal </w:t>
      </w:r>
      <w:r w:rsidR="00225315" w:rsidRPr="00045090">
        <w:rPr>
          <w:i/>
          <w:iCs/>
          <w:lang w:eastAsia="ja-JP"/>
        </w:rPr>
        <w:t>r</w:t>
      </w:r>
      <w:r w:rsidR="00225315" w:rsidRPr="00045090">
        <w:rPr>
          <w:lang w:eastAsia="ja-JP"/>
        </w:rPr>
        <w:t>(</w:t>
      </w:r>
      <w:r w:rsidR="00225315" w:rsidRPr="00045090">
        <w:rPr>
          <w:i/>
          <w:iCs/>
          <w:lang w:eastAsia="ja-JP"/>
        </w:rPr>
        <w:t>n</w:t>
      </w:r>
      <w:r w:rsidR="00225315" w:rsidRPr="00045090">
        <w:rPr>
          <w:lang w:eastAsia="ja-JP"/>
        </w:rPr>
        <w:t>)</w:t>
      </w:r>
      <w:r w:rsidR="00DE4291" w:rsidRPr="00045090">
        <w:t xml:space="preserve"> </w:t>
      </w:r>
      <w:r w:rsidR="00DE4291" w:rsidRPr="00045090">
        <w:rPr>
          <w:lang w:eastAsia="ja-JP"/>
        </w:rPr>
        <w:t xml:space="preserve">for </w:t>
      </w:r>
      <w:r w:rsidR="00DE4291" w:rsidRPr="00045090">
        <w:rPr>
          <w:i/>
          <w:lang w:eastAsia="ja-JP"/>
        </w:rPr>
        <w:t>i-</w:t>
      </w:r>
      <w:r w:rsidR="00DE4291" w:rsidRPr="00045090">
        <w:rPr>
          <w:lang w:eastAsia="ja-JP"/>
        </w:rPr>
        <w:t>th sub</w:t>
      </w:r>
      <w:r w:rsidR="00375031">
        <w:rPr>
          <w:lang w:eastAsia="ja-JP"/>
        </w:rPr>
        <w:t>-</w:t>
      </w:r>
      <w:r w:rsidR="00DE4291" w:rsidRPr="00045090">
        <w:rPr>
          <w:lang w:eastAsia="ja-JP"/>
        </w:rPr>
        <w:t>frame (</w:t>
      </w:r>
      <w:r w:rsidR="00225315" w:rsidRPr="00045090">
        <w:rPr>
          <w:position w:val="-14"/>
        </w:rPr>
        <w:object w:dxaOrig="1540" w:dyaOrig="380">
          <v:shape id="_x0000_i1290" type="#_x0000_t75" style="width:77.1pt;height:19.3pt" o:ole="">
            <v:imagedata r:id="rId501" o:title=""/>
          </v:shape>
          <o:OLEObject Type="Embed" ProgID="Equation.3" ShapeID="_x0000_i1290" DrawAspect="Content" ObjectID="_1333885353" r:id="rId502"/>
        </w:object>
      </w:r>
      <w:r w:rsidR="00DE4291" w:rsidRPr="00045090">
        <w:rPr>
          <w:lang w:eastAsia="ja-JP"/>
        </w:rPr>
        <w:t xml:space="preserve">; where </w:t>
      </w:r>
      <w:r w:rsidR="00225315" w:rsidRPr="00045090">
        <w:rPr>
          <w:position w:val="-14"/>
        </w:rPr>
        <w:object w:dxaOrig="460" w:dyaOrig="380">
          <v:shape id="_x0000_i1291" type="#_x0000_t75" style="width:22.7pt;height:19.3pt" o:ole="">
            <v:imagedata r:id="rId503" o:title=""/>
          </v:shape>
          <o:OLEObject Type="Embed" ProgID="Equation.3" ShapeID="_x0000_i1291" DrawAspect="Content" ObjectID="_1333885354" r:id="rId504"/>
        </w:object>
      </w:r>
      <w:r w:rsidR="00DE4291" w:rsidRPr="00045090">
        <w:rPr>
          <w:lang w:eastAsia="ja-JP"/>
        </w:rPr>
        <w:t xml:space="preserve"> denotes the number of sub</w:t>
      </w:r>
      <w:r w:rsidR="00375031">
        <w:rPr>
          <w:lang w:eastAsia="ja-JP"/>
        </w:rPr>
        <w:t>-</w:t>
      </w:r>
      <w:r w:rsidR="00DE4291" w:rsidRPr="00045090">
        <w:rPr>
          <w:lang w:eastAsia="ja-JP"/>
        </w:rPr>
        <w:t xml:space="preserve">frames which equals 2, 3, </w:t>
      </w:r>
      <w:r w:rsidR="00D666E4">
        <w:rPr>
          <w:lang w:eastAsia="ja-JP"/>
        </w:rPr>
        <w:t>or</w:t>
      </w:r>
      <w:r w:rsidR="00DE4291" w:rsidRPr="00045090">
        <w:rPr>
          <w:lang w:eastAsia="ja-JP"/>
        </w:rPr>
        <w:t xml:space="preserve"> 4 for 160-, 240-, and 320-samples frames respectively) and a globally averaged absolute value </w:t>
      </w:r>
      <w:r w:rsidR="00225315" w:rsidRPr="00045090">
        <w:rPr>
          <w:position w:val="-14"/>
        </w:rPr>
        <w:object w:dxaOrig="260" w:dyaOrig="380">
          <v:shape id="_x0000_i1292" type="#_x0000_t75" style="width:13.05pt;height:19.3pt" o:ole="">
            <v:imagedata r:id="rId505" o:title=""/>
          </v:shape>
          <o:OLEObject Type="Embed" ProgID="Equation.3" ShapeID="_x0000_i1292" DrawAspect="Content" ObjectID="_1333885355" r:id="rId506"/>
        </w:object>
      </w:r>
      <w:r w:rsidR="00DE4291" w:rsidRPr="00045090">
        <w:rPr>
          <w:lang w:eastAsia="ja-JP"/>
        </w:rPr>
        <w:t xml:space="preserve"> in a frame as follows: </w:t>
      </w:r>
    </w:p>
    <w:p w:rsidR="000D4C4C" w:rsidRPr="00045090" w:rsidRDefault="000D4C4C" w:rsidP="000D4C4C">
      <w:pPr>
        <w:pStyle w:val="Equation"/>
        <w:rPr>
          <w:bCs/>
          <w:lang w:eastAsia="ja-JP"/>
        </w:rPr>
      </w:pPr>
      <w:r>
        <w:tab/>
      </w:r>
      <w:r>
        <w:tab/>
      </w:r>
      <w:r w:rsidRPr="00D666E4">
        <w:rPr>
          <w:position w:val="-66"/>
        </w:rPr>
        <w:object w:dxaOrig="4700" w:dyaOrig="1440">
          <v:shape id="_x0000_i1293" type="#_x0000_t75" style="width:235.85pt;height:1in" o:ole="">
            <v:imagedata r:id="rId507" o:title=""/>
          </v:shape>
          <o:OLEObject Type="Embed" ProgID="Equation.3" ShapeID="_x0000_i1293" DrawAspect="Content" ObjectID="_1333885356" r:id="rId508"/>
        </w:object>
      </w:r>
      <w:r w:rsidRPr="00045090">
        <w:rPr>
          <w:b/>
          <w:lang w:eastAsia="ja-JP"/>
        </w:rPr>
        <w:tab/>
      </w:r>
      <w:r w:rsidRPr="00045090">
        <w:rPr>
          <w:bCs/>
          <w:lang w:eastAsia="ja-JP"/>
        </w:rPr>
        <w:t>(</w:t>
      </w:r>
      <w:r>
        <w:rPr>
          <w:bCs/>
          <w:lang w:eastAsia="ja-JP"/>
        </w:rPr>
        <w:t>7-61</w:t>
      </w:r>
      <w:r w:rsidRPr="00045090">
        <w:rPr>
          <w:bCs/>
          <w:lang w:eastAsia="ja-JP"/>
        </w:rPr>
        <w:t>)</w:t>
      </w:r>
    </w:p>
    <w:p w:rsidR="000D4C4C" w:rsidRPr="00045090" w:rsidRDefault="000D4C4C" w:rsidP="000D4C4C">
      <w:pPr>
        <w:pStyle w:val="Equation"/>
        <w:rPr>
          <w:bCs/>
          <w:lang w:eastAsia="ja-JP"/>
        </w:rPr>
      </w:pPr>
      <w:r>
        <w:tab/>
      </w:r>
      <w:r>
        <w:tab/>
      </w:r>
      <w:r w:rsidRPr="00045090">
        <w:rPr>
          <w:position w:val="-32"/>
        </w:rPr>
        <w:object w:dxaOrig="1540" w:dyaOrig="760">
          <v:shape id="_x0000_i1294" type="#_x0000_t75" style="width:77.1pt;height:38pt" o:ole="" o:allowoverlap="f">
            <v:imagedata r:id="rId509" o:title=""/>
          </v:shape>
          <o:OLEObject Type="Embed" ProgID="Equation.3" ShapeID="_x0000_i1294" DrawAspect="Content" ObjectID="_1333885357" r:id="rId510"/>
        </w:object>
      </w:r>
      <w:r w:rsidRPr="00045090">
        <w:rPr>
          <w:lang w:eastAsia="ja-JP"/>
        </w:rPr>
        <w:tab/>
      </w:r>
      <w:r w:rsidRPr="00045090">
        <w:rPr>
          <w:bCs/>
          <w:lang w:eastAsia="ja-JP"/>
        </w:rPr>
        <w:t>(</w:t>
      </w:r>
      <w:r>
        <w:rPr>
          <w:bCs/>
          <w:lang w:eastAsia="ja-JP"/>
        </w:rPr>
        <w:t>7-62</w:t>
      </w:r>
      <w:r w:rsidRPr="00045090">
        <w:rPr>
          <w:bCs/>
          <w:lang w:eastAsia="ja-JP"/>
        </w:rPr>
        <w:t>)</w:t>
      </w:r>
    </w:p>
    <w:p w:rsidR="00DE4291" w:rsidRPr="00045090" w:rsidRDefault="00A631C9" w:rsidP="00A631C9">
      <w:pPr>
        <w:pStyle w:val="enumlev1"/>
        <w:rPr>
          <w:lang w:eastAsia="ja-JP"/>
        </w:rPr>
      </w:pPr>
      <w:r w:rsidRPr="00045090">
        <w:rPr>
          <w:lang w:eastAsia="ja-JP"/>
        </w:rPr>
        <w:tab/>
      </w:r>
      <w:r w:rsidR="00DE4291" w:rsidRPr="00045090">
        <w:rPr>
          <w:lang w:eastAsia="ja-JP"/>
        </w:rPr>
        <w:t xml:space="preserve">The first </w:t>
      </w:r>
      <w:r w:rsidR="00225315" w:rsidRPr="00045090">
        <w:rPr>
          <w:position w:val="-10"/>
        </w:rPr>
        <w:object w:dxaOrig="940" w:dyaOrig="380">
          <v:shape id="_x0000_i1295" type="#_x0000_t75" style="width:47.6pt;height:19.3pt" o:ole="" o:allowoverlap="f">
            <v:imagedata r:id="rId511" o:title=""/>
          </v:shape>
          <o:OLEObject Type="Embed" ProgID="Equation.3" ShapeID="_x0000_i1295" DrawAspect="Content" ObjectID="_1333885358" r:id="rId512"/>
        </w:object>
      </w:r>
      <w:r w:rsidR="00DE4291" w:rsidRPr="00045090">
        <w:rPr>
          <w:lang w:eastAsia="ja-JP"/>
        </w:rPr>
        <w:t xml:space="preserve"> samples of the frame, normally 2 samples, are skipped for the calculation of </w:t>
      </w:r>
      <w:r w:rsidR="00225315" w:rsidRPr="00045090">
        <w:rPr>
          <w:position w:val="-12"/>
        </w:rPr>
        <w:object w:dxaOrig="240" w:dyaOrig="360">
          <v:shape id="_x0000_i1296" type="#_x0000_t75" style="width:12.45pt;height:18.15pt" o:ole="" o:allowoverlap="f">
            <v:imagedata r:id="rId513" o:title=""/>
          </v:shape>
          <o:OLEObject Type="Embed" ProgID="Equation.3" ShapeID="_x0000_i1296" DrawAspect="Content" ObjectID="_1333885359" r:id="rId514"/>
        </w:object>
      </w:r>
      <w:r w:rsidR="00DE4291" w:rsidRPr="00045090">
        <w:rPr>
          <w:lang w:eastAsia="ja-JP"/>
        </w:rPr>
        <w:t xml:space="preserve"> (therefore not used for the calculation of </w:t>
      </w:r>
      <w:r w:rsidR="00225315" w:rsidRPr="00045090">
        <w:rPr>
          <w:position w:val="-14"/>
        </w:rPr>
        <w:object w:dxaOrig="260" w:dyaOrig="380">
          <v:shape id="_x0000_i1297" type="#_x0000_t75" style="width:13.05pt;height:19.3pt" o:ole="">
            <v:imagedata r:id="rId515" o:title=""/>
          </v:shape>
          <o:OLEObject Type="Embed" ProgID="Equation.3" ShapeID="_x0000_i1297" DrawAspect="Content" ObjectID="_1333885360" r:id="rId516"/>
        </w:object>
      </w:r>
      <w:r w:rsidR="00DE4291" w:rsidRPr="00045090">
        <w:rPr>
          <w:lang w:eastAsia="ja-JP"/>
        </w:rPr>
        <w:t xml:space="preserve">) but only one sample is skipped when prediction order </w:t>
      </w:r>
      <w:r w:rsidR="00225315" w:rsidRPr="00045090">
        <w:rPr>
          <w:position w:val="-4"/>
        </w:rPr>
        <w:object w:dxaOrig="240" w:dyaOrig="320">
          <v:shape id="_x0000_i1298" type="#_x0000_t75" style="width:12.45pt;height:15.85pt" o:ole="" o:allowoverlap="f">
            <v:imagedata r:id="rId517" o:title=""/>
          </v:shape>
          <o:OLEObject Type="Embed" ProgID="Equation.3" ShapeID="_x0000_i1298" DrawAspect="Content" ObjectID="_1333885361" r:id="rId518"/>
        </w:object>
      </w:r>
      <w:r w:rsidR="00DE4291" w:rsidRPr="00045090">
        <w:rPr>
          <w:lang w:eastAsia="ja-JP"/>
        </w:rPr>
        <w:t xml:space="preserve"> of the frame equals 1.</w:t>
      </w:r>
    </w:p>
    <w:p w:rsidR="00DE4291" w:rsidRPr="00045090" w:rsidRDefault="00A631C9" w:rsidP="00375031">
      <w:pPr>
        <w:pStyle w:val="enumlev1"/>
        <w:rPr>
          <w:lang w:eastAsia="ja-JP"/>
        </w:rPr>
      </w:pPr>
      <w:r w:rsidRPr="00045090">
        <w:rPr>
          <w:lang w:eastAsia="ja-JP"/>
        </w:rPr>
        <w:t>2)</w:t>
      </w:r>
      <w:r w:rsidRPr="00045090">
        <w:rPr>
          <w:lang w:eastAsia="ja-JP"/>
        </w:rPr>
        <w:tab/>
      </w:r>
      <w:r w:rsidR="00DE4291" w:rsidRPr="00045090">
        <w:rPr>
          <w:lang w:eastAsia="ja-JP"/>
        </w:rPr>
        <w:t xml:space="preserve">Calculate </w:t>
      </w:r>
      <w:r w:rsidR="00225315" w:rsidRPr="00045090">
        <w:rPr>
          <w:i/>
          <w:iCs/>
          <w:lang w:eastAsia="ja-JP"/>
        </w:rPr>
        <w:t>S</w:t>
      </w:r>
      <w:r w:rsidR="00225315" w:rsidRPr="00045090">
        <w:rPr>
          <w:i/>
          <w:iCs/>
          <w:vertAlign w:val="subscript"/>
          <w:lang w:eastAsia="ja-JP"/>
        </w:rPr>
        <w:t>i</w:t>
      </w:r>
      <w:r w:rsidR="00DE4291" w:rsidRPr="00045090">
        <w:rPr>
          <w:lang w:eastAsia="ja-JP"/>
        </w:rPr>
        <w:t>, a separation parameter for each sub</w:t>
      </w:r>
      <w:r w:rsidR="00375031">
        <w:rPr>
          <w:lang w:eastAsia="ja-JP"/>
        </w:rPr>
        <w:t>-</w:t>
      </w:r>
      <w:r w:rsidR="00DE4291" w:rsidRPr="00045090">
        <w:rPr>
          <w:lang w:eastAsia="ja-JP"/>
        </w:rPr>
        <w:t xml:space="preserve">frame from the averaged absolute amplitude </w:t>
      </w:r>
      <w:r w:rsidR="00225315" w:rsidRPr="00045090">
        <w:rPr>
          <w:position w:val="-12"/>
        </w:rPr>
        <w:object w:dxaOrig="200" w:dyaOrig="360">
          <v:shape id="_x0000_i1299" type="#_x0000_t75" style="width:10.2pt;height:18.15pt" o:ole="">
            <v:imagedata r:id="rId519" o:title=""/>
          </v:shape>
          <o:OLEObject Type="Embed" ProgID="Equation.3" ShapeID="_x0000_i1299" DrawAspect="Content" ObjectID="_1333885362" r:id="rId520"/>
        </w:object>
      </w:r>
      <w:r w:rsidR="00DE4291" w:rsidRPr="00045090">
        <w:t xml:space="preserve"> </w:t>
      </w:r>
      <w:r w:rsidR="00DE4291" w:rsidRPr="00045090">
        <w:rPr>
          <w:lang w:eastAsia="ja-JP"/>
        </w:rPr>
        <w:t xml:space="preserve">for </w:t>
      </w:r>
      <w:r w:rsidR="00375031">
        <w:rPr>
          <w:lang w:eastAsia="ja-JP"/>
        </w:rPr>
        <w:t xml:space="preserve">an </w:t>
      </w:r>
      <w:r w:rsidR="00DE4291" w:rsidRPr="00045090">
        <w:rPr>
          <w:i/>
          <w:lang w:eastAsia="ja-JP"/>
        </w:rPr>
        <w:t>i-</w:t>
      </w:r>
      <w:r w:rsidR="00DE4291" w:rsidRPr="00045090">
        <w:rPr>
          <w:lang w:eastAsia="ja-JP"/>
        </w:rPr>
        <w:t>th sub</w:t>
      </w:r>
      <w:r w:rsidR="00375031">
        <w:rPr>
          <w:lang w:eastAsia="ja-JP"/>
        </w:rPr>
        <w:t>-</w:t>
      </w:r>
      <w:r w:rsidR="00DE4291" w:rsidRPr="00045090">
        <w:rPr>
          <w:lang w:eastAsia="ja-JP"/>
        </w:rPr>
        <w:t>frame</w:t>
      </w:r>
    </w:p>
    <w:p w:rsidR="000D4C4C" w:rsidRPr="00045090" w:rsidRDefault="000D4C4C" w:rsidP="000D4C4C">
      <w:pPr>
        <w:pStyle w:val="Equation"/>
        <w:rPr>
          <w:bCs/>
          <w:lang w:eastAsia="ja-JP"/>
        </w:rPr>
      </w:pPr>
      <w:r>
        <w:tab/>
      </w:r>
      <w:r>
        <w:tab/>
      </w:r>
      <w:r w:rsidRPr="00045090">
        <w:rPr>
          <w:position w:val="-12"/>
        </w:rPr>
        <w:object w:dxaOrig="2420" w:dyaOrig="360">
          <v:shape id="_x0000_i1300" type="#_x0000_t75" style="width:121.3pt;height:18.15pt" o:ole="" o:allowoverlap="f">
            <v:imagedata r:id="rId521" o:title=""/>
          </v:shape>
          <o:OLEObject Type="Embed" ProgID="Equation.3" ShapeID="_x0000_i1300" DrawAspect="Content" ObjectID="_1333885363" r:id="rId522"/>
        </w:object>
      </w:r>
      <w:r w:rsidRPr="00045090">
        <w:rPr>
          <w:lang w:eastAsia="ja-JP"/>
        </w:rPr>
        <w:tab/>
      </w:r>
      <w:r w:rsidRPr="00045090">
        <w:rPr>
          <w:bCs/>
          <w:lang w:eastAsia="ja-JP"/>
        </w:rPr>
        <w:t>(</w:t>
      </w:r>
      <w:r>
        <w:rPr>
          <w:bCs/>
          <w:lang w:eastAsia="ja-JP"/>
        </w:rPr>
        <w:t>7-63</w:t>
      </w:r>
      <w:r w:rsidRPr="00045090">
        <w:rPr>
          <w:bCs/>
          <w:lang w:eastAsia="ja-JP"/>
        </w:rPr>
        <w:t>)</w:t>
      </w:r>
    </w:p>
    <w:p w:rsidR="00DE4291" w:rsidRPr="00045090" w:rsidRDefault="00A631C9" w:rsidP="00A631C9">
      <w:pPr>
        <w:pStyle w:val="enumlev1"/>
        <w:rPr>
          <w:lang w:eastAsia="ja-JP"/>
        </w:rPr>
      </w:pPr>
      <w:r w:rsidRPr="00045090">
        <w:rPr>
          <w:lang w:eastAsia="ja-JP"/>
        </w:rPr>
        <w:tab/>
      </w:r>
      <w:r w:rsidR="00DE4291" w:rsidRPr="00045090">
        <w:rPr>
          <w:lang w:eastAsia="ja-JP"/>
        </w:rPr>
        <w:t xml:space="preserve">and </w:t>
      </w:r>
      <w:r w:rsidR="005E2265" w:rsidRPr="00045090">
        <w:rPr>
          <w:i/>
          <w:iCs/>
          <w:lang w:eastAsia="ja-JP"/>
        </w:rPr>
        <w:t>S</w:t>
      </w:r>
      <w:r w:rsidR="005E2265" w:rsidRPr="00045090">
        <w:rPr>
          <w:i/>
          <w:iCs/>
          <w:vertAlign w:val="subscript"/>
          <w:lang w:eastAsia="ja-JP"/>
        </w:rPr>
        <w:t>g</w:t>
      </w:r>
      <w:r w:rsidR="00DE4291" w:rsidRPr="00045090">
        <w:rPr>
          <w:lang w:eastAsia="ja-JP"/>
        </w:rPr>
        <w:t xml:space="preserve"> a global separation parameter from the globally averaged absolute value </w:t>
      </w:r>
      <w:r w:rsidR="005E2265" w:rsidRPr="00045090">
        <w:rPr>
          <w:position w:val="-14"/>
        </w:rPr>
        <w:object w:dxaOrig="260" w:dyaOrig="380">
          <v:shape id="_x0000_i1301" type="#_x0000_t75" style="width:13.05pt;height:19.3pt" o:ole="">
            <v:imagedata r:id="rId515" o:title=""/>
          </v:shape>
          <o:OLEObject Type="Embed" ProgID="Equation.3" ShapeID="_x0000_i1301" DrawAspect="Content" ObjectID="_1333885364" r:id="rId523"/>
        </w:object>
      </w:r>
    </w:p>
    <w:p w:rsidR="000D4C4C" w:rsidRPr="00045090" w:rsidRDefault="000D4C4C" w:rsidP="000D4C4C">
      <w:pPr>
        <w:pStyle w:val="Equation"/>
        <w:rPr>
          <w:bCs/>
          <w:lang w:eastAsia="ja-JP"/>
        </w:rPr>
      </w:pPr>
      <w:r>
        <w:tab/>
      </w:r>
      <w:r>
        <w:tab/>
      </w:r>
      <w:r w:rsidRPr="00045090">
        <w:rPr>
          <w:position w:val="-14"/>
        </w:rPr>
        <w:object w:dxaOrig="2520" w:dyaOrig="380">
          <v:shape id="_x0000_i1302" type="#_x0000_t75" style="width:125.85pt;height:19.3pt" o:ole="">
            <v:imagedata r:id="rId524" o:title=""/>
          </v:shape>
          <o:OLEObject Type="Embed" ProgID="Equation.3" ShapeID="_x0000_i1302" DrawAspect="Content" ObjectID="_1333885365" r:id="rId525"/>
        </w:object>
      </w:r>
      <w:r w:rsidRPr="00045090">
        <w:rPr>
          <w:lang w:eastAsia="ja-JP"/>
        </w:rPr>
        <w:tab/>
      </w:r>
      <w:r w:rsidR="00375031">
        <w:rPr>
          <w:lang w:eastAsia="ja-JP"/>
        </w:rPr>
        <w:t>(</w:t>
      </w:r>
      <w:r>
        <w:rPr>
          <w:bCs/>
          <w:lang w:eastAsia="ja-JP"/>
        </w:rPr>
        <w:t>7-64</w:t>
      </w:r>
      <w:r w:rsidR="00375031">
        <w:rPr>
          <w:bCs/>
          <w:lang w:eastAsia="ja-JP"/>
        </w:rPr>
        <w:t>)</w:t>
      </w:r>
    </w:p>
    <w:p w:rsidR="00DE4291" w:rsidRPr="00045090" w:rsidRDefault="00A631C9" w:rsidP="00A631C9">
      <w:pPr>
        <w:pStyle w:val="enumlev1"/>
        <w:rPr>
          <w:lang w:eastAsia="ja-JP"/>
        </w:rPr>
      </w:pPr>
      <w:r w:rsidRPr="00045090">
        <w:rPr>
          <w:lang w:eastAsia="ja-JP"/>
        </w:rPr>
        <w:tab/>
      </w:r>
      <w:r w:rsidR="00DE4291" w:rsidRPr="00045090">
        <w:rPr>
          <w:lang w:eastAsia="ja-JP"/>
        </w:rPr>
        <w:t xml:space="preserve">where </w:t>
      </w:r>
      <w:r w:rsidR="005E2265" w:rsidRPr="00045090">
        <w:rPr>
          <w:lang w:eastAsia="ja-JP"/>
        </w:rPr>
        <w:t>λ</w:t>
      </w:r>
      <w:r w:rsidR="00DE4291" w:rsidRPr="00045090">
        <w:rPr>
          <w:lang w:eastAsia="ja-JP"/>
        </w:rPr>
        <w:t xml:space="preserve"> denotes a bias of 0.3</w:t>
      </w:r>
      <w:r w:rsidR="00375031">
        <w:rPr>
          <w:lang w:eastAsia="ja-JP"/>
        </w:rPr>
        <w:t>.</w:t>
      </w:r>
    </w:p>
    <w:p w:rsidR="00DE4291" w:rsidRPr="00045090" w:rsidRDefault="00A631C9" w:rsidP="00375031">
      <w:pPr>
        <w:pStyle w:val="enumlev1"/>
        <w:rPr>
          <w:szCs w:val="24"/>
          <w:lang w:eastAsia="ja-JP"/>
        </w:rPr>
      </w:pPr>
      <w:r w:rsidRPr="00045090">
        <w:rPr>
          <w:lang w:eastAsia="ja-JP"/>
        </w:rPr>
        <w:tab/>
      </w:r>
      <w:r w:rsidR="00DE4291" w:rsidRPr="00045090">
        <w:rPr>
          <w:lang w:eastAsia="ja-JP"/>
        </w:rPr>
        <w:t xml:space="preserve">Note that this leads to </w:t>
      </w:r>
      <w:r w:rsidR="009056AD" w:rsidRPr="00104CC3">
        <w:rPr>
          <w:position w:val="-18"/>
        </w:rPr>
        <w:object w:dxaOrig="2720" w:dyaOrig="480">
          <v:shape id="_x0000_i1303" type="#_x0000_t75" style="width:135.5pt;height:23.8pt" o:ole="">
            <v:imagedata r:id="rId526" o:title=""/>
          </v:shape>
          <o:OLEObject Type="Embed" ProgID="Equation.3" ShapeID="_x0000_i1303" DrawAspect="Content" ObjectID="_1333885366" r:id="rId527"/>
        </w:object>
      </w:r>
      <w:r w:rsidR="00DE4291" w:rsidRPr="00045090">
        <w:rPr>
          <w:lang w:eastAsia="ja-JP"/>
        </w:rPr>
        <w:t xml:space="preserve">, where </w:t>
      </w:r>
      <w:r w:rsidR="005E2265" w:rsidRPr="00045090">
        <w:rPr>
          <w:position w:val="-14"/>
        </w:rPr>
        <w:object w:dxaOrig="260" w:dyaOrig="380">
          <v:shape id="_x0000_i1304" type="#_x0000_t75" style="width:13.05pt;height:19.3pt" o:ole="">
            <v:imagedata r:id="rId515" o:title=""/>
          </v:shape>
          <o:OLEObject Type="Embed" ProgID="Equation.3" ShapeID="_x0000_i1304" DrawAspect="Content" ObjectID="_1333885367" r:id="rId528"/>
        </w:object>
      </w:r>
      <w:r w:rsidR="00DE4291" w:rsidRPr="00045090">
        <w:rPr>
          <w:lang w:eastAsia="ja-JP"/>
        </w:rPr>
        <w:t xml:space="preserve"> is kept in Q7, constant part </w:t>
      </w:r>
      <w:r w:rsidR="005E2265" w:rsidRPr="00045090">
        <w:rPr>
          <w:position w:val="-10"/>
        </w:rPr>
        <w:object w:dxaOrig="1240" w:dyaOrig="400">
          <v:shape id="_x0000_i1305" type="#_x0000_t75" style="width:61.8pt;height:19.85pt" o:ole="" o:allowoverlap="f">
            <v:imagedata r:id="rId529" o:title=""/>
          </v:shape>
          <o:OLEObject Type="Embed" ProgID="Equation.3" ShapeID="_x0000_i1305" DrawAspect="Content" ObjectID="_1333885368" r:id="rId530"/>
        </w:object>
      </w:r>
      <w:r w:rsidR="005E2265" w:rsidRPr="00045090">
        <w:t xml:space="preserve"> </w:t>
      </w:r>
      <w:r w:rsidR="00DE4291" w:rsidRPr="00045090">
        <w:rPr>
          <w:lang w:eastAsia="ja-JP"/>
        </w:rPr>
        <w:t>is kept in Q14 and the product is kept in Q6 format.</w:t>
      </w:r>
      <w:r w:rsidR="002D70DE" w:rsidRPr="00045090">
        <w:rPr>
          <w:lang w:eastAsia="ja-JP"/>
        </w:rPr>
        <w:t xml:space="preserve"> </w:t>
      </w:r>
      <w:r w:rsidR="00DE4291" w:rsidRPr="00045090">
        <w:rPr>
          <w:lang w:eastAsia="ja-JP"/>
        </w:rPr>
        <w:t xml:space="preserve">The operation of </w:t>
      </w:r>
      <w:r w:rsidR="005E2265" w:rsidRPr="00045090">
        <w:rPr>
          <w:position w:val="-12"/>
        </w:rPr>
        <w:object w:dxaOrig="840" w:dyaOrig="360">
          <v:shape id="_x0000_i1306" type="#_x0000_t75" style="width:41.4pt;height:18.15pt" o:ole="">
            <v:imagedata r:id="rId531" o:title=""/>
          </v:shape>
          <o:OLEObject Type="Embed" ProgID="Equation.3" ShapeID="_x0000_i1306" DrawAspect="Content" ObjectID="_1333885369" r:id="rId532"/>
        </w:object>
      </w:r>
      <w:r w:rsidR="00DE4291" w:rsidRPr="00045090">
        <w:rPr>
          <w:lang w:eastAsia="ja-JP"/>
        </w:rPr>
        <w:t xml:space="preserve"> can be carried out by the operation of </w:t>
      </w:r>
      <w:r w:rsidR="005E2265" w:rsidRPr="00045090">
        <w:rPr>
          <w:position w:val="-10"/>
        </w:rPr>
        <w:object w:dxaOrig="3280" w:dyaOrig="340">
          <v:shape id="_x0000_i1307" type="#_x0000_t75" style="width:163.85pt;height:17pt" o:ole="" o:allowoverlap="f">
            <v:imagedata r:id="rId533" o:title=""/>
          </v:shape>
          <o:OLEObject Type="Embed" ProgID="Equation.3" ShapeID="_x0000_i1307" DrawAspect="Content" ObjectID="_1333885370" r:id="rId534"/>
        </w:object>
      </w:r>
      <w:r w:rsidR="00DE4291" w:rsidRPr="00045090">
        <w:rPr>
          <w:szCs w:val="24"/>
          <w:lang w:eastAsia="ja-JP"/>
        </w:rPr>
        <w:t xml:space="preserve">, where norm_s() denotes the function of </w:t>
      </w:r>
      <w:r w:rsidR="00DE4291" w:rsidRPr="00045090">
        <w:t>the basic operators of ITU-T software tool library STL2005 v2.2 in [ITU</w:t>
      </w:r>
      <w:r w:rsidR="00DE4291" w:rsidRPr="00045090">
        <w:noBreakHyphen/>
        <w:t>T G.191]</w:t>
      </w:r>
      <w:r w:rsidR="00DE4291" w:rsidRPr="00045090">
        <w:rPr>
          <w:lang w:eastAsia="ja-JP"/>
        </w:rPr>
        <w:t xml:space="preserve"> </w:t>
      </w:r>
      <w:r w:rsidR="00DE4291" w:rsidRPr="00045090">
        <w:rPr>
          <w:szCs w:val="24"/>
          <w:lang w:eastAsia="ja-JP"/>
        </w:rPr>
        <w:t xml:space="preserve">giving </w:t>
      </w:r>
      <w:r w:rsidR="00DE4291" w:rsidRPr="00045090">
        <w:rPr>
          <w:rFonts w:eastAsia="MS Gothic"/>
          <w:noProof/>
          <w:szCs w:val="24"/>
          <w:lang w:eastAsia="ja-JP"/>
        </w:rPr>
        <w:t>the number of left shift</w:t>
      </w:r>
      <w:r w:rsidR="00494567">
        <w:rPr>
          <w:rFonts w:eastAsia="MS Gothic"/>
          <w:noProof/>
          <w:szCs w:val="24"/>
          <w:lang w:eastAsia="ja-JP"/>
        </w:rPr>
        <w:t>s</w:t>
      </w:r>
      <w:r w:rsidR="00DE4291" w:rsidRPr="00045090">
        <w:rPr>
          <w:rFonts w:eastAsia="MS Gothic"/>
          <w:noProof/>
          <w:szCs w:val="24"/>
          <w:lang w:eastAsia="ja-JP"/>
        </w:rPr>
        <w:t xml:space="preserve"> needed to normalize the 16</w:t>
      </w:r>
      <w:r w:rsidR="00375031">
        <w:rPr>
          <w:rFonts w:eastAsia="MS Gothic"/>
          <w:noProof/>
          <w:szCs w:val="24"/>
          <w:lang w:eastAsia="ja-JP"/>
        </w:rPr>
        <w:t>-</w:t>
      </w:r>
      <w:r w:rsidR="00DE4291" w:rsidRPr="00045090">
        <w:rPr>
          <w:rFonts w:eastAsia="MS Gothic"/>
          <w:noProof/>
          <w:szCs w:val="24"/>
          <w:lang w:eastAsia="ja-JP"/>
        </w:rPr>
        <w:t>bit variables.</w:t>
      </w:r>
    </w:p>
    <w:p w:rsidR="00DE4291" w:rsidRPr="00045090" w:rsidRDefault="00A631C9" w:rsidP="00375031">
      <w:pPr>
        <w:pStyle w:val="enumlev1"/>
        <w:rPr>
          <w:lang w:eastAsia="ja-JP"/>
        </w:rPr>
      </w:pPr>
      <w:r w:rsidRPr="00045090">
        <w:rPr>
          <w:lang w:eastAsia="ja-JP"/>
        </w:rPr>
        <w:t>3)</w:t>
      </w:r>
      <w:r w:rsidRPr="00045090">
        <w:rPr>
          <w:lang w:eastAsia="ja-JP"/>
        </w:rPr>
        <w:tab/>
      </w:r>
      <w:r w:rsidR="00DE4291" w:rsidRPr="00045090">
        <w:rPr>
          <w:lang w:eastAsia="ja-JP"/>
        </w:rPr>
        <w:t xml:space="preserve">Calculate </w:t>
      </w:r>
      <w:r w:rsidR="00494567">
        <w:rPr>
          <w:lang w:eastAsia="ja-JP"/>
        </w:rPr>
        <w:t xml:space="preserve">the </w:t>
      </w:r>
      <w:r w:rsidR="00DE4291" w:rsidRPr="00045090">
        <w:rPr>
          <w:lang w:eastAsia="ja-JP"/>
        </w:rPr>
        <w:t>difference of the separation parameters between sub</w:t>
      </w:r>
      <w:r w:rsidR="00375031">
        <w:rPr>
          <w:lang w:eastAsia="ja-JP"/>
        </w:rPr>
        <w:t>-</w:t>
      </w:r>
      <w:r w:rsidR="00DE4291" w:rsidRPr="00045090">
        <w:rPr>
          <w:lang w:eastAsia="ja-JP"/>
        </w:rPr>
        <w:t xml:space="preserve">frames, </w:t>
      </w:r>
      <w:r w:rsidR="00186BCE" w:rsidRPr="00045090">
        <w:rPr>
          <w:position w:val="-12"/>
        </w:rPr>
        <w:object w:dxaOrig="400" w:dyaOrig="360">
          <v:shape id="_x0000_i1308" type="#_x0000_t75" style="width:19.85pt;height:18.15pt" o:ole="" o:allowoverlap="f">
            <v:imagedata r:id="rId535" o:title=""/>
          </v:shape>
          <o:OLEObject Type="Embed" ProgID="Equation.3" ShapeID="_x0000_i1308" DrawAspect="Content" ObjectID="_1333885371" r:id="rId536"/>
        </w:object>
      </w:r>
      <w:r w:rsidR="00DE4291" w:rsidRPr="00045090">
        <w:rPr>
          <w:lang w:eastAsia="ja-JP"/>
        </w:rPr>
        <w:t>,</w:t>
      </w:r>
    </w:p>
    <w:p w:rsidR="000D4C4C" w:rsidRPr="00045090" w:rsidRDefault="000D4C4C" w:rsidP="000D4C4C">
      <w:pPr>
        <w:pStyle w:val="Equation"/>
        <w:rPr>
          <w:bCs/>
          <w:lang w:eastAsia="ja-JP"/>
        </w:rPr>
      </w:pPr>
      <w:r>
        <w:tab/>
      </w:r>
      <w:r>
        <w:tab/>
      </w:r>
      <w:r w:rsidRPr="00045090">
        <w:rPr>
          <w:position w:val="-14"/>
        </w:rPr>
        <w:object w:dxaOrig="3739" w:dyaOrig="380">
          <v:shape id="_x0000_i1309" type="#_x0000_t75" style="width:186.5pt;height:19.3pt" o:ole="">
            <v:imagedata r:id="rId537" o:title=""/>
          </v:shape>
          <o:OLEObject Type="Embed" ProgID="Equation.3" ShapeID="_x0000_i1309" DrawAspect="Content" ObjectID="_1333885372" r:id="rId538"/>
        </w:object>
      </w:r>
      <w:r w:rsidRPr="00045090">
        <w:rPr>
          <w:lang w:eastAsia="ja-JP"/>
        </w:rPr>
        <w:tab/>
      </w:r>
      <w:r w:rsidRPr="00045090">
        <w:rPr>
          <w:bCs/>
          <w:lang w:eastAsia="ja-JP"/>
        </w:rPr>
        <w:t>(</w:t>
      </w:r>
      <w:r>
        <w:rPr>
          <w:bCs/>
          <w:lang w:eastAsia="ja-JP"/>
        </w:rPr>
        <w:t>7-65</w:t>
      </w:r>
      <w:r w:rsidRPr="00045090">
        <w:rPr>
          <w:bCs/>
          <w:lang w:eastAsia="ja-JP"/>
        </w:rPr>
        <w:t>)</w:t>
      </w:r>
    </w:p>
    <w:p w:rsidR="00DE4291" w:rsidRPr="00045090" w:rsidRDefault="00A631C9" w:rsidP="00375031">
      <w:pPr>
        <w:pStyle w:val="enumlev1"/>
        <w:rPr>
          <w:lang w:eastAsia="ja-JP"/>
        </w:rPr>
      </w:pPr>
      <w:r w:rsidRPr="00045090">
        <w:rPr>
          <w:lang w:eastAsia="ja-JP"/>
        </w:rPr>
        <w:tab/>
      </w:r>
      <w:r w:rsidR="00DE4291" w:rsidRPr="00045090">
        <w:rPr>
          <w:lang w:eastAsia="ja-JP"/>
        </w:rPr>
        <w:t xml:space="preserve">and check if deviation of </w:t>
      </w:r>
      <w:r w:rsidR="00186BCE" w:rsidRPr="00045090">
        <w:rPr>
          <w:position w:val="-12"/>
        </w:rPr>
        <w:object w:dxaOrig="200" w:dyaOrig="360">
          <v:shape id="_x0000_i1310" type="#_x0000_t75" style="width:10.2pt;height:18.15pt" o:ole="" o:allowoverlap="f">
            <v:imagedata r:id="rId539" o:title=""/>
          </v:shape>
          <o:OLEObject Type="Embed" ProgID="Equation.3" ShapeID="_x0000_i1310" DrawAspect="Content" ObjectID="_1333885373" r:id="rId540"/>
        </w:object>
      </w:r>
      <w:r w:rsidR="00DE4291" w:rsidRPr="00045090">
        <w:rPr>
          <w:lang w:eastAsia="ja-JP"/>
        </w:rPr>
        <w:t xml:space="preserve"> for each sub</w:t>
      </w:r>
      <w:r w:rsidR="00375031">
        <w:rPr>
          <w:lang w:eastAsia="ja-JP"/>
        </w:rPr>
        <w:t>-</w:t>
      </w:r>
      <w:r w:rsidR="00DE4291" w:rsidRPr="00045090">
        <w:rPr>
          <w:lang w:eastAsia="ja-JP"/>
        </w:rPr>
        <w:t xml:space="preserve">frame from the average </w:t>
      </w:r>
      <w:r w:rsidR="00186BCE" w:rsidRPr="00045090">
        <w:rPr>
          <w:position w:val="-14"/>
        </w:rPr>
        <w:object w:dxaOrig="260" w:dyaOrig="380">
          <v:shape id="_x0000_i1311" type="#_x0000_t75" style="width:13.05pt;height:19.3pt" o:ole="">
            <v:imagedata r:id="rId541" o:title=""/>
          </v:shape>
          <o:OLEObject Type="Embed" ProgID="Equation.3" ShapeID="_x0000_i1311" DrawAspect="Content" ObjectID="_1333885374" r:id="rId542"/>
        </w:object>
      </w:r>
      <w:r w:rsidR="00DE4291" w:rsidRPr="00045090">
        <w:rPr>
          <w:lang w:eastAsia="ja-JP"/>
        </w:rPr>
        <w:t xml:space="preserve"> is less than the threshold:</w:t>
      </w:r>
    </w:p>
    <w:p w:rsidR="000D4C4C" w:rsidRPr="00045090" w:rsidRDefault="000D4C4C" w:rsidP="000D4C4C">
      <w:pPr>
        <w:pStyle w:val="Equation"/>
        <w:rPr>
          <w:bCs/>
          <w:lang w:eastAsia="ja-JP"/>
        </w:rPr>
      </w:pPr>
      <w:r>
        <w:tab/>
      </w:r>
      <w:r>
        <w:tab/>
      </w:r>
      <w:r w:rsidRPr="00045090">
        <w:rPr>
          <w:position w:val="-16"/>
        </w:rPr>
        <w:object w:dxaOrig="3920" w:dyaOrig="440">
          <v:shape id="_x0000_i1312" type="#_x0000_t75" style="width:196.15pt;height:22.1pt" o:ole="">
            <v:imagedata r:id="rId543" o:title=""/>
          </v:shape>
          <o:OLEObject Type="Embed" ProgID="Equation.3" ShapeID="_x0000_i1312" DrawAspect="Content" ObjectID="_1333885375" r:id="rId544"/>
        </w:object>
      </w:r>
      <w:r w:rsidRPr="00045090">
        <w:rPr>
          <w:lang w:eastAsia="ja-JP"/>
        </w:rPr>
        <w:tab/>
      </w:r>
      <w:r w:rsidRPr="00045090">
        <w:rPr>
          <w:bCs/>
          <w:lang w:eastAsia="ja-JP"/>
        </w:rPr>
        <w:t>(</w:t>
      </w:r>
      <w:r>
        <w:rPr>
          <w:bCs/>
          <w:lang w:eastAsia="ja-JP"/>
        </w:rPr>
        <w:t>7-66</w:t>
      </w:r>
      <w:r w:rsidRPr="00045090">
        <w:rPr>
          <w:bCs/>
          <w:lang w:eastAsia="ja-JP"/>
        </w:rPr>
        <w:t>)</w:t>
      </w:r>
    </w:p>
    <w:p w:rsidR="00DE4291" w:rsidRPr="00045090" w:rsidRDefault="00A631C9" w:rsidP="00985AF9">
      <w:pPr>
        <w:pStyle w:val="enumlev1"/>
        <w:rPr>
          <w:lang w:eastAsia="ja-JP"/>
        </w:rPr>
      </w:pPr>
      <w:r w:rsidRPr="00045090">
        <w:rPr>
          <w:lang w:eastAsia="ja-JP"/>
        </w:rPr>
        <w:t>4)</w:t>
      </w:r>
      <w:r w:rsidRPr="00045090">
        <w:rPr>
          <w:lang w:eastAsia="ja-JP"/>
        </w:rPr>
        <w:tab/>
      </w:r>
      <w:r w:rsidR="00DE4291" w:rsidRPr="00045090">
        <w:rPr>
          <w:lang w:eastAsia="ja-JP"/>
        </w:rPr>
        <w:t xml:space="preserve">If all </w:t>
      </w:r>
      <w:r w:rsidR="00693D3A" w:rsidRPr="00045090">
        <w:rPr>
          <w:position w:val="-12"/>
        </w:rPr>
        <w:object w:dxaOrig="400" w:dyaOrig="360">
          <v:shape id="_x0000_i1313" type="#_x0000_t75" style="width:19.85pt;height:18.15pt" o:ole="" o:allowoverlap="f">
            <v:imagedata r:id="rId545" o:title=""/>
          </v:shape>
          <o:OLEObject Type="Embed" ProgID="Equation.3" ShapeID="_x0000_i1313" DrawAspect="Content" ObjectID="_1333885376" r:id="rId546"/>
        </w:object>
      </w:r>
      <w:r w:rsidR="00DE4291" w:rsidRPr="00045090">
        <w:rPr>
          <w:lang w:eastAsia="ja-JP"/>
        </w:rPr>
        <w:t xml:space="preserve"> are 0 or </w:t>
      </w:r>
      <w:r w:rsidR="00494567">
        <w:rPr>
          <w:lang w:eastAsia="ja-JP"/>
        </w:rPr>
        <w:t xml:space="preserve">the </w:t>
      </w:r>
      <w:r w:rsidR="00DE4291" w:rsidRPr="00045090">
        <w:rPr>
          <w:lang w:eastAsia="ja-JP"/>
        </w:rPr>
        <w:t>above conditions are satisfied for all sub</w:t>
      </w:r>
      <w:r w:rsidR="00375031">
        <w:rPr>
          <w:lang w:eastAsia="ja-JP"/>
        </w:rPr>
        <w:t>-</w:t>
      </w:r>
      <w:r w:rsidR="00DE4291" w:rsidRPr="00045090">
        <w:rPr>
          <w:lang w:eastAsia="ja-JP"/>
        </w:rPr>
        <w:t xml:space="preserve">frames, use global separation parameter </w:t>
      </w:r>
      <w:r w:rsidR="00693D3A" w:rsidRPr="00045090">
        <w:rPr>
          <w:i/>
          <w:iCs/>
          <w:lang w:eastAsia="ja-JP"/>
        </w:rPr>
        <w:t>S</w:t>
      </w:r>
      <w:r w:rsidR="00693D3A" w:rsidRPr="00045090">
        <w:rPr>
          <w:i/>
          <w:iCs/>
          <w:vertAlign w:val="subscript"/>
          <w:lang w:eastAsia="ja-JP"/>
        </w:rPr>
        <w:t>g</w:t>
      </w:r>
      <w:r w:rsidR="00DE4291" w:rsidRPr="00045090">
        <w:rPr>
          <w:lang w:eastAsia="ja-JP"/>
        </w:rPr>
        <w:t xml:space="preserve"> for the whole frame. Otherwise, use </w:t>
      </w:r>
      <w:r w:rsidR="00693D3A" w:rsidRPr="00045090">
        <w:rPr>
          <w:i/>
          <w:iCs/>
          <w:lang w:eastAsia="ja-JP"/>
        </w:rPr>
        <w:t>S</w:t>
      </w:r>
      <w:r w:rsidR="00693D3A" w:rsidRPr="00045090">
        <w:rPr>
          <w:i/>
          <w:iCs/>
          <w:vertAlign w:val="subscript"/>
          <w:lang w:eastAsia="ja-JP"/>
        </w:rPr>
        <w:t>i</w:t>
      </w:r>
      <w:r w:rsidR="00DE4291" w:rsidRPr="00045090">
        <w:rPr>
          <w:lang w:eastAsia="ja-JP"/>
        </w:rPr>
        <w:t xml:space="preserve"> for each sub</w:t>
      </w:r>
      <w:r w:rsidR="00375031">
        <w:rPr>
          <w:lang w:eastAsia="ja-JP"/>
        </w:rPr>
        <w:t>-</w:t>
      </w:r>
      <w:r w:rsidR="00DE4291" w:rsidRPr="00045090">
        <w:rPr>
          <w:lang w:eastAsia="ja-JP"/>
        </w:rPr>
        <w:t>frame. Table</w:t>
      </w:r>
      <w:r w:rsidR="00122D41">
        <w:rPr>
          <w:lang w:eastAsia="ja-JP"/>
        </w:rPr>
        <w:t> </w:t>
      </w:r>
      <w:r w:rsidR="00DE4291" w:rsidRPr="00045090">
        <w:rPr>
          <w:lang w:eastAsia="ja-JP"/>
        </w:rPr>
        <w:t>7</w:t>
      </w:r>
      <w:r w:rsidR="00122D41">
        <w:rPr>
          <w:lang w:eastAsia="ja-JP"/>
        </w:rPr>
        <w:noBreakHyphen/>
      </w:r>
      <w:r w:rsidR="00DE4291" w:rsidRPr="00045090">
        <w:rPr>
          <w:lang w:eastAsia="ja-JP"/>
        </w:rPr>
        <w:t xml:space="preserve">21 shows the coding methods for each frame length and </w:t>
      </w:r>
      <w:r w:rsidR="00985AF9">
        <w:rPr>
          <w:lang w:eastAsia="ja-JP"/>
        </w:rPr>
        <w:t>the number of sub</w:t>
      </w:r>
      <w:r w:rsidR="00DE4291" w:rsidRPr="00045090">
        <w:rPr>
          <w:lang w:eastAsia="ja-JP"/>
        </w:rPr>
        <w:t>division</w:t>
      </w:r>
      <w:r w:rsidR="00985AF9">
        <w:rPr>
          <w:lang w:eastAsia="ja-JP"/>
        </w:rPr>
        <w:t>s</w:t>
      </w:r>
      <w:r w:rsidR="00DE4291" w:rsidRPr="00045090">
        <w:rPr>
          <w:lang w:eastAsia="ja-JP"/>
        </w:rPr>
        <w:t xml:space="preserve">. The initial separation parameter </w:t>
      </w:r>
      <w:r w:rsidR="00693D3A" w:rsidRPr="00045090">
        <w:rPr>
          <w:i/>
          <w:iCs/>
          <w:lang w:eastAsia="ja-JP"/>
        </w:rPr>
        <w:t>S</w:t>
      </w:r>
      <w:r w:rsidR="00693D3A" w:rsidRPr="00045090">
        <w:rPr>
          <w:vertAlign w:val="subscript"/>
          <w:lang w:eastAsia="ja-JP"/>
        </w:rPr>
        <w:t>0</w:t>
      </w:r>
      <w:r w:rsidR="00DE4291" w:rsidRPr="00045090">
        <w:rPr>
          <w:lang w:eastAsia="ja-JP"/>
        </w:rPr>
        <w:t xml:space="preserve"> or </w:t>
      </w:r>
      <w:r w:rsidR="00693D3A" w:rsidRPr="00045090">
        <w:rPr>
          <w:i/>
          <w:iCs/>
          <w:lang w:eastAsia="ja-JP"/>
        </w:rPr>
        <w:t>S</w:t>
      </w:r>
      <w:r w:rsidR="00693D3A" w:rsidRPr="00045090">
        <w:rPr>
          <w:i/>
          <w:iCs/>
          <w:vertAlign w:val="subscript"/>
          <w:lang w:eastAsia="ja-JP"/>
        </w:rPr>
        <w:t>g</w:t>
      </w:r>
      <w:r w:rsidR="00693D3A" w:rsidRPr="00045090">
        <w:rPr>
          <w:lang w:eastAsia="ja-JP"/>
        </w:rPr>
        <w:t xml:space="preserve"> </w:t>
      </w:r>
      <w:r w:rsidR="00DE4291" w:rsidRPr="00045090">
        <w:rPr>
          <w:lang w:eastAsia="ja-JP"/>
        </w:rPr>
        <w:t>is coded by unsigned Rice code with the Rice parameter of 1 as shown in Table 7-22. Separation parameters from the second to the last sub</w:t>
      </w:r>
      <w:r w:rsidR="00375031">
        <w:rPr>
          <w:lang w:eastAsia="ja-JP"/>
        </w:rPr>
        <w:t>-</w:t>
      </w:r>
      <w:r w:rsidR="00DE4291" w:rsidRPr="00045090">
        <w:rPr>
          <w:lang w:eastAsia="ja-JP"/>
        </w:rPr>
        <w:t xml:space="preserve">frames are differentially coded. Difference values </w:t>
      </w:r>
      <w:r w:rsidR="00693D3A" w:rsidRPr="00045090">
        <w:rPr>
          <w:position w:val="-12"/>
        </w:rPr>
        <w:object w:dxaOrig="400" w:dyaOrig="360">
          <v:shape id="_x0000_i1314" type="#_x0000_t75" style="width:19.85pt;height:18.15pt" o:ole="" o:allowoverlap="f">
            <v:imagedata r:id="rId545" o:title=""/>
          </v:shape>
          <o:OLEObject Type="Embed" ProgID="Equation.3" ShapeID="_x0000_i1314" DrawAspect="Content" ObjectID="_1333885377" r:id="rId547"/>
        </w:object>
      </w:r>
      <w:r w:rsidR="00DE4291" w:rsidRPr="00045090">
        <w:rPr>
          <w:lang w:eastAsia="ja-JP"/>
        </w:rPr>
        <w:t xml:space="preserve"> are coded with signed Rice coding with the Rice parameter of 0 as shown in Table 7-23. When the frame length equals 160 samples, decision of sub</w:t>
      </w:r>
      <w:r w:rsidR="00375031">
        <w:rPr>
          <w:lang w:eastAsia="ja-JP"/>
        </w:rPr>
        <w:t>-</w:t>
      </w:r>
      <w:r w:rsidR="00DE4291" w:rsidRPr="00045090">
        <w:rPr>
          <w:lang w:eastAsia="ja-JP"/>
        </w:rPr>
        <w:t xml:space="preserve">frame separation is signalled by the result of the Rice coding of </w:t>
      </w:r>
      <w:r w:rsidR="00693D3A" w:rsidRPr="00045090">
        <w:rPr>
          <w:position w:val="-12"/>
        </w:rPr>
        <w:object w:dxaOrig="440" w:dyaOrig="360">
          <v:shape id="_x0000_i1315" type="#_x0000_t75" style="width:22.1pt;height:18.15pt" o:ole="">
            <v:imagedata r:id="rId548" o:title=""/>
          </v:shape>
          <o:OLEObject Type="Embed" ProgID="Equation.3" ShapeID="_x0000_i1315" DrawAspect="Content" ObjectID="_1333885378" r:id="rId549"/>
        </w:object>
      </w:r>
      <w:r w:rsidR="00DE4291" w:rsidRPr="00045090">
        <w:rPr>
          <w:lang w:eastAsia="ja-JP"/>
        </w:rPr>
        <w:t xml:space="preserve"> </w:t>
      </w:r>
      <w:r w:rsidR="00693D3A" w:rsidRPr="00045090">
        <w:rPr>
          <w:lang w:eastAsia="ja-JP"/>
        </w:rPr>
        <w:t xml:space="preserve">(= </w:t>
      </w:r>
      <w:r w:rsidR="00693D3A" w:rsidRPr="00045090">
        <w:rPr>
          <w:i/>
          <w:iCs/>
          <w:lang w:eastAsia="ja-JP"/>
        </w:rPr>
        <w:t>S</w:t>
      </w:r>
      <w:r w:rsidR="00693D3A" w:rsidRPr="00045090">
        <w:rPr>
          <w:vertAlign w:val="subscript"/>
          <w:lang w:eastAsia="ja-JP"/>
        </w:rPr>
        <w:t>1</w:t>
      </w:r>
      <w:r w:rsidR="00693D3A" w:rsidRPr="00045090">
        <w:rPr>
          <w:lang w:eastAsia="ja-JP"/>
        </w:rPr>
        <w:t xml:space="preserve"> – </w:t>
      </w:r>
      <w:r w:rsidR="00693D3A" w:rsidRPr="00045090">
        <w:rPr>
          <w:i/>
          <w:iCs/>
          <w:lang w:eastAsia="ja-JP"/>
        </w:rPr>
        <w:t>S</w:t>
      </w:r>
      <w:r w:rsidR="00693D3A" w:rsidRPr="00045090">
        <w:rPr>
          <w:vertAlign w:val="subscript"/>
          <w:lang w:eastAsia="ja-JP"/>
        </w:rPr>
        <w:t>0</w:t>
      </w:r>
      <w:r w:rsidR="00693D3A" w:rsidRPr="00045090">
        <w:rPr>
          <w:lang w:eastAsia="ja-JP"/>
        </w:rPr>
        <w:t>)</w:t>
      </w:r>
      <w:r w:rsidR="00DE4291" w:rsidRPr="00045090">
        <w:rPr>
          <w:lang w:eastAsia="ja-JP"/>
        </w:rPr>
        <w:t xml:space="preserve">. If Rice code of </w:t>
      </w:r>
      <w:r w:rsidR="00693D3A" w:rsidRPr="00045090">
        <w:rPr>
          <w:position w:val="-12"/>
        </w:rPr>
        <w:object w:dxaOrig="440" w:dyaOrig="360">
          <v:shape id="_x0000_i1316" type="#_x0000_t75" style="width:22.1pt;height:18.15pt" o:ole="">
            <v:imagedata r:id="rId548" o:title=""/>
          </v:shape>
          <o:OLEObject Type="Embed" ProgID="Equation.3" ShapeID="_x0000_i1316" DrawAspect="Content" ObjectID="_1333885379" r:id="rId550"/>
        </w:object>
      </w:r>
      <w:r w:rsidR="00DE4291" w:rsidRPr="00045090">
        <w:rPr>
          <w:lang w:eastAsia="ja-JP"/>
        </w:rPr>
        <w:t xml:space="preserve"> equals to 1, </w:t>
      </w:r>
      <w:r w:rsidR="00693D3A" w:rsidRPr="00045090">
        <w:rPr>
          <w:position w:val="-12"/>
        </w:rPr>
        <w:object w:dxaOrig="440" w:dyaOrig="360">
          <v:shape id="_x0000_i1317" type="#_x0000_t75" style="width:22.1pt;height:18.15pt" o:ole="">
            <v:imagedata r:id="rId548" o:title=""/>
          </v:shape>
          <o:OLEObject Type="Embed" ProgID="Equation.3" ShapeID="_x0000_i1317" DrawAspect="Content" ObjectID="_1333885380" r:id="rId551"/>
        </w:object>
      </w:r>
      <w:r w:rsidR="00DE4291" w:rsidRPr="00045090">
        <w:rPr>
          <w:lang w:eastAsia="ja-JP"/>
        </w:rPr>
        <w:t xml:space="preserve"> means 0 and no sub</w:t>
      </w:r>
      <w:r w:rsidR="00375031">
        <w:rPr>
          <w:lang w:eastAsia="ja-JP"/>
        </w:rPr>
        <w:t>-</w:t>
      </w:r>
      <w:r w:rsidR="00DE4291" w:rsidRPr="00045090">
        <w:rPr>
          <w:lang w:eastAsia="ja-JP"/>
        </w:rPr>
        <w:t xml:space="preserve">frame separation is needed because </w:t>
      </w:r>
      <w:r w:rsidR="00693D3A" w:rsidRPr="00045090">
        <w:rPr>
          <w:i/>
          <w:iCs/>
          <w:lang w:eastAsia="ja-JP"/>
        </w:rPr>
        <w:t>S</w:t>
      </w:r>
      <w:r w:rsidR="00693D3A" w:rsidRPr="00045090">
        <w:rPr>
          <w:vertAlign w:val="subscript"/>
          <w:lang w:eastAsia="ja-JP"/>
        </w:rPr>
        <w:t>0</w:t>
      </w:r>
      <w:r w:rsidR="00DE4291" w:rsidRPr="00045090">
        <w:rPr>
          <w:lang w:eastAsia="ja-JP"/>
        </w:rPr>
        <w:t xml:space="preserve"> is commonly used for all samples in the frame. For other frame lengths, </w:t>
      </w:r>
      <w:r w:rsidR="00494567">
        <w:rPr>
          <w:lang w:eastAsia="ja-JP"/>
        </w:rPr>
        <w:t xml:space="preserve">an </w:t>
      </w:r>
      <w:r w:rsidR="00DE4291" w:rsidRPr="00045090">
        <w:rPr>
          <w:lang w:eastAsia="ja-JP"/>
        </w:rPr>
        <w:t>explicit flag is used for the sub</w:t>
      </w:r>
      <w:r w:rsidR="00375031">
        <w:rPr>
          <w:lang w:eastAsia="ja-JP"/>
        </w:rPr>
        <w:t>-</w:t>
      </w:r>
      <w:r w:rsidR="00DE4291" w:rsidRPr="00045090">
        <w:rPr>
          <w:lang w:eastAsia="ja-JP"/>
        </w:rPr>
        <w:t>frame separation.</w:t>
      </w:r>
    </w:p>
    <w:p w:rsidR="00DE4291" w:rsidRPr="00045090" w:rsidRDefault="00A631C9" w:rsidP="00375031">
      <w:pPr>
        <w:pStyle w:val="enumlev1"/>
        <w:rPr>
          <w:lang w:eastAsia="ja-JP"/>
        </w:rPr>
      </w:pPr>
      <w:r w:rsidRPr="00045090">
        <w:rPr>
          <w:lang w:eastAsia="ja-JP"/>
        </w:rPr>
        <w:t>5)</w:t>
      </w:r>
      <w:r w:rsidRPr="00045090">
        <w:rPr>
          <w:lang w:eastAsia="ja-JP"/>
        </w:rPr>
        <w:tab/>
      </w:r>
      <w:r w:rsidR="00DE4291" w:rsidRPr="00045090">
        <w:rPr>
          <w:lang w:eastAsia="ja-JP"/>
        </w:rPr>
        <w:t>For the frame length of 40 and 80 samples, no sub</w:t>
      </w:r>
      <w:r w:rsidR="00375031">
        <w:rPr>
          <w:lang w:eastAsia="ja-JP"/>
        </w:rPr>
        <w:t>-</w:t>
      </w:r>
      <w:r w:rsidR="00DE4291" w:rsidRPr="00045090">
        <w:rPr>
          <w:lang w:eastAsia="ja-JP"/>
        </w:rPr>
        <w:t xml:space="preserve">frame separation is applied. The globally averaged absolute value </w:t>
      </w:r>
      <w:r w:rsidR="00693D3A" w:rsidRPr="00045090">
        <w:rPr>
          <w:position w:val="-14"/>
        </w:rPr>
        <w:object w:dxaOrig="260" w:dyaOrig="380">
          <v:shape id="_x0000_i1318" type="#_x0000_t75" style="width:13.05pt;height:19.3pt" o:ole="">
            <v:imagedata r:id="rId541" o:title=""/>
          </v:shape>
          <o:OLEObject Type="Embed" ProgID="Equation.3" ShapeID="_x0000_i1318" DrawAspect="Content" ObjectID="_1333885381" r:id="rId552"/>
        </w:object>
      </w:r>
      <w:r w:rsidR="00DE4291" w:rsidRPr="00045090">
        <w:rPr>
          <w:lang w:eastAsia="ja-JP"/>
        </w:rPr>
        <w:t xml:space="preserve"> in a frame is calculated as: </w:t>
      </w:r>
    </w:p>
    <w:p w:rsidR="000D4C4C" w:rsidRPr="00045090" w:rsidRDefault="000D4C4C" w:rsidP="000D4C4C">
      <w:pPr>
        <w:pStyle w:val="Equation"/>
        <w:rPr>
          <w:bCs/>
          <w:lang w:eastAsia="ja-JP"/>
        </w:rPr>
      </w:pPr>
      <w:r>
        <w:tab/>
      </w:r>
      <w:r>
        <w:tab/>
      </w:r>
      <w:r w:rsidRPr="00494567">
        <w:rPr>
          <w:position w:val="-32"/>
        </w:rPr>
        <w:object w:dxaOrig="3080" w:dyaOrig="720">
          <v:shape id="_x0000_i1319" type="#_x0000_t75" style="width:154.2pt;height:36.3pt" o:ole="">
            <v:imagedata r:id="rId553" o:title=""/>
          </v:shape>
          <o:OLEObject Type="Embed" ProgID="Equation.3" ShapeID="_x0000_i1319" DrawAspect="Content" ObjectID="_1333885382" r:id="rId554"/>
        </w:object>
      </w:r>
      <w:r w:rsidRPr="00045090">
        <w:rPr>
          <w:lang w:eastAsia="ja-JP"/>
        </w:rPr>
        <w:tab/>
      </w:r>
      <w:r w:rsidRPr="00045090">
        <w:rPr>
          <w:bCs/>
          <w:lang w:eastAsia="ja-JP"/>
        </w:rPr>
        <w:t>(</w:t>
      </w:r>
      <w:r>
        <w:rPr>
          <w:bCs/>
          <w:lang w:eastAsia="ja-JP"/>
        </w:rPr>
        <w:t>7-67</w:t>
      </w:r>
      <w:r w:rsidRPr="00045090">
        <w:rPr>
          <w:bCs/>
          <w:lang w:eastAsia="ja-JP"/>
        </w:rPr>
        <w:t>)</w:t>
      </w:r>
    </w:p>
    <w:p w:rsidR="00DE4291" w:rsidRPr="00045090" w:rsidRDefault="00A631C9" w:rsidP="00A631C9">
      <w:pPr>
        <w:pStyle w:val="enumlev1"/>
        <w:rPr>
          <w:lang w:eastAsia="ja-JP"/>
        </w:rPr>
      </w:pPr>
      <w:r w:rsidRPr="00045090">
        <w:rPr>
          <w:lang w:eastAsia="ja-JP"/>
        </w:rPr>
        <w:tab/>
      </w:r>
      <w:r w:rsidR="00DE4291" w:rsidRPr="00045090">
        <w:rPr>
          <w:lang w:eastAsia="ja-JP"/>
        </w:rPr>
        <w:t xml:space="preserve">and </w:t>
      </w:r>
      <w:r w:rsidR="00874237" w:rsidRPr="00045090">
        <w:rPr>
          <w:i/>
          <w:iCs/>
          <w:lang w:eastAsia="ja-JP"/>
        </w:rPr>
        <w:t>S</w:t>
      </w:r>
      <w:r w:rsidR="00874237" w:rsidRPr="00045090">
        <w:rPr>
          <w:i/>
          <w:iCs/>
          <w:vertAlign w:val="subscript"/>
          <w:lang w:eastAsia="ja-JP"/>
        </w:rPr>
        <w:t>g</w:t>
      </w:r>
      <w:r w:rsidR="00DE4291" w:rsidRPr="00045090">
        <w:rPr>
          <w:lang w:eastAsia="ja-JP"/>
        </w:rPr>
        <w:t xml:space="preserve"> the global separation parameter as:</w:t>
      </w:r>
    </w:p>
    <w:p w:rsidR="00122D41" w:rsidRPr="00045090" w:rsidRDefault="00122D41" w:rsidP="00122D41">
      <w:pPr>
        <w:pStyle w:val="Equation"/>
        <w:rPr>
          <w:bCs/>
          <w:lang w:eastAsia="ja-JP"/>
        </w:rPr>
      </w:pPr>
      <w:r>
        <w:tab/>
      </w:r>
      <w:r>
        <w:tab/>
      </w:r>
      <w:r w:rsidRPr="00045090">
        <w:rPr>
          <w:position w:val="-14"/>
        </w:rPr>
        <w:object w:dxaOrig="2460" w:dyaOrig="380">
          <v:shape id="_x0000_i1320" type="#_x0000_t75" style="width:123pt;height:19.3pt" o:ole="" o:allowoverlap="f">
            <v:imagedata r:id="rId555" o:title=""/>
          </v:shape>
          <o:OLEObject Type="Embed" ProgID="Equation.3" ShapeID="_x0000_i1320" DrawAspect="Content" ObjectID="_1333885383" r:id="rId556"/>
        </w:object>
      </w:r>
      <w:r w:rsidRPr="00045090">
        <w:rPr>
          <w:lang w:eastAsia="ja-JP"/>
        </w:rPr>
        <w:tab/>
      </w:r>
      <w:r w:rsidRPr="00045090">
        <w:rPr>
          <w:bCs/>
          <w:lang w:eastAsia="ja-JP"/>
        </w:rPr>
        <w:t>(</w:t>
      </w:r>
      <w:r>
        <w:rPr>
          <w:bCs/>
          <w:lang w:eastAsia="ja-JP"/>
        </w:rPr>
        <w:t>7-68</w:t>
      </w:r>
      <w:r w:rsidRPr="00045090">
        <w:rPr>
          <w:bCs/>
          <w:lang w:eastAsia="ja-JP"/>
        </w:rPr>
        <w:t>)</w:t>
      </w:r>
    </w:p>
    <w:p w:rsidR="00DE4291" w:rsidRPr="00045090" w:rsidRDefault="00DE4291" w:rsidP="00A631C9">
      <w:pPr>
        <w:rPr>
          <w:lang w:eastAsia="ja-JP"/>
        </w:rPr>
      </w:pPr>
      <w:bookmarkStart w:id="551" w:name="_Ref234857141"/>
      <w:bookmarkStart w:id="552" w:name="_Toc234779771"/>
      <w:bookmarkStart w:id="553" w:name="_Ref234861607"/>
      <w:r w:rsidRPr="00045090">
        <w:rPr>
          <w:lang w:eastAsia="ja-JP"/>
        </w:rPr>
        <w:t xml:space="preserve">where </w:t>
      </w:r>
      <w:r w:rsidRPr="00045090">
        <w:rPr>
          <w:position w:val="-6"/>
          <w:lang w:eastAsia="ja-JP"/>
        </w:rPr>
        <w:object w:dxaOrig="220" w:dyaOrig="279">
          <v:shape id="_x0000_i1321" type="#_x0000_t75" style="width:11.9pt;height:14.15pt" o:ole="">
            <v:imagedata r:id="rId557" o:title=""/>
          </v:shape>
          <o:OLEObject Type="Embed" ProgID="Equation.DSMT4" ShapeID="_x0000_i1321" DrawAspect="Content" ObjectID="_1333885384" r:id="rId558"/>
        </w:object>
      </w:r>
      <w:r w:rsidRPr="00045090">
        <w:rPr>
          <w:lang w:eastAsia="ja-JP"/>
        </w:rPr>
        <w:t xml:space="preserve"> denotes a constant bias of 0.5 and 0.3 for 40- and 80-sample frames, respectively.</w:t>
      </w:r>
    </w:p>
    <w:p w:rsidR="00DE4291" w:rsidRPr="00045090" w:rsidRDefault="00DE4291" w:rsidP="00494567">
      <w:pPr>
        <w:pStyle w:val="TableNoTitle"/>
        <w:rPr>
          <w:lang w:eastAsia="ja-JP"/>
        </w:rPr>
      </w:pPr>
      <w:r w:rsidRPr="00045090">
        <w:rPr>
          <w:lang w:eastAsia="ja-JP"/>
        </w:rPr>
        <w:t>Table 7-</w:t>
      </w:r>
      <w:bookmarkEnd w:id="551"/>
      <w:r w:rsidR="00494567">
        <w:rPr>
          <w:lang w:eastAsia="ja-JP"/>
        </w:rPr>
        <w:t>21</w:t>
      </w:r>
      <w:r w:rsidRPr="00045090">
        <w:rPr>
          <w:lang w:eastAsia="ja-JP"/>
        </w:rPr>
        <w:t xml:space="preserve"> </w:t>
      </w:r>
      <w:r w:rsidRPr="00045090">
        <w:t>–</w:t>
      </w:r>
      <w:r w:rsidRPr="00045090">
        <w:rPr>
          <w:lang w:eastAsia="ja-JP"/>
        </w:rPr>
        <w:t xml:space="preserve"> Sub-frames and corresponding separation parameters</w:t>
      </w:r>
      <w:bookmarkEnd w:id="552"/>
      <w:bookmarkEnd w:id="553"/>
    </w:p>
    <w:tbl>
      <w:tblPr>
        <w:tblW w:w="963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31"/>
        <w:gridCol w:w="1023"/>
        <w:gridCol w:w="1099"/>
        <w:gridCol w:w="1362"/>
        <w:gridCol w:w="1231"/>
        <w:gridCol w:w="1231"/>
        <w:gridCol w:w="1231"/>
        <w:gridCol w:w="1231"/>
      </w:tblGrid>
      <w:tr w:rsidR="00DE4291" w:rsidRPr="00045090" w:rsidTr="00A631C9">
        <w:trPr>
          <w:jc w:val="center"/>
        </w:trPr>
        <w:tc>
          <w:tcPr>
            <w:tcW w:w="1229" w:type="dxa"/>
            <w:vMerge w:val="restart"/>
            <w:vAlign w:val="center"/>
          </w:tcPr>
          <w:p w:rsidR="00DE4291" w:rsidRPr="00045090" w:rsidRDefault="00DE4291" w:rsidP="00A631C9">
            <w:pPr>
              <w:pStyle w:val="Tablehead"/>
              <w:keepLines/>
              <w:rPr>
                <w:lang w:eastAsia="ja-JP"/>
              </w:rPr>
            </w:pPr>
            <w:r w:rsidRPr="00045090">
              <w:rPr>
                <w:lang w:eastAsia="ja-JP"/>
              </w:rPr>
              <w:t>Frame length (</w:t>
            </w:r>
            <w:r w:rsidRPr="00045090">
              <w:rPr>
                <w:i/>
                <w:lang w:eastAsia="ja-JP"/>
              </w:rPr>
              <w:t>N</w:t>
            </w:r>
            <w:r w:rsidRPr="00045090">
              <w:rPr>
                <w:lang w:eastAsia="ja-JP"/>
              </w:rPr>
              <w:t>)</w:t>
            </w:r>
          </w:p>
        </w:tc>
        <w:tc>
          <w:tcPr>
            <w:tcW w:w="1021" w:type="dxa"/>
            <w:vMerge w:val="restart"/>
            <w:vAlign w:val="center"/>
          </w:tcPr>
          <w:p w:rsidR="00DE4291" w:rsidRPr="00045090" w:rsidRDefault="00DE4291" w:rsidP="00A631C9">
            <w:pPr>
              <w:pStyle w:val="Tablehead"/>
              <w:keepLines/>
              <w:rPr>
                <w:lang w:eastAsia="ja-JP"/>
              </w:rPr>
            </w:pPr>
            <w:r w:rsidRPr="00045090">
              <w:rPr>
                <w:lang w:eastAsia="ja-JP"/>
              </w:rPr>
              <w:t>Sub division</w:t>
            </w:r>
          </w:p>
        </w:tc>
        <w:tc>
          <w:tcPr>
            <w:tcW w:w="1098" w:type="dxa"/>
            <w:vMerge w:val="restart"/>
            <w:vAlign w:val="center"/>
          </w:tcPr>
          <w:p w:rsidR="00DE4291" w:rsidRPr="00045090" w:rsidRDefault="00DE4291" w:rsidP="00A631C9">
            <w:pPr>
              <w:pStyle w:val="Tablehead"/>
              <w:keepLines/>
              <w:rPr>
                <w:lang w:eastAsia="ja-JP"/>
              </w:rPr>
            </w:pPr>
            <w:r w:rsidRPr="00045090">
              <w:rPr>
                <w:lang w:eastAsia="ja-JP"/>
              </w:rPr>
              <w:t>Flag</w:t>
            </w:r>
          </w:p>
        </w:tc>
        <w:tc>
          <w:tcPr>
            <w:tcW w:w="1361" w:type="dxa"/>
            <w:vMerge w:val="restart"/>
            <w:vAlign w:val="center"/>
          </w:tcPr>
          <w:p w:rsidR="00DE4291" w:rsidRPr="00045090" w:rsidRDefault="00DE4291" w:rsidP="00375031">
            <w:pPr>
              <w:pStyle w:val="Tablehead"/>
              <w:keepLines/>
              <w:rPr>
                <w:lang w:eastAsia="ja-JP"/>
              </w:rPr>
            </w:pPr>
            <w:r w:rsidRPr="00045090">
              <w:rPr>
                <w:lang w:eastAsia="ja-JP"/>
              </w:rPr>
              <w:t>Number of sub</w:t>
            </w:r>
            <w:r w:rsidR="00375031">
              <w:rPr>
                <w:lang w:eastAsia="ja-JP"/>
              </w:rPr>
              <w:t>-</w:t>
            </w:r>
            <w:r w:rsidRPr="00045090">
              <w:rPr>
                <w:lang w:eastAsia="ja-JP"/>
              </w:rPr>
              <w:t>frames</w:t>
            </w:r>
          </w:p>
        </w:tc>
        <w:tc>
          <w:tcPr>
            <w:tcW w:w="4920" w:type="dxa"/>
            <w:gridSpan w:val="4"/>
            <w:vAlign w:val="center"/>
          </w:tcPr>
          <w:p w:rsidR="00DE4291" w:rsidRPr="00045090" w:rsidRDefault="00DE4291" w:rsidP="00A631C9">
            <w:pPr>
              <w:pStyle w:val="Tablehead"/>
              <w:keepLines/>
              <w:rPr>
                <w:lang w:eastAsia="ja-JP"/>
              </w:rPr>
            </w:pPr>
            <w:r w:rsidRPr="00045090">
              <w:rPr>
                <w:lang w:eastAsia="ja-JP"/>
              </w:rPr>
              <w:t>Separation parameter codes for sub-frames</w:t>
            </w:r>
          </w:p>
        </w:tc>
      </w:tr>
      <w:tr w:rsidR="00DE4291" w:rsidRPr="00045090" w:rsidTr="00A631C9">
        <w:trPr>
          <w:jc w:val="center"/>
        </w:trPr>
        <w:tc>
          <w:tcPr>
            <w:tcW w:w="1229" w:type="dxa"/>
            <w:vMerge/>
            <w:vAlign w:val="center"/>
          </w:tcPr>
          <w:p w:rsidR="00DE4291" w:rsidRPr="00045090" w:rsidRDefault="00DE4291" w:rsidP="00A631C9">
            <w:pPr>
              <w:pStyle w:val="Tablehead"/>
              <w:keepLines/>
              <w:rPr>
                <w:lang w:eastAsia="ja-JP"/>
              </w:rPr>
            </w:pPr>
          </w:p>
        </w:tc>
        <w:tc>
          <w:tcPr>
            <w:tcW w:w="1021" w:type="dxa"/>
            <w:vMerge/>
            <w:vAlign w:val="center"/>
          </w:tcPr>
          <w:p w:rsidR="00DE4291" w:rsidRPr="00045090" w:rsidRDefault="00DE4291" w:rsidP="00A631C9">
            <w:pPr>
              <w:pStyle w:val="Tablehead"/>
              <w:keepLines/>
              <w:rPr>
                <w:lang w:eastAsia="ja-JP"/>
              </w:rPr>
            </w:pPr>
          </w:p>
        </w:tc>
        <w:tc>
          <w:tcPr>
            <w:tcW w:w="1098" w:type="dxa"/>
            <w:vMerge/>
            <w:vAlign w:val="center"/>
          </w:tcPr>
          <w:p w:rsidR="00DE4291" w:rsidRPr="00045090" w:rsidRDefault="00DE4291" w:rsidP="00A631C9">
            <w:pPr>
              <w:pStyle w:val="Tablehead"/>
              <w:keepLines/>
              <w:rPr>
                <w:lang w:eastAsia="ja-JP"/>
              </w:rPr>
            </w:pPr>
          </w:p>
        </w:tc>
        <w:tc>
          <w:tcPr>
            <w:tcW w:w="1361" w:type="dxa"/>
            <w:vMerge/>
            <w:vAlign w:val="center"/>
          </w:tcPr>
          <w:p w:rsidR="00DE4291" w:rsidRPr="00045090" w:rsidRDefault="00DE4291" w:rsidP="00A631C9">
            <w:pPr>
              <w:pStyle w:val="Tablehead"/>
              <w:keepLines/>
              <w:rPr>
                <w:lang w:eastAsia="ja-JP"/>
              </w:rPr>
            </w:pPr>
          </w:p>
        </w:tc>
        <w:tc>
          <w:tcPr>
            <w:tcW w:w="1230" w:type="dxa"/>
            <w:vAlign w:val="center"/>
          </w:tcPr>
          <w:p w:rsidR="00DE4291" w:rsidRPr="00045090" w:rsidRDefault="00DE4291" w:rsidP="00A631C9">
            <w:pPr>
              <w:pStyle w:val="Tablehead"/>
              <w:keepLines/>
              <w:rPr>
                <w:lang w:eastAsia="ja-JP"/>
              </w:rPr>
            </w:pPr>
            <w:r w:rsidRPr="00045090">
              <w:rPr>
                <w:lang w:eastAsia="ja-JP"/>
              </w:rPr>
              <w:t>1st</w:t>
            </w:r>
          </w:p>
        </w:tc>
        <w:tc>
          <w:tcPr>
            <w:tcW w:w="1230" w:type="dxa"/>
            <w:vAlign w:val="center"/>
          </w:tcPr>
          <w:p w:rsidR="00DE4291" w:rsidRPr="00045090" w:rsidRDefault="00DE4291" w:rsidP="00A631C9">
            <w:pPr>
              <w:pStyle w:val="Tablehead"/>
              <w:keepLines/>
              <w:rPr>
                <w:lang w:eastAsia="ja-JP"/>
              </w:rPr>
            </w:pPr>
            <w:r w:rsidRPr="00045090">
              <w:rPr>
                <w:lang w:eastAsia="ja-JP"/>
              </w:rPr>
              <w:t>2nd</w:t>
            </w:r>
          </w:p>
        </w:tc>
        <w:tc>
          <w:tcPr>
            <w:tcW w:w="1230" w:type="dxa"/>
            <w:vAlign w:val="center"/>
          </w:tcPr>
          <w:p w:rsidR="00DE4291" w:rsidRPr="00045090" w:rsidRDefault="00DE4291" w:rsidP="00A631C9">
            <w:pPr>
              <w:pStyle w:val="Tablehead"/>
              <w:keepLines/>
            </w:pPr>
            <w:r w:rsidRPr="00045090">
              <w:t>3rd</w:t>
            </w:r>
          </w:p>
        </w:tc>
        <w:tc>
          <w:tcPr>
            <w:tcW w:w="1230" w:type="dxa"/>
            <w:vAlign w:val="center"/>
          </w:tcPr>
          <w:p w:rsidR="00DE4291" w:rsidRPr="00045090" w:rsidRDefault="00DE4291" w:rsidP="00A631C9">
            <w:pPr>
              <w:pStyle w:val="Tablehead"/>
              <w:keepLines/>
              <w:rPr>
                <w:lang w:eastAsia="ja-JP"/>
              </w:rPr>
            </w:pPr>
            <w:r w:rsidRPr="00045090">
              <w:rPr>
                <w:lang w:eastAsia="ja-JP"/>
              </w:rPr>
              <w:t>4th</w:t>
            </w:r>
          </w:p>
        </w:tc>
      </w:tr>
      <w:tr w:rsidR="00DE4291" w:rsidRPr="00045090" w:rsidTr="00A631C9">
        <w:trPr>
          <w:trHeight w:val="400"/>
          <w:jc w:val="center"/>
        </w:trPr>
        <w:tc>
          <w:tcPr>
            <w:tcW w:w="1229" w:type="dxa"/>
            <w:vAlign w:val="center"/>
          </w:tcPr>
          <w:p w:rsidR="00DE4291" w:rsidRPr="00375031" w:rsidRDefault="00DE4291" w:rsidP="00A631C9">
            <w:pPr>
              <w:pStyle w:val="Tabletext"/>
              <w:keepNext/>
              <w:keepLines/>
              <w:jc w:val="center"/>
              <w:rPr>
                <w:bCs/>
                <w:lang w:eastAsia="ja-JP"/>
              </w:rPr>
            </w:pPr>
            <w:r w:rsidRPr="00375031">
              <w:rPr>
                <w:bCs/>
                <w:lang w:eastAsia="ja-JP"/>
              </w:rPr>
              <w:t>40</w:t>
            </w:r>
          </w:p>
        </w:tc>
        <w:tc>
          <w:tcPr>
            <w:tcW w:w="1021" w:type="dxa"/>
            <w:vAlign w:val="center"/>
          </w:tcPr>
          <w:p w:rsidR="00DE4291" w:rsidRPr="00045090" w:rsidRDefault="00DE4291" w:rsidP="00A631C9">
            <w:pPr>
              <w:pStyle w:val="Tabletext"/>
              <w:keepNext/>
              <w:keepLines/>
              <w:jc w:val="center"/>
              <w:rPr>
                <w:lang w:eastAsia="ja-JP"/>
              </w:rPr>
            </w:pPr>
            <w:r w:rsidRPr="00045090">
              <w:rPr>
                <w:lang w:eastAsia="ja-JP"/>
              </w:rPr>
              <w:t>No</w:t>
            </w:r>
          </w:p>
        </w:tc>
        <w:tc>
          <w:tcPr>
            <w:tcW w:w="1098" w:type="dxa"/>
            <w:vAlign w:val="center"/>
          </w:tcPr>
          <w:p w:rsidR="00DE4291" w:rsidRPr="00045090" w:rsidRDefault="00A631C9" w:rsidP="00A631C9">
            <w:pPr>
              <w:pStyle w:val="Tabletext"/>
              <w:keepNext/>
              <w:keepLines/>
              <w:jc w:val="center"/>
              <w:rPr>
                <w:lang w:eastAsia="ja-JP"/>
              </w:rPr>
            </w:pPr>
            <w:r w:rsidRPr="00045090">
              <w:rPr>
                <w:lang w:eastAsia="ja-JP"/>
              </w:rPr>
              <w:t>–</w:t>
            </w:r>
          </w:p>
        </w:tc>
        <w:tc>
          <w:tcPr>
            <w:tcW w:w="1361" w:type="dxa"/>
            <w:vAlign w:val="center"/>
          </w:tcPr>
          <w:p w:rsidR="00DE4291" w:rsidRPr="00045090" w:rsidRDefault="00DE4291" w:rsidP="00A631C9">
            <w:pPr>
              <w:pStyle w:val="Tabletext"/>
              <w:keepNext/>
              <w:keepLines/>
              <w:jc w:val="center"/>
              <w:rPr>
                <w:lang w:eastAsia="ja-JP"/>
              </w:rPr>
            </w:pPr>
            <w:r w:rsidRPr="00045090">
              <w:rPr>
                <w:lang w:eastAsia="ja-JP"/>
              </w:rPr>
              <w:t>1</w:t>
            </w:r>
          </w:p>
        </w:tc>
        <w:tc>
          <w:tcPr>
            <w:tcW w:w="1230" w:type="dxa"/>
            <w:vAlign w:val="center"/>
          </w:tcPr>
          <w:p w:rsidR="00DE4291" w:rsidRPr="00045090" w:rsidRDefault="00874237" w:rsidP="00A631C9">
            <w:pPr>
              <w:pStyle w:val="Tabletext"/>
              <w:keepNext/>
              <w:keepLines/>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r>
      <w:tr w:rsidR="00DE4291" w:rsidRPr="00045090" w:rsidTr="00A631C9">
        <w:trPr>
          <w:trHeight w:val="400"/>
          <w:jc w:val="center"/>
        </w:trPr>
        <w:tc>
          <w:tcPr>
            <w:tcW w:w="1229" w:type="dxa"/>
            <w:vAlign w:val="center"/>
          </w:tcPr>
          <w:p w:rsidR="00DE4291" w:rsidRPr="00375031" w:rsidRDefault="00DE4291" w:rsidP="00A631C9">
            <w:pPr>
              <w:pStyle w:val="Tabletext"/>
              <w:keepNext/>
              <w:keepLines/>
              <w:jc w:val="center"/>
              <w:rPr>
                <w:bCs/>
                <w:lang w:eastAsia="ja-JP"/>
              </w:rPr>
            </w:pPr>
            <w:r w:rsidRPr="00375031">
              <w:rPr>
                <w:bCs/>
                <w:lang w:eastAsia="ja-JP"/>
              </w:rPr>
              <w:t>80</w:t>
            </w:r>
          </w:p>
        </w:tc>
        <w:tc>
          <w:tcPr>
            <w:tcW w:w="1021" w:type="dxa"/>
            <w:vAlign w:val="center"/>
          </w:tcPr>
          <w:p w:rsidR="00DE4291" w:rsidRPr="00045090" w:rsidRDefault="00DE4291" w:rsidP="00A631C9">
            <w:pPr>
              <w:pStyle w:val="Tabletext"/>
              <w:keepNext/>
              <w:keepLines/>
              <w:jc w:val="center"/>
              <w:rPr>
                <w:lang w:eastAsia="ja-JP"/>
              </w:rPr>
            </w:pPr>
            <w:r w:rsidRPr="00045090">
              <w:rPr>
                <w:lang w:eastAsia="ja-JP"/>
              </w:rPr>
              <w:t>No</w:t>
            </w:r>
          </w:p>
        </w:tc>
        <w:tc>
          <w:tcPr>
            <w:tcW w:w="1098" w:type="dxa"/>
            <w:vAlign w:val="center"/>
          </w:tcPr>
          <w:p w:rsidR="00DE4291" w:rsidRPr="00045090" w:rsidRDefault="00A631C9" w:rsidP="00A631C9">
            <w:pPr>
              <w:pStyle w:val="Tabletext"/>
              <w:keepNext/>
              <w:keepLines/>
              <w:jc w:val="center"/>
              <w:rPr>
                <w:lang w:eastAsia="ja-JP"/>
              </w:rPr>
            </w:pPr>
            <w:r w:rsidRPr="00045090">
              <w:rPr>
                <w:lang w:eastAsia="ja-JP"/>
              </w:rPr>
              <w:t>–</w:t>
            </w:r>
          </w:p>
        </w:tc>
        <w:tc>
          <w:tcPr>
            <w:tcW w:w="1361" w:type="dxa"/>
            <w:vAlign w:val="center"/>
          </w:tcPr>
          <w:p w:rsidR="00DE4291" w:rsidRPr="00045090" w:rsidRDefault="00DE4291" w:rsidP="00A631C9">
            <w:pPr>
              <w:pStyle w:val="Tabletext"/>
              <w:keepNext/>
              <w:keepLines/>
              <w:jc w:val="center"/>
              <w:rPr>
                <w:lang w:eastAsia="ja-JP"/>
              </w:rPr>
            </w:pPr>
            <w:r w:rsidRPr="00045090">
              <w:rPr>
                <w:lang w:eastAsia="ja-JP"/>
              </w:rPr>
              <w:t>1</w:t>
            </w:r>
          </w:p>
        </w:tc>
        <w:tc>
          <w:tcPr>
            <w:tcW w:w="1230" w:type="dxa"/>
            <w:vAlign w:val="center"/>
          </w:tcPr>
          <w:p w:rsidR="00DE4291" w:rsidRPr="00045090" w:rsidRDefault="00874237" w:rsidP="00A631C9">
            <w:pPr>
              <w:pStyle w:val="Tabletext"/>
              <w:keepNext/>
              <w:keepLines/>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r>
      <w:tr w:rsidR="00DE4291" w:rsidRPr="00045090" w:rsidTr="00A631C9">
        <w:trPr>
          <w:trHeight w:val="400"/>
          <w:jc w:val="center"/>
        </w:trPr>
        <w:tc>
          <w:tcPr>
            <w:tcW w:w="1229" w:type="dxa"/>
            <w:vMerge w:val="restart"/>
            <w:vAlign w:val="center"/>
          </w:tcPr>
          <w:p w:rsidR="00DE4291" w:rsidRPr="00375031" w:rsidRDefault="00DE4291" w:rsidP="00A631C9">
            <w:pPr>
              <w:pStyle w:val="Tabletext"/>
              <w:keepNext/>
              <w:keepLines/>
              <w:jc w:val="center"/>
              <w:rPr>
                <w:bCs/>
                <w:lang w:eastAsia="ja-JP"/>
              </w:rPr>
            </w:pPr>
            <w:r w:rsidRPr="00375031">
              <w:rPr>
                <w:bCs/>
                <w:lang w:eastAsia="ja-JP"/>
              </w:rPr>
              <w:t>160</w:t>
            </w:r>
          </w:p>
        </w:tc>
        <w:tc>
          <w:tcPr>
            <w:tcW w:w="1021" w:type="dxa"/>
            <w:vAlign w:val="center"/>
          </w:tcPr>
          <w:p w:rsidR="00DE4291" w:rsidRPr="00045090" w:rsidRDefault="00DE4291" w:rsidP="00A631C9">
            <w:pPr>
              <w:pStyle w:val="Tabletext"/>
              <w:keepNext/>
              <w:keepLines/>
              <w:jc w:val="center"/>
              <w:rPr>
                <w:lang w:eastAsia="ja-JP"/>
              </w:rPr>
            </w:pPr>
            <w:r w:rsidRPr="00045090">
              <w:rPr>
                <w:lang w:eastAsia="ja-JP"/>
              </w:rPr>
              <w:t>No</w:t>
            </w:r>
          </w:p>
        </w:tc>
        <w:tc>
          <w:tcPr>
            <w:tcW w:w="1098" w:type="dxa"/>
            <w:vAlign w:val="center"/>
          </w:tcPr>
          <w:p w:rsidR="00DE4291" w:rsidRPr="00045090" w:rsidRDefault="00A631C9" w:rsidP="00A631C9">
            <w:pPr>
              <w:pStyle w:val="Tabletext"/>
              <w:keepNext/>
              <w:keepLines/>
              <w:jc w:val="center"/>
              <w:rPr>
                <w:lang w:eastAsia="ja-JP"/>
              </w:rPr>
            </w:pPr>
            <w:r w:rsidRPr="00045090">
              <w:rPr>
                <w:lang w:eastAsia="ja-JP"/>
              </w:rPr>
              <w:t>–</w:t>
            </w:r>
          </w:p>
        </w:tc>
        <w:tc>
          <w:tcPr>
            <w:tcW w:w="1361" w:type="dxa"/>
            <w:vAlign w:val="center"/>
          </w:tcPr>
          <w:p w:rsidR="00DE4291" w:rsidRPr="00045090" w:rsidRDefault="00DE4291" w:rsidP="00A631C9">
            <w:pPr>
              <w:pStyle w:val="Tabletext"/>
              <w:keepNext/>
              <w:keepLines/>
              <w:jc w:val="center"/>
              <w:rPr>
                <w:lang w:eastAsia="ja-JP"/>
              </w:rPr>
            </w:pPr>
            <w:r w:rsidRPr="00045090">
              <w:rPr>
                <w:lang w:eastAsia="ja-JP"/>
              </w:rPr>
              <w:t>1</w:t>
            </w:r>
          </w:p>
        </w:tc>
        <w:tc>
          <w:tcPr>
            <w:tcW w:w="1230" w:type="dxa"/>
            <w:vAlign w:val="center"/>
          </w:tcPr>
          <w:p w:rsidR="00DE4291" w:rsidRPr="00045090" w:rsidRDefault="00874237" w:rsidP="00A631C9">
            <w:pPr>
              <w:pStyle w:val="Tabletext"/>
              <w:keepNext/>
              <w:keepLines/>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A631C9">
            <w:pPr>
              <w:pStyle w:val="Tabletext"/>
              <w:keepNext/>
              <w:keepLines/>
              <w:jc w:val="center"/>
              <w:rPr>
                <w:lang w:eastAsia="ja-JP"/>
              </w:rPr>
            </w:pPr>
            <w:r w:rsidRPr="00045090">
              <w:rPr>
                <w:position w:val="-12"/>
              </w:rPr>
              <w:object w:dxaOrig="820" w:dyaOrig="360">
                <v:shape id="_x0000_i1322" type="#_x0000_t75" style="width:41.4pt;height:18.15pt" o:ole="" o:allowoverlap="f">
                  <v:imagedata r:id="rId559" o:title=""/>
                </v:shape>
                <o:OLEObject Type="Embed" ProgID="Equation.3" ShapeID="_x0000_i1322" DrawAspect="Content" ObjectID="_1333885385" r:id="rId560"/>
              </w:objec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r>
      <w:tr w:rsidR="00DE4291" w:rsidRPr="00045090" w:rsidTr="00A631C9">
        <w:trPr>
          <w:trHeight w:val="400"/>
          <w:jc w:val="center"/>
        </w:trPr>
        <w:tc>
          <w:tcPr>
            <w:tcW w:w="1229" w:type="dxa"/>
            <w:vMerge/>
            <w:vAlign w:val="center"/>
          </w:tcPr>
          <w:p w:rsidR="00DE4291" w:rsidRPr="00375031" w:rsidRDefault="00DE4291" w:rsidP="00A631C9">
            <w:pPr>
              <w:pStyle w:val="Tabletext"/>
              <w:keepNext/>
              <w:keepLines/>
              <w:jc w:val="center"/>
              <w:rPr>
                <w:bCs/>
                <w:lang w:eastAsia="ja-JP"/>
              </w:rPr>
            </w:pPr>
          </w:p>
        </w:tc>
        <w:tc>
          <w:tcPr>
            <w:tcW w:w="1021" w:type="dxa"/>
            <w:vAlign w:val="center"/>
          </w:tcPr>
          <w:p w:rsidR="00DE4291" w:rsidRPr="00045090" w:rsidRDefault="00DE4291" w:rsidP="00A631C9">
            <w:pPr>
              <w:pStyle w:val="Tabletext"/>
              <w:keepNext/>
              <w:keepLines/>
              <w:jc w:val="center"/>
              <w:rPr>
                <w:lang w:eastAsia="ja-JP"/>
              </w:rPr>
            </w:pPr>
            <w:r w:rsidRPr="00045090">
              <w:rPr>
                <w:lang w:eastAsia="ja-JP"/>
              </w:rPr>
              <w:t>Yes</w:t>
            </w:r>
          </w:p>
        </w:tc>
        <w:tc>
          <w:tcPr>
            <w:tcW w:w="1098" w:type="dxa"/>
            <w:vAlign w:val="center"/>
          </w:tcPr>
          <w:p w:rsidR="00DE4291" w:rsidRPr="00045090" w:rsidRDefault="00A631C9" w:rsidP="00A631C9">
            <w:pPr>
              <w:pStyle w:val="Tabletext"/>
              <w:keepNext/>
              <w:keepLines/>
              <w:jc w:val="center"/>
              <w:rPr>
                <w:lang w:eastAsia="ja-JP"/>
              </w:rPr>
            </w:pPr>
            <w:r w:rsidRPr="00045090">
              <w:rPr>
                <w:lang w:eastAsia="ja-JP"/>
              </w:rPr>
              <w:t>–</w:t>
            </w:r>
          </w:p>
        </w:tc>
        <w:tc>
          <w:tcPr>
            <w:tcW w:w="1361" w:type="dxa"/>
            <w:vAlign w:val="center"/>
          </w:tcPr>
          <w:p w:rsidR="00DE4291" w:rsidRPr="00045090" w:rsidRDefault="00DE4291" w:rsidP="00A631C9">
            <w:pPr>
              <w:pStyle w:val="Tabletext"/>
              <w:keepNext/>
              <w:keepLines/>
              <w:jc w:val="center"/>
              <w:rPr>
                <w:lang w:eastAsia="ja-JP"/>
              </w:rPr>
            </w:pPr>
            <w:r w:rsidRPr="00045090">
              <w:rPr>
                <w:lang w:eastAsia="ja-JP"/>
              </w:rPr>
              <w:t>2</w:t>
            </w:r>
          </w:p>
        </w:tc>
        <w:tc>
          <w:tcPr>
            <w:tcW w:w="1230" w:type="dxa"/>
            <w:vAlign w:val="center"/>
          </w:tcPr>
          <w:p w:rsidR="00DE4291" w:rsidRPr="00045090" w:rsidRDefault="00874237" w:rsidP="00A631C9">
            <w:pPr>
              <w:pStyle w:val="Tabletext"/>
              <w:keepNext/>
              <w:keepLines/>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A631C9">
            <w:pPr>
              <w:pStyle w:val="Tabletext"/>
              <w:keepNext/>
              <w:keepLines/>
              <w:jc w:val="center"/>
              <w:rPr>
                <w:lang w:eastAsia="ja-JP"/>
              </w:rPr>
            </w:pPr>
            <w:r w:rsidRPr="00045090">
              <w:rPr>
                <w:position w:val="-12"/>
              </w:rPr>
              <w:object w:dxaOrig="440" w:dyaOrig="360">
                <v:shape id="_x0000_i1323" type="#_x0000_t75" style="width:22.1pt;height:18.15pt" o:ole="">
                  <v:imagedata r:id="rId561" o:title=""/>
                </v:shape>
                <o:OLEObject Type="Embed" ProgID="Equation.3" ShapeID="_x0000_i1323" DrawAspect="Content" ObjectID="_1333885386" r:id="rId562"/>
              </w:objec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r>
      <w:tr w:rsidR="00DE4291" w:rsidRPr="00045090" w:rsidTr="00A631C9">
        <w:trPr>
          <w:trHeight w:val="400"/>
          <w:jc w:val="center"/>
        </w:trPr>
        <w:tc>
          <w:tcPr>
            <w:tcW w:w="1229" w:type="dxa"/>
            <w:vMerge w:val="restart"/>
            <w:vAlign w:val="center"/>
          </w:tcPr>
          <w:p w:rsidR="00DE4291" w:rsidRPr="00375031" w:rsidRDefault="00DE4291" w:rsidP="00A631C9">
            <w:pPr>
              <w:pStyle w:val="Tabletext"/>
              <w:keepNext/>
              <w:keepLines/>
              <w:jc w:val="center"/>
              <w:rPr>
                <w:bCs/>
                <w:lang w:eastAsia="ja-JP"/>
              </w:rPr>
            </w:pPr>
            <w:r w:rsidRPr="00375031">
              <w:rPr>
                <w:bCs/>
                <w:lang w:eastAsia="ja-JP"/>
              </w:rPr>
              <w:t>240</w:t>
            </w:r>
          </w:p>
        </w:tc>
        <w:tc>
          <w:tcPr>
            <w:tcW w:w="1021" w:type="dxa"/>
            <w:vAlign w:val="center"/>
          </w:tcPr>
          <w:p w:rsidR="00DE4291" w:rsidRPr="00045090" w:rsidRDefault="00DE4291" w:rsidP="00A631C9">
            <w:pPr>
              <w:pStyle w:val="Tabletext"/>
              <w:keepNext/>
              <w:keepLines/>
              <w:jc w:val="center"/>
              <w:rPr>
                <w:lang w:eastAsia="ja-JP"/>
              </w:rPr>
            </w:pPr>
            <w:r w:rsidRPr="00045090">
              <w:rPr>
                <w:lang w:eastAsia="ja-JP"/>
              </w:rPr>
              <w:t>No</w:t>
            </w:r>
          </w:p>
        </w:tc>
        <w:tc>
          <w:tcPr>
            <w:tcW w:w="1098" w:type="dxa"/>
            <w:vAlign w:val="center"/>
          </w:tcPr>
          <w:p w:rsidR="00DE4291" w:rsidRPr="00045090" w:rsidRDefault="00DE4291" w:rsidP="00A631C9">
            <w:pPr>
              <w:pStyle w:val="Tabletext"/>
              <w:keepNext/>
              <w:keepLines/>
              <w:jc w:val="center"/>
              <w:rPr>
                <w:lang w:eastAsia="ja-JP"/>
              </w:rPr>
            </w:pPr>
            <w:r w:rsidRPr="00045090">
              <w:rPr>
                <w:lang w:eastAsia="ja-JP"/>
              </w:rPr>
              <w:t>0</w:t>
            </w:r>
          </w:p>
        </w:tc>
        <w:tc>
          <w:tcPr>
            <w:tcW w:w="1361" w:type="dxa"/>
            <w:vAlign w:val="center"/>
          </w:tcPr>
          <w:p w:rsidR="00DE4291" w:rsidRPr="00045090" w:rsidRDefault="00DE4291" w:rsidP="00A631C9">
            <w:pPr>
              <w:pStyle w:val="Tabletext"/>
              <w:keepNext/>
              <w:keepLines/>
              <w:jc w:val="center"/>
              <w:rPr>
                <w:lang w:eastAsia="ja-JP"/>
              </w:rPr>
            </w:pPr>
            <w:r w:rsidRPr="00045090">
              <w:rPr>
                <w:lang w:eastAsia="ja-JP"/>
              </w:rPr>
              <w:t>1</w:t>
            </w:r>
          </w:p>
        </w:tc>
        <w:tc>
          <w:tcPr>
            <w:tcW w:w="1230" w:type="dxa"/>
            <w:vAlign w:val="center"/>
          </w:tcPr>
          <w:p w:rsidR="00DE4291" w:rsidRPr="00045090" w:rsidRDefault="00874237" w:rsidP="00A631C9">
            <w:pPr>
              <w:pStyle w:val="Tabletext"/>
              <w:keepNext/>
              <w:keepLines/>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r>
      <w:tr w:rsidR="00DE4291" w:rsidRPr="00045090" w:rsidTr="00A631C9">
        <w:trPr>
          <w:trHeight w:val="400"/>
          <w:jc w:val="center"/>
        </w:trPr>
        <w:tc>
          <w:tcPr>
            <w:tcW w:w="1229" w:type="dxa"/>
            <w:vMerge/>
            <w:vAlign w:val="center"/>
          </w:tcPr>
          <w:p w:rsidR="00DE4291" w:rsidRPr="00375031" w:rsidRDefault="00DE4291" w:rsidP="00A631C9">
            <w:pPr>
              <w:pStyle w:val="Tabletext"/>
              <w:keepNext/>
              <w:keepLines/>
              <w:jc w:val="center"/>
              <w:rPr>
                <w:bCs/>
                <w:lang w:eastAsia="ja-JP"/>
              </w:rPr>
            </w:pPr>
          </w:p>
        </w:tc>
        <w:tc>
          <w:tcPr>
            <w:tcW w:w="1021" w:type="dxa"/>
            <w:vAlign w:val="center"/>
          </w:tcPr>
          <w:p w:rsidR="00DE4291" w:rsidRPr="00045090" w:rsidRDefault="00DE4291" w:rsidP="00A631C9">
            <w:pPr>
              <w:pStyle w:val="Tabletext"/>
              <w:keepNext/>
              <w:keepLines/>
              <w:jc w:val="center"/>
              <w:rPr>
                <w:lang w:eastAsia="ja-JP"/>
              </w:rPr>
            </w:pPr>
            <w:r w:rsidRPr="00045090">
              <w:rPr>
                <w:lang w:eastAsia="ja-JP"/>
              </w:rPr>
              <w:t>Yes</w:t>
            </w:r>
          </w:p>
        </w:tc>
        <w:tc>
          <w:tcPr>
            <w:tcW w:w="1098" w:type="dxa"/>
            <w:vAlign w:val="center"/>
          </w:tcPr>
          <w:p w:rsidR="00DE4291" w:rsidRPr="00045090" w:rsidRDefault="00DE4291" w:rsidP="00A631C9">
            <w:pPr>
              <w:pStyle w:val="Tabletext"/>
              <w:keepNext/>
              <w:keepLines/>
              <w:jc w:val="center"/>
              <w:rPr>
                <w:lang w:eastAsia="ja-JP"/>
              </w:rPr>
            </w:pPr>
            <w:r w:rsidRPr="00045090">
              <w:rPr>
                <w:lang w:eastAsia="ja-JP"/>
              </w:rPr>
              <w:t>1</w:t>
            </w:r>
          </w:p>
        </w:tc>
        <w:tc>
          <w:tcPr>
            <w:tcW w:w="1361" w:type="dxa"/>
            <w:vAlign w:val="center"/>
          </w:tcPr>
          <w:p w:rsidR="00DE4291" w:rsidRPr="00045090" w:rsidRDefault="00DE4291" w:rsidP="00A631C9">
            <w:pPr>
              <w:pStyle w:val="Tabletext"/>
              <w:keepNext/>
              <w:keepLines/>
              <w:jc w:val="center"/>
              <w:rPr>
                <w:lang w:eastAsia="ja-JP"/>
              </w:rPr>
            </w:pPr>
            <w:r w:rsidRPr="00045090">
              <w:rPr>
                <w:lang w:eastAsia="ja-JP"/>
              </w:rPr>
              <w:t>3</w:t>
            </w:r>
          </w:p>
        </w:tc>
        <w:tc>
          <w:tcPr>
            <w:tcW w:w="1230" w:type="dxa"/>
            <w:vAlign w:val="center"/>
          </w:tcPr>
          <w:p w:rsidR="00DE4291" w:rsidRPr="00045090" w:rsidRDefault="00874237" w:rsidP="00A631C9">
            <w:pPr>
              <w:pStyle w:val="Tabletext"/>
              <w:keepNext/>
              <w:keepLines/>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A631C9">
            <w:pPr>
              <w:pStyle w:val="Tabletext"/>
              <w:keepNext/>
              <w:keepLines/>
              <w:jc w:val="center"/>
              <w:rPr>
                <w:lang w:eastAsia="ja-JP"/>
              </w:rPr>
            </w:pPr>
            <w:r w:rsidRPr="00045090">
              <w:rPr>
                <w:position w:val="-12"/>
              </w:rPr>
              <w:object w:dxaOrig="440" w:dyaOrig="360">
                <v:shape id="_x0000_i1324" type="#_x0000_t75" style="width:22.1pt;height:18.15pt" o:ole="">
                  <v:imagedata r:id="rId561" o:title=""/>
                </v:shape>
                <o:OLEObject Type="Embed" ProgID="Equation.3" ShapeID="_x0000_i1324" DrawAspect="Content" ObjectID="_1333885387" r:id="rId563"/>
              </w:object>
            </w:r>
          </w:p>
        </w:tc>
        <w:tc>
          <w:tcPr>
            <w:tcW w:w="1230" w:type="dxa"/>
            <w:vAlign w:val="center"/>
          </w:tcPr>
          <w:p w:rsidR="00DE4291" w:rsidRPr="00045090" w:rsidRDefault="00874237" w:rsidP="00A631C9">
            <w:pPr>
              <w:pStyle w:val="Tabletext"/>
              <w:keepNext/>
              <w:keepLines/>
              <w:jc w:val="center"/>
              <w:rPr>
                <w:lang w:eastAsia="ja-JP"/>
              </w:rPr>
            </w:pPr>
            <w:r w:rsidRPr="00045090">
              <w:rPr>
                <w:position w:val="-10"/>
              </w:rPr>
              <w:object w:dxaOrig="420" w:dyaOrig="340">
                <v:shape id="_x0000_i1325" type="#_x0000_t75" style="width:21pt;height:17pt" o:ole="">
                  <v:imagedata r:id="rId564" o:title=""/>
                </v:shape>
                <o:OLEObject Type="Embed" ProgID="Equation.3" ShapeID="_x0000_i1325" DrawAspect="Content" ObjectID="_1333885388" r:id="rId565"/>
              </w:object>
            </w:r>
          </w:p>
        </w:tc>
        <w:tc>
          <w:tcPr>
            <w:tcW w:w="1230" w:type="dxa"/>
            <w:vAlign w:val="center"/>
          </w:tcPr>
          <w:p w:rsidR="00DE4291" w:rsidRPr="00045090" w:rsidRDefault="00874237" w:rsidP="00A631C9">
            <w:pPr>
              <w:pStyle w:val="Tabletext"/>
              <w:keepNext/>
              <w:keepLines/>
              <w:jc w:val="center"/>
              <w:rPr>
                <w:lang w:eastAsia="ja-JP"/>
              </w:rPr>
            </w:pPr>
            <w:r w:rsidRPr="00045090">
              <w:rPr>
                <w:lang w:eastAsia="ja-JP"/>
              </w:rPr>
              <w:t>–</w:t>
            </w:r>
          </w:p>
        </w:tc>
      </w:tr>
      <w:tr w:rsidR="00DE4291" w:rsidRPr="00045090" w:rsidTr="00A631C9">
        <w:trPr>
          <w:trHeight w:val="400"/>
          <w:jc w:val="center"/>
        </w:trPr>
        <w:tc>
          <w:tcPr>
            <w:tcW w:w="1229" w:type="dxa"/>
            <w:vMerge w:val="restart"/>
            <w:vAlign w:val="center"/>
          </w:tcPr>
          <w:p w:rsidR="00DE4291" w:rsidRPr="00375031" w:rsidRDefault="00DE4291" w:rsidP="00DE4291">
            <w:pPr>
              <w:pStyle w:val="Tabletext"/>
              <w:jc w:val="center"/>
              <w:rPr>
                <w:bCs/>
                <w:lang w:eastAsia="ja-JP"/>
              </w:rPr>
            </w:pPr>
            <w:r w:rsidRPr="00375031">
              <w:rPr>
                <w:bCs/>
                <w:lang w:eastAsia="ja-JP"/>
              </w:rPr>
              <w:t>320</w:t>
            </w:r>
          </w:p>
        </w:tc>
        <w:tc>
          <w:tcPr>
            <w:tcW w:w="1021" w:type="dxa"/>
            <w:vAlign w:val="center"/>
          </w:tcPr>
          <w:p w:rsidR="00DE4291" w:rsidRPr="00045090" w:rsidRDefault="00DE4291" w:rsidP="00DE4291">
            <w:pPr>
              <w:pStyle w:val="Tabletext"/>
              <w:jc w:val="center"/>
              <w:rPr>
                <w:lang w:eastAsia="ja-JP"/>
              </w:rPr>
            </w:pPr>
            <w:r w:rsidRPr="00045090">
              <w:rPr>
                <w:lang w:eastAsia="ja-JP"/>
              </w:rPr>
              <w:t>No</w:t>
            </w:r>
          </w:p>
        </w:tc>
        <w:tc>
          <w:tcPr>
            <w:tcW w:w="1098" w:type="dxa"/>
            <w:vAlign w:val="center"/>
          </w:tcPr>
          <w:p w:rsidR="00DE4291" w:rsidRPr="00045090" w:rsidRDefault="00DE4291" w:rsidP="00DE4291">
            <w:pPr>
              <w:pStyle w:val="Tabletext"/>
              <w:jc w:val="center"/>
              <w:rPr>
                <w:lang w:eastAsia="ja-JP"/>
              </w:rPr>
            </w:pPr>
            <w:r w:rsidRPr="00045090">
              <w:rPr>
                <w:lang w:eastAsia="ja-JP"/>
              </w:rPr>
              <w:t>0</w:t>
            </w:r>
          </w:p>
        </w:tc>
        <w:tc>
          <w:tcPr>
            <w:tcW w:w="1361" w:type="dxa"/>
            <w:vAlign w:val="center"/>
          </w:tcPr>
          <w:p w:rsidR="00DE4291" w:rsidRPr="00045090" w:rsidRDefault="00DE4291" w:rsidP="00DE4291">
            <w:pPr>
              <w:pStyle w:val="Tabletext"/>
              <w:jc w:val="center"/>
              <w:rPr>
                <w:lang w:eastAsia="ja-JP"/>
              </w:rPr>
            </w:pPr>
            <w:r w:rsidRPr="00045090">
              <w:rPr>
                <w:lang w:eastAsia="ja-JP"/>
              </w:rPr>
              <w:t>1</w:t>
            </w:r>
          </w:p>
        </w:tc>
        <w:tc>
          <w:tcPr>
            <w:tcW w:w="1230" w:type="dxa"/>
            <w:vAlign w:val="center"/>
          </w:tcPr>
          <w:p w:rsidR="00DE4291" w:rsidRPr="00045090" w:rsidRDefault="00874237" w:rsidP="00DE4291">
            <w:pPr>
              <w:pStyle w:val="Tabletext"/>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DE4291">
            <w:pPr>
              <w:pStyle w:val="Tabletext"/>
              <w:jc w:val="center"/>
              <w:rPr>
                <w:lang w:eastAsia="ja-JP"/>
              </w:rPr>
            </w:pPr>
            <w:r w:rsidRPr="00045090">
              <w:rPr>
                <w:lang w:eastAsia="ja-JP"/>
              </w:rPr>
              <w:t>–</w:t>
            </w:r>
          </w:p>
        </w:tc>
        <w:tc>
          <w:tcPr>
            <w:tcW w:w="1230" w:type="dxa"/>
            <w:vAlign w:val="center"/>
          </w:tcPr>
          <w:p w:rsidR="00DE4291" w:rsidRPr="00045090" w:rsidRDefault="00874237" w:rsidP="00DE4291">
            <w:pPr>
              <w:pStyle w:val="Tabletext"/>
              <w:jc w:val="center"/>
              <w:rPr>
                <w:lang w:eastAsia="ja-JP"/>
              </w:rPr>
            </w:pPr>
            <w:r w:rsidRPr="00045090">
              <w:rPr>
                <w:lang w:eastAsia="ja-JP"/>
              </w:rPr>
              <w:t>–</w:t>
            </w:r>
          </w:p>
        </w:tc>
        <w:tc>
          <w:tcPr>
            <w:tcW w:w="1230" w:type="dxa"/>
            <w:vAlign w:val="center"/>
          </w:tcPr>
          <w:p w:rsidR="00DE4291" w:rsidRPr="00045090" w:rsidRDefault="00874237" w:rsidP="00DE4291">
            <w:pPr>
              <w:pStyle w:val="Tabletext"/>
              <w:jc w:val="center"/>
              <w:rPr>
                <w:lang w:eastAsia="ja-JP"/>
              </w:rPr>
            </w:pPr>
            <w:r w:rsidRPr="00045090">
              <w:rPr>
                <w:lang w:eastAsia="ja-JP"/>
              </w:rPr>
              <w:t>–</w:t>
            </w:r>
          </w:p>
        </w:tc>
      </w:tr>
      <w:tr w:rsidR="00DE4291" w:rsidRPr="00045090" w:rsidTr="00A631C9">
        <w:trPr>
          <w:trHeight w:val="400"/>
          <w:jc w:val="center"/>
        </w:trPr>
        <w:tc>
          <w:tcPr>
            <w:tcW w:w="1229" w:type="dxa"/>
            <w:vMerge/>
            <w:vAlign w:val="center"/>
          </w:tcPr>
          <w:p w:rsidR="00DE4291" w:rsidRPr="00045090" w:rsidRDefault="00DE4291" w:rsidP="00DE4291">
            <w:pPr>
              <w:pStyle w:val="Tabletext"/>
              <w:jc w:val="center"/>
              <w:rPr>
                <w:lang w:eastAsia="ja-JP"/>
              </w:rPr>
            </w:pPr>
          </w:p>
        </w:tc>
        <w:tc>
          <w:tcPr>
            <w:tcW w:w="1021" w:type="dxa"/>
            <w:vAlign w:val="center"/>
          </w:tcPr>
          <w:p w:rsidR="00DE4291" w:rsidRPr="00045090" w:rsidRDefault="00DE4291" w:rsidP="00DE4291">
            <w:pPr>
              <w:pStyle w:val="Tabletext"/>
              <w:jc w:val="center"/>
              <w:rPr>
                <w:lang w:eastAsia="ja-JP"/>
              </w:rPr>
            </w:pPr>
            <w:r w:rsidRPr="00045090">
              <w:rPr>
                <w:lang w:eastAsia="ja-JP"/>
              </w:rPr>
              <w:t>Yes</w:t>
            </w:r>
          </w:p>
        </w:tc>
        <w:tc>
          <w:tcPr>
            <w:tcW w:w="1098" w:type="dxa"/>
            <w:vAlign w:val="center"/>
          </w:tcPr>
          <w:p w:rsidR="00DE4291" w:rsidRPr="00045090" w:rsidRDefault="00DE4291" w:rsidP="00DE4291">
            <w:pPr>
              <w:pStyle w:val="Tabletext"/>
              <w:jc w:val="center"/>
              <w:rPr>
                <w:lang w:eastAsia="ja-JP"/>
              </w:rPr>
            </w:pPr>
            <w:r w:rsidRPr="00045090">
              <w:rPr>
                <w:lang w:eastAsia="ja-JP"/>
              </w:rPr>
              <w:t>1</w:t>
            </w:r>
          </w:p>
        </w:tc>
        <w:tc>
          <w:tcPr>
            <w:tcW w:w="1361" w:type="dxa"/>
            <w:vAlign w:val="center"/>
          </w:tcPr>
          <w:p w:rsidR="00DE4291" w:rsidRPr="00045090" w:rsidRDefault="00DE4291" w:rsidP="00DE4291">
            <w:pPr>
              <w:pStyle w:val="Tabletext"/>
              <w:jc w:val="center"/>
              <w:rPr>
                <w:lang w:eastAsia="ja-JP"/>
              </w:rPr>
            </w:pPr>
            <w:r w:rsidRPr="00045090">
              <w:rPr>
                <w:lang w:eastAsia="ja-JP"/>
              </w:rPr>
              <w:t>4</w:t>
            </w:r>
          </w:p>
        </w:tc>
        <w:tc>
          <w:tcPr>
            <w:tcW w:w="1230" w:type="dxa"/>
            <w:vAlign w:val="center"/>
          </w:tcPr>
          <w:p w:rsidR="00DE4291" w:rsidRPr="00045090" w:rsidRDefault="00874237" w:rsidP="00DE4291">
            <w:pPr>
              <w:pStyle w:val="Tabletext"/>
              <w:jc w:val="center"/>
              <w:rPr>
                <w:lang w:eastAsia="ja-JP"/>
              </w:rPr>
            </w:pPr>
            <w:r w:rsidRPr="00045090">
              <w:rPr>
                <w:i/>
                <w:lang w:eastAsia="ja-JP"/>
              </w:rPr>
              <w:t>S</w:t>
            </w:r>
            <w:r w:rsidRPr="00045090">
              <w:rPr>
                <w:i/>
                <w:vertAlign w:val="subscript"/>
                <w:lang w:eastAsia="ja-JP"/>
              </w:rPr>
              <w:t>g</w:t>
            </w:r>
          </w:p>
        </w:tc>
        <w:tc>
          <w:tcPr>
            <w:tcW w:w="1230" w:type="dxa"/>
            <w:vAlign w:val="center"/>
          </w:tcPr>
          <w:p w:rsidR="00DE4291" w:rsidRPr="00045090" w:rsidRDefault="00874237" w:rsidP="00DE4291">
            <w:pPr>
              <w:pStyle w:val="Tabletext"/>
              <w:jc w:val="center"/>
              <w:rPr>
                <w:lang w:eastAsia="ja-JP"/>
              </w:rPr>
            </w:pPr>
            <w:r w:rsidRPr="00045090">
              <w:rPr>
                <w:position w:val="-12"/>
              </w:rPr>
              <w:object w:dxaOrig="440" w:dyaOrig="360">
                <v:shape id="_x0000_i1326" type="#_x0000_t75" style="width:22.1pt;height:18.15pt" o:ole="">
                  <v:imagedata r:id="rId561" o:title=""/>
                </v:shape>
                <o:OLEObject Type="Embed" ProgID="Equation.3" ShapeID="_x0000_i1326" DrawAspect="Content" ObjectID="_1333885389" r:id="rId566"/>
              </w:object>
            </w:r>
          </w:p>
        </w:tc>
        <w:tc>
          <w:tcPr>
            <w:tcW w:w="1230" w:type="dxa"/>
            <w:vAlign w:val="center"/>
          </w:tcPr>
          <w:p w:rsidR="00DE4291" w:rsidRPr="00045090" w:rsidRDefault="00AF46B8" w:rsidP="00DE4291">
            <w:pPr>
              <w:pStyle w:val="Tabletext"/>
              <w:jc w:val="center"/>
              <w:rPr>
                <w:lang w:eastAsia="ja-JP"/>
              </w:rPr>
            </w:pPr>
            <w:r w:rsidRPr="00045090">
              <w:rPr>
                <w:position w:val="-10"/>
              </w:rPr>
              <w:object w:dxaOrig="420" w:dyaOrig="340">
                <v:shape id="_x0000_i1327" type="#_x0000_t75" style="width:21pt;height:17pt" o:ole="">
                  <v:imagedata r:id="rId564" o:title=""/>
                </v:shape>
                <o:OLEObject Type="Embed" ProgID="Equation.3" ShapeID="_x0000_i1327" DrawAspect="Content" ObjectID="_1333885390" r:id="rId567"/>
              </w:object>
            </w:r>
          </w:p>
        </w:tc>
        <w:tc>
          <w:tcPr>
            <w:tcW w:w="1230" w:type="dxa"/>
            <w:vAlign w:val="center"/>
          </w:tcPr>
          <w:p w:rsidR="00DE4291" w:rsidRPr="00045090" w:rsidRDefault="00AF46B8" w:rsidP="00DE4291">
            <w:pPr>
              <w:pStyle w:val="Tabletext"/>
              <w:jc w:val="center"/>
              <w:rPr>
                <w:lang w:eastAsia="ja-JP"/>
              </w:rPr>
            </w:pPr>
            <w:r w:rsidRPr="00045090">
              <w:rPr>
                <w:position w:val="-10"/>
              </w:rPr>
              <w:object w:dxaOrig="440" w:dyaOrig="340">
                <v:shape id="_x0000_i1328" type="#_x0000_t75" style="width:22.1pt;height:17pt" o:ole="">
                  <v:imagedata r:id="rId568" o:title=""/>
                </v:shape>
                <o:OLEObject Type="Embed" ProgID="Equation.3" ShapeID="_x0000_i1328" DrawAspect="Content" ObjectID="_1333885391" r:id="rId569"/>
              </w:object>
            </w:r>
          </w:p>
        </w:tc>
      </w:tr>
    </w:tbl>
    <w:p w:rsidR="00DE4291" w:rsidRPr="00045090" w:rsidRDefault="00DE4291" w:rsidP="00494567">
      <w:pPr>
        <w:pStyle w:val="TableNoTitle"/>
        <w:rPr>
          <w:lang w:eastAsia="ja-JP"/>
        </w:rPr>
      </w:pPr>
      <w:bookmarkStart w:id="554" w:name="_Ref234861670"/>
      <w:bookmarkStart w:id="555" w:name="_Toc234779772"/>
      <w:r w:rsidRPr="00045090">
        <w:rPr>
          <w:lang w:eastAsia="ja-JP"/>
        </w:rPr>
        <w:t>Table 7-</w:t>
      </w:r>
      <w:bookmarkEnd w:id="554"/>
      <w:r w:rsidR="00494567">
        <w:rPr>
          <w:lang w:eastAsia="ja-JP"/>
        </w:rPr>
        <w:t xml:space="preserve">22 </w:t>
      </w:r>
      <w:r w:rsidRPr="00045090">
        <w:t>–</w:t>
      </w:r>
      <w:r w:rsidRPr="00045090">
        <w:rPr>
          <w:lang w:eastAsia="ja-JP"/>
        </w:rPr>
        <w:t xml:space="preserve"> Rice code for </w:t>
      </w:r>
      <w:r w:rsidR="00AF46B8" w:rsidRPr="00045090">
        <w:rPr>
          <w:i/>
          <w:iCs/>
          <w:lang w:eastAsia="ja-JP"/>
        </w:rPr>
        <w:t>S</w:t>
      </w:r>
      <w:r w:rsidR="00AF46B8" w:rsidRPr="00045090">
        <w:rPr>
          <w:vertAlign w:val="subscript"/>
          <w:lang w:eastAsia="ja-JP"/>
        </w:rPr>
        <w:t>0</w:t>
      </w:r>
      <w:r w:rsidRPr="00045090">
        <w:rPr>
          <w:lang w:eastAsia="ja-JP"/>
        </w:rPr>
        <w:t xml:space="preserve"> or</w:t>
      </w:r>
      <w:r w:rsidR="00AF46B8" w:rsidRPr="00045090">
        <w:rPr>
          <w:lang w:eastAsia="ja-JP"/>
        </w:rPr>
        <w:t xml:space="preserve"> </w:t>
      </w:r>
      <w:r w:rsidR="00AF46B8" w:rsidRPr="00045090">
        <w:rPr>
          <w:i/>
          <w:iCs/>
          <w:lang w:eastAsia="ja-JP"/>
        </w:rPr>
        <w:t>S</w:t>
      </w:r>
      <w:r w:rsidR="00AF46B8" w:rsidRPr="00045090">
        <w:rPr>
          <w:i/>
          <w:iCs/>
          <w:vertAlign w:val="subscript"/>
          <w:lang w:eastAsia="ja-JP"/>
        </w:rPr>
        <w:t>g</w:t>
      </w:r>
      <w:r w:rsidR="00494567">
        <w:rPr>
          <w:i/>
          <w:iCs/>
          <w:vertAlign w:val="subscript"/>
          <w:lang w:eastAsia="ja-JP"/>
        </w:rPr>
        <w:br/>
      </w:r>
      <w:r w:rsidRPr="00045090">
        <w:rPr>
          <w:lang w:eastAsia="ja-JP"/>
        </w:rPr>
        <w:t>(unsigned Rice code with</w:t>
      </w:r>
      <w:r w:rsidR="00494567">
        <w:rPr>
          <w:lang w:eastAsia="ja-JP"/>
        </w:rPr>
        <w:t xml:space="preserve"> </w:t>
      </w:r>
      <w:r w:rsidRPr="00045090">
        <w:rPr>
          <w:lang w:eastAsia="ja-JP"/>
        </w:rPr>
        <w:t>separation parameter</w:t>
      </w:r>
      <w:r w:rsidR="00494567">
        <w:rPr>
          <w:lang w:eastAsia="ja-JP"/>
        </w:rPr>
        <w:t xml:space="preserve"> </w:t>
      </w:r>
      <w:r w:rsidRPr="00045090">
        <w:rPr>
          <w:lang w:eastAsia="ja-JP"/>
        </w:rPr>
        <w:t>1)</w:t>
      </w:r>
      <w:bookmarkEnd w:id="555"/>
    </w:p>
    <w:tbl>
      <w:tblPr>
        <w:tblW w:w="850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88"/>
        <w:gridCol w:w="1112"/>
        <w:gridCol w:w="805"/>
        <w:gridCol w:w="804"/>
        <w:gridCol w:w="804"/>
        <w:gridCol w:w="804"/>
        <w:gridCol w:w="804"/>
        <w:gridCol w:w="804"/>
        <w:gridCol w:w="804"/>
        <w:gridCol w:w="776"/>
      </w:tblGrid>
      <w:tr w:rsidR="00DE4291" w:rsidRPr="00045090" w:rsidTr="00A631C9">
        <w:trPr>
          <w:jc w:val="center"/>
        </w:trPr>
        <w:tc>
          <w:tcPr>
            <w:tcW w:w="974" w:type="dxa"/>
            <w:vMerge w:val="restart"/>
            <w:tcBorders>
              <w:top w:val="nil"/>
              <w:left w:val="nil"/>
              <w:bottom w:val="single" w:sz="6" w:space="0" w:color="auto"/>
            </w:tcBorders>
          </w:tcPr>
          <w:p w:rsidR="00DE4291" w:rsidRPr="00045090" w:rsidRDefault="00DE4291" w:rsidP="00DE4291">
            <w:pPr>
              <w:pStyle w:val="Tablehead"/>
              <w:rPr>
                <w:lang w:eastAsia="ja-JP"/>
              </w:rPr>
            </w:pPr>
          </w:p>
        </w:tc>
        <w:tc>
          <w:tcPr>
            <w:tcW w:w="1097" w:type="dxa"/>
            <w:vMerge w:val="restart"/>
          </w:tcPr>
          <w:p w:rsidR="00DE4291" w:rsidRPr="00045090" w:rsidRDefault="00DE4291" w:rsidP="00DE4291">
            <w:pPr>
              <w:pStyle w:val="Tablehead"/>
              <w:rPr>
                <w:lang w:eastAsia="ja-JP"/>
              </w:rPr>
            </w:pPr>
            <w:r w:rsidRPr="00045090">
              <w:rPr>
                <w:lang w:eastAsia="ja-JP"/>
              </w:rPr>
              <w:t>LTP condition</w:t>
            </w:r>
          </w:p>
        </w:tc>
        <w:tc>
          <w:tcPr>
            <w:tcW w:w="6317" w:type="dxa"/>
            <w:gridSpan w:val="8"/>
          </w:tcPr>
          <w:p w:rsidR="00DE4291" w:rsidRPr="00045090" w:rsidRDefault="00DE4291" w:rsidP="00DE4291">
            <w:pPr>
              <w:pStyle w:val="Tablehead"/>
              <w:rPr>
                <w:lang w:eastAsia="ja-JP"/>
              </w:rPr>
            </w:pPr>
            <w:r w:rsidRPr="00045090">
              <w:rPr>
                <w:lang w:eastAsia="ja-JP"/>
              </w:rPr>
              <w:t xml:space="preserve">Value of </w:t>
            </w:r>
            <w:r w:rsidRPr="00045090">
              <w:rPr>
                <w:i/>
                <w:lang w:eastAsia="ja-JP"/>
              </w:rPr>
              <w:t>S</w:t>
            </w:r>
            <w:r w:rsidRPr="00045090">
              <w:rPr>
                <w:vertAlign w:val="subscript"/>
                <w:lang w:eastAsia="ja-JP"/>
              </w:rPr>
              <w:t>0</w:t>
            </w:r>
            <w:r w:rsidRPr="00045090">
              <w:rPr>
                <w:lang w:eastAsia="ja-JP"/>
              </w:rPr>
              <w:t xml:space="preserve"> or </w:t>
            </w:r>
            <w:r w:rsidRPr="00045090">
              <w:rPr>
                <w:i/>
                <w:lang w:eastAsia="ja-JP"/>
              </w:rPr>
              <w:t>S</w:t>
            </w:r>
            <w:r w:rsidRPr="00045090">
              <w:rPr>
                <w:i/>
                <w:vertAlign w:val="subscript"/>
                <w:lang w:eastAsia="ja-JP"/>
              </w:rPr>
              <w:t>g</w:t>
            </w:r>
          </w:p>
        </w:tc>
      </w:tr>
      <w:tr w:rsidR="00DE4291" w:rsidRPr="00045090" w:rsidTr="00A631C9">
        <w:trPr>
          <w:jc w:val="center"/>
        </w:trPr>
        <w:tc>
          <w:tcPr>
            <w:tcW w:w="974" w:type="dxa"/>
            <w:vMerge/>
            <w:tcBorders>
              <w:top w:val="single" w:sz="6" w:space="0" w:color="auto"/>
              <w:left w:val="nil"/>
              <w:bottom w:val="single" w:sz="6" w:space="0" w:color="auto"/>
            </w:tcBorders>
          </w:tcPr>
          <w:p w:rsidR="00DE4291" w:rsidRPr="00045090" w:rsidRDefault="00DE4291" w:rsidP="00DE4291">
            <w:pPr>
              <w:pStyle w:val="Tablehead"/>
              <w:rPr>
                <w:lang w:eastAsia="ja-JP"/>
              </w:rPr>
            </w:pPr>
          </w:p>
        </w:tc>
        <w:tc>
          <w:tcPr>
            <w:tcW w:w="1097" w:type="dxa"/>
            <w:vMerge/>
          </w:tcPr>
          <w:p w:rsidR="00DE4291" w:rsidRPr="00045090" w:rsidRDefault="00DE4291" w:rsidP="00DE4291">
            <w:pPr>
              <w:pStyle w:val="Tablehead"/>
              <w:rPr>
                <w:lang w:eastAsia="ja-JP"/>
              </w:rPr>
            </w:pPr>
          </w:p>
        </w:tc>
        <w:tc>
          <w:tcPr>
            <w:tcW w:w="794" w:type="dxa"/>
          </w:tcPr>
          <w:p w:rsidR="00DE4291" w:rsidRPr="00045090" w:rsidRDefault="00DE4291" w:rsidP="00DE4291">
            <w:pPr>
              <w:pStyle w:val="Tablehead"/>
              <w:rPr>
                <w:lang w:eastAsia="ja-JP"/>
              </w:rPr>
            </w:pPr>
            <w:r w:rsidRPr="00045090">
              <w:rPr>
                <w:lang w:eastAsia="ja-JP"/>
              </w:rPr>
              <w:t>0</w:t>
            </w:r>
          </w:p>
        </w:tc>
        <w:tc>
          <w:tcPr>
            <w:tcW w:w="794" w:type="dxa"/>
          </w:tcPr>
          <w:p w:rsidR="00DE4291" w:rsidRPr="00045090" w:rsidRDefault="00DE4291" w:rsidP="00DE4291">
            <w:pPr>
              <w:pStyle w:val="Tablehead"/>
              <w:rPr>
                <w:lang w:eastAsia="ja-JP"/>
              </w:rPr>
            </w:pPr>
            <w:r w:rsidRPr="00045090">
              <w:rPr>
                <w:lang w:eastAsia="ja-JP"/>
              </w:rPr>
              <w:t>1</w:t>
            </w:r>
          </w:p>
        </w:tc>
        <w:tc>
          <w:tcPr>
            <w:tcW w:w="794" w:type="dxa"/>
          </w:tcPr>
          <w:p w:rsidR="00DE4291" w:rsidRPr="00045090" w:rsidRDefault="00DE4291" w:rsidP="00DE4291">
            <w:pPr>
              <w:pStyle w:val="Tablehead"/>
              <w:rPr>
                <w:lang w:eastAsia="ja-JP"/>
              </w:rPr>
            </w:pPr>
            <w:r w:rsidRPr="00045090">
              <w:rPr>
                <w:lang w:eastAsia="ja-JP"/>
              </w:rPr>
              <w:t>2</w:t>
            </w:r>
          </w:p>
        </w:tc>
        <w:tc>
          <w:tcPr>
            <w:tcW w:w="794" w:type="dxa"/>
          </w:tcPr>
          <w:p w:rsidR="00DE4291" w:rsidRPr="00045090" w:rsidRDefault="00DE4291" w:rsidP="00DE4291">
            <w:pPr>
              <w:pStyle w:val="Tablehead"/>
              <w:rPr>
                <w:lang w:eastAsia="ja-JP"/>
              </w:rPr>
            </w:pPr>
            <w:r w:rsidRPr="00045090">
              <w:rPr>
                <w:lang w:eastAsia="ja-JP"/>
              </w:rPr>
              <w:t>3</w:t>
            </w:r>
          </w:p>
        </w:tc>
        <w:tc>
          <w:tcPr>
            <w:tcW w:w="794" w:type="dxa"/>
          </w:tcPr>
          <w:p w:rsidR="00DE4291" w:rsidRPr="00045090" w:rsidRDefault="00DE4291" w:rsidP="00DE4291">
            <w:pPr>
              <w:pStyle w:val="Tablehead"/>
              <w:rPr>
                <w:lang w:eastAsia="ja-JP"/>
              </w:rPr>
            </w:pPr>
            <w:r w:rsidRPr="00045090">
              <w:rPr>
                <w:lang w:eastAsia="ja-JP"/>
              </w:rPr>
              <w:t>4</w:t>
            </w:r>
          </w:p>
        </w:tc>
        <w:tc>
          <w:tcPr>
            <w:tcW w:w="794" w:type="dxa"/>
          </w:tcPr>
          <w:p w:rsidR="00DE4291" w:rsidRPr="00045090" w:rsidRDefault="00DE4291" w:rsidP="00DE4291">
            <w:pPr>
              <w:pStyle w:val="Tablehead"/>
              <w:rPr>
                <w:lang w:eastAsia="ja-JP"/>
              </w:rPr>
            </w:pPr>
            <w:r w:rsidRPr="00045090">
              <w:rPr>
                <w:lang w:eastAsia="ja-JP"/>
              </w:rPr>
              <w:t>5</w:t>
            </w:r>
          </w:p>
        </w:tc>
        <w:tc>
          <w:tcPr>
            <w:tcW w:w="794" w:type="dxa"/>
          </w:tcPr>
          <w:p w:rsidR="00DE4291" w:rsidRPr="00045090" w:rsidRDefault="00DE4291" w:rsidP="00DE4291">
            <w:pPr>
              <w:pStyle w:val="Tablehead"/>
              <w:rPr>
                <w:lang w:eastAsia="ja-JP"/>
              </w:rPr>
            </w:pPr>
            <w:r w:rsidRPr="00045090">
              <w:rPr>
                <w:lang w:eastAsia="ja-JP"/>
              </w:rPr>
              <w:t>6</w:t>
            </w:r>
          </w:p>
        </w:tc>
        <w:tc>
          <w:tcPr>
            <w:tcW w:w="759" w:type="dxa"/>
          </w:tcPr>
          <w:p w:rsidR="00DE4291" w:rsidRPr="00045090" w:rsidRDefault="00DE4291" w:rsidP="00DE4291">
            <w:pPr>
              <w:pStyle w:val="Tablehead"/>
              <w:rPr>
                <w:lang w:eastAsia="ja-JP"/>
              </w:rPr>
            </w:pPr>
            <w:r w:rsidRPr="00045090">
              <w:rPr>
                <w:lang w:eastAsia="ja-JP"/>
              </w:rPr>
              <w:t>7</w:t>
            </w:r>
          </w:p>
        </w:tc>
      </w:tr>
      <w:tr w:rsidR="00DE4291" w:rsidRPr="00045090" w:rsidTr="00A631C9">
        <w:trPr>
          <w:jc w:val="center"/>
        </w:trPr>
        <w:tc>
          <w:tcPr>
            <w:tcW w:w="974" w:type="dxa"/>
            <w:vMerge w:val="restart"/>
            <w:tcBorders>
              <w:top w:val="single" w:sz="6" w:space="0" w:color="auto"/>
            </w:tcBorders>
          </w:tcPr>
          <w:p w:rsidR="00DE4291" w:rsidRPr="00045090" w:rsidRDefault="00DE4291" w:rsidP="00DE4291">
            <w:pPr>
              <w:pStyle w:val="Tabletext"/>
              <w:jc w:val="center"/>
              <w:rPr>
                <w:lang w:eastAsia="ja-JP"/>
              </w:rPr>
            </w:pPr>
            <w:r w:rsidRPr="00045090">
              <w:rPr>
                <w:lang w:eastAsia="ja-JP"/>
              </w:rPr>
              <w:t>Code</w:t>
            </w:r>
          </w:p>
        </w:tc>
        <w:tc>
          <w:tcPr>
            <w:tcW w:w="1097" w:type="dxa"/>
          </w:tcPr>
          <w:p w:rsidR="00DE4291" w:rsidRPr="00045090" w:rsidRDefault="00DE4291" w:rsidP="00DE4291">
            <w:pPr>
              <w:pStyle w:val="Tabletext"/>
              <w:jc w:val="center"/>
              <w:rPr>
                <w:lang w:eastAsia="ja-JP"/>
              </w:rPr>
            </w:pPr>
            <w:r w:rsidRPr="00045090">
              <w:rPr>
                <w:lang w:eastAsia="ja-JP"/>
              </w:rPr>
              <w:t>No</w:t>
            </w:r>
          </w:p>
        </w:tc>
        <w:tc>
          <w:tcPr>
            <w:tcW w:w="794" w:type="dxa"/>
          </w:tcPr>
          <w:p w:rsidR="00DE4291" w:rsidRPr="00045090" w:rsidRDefault="00DE4291" w:rsidP="00DE4291">
            <w:pPr>
              <w:pStyle w:val="Tabletext"/>
              <w:jc w:val="center"/>
              <w:rPr>
                <w:lang w:eastAsia="ja-JP"/>
              </w:rPr>
            </w:pPr>
            <w:r w:rsidRPr="00045090">
              <w:rPr>
                <w:lang w:eastAsia="ja-JP"/>
              </w:rPr>
              <w:t>11</w:t>
            </w:r>
          </w:p>
        </w:tc>
        <w:tc>
          <w:tcPr>
            <w:tcW w:w="794" w:type="dxa"/>
          </w:tcPr>
          <w:p w:rsidR="00DE4291" w:rsidRPr="00045090" w:rsidRDefault="00DE4291" w:rsidP="00DE4291">
            <w:pPr>
              <w:pStyle w:val="Tabletext"/>
              <w:jc w:val="center"/>
              <w:rPr>
                <w:lang w:eastAsia="ja-JP"/>
              </w:rPr>
            </w:pPr>
            <w:r w:rsidRPr="00045090">
              <w:rPr>
                <w:lang w:eastAsia="ja-JP"/>
              </w:rPr>
              <w:t>011</w:t>
            </w:r>
          </w:p>
        </w:tc>
        <w:tc>
          <w:tcPr>
            <w:tcW w:w="794" w:type="dxa"/>
          </w:tcPr>
          <w:p w:rsidR="00DE4291" w:rsidRPr="00045090" w:rsidRDefault="00DE4291" w:rsidP="00DE4291">
            <w:pPr>
              <w:pStyle w:val="Tabletext"/>
              <w:jc w:val="center"/>
              <w:rPr>
                <w:lang w:eastAsia="ja-JP"/>
              </w:rPr>
            </w:pPr>
            <w:r w:rsidRPr="00045090">
              <w:rPr>
                <w:lang w:eastAsia="ja-JP"/>
              </w:rPr>
              <w:t>10</w:t>
            </w:r>
          </w:p>
        </w:tc>
        <w:tc>
          <w:tcPr>
            <w:tcW w:w="794" w:type="dxa"/>
          </w:tcPr>
          <w:p w:rsidR="00DE4291" w:rsidRPr="00045090" w:rsidRDefault="00DE4291" w:rsidP="00DE4291">
            <w:pPr>
              <w:pStyle w:val="Tabletext"/>
              <w:jc w:val="center"/>
              <w:rPr>
                <w:lang w:eastAsia="ja-JP"/>
              </w:rPr>
            </w:pPr>
            <w:r w:rsidRPr="00045090">
              <w:rPr>
                <w:lang w:eastAsia="ja-JP"/>
              </w:rPr>
              <w:t>010</w:t>
            </w:r>
          </w:p>
        </w:tc>
        <w:tc>
          <w:tcPr>
            <w:tcW w:w="794" w:type="dxa"/>
          </w:tcPr>
          <w:p w:rsidR="00DE4291" w:rsidRPr="00045090" w:rsidRDefault="00DE4291" w:rsidP="00DE4291">
            <w:pPr>
              <w:pStyle w:val="Tabletext"/>
              <w:jc w:val="center"/>
              <w:rPr>
                <w:lang w:eastAsia="ja-JP"/>
              </w:rPr>
            </w:pPr>
            <w:r w:rsidRPr="00045090">
              <w:rPr>
                <w:lang w:eastAsia="ja-JP"/>
              </w:rPr>
              <w:t>0010</w:t>
            </w:r>
          </w:p>
        </w:tc>
        <w:tc>
          <w:tcPr>
            <w:tcW w:w="794" w:type="dxa"/>
          </w:tcPr>
          <w:p w:rsidR="00DE4291" w:rsidRPr="00045090" w:rsidRDefault="00DE4291" w:rsidP="00DE4291">
            <w:pPr>
              <w:pStyle w:val="Tabletext"/>
              <w:jc w:val="center"/>
              <w:rPr>
                <w:lang w:eastAsia="ja-JP"/>
              </w:rPr>
            </w:pPr>
            <w:r w:rsidRPr="00045090">
              <w:rPr>
                <w:lang w:eastAsia="ja-JP"/>
              </w:rPr>
              <w:t>0011</w:t>
            </w:r>
          </w:p>
        </w:tc>
        <w:tc>
          <w:tcPr>
            <w:tcW w:w="794" w:type="dxa"/>
          </w:tcPr>
          <w:p w:rsidR="00DE4291" w:rsidRPr="00045090" w:rsidRDefault="00DE4291" w:rsidP="00DE4291">
            <w:pPr>
              <w:pStyle w:val="Tabletext"/>
              <w:jc w:val="center"/>
              <w:rPr>
                <w:lang w:eastAsia="ja-JP"/>
              </w:rPr>
            </w:pPr>
            <w:r w:rsidRPr="00045090">
              <w:rPr>
                <w:lang w:eastAsia="ja-JP"/>
              </w:rPr>
              <w:t>00010</w:t>
            </w:r>
          </w:p>
        </w:tc>
        <w:tc>
          <w:tcPr>
            <w:tcW w:w="759" w:type="dxa"/>
          </w:tcPr>
          <w:p w:rsidR="00DE4291" w:rsidRPr="00045090" w:rsidRDefault="00DE4291" w:rsidP="00DE4291">
            <w:pPr>
              <w:pStyle w:val="Tabletext"/>
              <w:jc w:val="center"/>
              <w:rPr>
                <w:lang w:eastAsia="ja-JP"/>
              </w:rPr>
            </w:pPr>
            <w:r w:rsidRPr="00045090">
              <w:rPr>
                <w:lang w:eastAsia="ja-JP"/>
              </w:rPr>
              <w:t>00011</w:t>
            </w:r>
          </w:p>
        </w:tc>
      </w:tr>
      <w:tr w:rsidR="00DE4291" w:rsidRPr="00045090" w:rsidTr="00A631C9">
        <w:trPr>
          <w:jc w:val="center"/>
        </w:trPr>
        <w:tc>
          <w:tcPr>
            <w:tcW w:w="974" w:type="dxa"/>
            <w:vMerge/>
          </w:tcPr>
          <w:p w:rsidR="00DE4291" w:rsidRPr="00045090" w:rsidRDefault="00DE4291" w:rsidP="00DE4291">
            <w:pPr>
              <w:pStyle w:val="Tabletext"/>
              <w:jc w:val="center"/>
              <w:rPr>
                <w:lang w:eastAsia="ja-JP"/>
              </w:rPr>
            </w:pPr>
          </w:p>
        </w:tc>
        <w:tc>
          <w:tcPr>
            <w:tcW w:w="1097" w:type="dxa"/>
          </w:tcPr>
          <w:p w:rsidR="00DE4291" w:rsidRPr="00045090" w:rsidRDefault="00DE4291" w:rsidP="00DE4291">
            <w:pPr>
              <w:pStyle w:val="Tabletext"/>
              <w:jc w:val="center"/>
              <w:rPr>
                <w:lang w:eastAsia="ja-JP"/>
              </w:rPr>
            </w:pPr>
            <w:r w:rsidRPr="00045090">
              <w:rPr>
                <w:lang w:eastAsia="ja-JP"/>
              </w:rPr>
              <w:t>Yes</w:t>
            </w:r>
          </w:p>
        </w:tc>
        <w:tc>
          <w:tcPr>
            <w:tcW w:w="794" w:type="dxa"/>
          </w:tcPr>
          <w:p w:rsidR="00DE4291" w:rsidRPr="00045090" w:rsidRDefault="00DE4291" w:rsidP="00DE4291">
            <w:pPr>
              <w:pStyle w:val="Tabletext"/>
              <w:jc w:val="center"/>
              <w:rPr>
                <w:lang w:eastAsia="ja-JP"/>
              </w:rPr>
            </w:pPr>
            <w:r w:rsidRPr="00045090">
              <w:rPr>
                <w:lang w:eastAsia="ja-JP"/>
              </w:rPr>
              <w:t>0011</w:t>
            </w:r>
          </w:p>
        </w:tc>
        <w:tc>
          <w:tcPr>
            <w:tcW w:w="794" w:type="dxa"/>
          </w:tcPr>
          <w:p w:rsidR="00DE4291" w:rsidRPr="00045090" w:rsidRDefault="00DE4291" w:rsidP="00DE4291">
            <w:pPr>
              <w:pStyle w:val="Tabletext"/>
              <w:jc w:val="center"/>
              <w:rPr>
                <w:lang w:eastAsia="ja-JP"/>
              </w:rPr>
            </w:pPr>
            <w:r w:rsidRPr="00045090">
              <w:rPr>
                <w:lang w:eastAsia="ja-JP"/>
              </w:rPr>
              <w:t>011</w:t>
            </w:r>
          </w:p>
        </w:tc>
        <w:tc>
          <w:tcPr>
            <w:tcW w:w="794" w:type="dxa"/>
          </w:tcPr>
          <w:p w:rsidR="00DE4291" w:rsidRPr="00045090" w:rsidRDefault="00DE4291" w:rsidP="00DE4291">
            <w:pPr>
              <w:pStyle w:val="Tabletext"/>
              <w:jc w:val="center"/>
              <w:rPr>
                <w:lang w:eastAsia="ja-JP"/>
              </w:rPr>
            </w:pPr>
            <w:r w:rsidRPr="00045090">
              <w:rPr>
                <w:lang w:eastAsia="ja-JP"/>
              </w:rPr>
              <w:t>11</w:t>
            </w:r>
          </w:p>
        </w:tc>
        <w:tc>
          <w:tcPr>
            <w:tcW w:w="794" w:type="dxa"/>
          </w:tcPr>
          <w:p w:rsidR="00DE4291" w:rsidRPr="00045090" w:rsidRDefault="00DE4291" w:rsidP="00DE4291">
            <w:pPr>
              <w:pStyle w:val="Tabletext"/>
              <w:jc w:val="center"/>
              <w:rPr>
                <w:lang w:eastAsia="ja-JP"/>
              </w:rPr>
            </w:pPr>
            <w:r w:rsidRPr="00045090">
              <w:rPr>
                <w:lang w:eastAsia="ja-JP"/>
              </w:rPr>
              <w:t>10</w:t>
            </w:r>
          </w:p>
        </w:tc>
        <w:tc>
          <w:tcPr>
            <w:tcW w:w="794" w:type="dxa"/>
          </w:tcPr>
          <w:p w:rsidR="00DE4291" w:rsidRPr="00045090" w:rsidRDefault="00DE4291" w:rsidP="00DE4291">
            <w:pPr>
              <w:pStyle w:val="Tabletext"/>
              <w:jc w:val="center"/>
              <w:rPr>
                <w:lang w:eastAsia="ja-JP"/>
              </w:rPr>
            </w:pPr>
            <w:r w:rsidRPr="00045090">
              <w:rPr>
                <w:lang w:eastAsia="ja-JP"/>
              </w:rPr>
              <w:t>010</w:t>
            </w:r>
          </w:p>
        </w:tc>
        <w:tc>
          <w:tcPr>
            <w:tcW w:w="794" w:type="dxa"/>
          </w:tcPr>
          <w:p w:rsidR="00DE4291" w:rsidRPr="00045090" w:rsidRDefault="00DE4291" w:rsidP="00DE4291">
            <w:pPr>
              <w:pStyle w:val="Tabletext"/>
              <w:jc w:val="center"/>
              <w:rPr>
                <w:lang w:eastAsia="ja-JP"/>
              </w:rPr>
            </w:pPr>
            <w:r w:rsidRPr="00045090">
              <w:rPr>
                <w:lang w:eastAsia="ja-JP"/>
              </w:rPr>
              <w:t>0010</w:t>
            </w:r>
          </w:p>
        </w:tc>
        <w:tc>
          <w:tcPr>
            <w:tcW w:w="794" w:type="dxa"/>
          </w:tcPr>
          <w:p w:rsidR="00DE4291" w:rsidRPr="00045090" w:rsidRDefault="00DE4291" w:rsidP="00DE4291">
            <w:pPr>
              <w:pStyle w:val="Tabletext"/>
              <w:jc w:val="center"/>
              <w:rPr>
                <w:lang w:eastAsia="ja-JP"/>
              </w:rPr>
            </w:pPr>
            <w:r w:rsidRPr="00045090">
              <w:rPr>
                <w:lang w:eastAsia="ja-JP"/>
              </w:rPr>
              <w:t>00010</w:t>
            </w:r>
          </w:p>
        </w:tc>
        <w:tc>
          <w:tcPr>
            <w:tcW w:w="759" w:type="dxa"/>
          </w:tcPr>
          <w:p w:rsidR="00DE4291" w:rsidRPr="00045090" w:rsidRDefault="00DE4291" w:rsidP="00DE4291">
            <w:pPr>
              <w:pStyle w:val="Tabletext"/>
              <w:jc w:val="center"/>
              <w:rPr>
                <w:lang w:eastAsia="ja-JP"/>
              </w:rPr>
            </w:pPr>
            <w:r w:rsidRPr="00045090">
              <w:rPr>
                <w:lang w:eastAsia="ja-JP"/>
              </w:rPr>
              <w:t>00011</w:t>
            </w:r>
          </w:p>
        </w:tc>
      </w:tr>
    </w:tbl>
    <w:p w:rsidR="00DE4291" w:rsidRPr="00045090" w:rsidRDefault="00DE4291" w:rsidP="00494567">
      <w:pPr>
        <w:pStyle w:val="TableNoTitle"/>
        <w:rPr>
          <w:lang w:eastAsia="ja-JP"/>
        </w:rPr>
      </w:pPr>
      <w:bookmarkStart w:id="556" w:name="_Ref234861753"/>
      <w:bookmarkStart w:id="557" w:name="_Toc234779773"/>
      <w:r w:rsidRPr="00045090">
        <w:rPr>
          <w:lang w:eastAsia="ja-JP"/>
        </w:rPr>
        <w:t>Table 7-</w:t>
      </w:r>
      <w:bookmarkEnd w:id="556"/>
      <w:r w:rsidR="00494567">
        <w:rPr>
          <w:lang w:eastAsia="ja-JP"/>
        </w:rPr>
        <w:t>23</w:t>
      </w:r>
      <w:r w:rsidRPr="00045090">
        <w:rPr>
          <w:lang w:eastAsia="ja-JP"/>
        </w:rPr>
        <w:t xml:space="preserve"> </w:t>
      </w:r>
      <w:r w:rsidRPr="00045090">
        <w:t>–</w:t>
      </w:r>
      <w:r w:rsidRPr="00045090">
        <w:rPr>
          <w:lang w:eastAsia="ja-JP"/>
        </w:rPr>
        <w:t xml:space="preserve"> Rice code for </w:t>
      </w:r>
      <w:r w:rsidR="00AF46B8" w:rsidRPr="00045090">
        <w:rPr>
          <w:position w:val="-12"/>
        </w:rPr>
        <w:object w:dxaOrig="400" w:dyaOrig="360">
          <v:shape id="_x0000_i1329" type="#_x0000_t75" style="width:19.85pt;height:18.15pt" o:ole="">
            <v:imagedata r:id="rId570" o:title=""/>
          </v:shape>
          <o:OLEObject Type="Embed" ProgID="Equation.3" ShapeID="_x0000_i1329" DrawAspect="Content" ObjectID="_1333885392" r:id="rId571"/>
        </w:object>
      </w:r>
      <w:r w:rsidR="00494567">
        <w:rPr>
          <w:lang w:eastAsia="ja-JP"/>
        </w:rPr>
        <w:br/>
      </w:r>
      <w:r w:rsidRPr="00045090">
        <w:rPr>
          <w:lang w:eastAsia="ja-JP"/>
        </w:rPr>
        <w:t>(Rice cod</w:t>
      </w:r>
      <w:r w:rsidR="00494567">
        <w:rPr>
          <w:lang w:eastAsia="ja-JP"/>
        </w:rPr>
        <w:t xml:space="preserve">e with separation parameter </w:t>
      </w:r>
      <w:r w:rsidRPr="00045090">
        <w:rPr>
          <w:lang w:eastAsia="ja-JP"/>
        </w:rPr>
        <w:t>0)</w:t>
      </w:r>
      <w:bookmarkEnd w:id="557"/>
    </w:p>
    <w:tbl>
      <w:tblPr>
        <w:tblW w:w="850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174"/>
        <w:gridCol w:w="913"/>
        <w:gridCol w:w="940"/>
        <w:gridCol w:w="913"/>
        <w:gridCol w:w="913"/>
        <w:gridCol w:w="913"/>
        <w:gridCol w:w="913"/>
        <w:gridCol w:w="913"/>
        <w:gridCol w:w="913"/>
      </w:tblGrid>
      <w:tr w:rsidR="00DE4291" w:rsidRPr="00045090" w:rsidTr="00A631C9">
        <w:trPr>
          <w:jc w:val="center"/>
        </w:trPr>
        <w:tc>
          <w:tcPr>
            <w:tcW w:w="1093" w:type="dxa"/>
          </w:tcPr>
          <w:p w:rsidR="00DE4291" w:rsidRPr="00045090" w:rsidRDefault="00AF46B8" w:rsidP="00DE4291">
            <w:pPr>
              <w:pStyle w:val="Tabletext"/>
              <w:jc w:val="center"/>
              <w:rPr>
                <w:lang w:eastAsia="ja-JP"/>
              </w:rPr>
            </w:pPr>
            <w:r w:rsidRPr="00045090">
              <w:rPr>
                <w:position w:val="-12"/>
              </w:rPr>
              <w:object w:dxaOrig="400" w:dyaOrig="360">
                <v:shape id="_x0000_i1330" type="#_x0000_t75" style="width:19.85pt;height:18.15pt" o:ole="">
                  <v:imagedata r:id="rId570" o:title=""/>
                </v:shape>
                <o:OLEObject Type="Embed" ProgID="Equation.3" ShapeID="_x0000_i1330" DrawAspect="Content" ObjectID="_1333885393" r:id="rId572"/>
              </w:object>
            </w:r>
          </w:p>
        </w:tc>
        <w:tc>
          <w:tcPr>
            <w:tcW w:w="851" w:type="dxa"/>
          </w:tcPr>
          <w:p w:rsidR="00DE4291" w:rsidRPr="00045090" w:rsidRDefault="00DE4291" w:rsidP="00DE4291">
            <w:pPr>
              <w:pStyle w:val="Tabletext"/>
              <w:jc w:val="center"/>
              <w:rPr>
                <w:lang w:eastAsia="ja-JP"/>
              </w:rPr>
            </w:pPr>
            <w:r w:rsidRPr="00045090">
              <w:rPr>
                <w:lang w:eastAsia="ja-JP"/>
              </w:rPr>
              <w:t>..</w:t>
            </w:r>
          </w:p>
        </w:tc>
        <w:tc>
          <w:tcPr>
            <w:tcW w:w="851" w:type="dxa"/>
          </w:tcPr>
          <w:p w:rsidR="00DE4291" w:rsidRPr="00045090" w:rsidRDefault="00DE4291" w:rsidP="00DE4291">
            <w:pPr>
              <w:pStyle w:val="Tabletext"/>
              <w:jc w:val="center"/>
              <w:rPr>
                <w:lang w:eastAsia="ja-JP"/>
              </w:rPr>
            </w:pPr>
            <w:r w:rsidRPr="00045090">
              <w:rPr>
                <w:iCs/>
              </w:rPr>
              <w:t>−</w:t>
            </w:r>
            <w:r w:rsidRPr="00045090">
              <w:rPr>
                <w:lang w:eastAsia="ja-JP"/>
              </w:rPr>
              <w:t>3</w:t>
            </w:r>
          </w:p>
        </w:tc>
        <w:tc>
          <w:tcPr>
            <w:tcW w:w="851" w:type="dxa"/>
          </w:tcPr>
          <w:p w:rsidR="00DE4291" w:rsidRPr="00045090" w:rsidRDefault="00DE4291" w:rsidP="00DE4291">
            <w:pPr>
              <w:pStyle w:val="Tabletext"/>
              <w:jc w:val="center"/>
              <w:rPr>
                <w:lang w:eastAsia="ja-JP"/>
              </w:rPr>
            </w:pPr>
            <w:r w:rsidRPr="00045090">
              <w:rPr>
                <w:iCs/>
              </w:rPr>
              <w:t>−</w:t>
            </w:r>
            <w:r w:rsidRPr="00045090">
              <w:rPr>
                <w:lang w:eastAsia="ja-JP"/>
              </w:rPr>
              <w:t>2</w:t>
            </w:r>
          </w:p>
        </w:tc>
        <w:tc>
          <w:tcPr>
            <w:tcW w:w="851" w:type="dxa"/>
          </w:tcPr>
          <w:p w:rsidR="00DE4291" w:rsidRPr="00045090" w:rsidRDefault="00DE4291" w:rsidP="00DE4291">
            <w:pPr>
              <w:pStyle w:val="Tabletext"/>
              <w:jc w:val="center"/>
              <w:rPr>
                <w:lang w:eastAsia="ja-JP"/>
              </w:rPr>
            </w:pPr>
            <w:r w:rsidRPr="00045090">
              <w:rPr>
                <w:iCs/>
              </w:rPr>
              <w:t>−</w:t>
            </w:r>
            <w:r w:rsidRPr="00045090">
              <w:rPr>
                <w:lang w:eastAsia="ja-JP"/>
              </w:rPr>
              <w:t>1</w:t>
            </w:r>
          </w:p>
        </w:tc>
        <w:tc>
          <w:tcPr>
            <w:tcW w:w="851" w:type="dxa"/>
          </w:tcPr>
          <w:p w:rsidR="00DE4291" w:rsidRPr="00045090" w:rsidRDefault="00DE4291" w:rsidP="00DE4291">
            <w:pPr>
              <w:pStyle w:val="Tabletext"/>
              <w:jc w:val="center"/>
              <w:rPr>
                <w:lang w:eastAsia="ja-JP"/>
              </w:rPr>
            </w:pPr>
            <w:r w:rsidRPr="00045090">
              <w:rPr>
                <w:lang w:eastAsia="ja-JP"/>
              </w:rPr>
              <w:t>0</w:t>
            </w:r>
          </w:p>
        </w:tc>
        <w:tc>
          <w:tcPr>
            <w:tcW w:w="851" w:type="dxa"/>
          </w:tcPr>
          <w:p w:rsidR="00DE4291" w:rsidRPr="00045090" w:rsidRDefault="00DE4291" w:rsidP="00DE4291">
            <w:pPr>
              <w:pStyle w:val="Tabletext"/>
              <w:jc w:val="center"/>
              <w:rPr>
                <w:lang w:eastAsia="ja-JP"/>
              </w:rPr>
            </w:pPr>
            <w:r w:rsidRPr="00045090">
              <w:rPr>
                <w:lang w:eastAsia="ja-JP"/>
              </w:rPr>
              <w:t>1</w:t>
            </w:r>
          </w:p>
        </w:tc>
        <w:tc>
          <w:tcPr>
            <w:tcW w:w="851" w:type="dxa"/>
          </w:tcPr>
          <w:p w:rsidR="00DE4291" w:rsidRPr="00045090" w:rsidRDefault="00DE4291" w:rsidP="00DE4291">
            <w:pPr>
              <w:pStyle w:val="Tabletext"/>
              <w:jc w:val="center"/>
              <w:rPr>
                <w:lang w:eastAsia="ja-JP"/>
              </w:rPr>
            </w:pPr>
            <w:r w:rsidRPr="00045090">
              <w:rPr>
                <w:lang w:eastAsia="ja-JP"/>
              </w:rPr>
              <w:t>2</w:t>
            </w:r>
          </w:p>
        </w:tc>
        <w:tc>
          <w:tcPr>
            <w:tcW w:w="851" w:type="dxa"/>
          </w:tcPr>
          <w:p w:rsidR="00DE4291" w:rsidRPr="00045090" w:rsidRDefault="00DE4291" w:rsidP="00DE4291">
            <w:pPr>
              <w:pStyle w:val="Tabletext"/>
              <w:jc w:val="center"/>
              <w:rPr>
                <w:lang w:eastAsia="ja-JP"/>
              </w:rPr>
            </w:pPr>
            <w:r w:rsidRPr="00045090">
              <w:rPr>
                <w:lang w:eastAsia="ja-JP"/>
              </w:rPr>
              <w:t>..</w:t>
            </w:r>
          </w:p>
        </w:tc>
      </w:tr>
      <w:tr w:rsidR="00DE4291" w:rsidRPr="00045090" w:rsidTr="00A631C9">
        <w:trPr>
          <w:jc w:val="center"/>
        </w:trPr>
        <w:tc>
          <w:tcPr>
            <w:tcW w:w="1093" w:type="dxa"/>
          </w:tcPr>
          <w:p w:rsidR="00DE4291" w:rsidRPr="00045090" w:rsidRDefault="00DE4291" w:rsidP="00DE4291">
            <w:pPr>
              <w:pStyle w:val="Tabletext"/>
              <w:jc w:val="center"/>
              <w:rPr>
                <w:lang w:eastAsia="ja-JP"/>
              </w:rPr>
            </w:pPr>
            <w:r w:rsidRPr="00045090">
              <w:rPr>
                <w:lang w:eastAsia="ja-JP"/>
              </w:rPr>
              <w:t>Code</w:t>
            </w:r>
          </w:p>
        </w:tc>
        <w:tc>
          <w:tcPr>
            <w:tcW w:w="851" w:type="dxa"/>
          </w:tcPr>
          <w:p w:rsidR="00DE4291" w:rsidRPr="00045090" w:rsidRDefault="00DE4291" w:rsidP="00DE4291">
            <w:pPr>
              <w:pStyle w:val="Tabletext"/>
              <w:jc w:val="center"/>
              <w:rPr>
                <w:lang w:eastAsia="ja-JP"/>
              </w:rPr>
            </w:pPr>
            <w:r w:rsidRPr="00045090">
              <w:rPr>
                <w:lang w:eastAsia="ja-JP"/>
              </w:rPr>
              <w:t>…</w:t>
            </w:r>
          </w:p>
        </w:tc>
        <w:tc>
          <w:tcPr>
            <w:tcW w:w="851" w:type="dxa"/>
          </w:tcPr>
          <w:p w:rsidR="00DE4291" w:rsidRPr="00045090" w:rsidRDefault="00DE4291" w:rsidP="00DE4291">
            <w:pPr>
              <w:pStyle w:val="Tabletext"/>
              <w:jc w:val="center"/>
              <w:rPr>
                <w:lang w:eastAsia="ja-JP"/>
              </w:rPr>
            </w:pPr>
            <w:r w:rsidRPr="00045090">
              <w:rPr>
                <w:lang w:eastAsia="ja-JP"/>
              </w:rPr>
              <w:t>000001</w:t>
            </w:r>
          </w:p>
        </w:tc>
        <w:tc>
          <w:tcPr>
            <w:tcW w:w="851" w:type="dxa"/>
          </w:tcPr>
          <w:p w:rsidR="00DE4291" w:rsidRPr="00045090" w:rsidRDefault="00DE4291" w:rsidP="00DE4291">
            <w:pPr>
              <w:pStyle w:val="Tabletext"/>
              <w:jc w:val="center"/>
              <w:rPr>
                <w:lang w:eastAsia="ja-JP"/>
              </w:rPr>
            </w:pPr>
            <w:r w:rsidRPr="00045090">
              <w:rPr>
                <w:lang w:eastAsia="ja-JP"/>
              </w:rPr>
              <w:t>0001</w:t>
            </w:r>
          </w:p>
        </w:tc>
        <w:tc>
          <w:tcPr>
            <w:tcW w:w="851" w:type="dxa"/>
          </w:tcPr>
          <w:p w:rsidR="00DE4291" w:rsidRPr="00045090" w:rsidRDefault="00DE4291" w:rsidP="00DE4291">
            <w:pPr>
              <w:pStyle w:val="Tabletext"/>
              <w:jc w:val="center"/>
              <w:rPr>
                <w:lang w:eastAsia="ja-JP"/>
              </w:rPr>
            </w:pPr>
            <w:r w:rsidRPr="00045090">
              <w:rPr>
                <w:lang w:eastAsia="ja-JP"/>
              </w:rPr>
              <w:t>01</w:t>
            </w:r>
          </w:p>
        </w:tc>
        <w:tc>
          <w:tcPr>
            <w:tcW w:w="851" w:type="dxa"/>
          </w:tcPr>
          <w:p w:rsidR="00DE4291" w:rsidRPr="00045090" w:rsidRDefault="00DE4291" w:rsidP="00DE4291">
            <w:pPr>
              <w:pStyle w:val="Tabletext"/>
              <w:jc w:val="center"/>
              <w:rPr>
                <w:lang w:eastAsia="ja-JP"/>
              </w:rPr>
            </w:pPr>
            <w:r w:rsidRPr="00045090">
              <w:rPr>
                <w:lang w:eastAsia="ja-JP"/>
              </w:rPr>
              <w:t>1</w:t>
            </w:r>
          </w:p>
        </w:tc>
        <w:tc>
          <w:tcPr>
            <w:tcW w:w="851" w:type="dxa"/>
          </w:tcPr>
          <w:p w:rsidR="00DE4291" w:rsidRPr="00045090" w:rsidRDefault="00DE4291" w:rsidP="00DE4291">
            <w:pPr>
              <w:pStyle w:val="Tabletext"/>
              <w:jc w:val="center"/>
              <w:rPr>
                <w:lang w:eastAsia="ja-JP"/>
              </w:rPr>
            </w:pPr>
            <w:r w:rsidRPr="00045090">
              <w:rPr>
                <w:lang w:eastAsia="ja-JP"/>
              </w:rPr>
              <w:t>001</w:t>
            </w:r>
          </w:p>
        </w:tc>
        <w:tc>
          <w:tcPr>
            <w:tcW w:w="851" w:type="dxa"/>
          </w:tcPr>
          <w:p w:rsidR="00DE4291" w:rsidRPr="00045090" w:rsidRDefault="00DE4291" w:rsidP="00DE4291">
            <w:pPr>
              <w:pStyle w:val="Tabletext"/>
              <w:jc w:val="center"/>
              <w:rPr>
                <w:lang w:eastAsia="ja-JP"/>
              </w:rPr>
            </w:pPr>
            <w:r w:rsidRPr="00045090">
              <w:rPr>
                <w:lang w:eastAsia="ja-JP"/>
              </w:rPr>
              <w:t>00001</w:t>
            </w:r>
          </w:p>
        </w:tc>
        <w:tc>
          <w:tcPr>
            <w:tcW w:w="851" w:type="dxa"/>
          </w:tcPr>
          <w:p w:rsidR="00DE4291" w:rsidRPr="00045090" w:rsidRDefault="00DE4291" w:rsidP="00DE4291">
            <w:pPr>
              <w:pStyle w:val="Tabletext"/>
              <w:jc w:val="center"/>
              <w:rPr>
                <w:lang w:eastAsia="ja-JP"/>
              </w:rPr>
            </w:pPr>
            <w:r w:rsidRPr="00045090">
              <w:rPr>
                <w:lang w:eastAsia="ja-JP"/>
              </w:rPr>
              <w:t>…</w:t>
            </w:r>
          </w:p>
        </w:tc>
      </w:tr>
    </w:tbl>
    <w:p w:rsidR="00DE4291" w:rsidRPr="00045090" w:rsidRDefault="00A631C9" w:rsidP="00A631C9">
      <w:pPr>
        <w:pStyle w:val="Heading4"/>
      </w:pPr>
      <w:bookmarkStart w:id="558" w:name="_Ref234921802"/>
      <w:r w:rsidRPr="00045090">
        <w:t>7.10.5.4</w:t>
      </w:r>
      <w:r w:rsidRPr="00045090">
        <w:tab/>
      </w:r>
      <w:r w:rsidR="00DE4291" w:rsidRPr="00045090">
        <w:t>Separation parameters for the initial samples and others</w:t>
      </w:r>
      <w:bookmarkEnd w:id="558"/>
    </w:p>
    <w:p w:rsidR="00DE4291" w:rsidRPr="00045090" w:rsidRDefault="00DE4291" w:rsidP="00494567">
      <w:pPr>
        <w:tabs>
          <w:tab w:val="clear" w:pos="794"/>
        </w:tabs>
        <w:rPr>
          <w:lang w:eastAsia="ja-JP"/>
        </w:rPr>
      </w:pPr>
      <w:r w:rsidRPr="00045090">
        <w:rPr>
          <w:lang w:eastAsia="ja-JP"/>
        </w:rPr>
        <w:t xml:space="preserve">The obtained separation parameters </w:t>
      </w:r>
      <w:r w:rsidR="00AF46B8" w:rsidRPr="00045090">
        <w:rPr>
          <w:i/>
          <w:iCs/>
          <w:lang w:eastAsia="ja-JP"/>
        </w:rPr>
        <w:t>S</w:t>
      </w:r>
      <w:r w:rsidR="00AF46B8" w:rsidRPr="00045090">
        <w:rPr>
          <w:i/>
          <w:iCs/>
          <w:vertAlign w:val="subscript"/>
          <w:lang w:eastAsia="ja-JP"/>
        </w:rPr>
        <w:t>g</w:t>
      </w:r>
      <w:r w:rsidRPr="00045090">
        <w:rPr>
          <w:lang w:eastAsia="ja-JP"/>
        </w:rPr>
        <w:t xml:space="preserve"> or </w:t>
      </w:r>
      <w:r w:rsidR="00494567" w:rsidRPr="00045090">
        <w:rPr>
          <w:position w:val="-14"/>
        </w:rPr>
        <w:object w:dxaOrig="1760" w:dyaOrig="380">
          <v:shape id="_x0000_i1331" type="#_x0000_t75" style="width:87.85pt;height:19.3pt" o:ole="">
            <v:imagedata r:id="rId573" o:title=""/>
          </v:shape>
          <o:OLEObject Type="Embed" ProgID="Equation.3" ShapeID="_x0000_i1331" DrawAspect="Content" ObjectID="_1333885394" r:id="rId574"/>
        </w:object>
      </w:r>
      <w:r w:rsidRPr="00045090">
        <w:rPr>
          <w:lang w:eastAsia="ja-JP"/>
        </w:rPr>
        <w:t xml:space="preserve"> are used for the entropy coding of residual samples except for the first </w:t>
      </w:r>
      <w:r w:rsidR="00AF46B8" w:rsidRPr="00045090">
        <w:rPr>
          <w:position w:val="-10"/>
        </w:rPr>
        <w:object w:dxaOrig="940" w:dyaOrig="380">
          <v:shape id="_x0000_i1332" type="#_x0000_t75" style="width:47.6pt;height:19.3pt" o:ole="" o:allowoverlap="f">
            <v:imagedata r:id="rId575" o:title=""/>
          </v:shape>
          <o:OLEObject Type="Embed" ProgID="Equation.3" ShapeID="_x0000_i1332" DrawAspect="Content" ObjectID="_1333885395" r:id="rId576"/>
        </w:object>
      </w:r>
      <w:r w:rsidRPr="00045090">
        <w:rPr>
          <w:lang w:eastAsia="ja-JP"/>
        </w:rPr>
        <w:t xml:space="preserve"> samples of the frame. When the residual signal is coded by Rice coding as described in </w:t>
      </w:r>
      <w:r w:rsidR="00494567">
        <w:rPr>
          <w:lang w:eastAsia="ja-JP"/>
        </w:rPr>
        <w:t>c</w:t>
      </w:r>
      <w:r w:rsidRPr="00045090">
        <w:rPr>
          <w:lang w:eastAsia="ja-JP"/>
        </w:rPr>
        <w:t xml:space="preserve">lause 7.10.5.5, the Rice parameter equals to the separation parameter whereas, it is biased when the residual signal is coded by escaped Huffman (E-Huffman) coding, as described in </w:t>
      </w:r>
      <w:r w:rsidR="00494567">
        <w:rPr>
          <w:lang w:eastAsia="ja-JP"/>
        </w:rPr>
        <w:t>c</w:t>
      </w:r>
      <w:r w:rsidRPr="00045090">
        <w:rPr>
          <w:lang w:eastAsia="ja-JP"/>
        </w:rPr>
        <w:t>lause 7.10.5.6.</w:t>
      </w:r>
    </w:p>
    <w:p w:rsidR="00DE4291" w:rsidRPr="00045090" w:rsidRDefault="00DE4291" w:rsidP="00375031">
      <w:pPr>
        <w:tabs>
          <w:tab w:val="clear" w:pos="794"/>
        </w:tabs>
        <w:rPr>
          <w:lang w:eastAsia="ja-JP"/>
        </w:rPr>
      </w:pPr>
      <w:r w:rsidRPr="00045090">
        <w:rPr>
          <w:lang w:eastAsia="ja-JP"/>
        </w:rPr>
        <w:t xml:space="preserve">The first 1 or 2 samples of the prediction residual signals that are skipped are coded by the modified separation parameter as shown in Table 7-24. The modified separation parameter depends on the first and second quantized PARCOR coefficients </w:t>
      </w:r>
      <w:r w:rsidR="00AF46B8" w:rsidRPr="00045090">
        <w:rPr>
          <w:position w:val="-12"/>
        </w:rPr>
        <w:object w:dxaOrig="279" w:dyaOrig="400">
          <v:shape id="_x0000_i1333" type="#_x0000_t75" style="width:14.15pt;height:19.85pt" o:ole="" o:allowoverlap="f">
            <v:imagedata r:id="rId577" o:title=""/>
          </v:shape>
          <o:OLEObject Type="Embed" ProgID="Equation.3" ShapeID="_x0000_i1333" DrawAspect="Content" ObjectID="_1333885396" r:id="rId578"/>
        </w:object>
      </w:r>
      <w:r w:rsidRPr="00045090">
        <w:rPr>
          <w:lang w:eastAsia="ja-JP"/>
        </w:rPr>
        <w:t xml:space="preserve">, </w:t>
      </w:r>
      <w:r w:rsidR="00AF46B8" w:rsidRPr="00045090">
        <w:rPr>
          <w:position w:val="-10"/>
        </w:rPr>
        <w:object w:dxaOrig="240" w:dyaOrig="380">
          <v:shape id="_x0000_i1334" type="#_x0000_t75" style="width:12.45pt;height:19.3pt" o:ole="">
            <v:imagedata r:id="rId579" o:title=""/>
          </v:shape>
          <o:OLEObject Type="Embed" ProgID="Equation.3" ShapeID="_x0000_i1334" DrawAspect="Content" ObjectID="_1333885397" r:id="rId580"/>
        </w:object>
      </w:r>
      <w:r w:rsidRPr="00045090">
        <w:rPr>
          <w:lang w:eastAsia="ja-JP"/>
        </w:rPr>
        <w:t>,</w:t>
      </w:r>
      <w:r w:rsidRPr="00045090">
        <w:rPr>
          <w:i/>
          <w:lang w:eastAsia="ja-JP"/>
        </w:rPr>
        <w:t xml:space="preserve"> </w:t>
      </w:r>
      <w:r w:rsidRPr="00045090">
        <w:rPr>
          <w:lang w:eastAsia="ja-JP"/>
        </w:rPr>
        <w:t xml:space="preserve">and on whether LTP prediction is used. When </w:t>
      </w:r>
      <w:r w:rsidR="00AF46B8" w:rsidRPr="00045090">
        <w:rPr>
          <w:position w:val="-10"/>
        </w:rPr>
        <w:object w:dxaOrig="720" w:dyaOrig="380">
          <v:shape id="_x0000_i1335" type="#_x0000_t75" style="width:36.3pt;height:19.3pt" o:ole="" o:allowoverlap="f">
            <v:imagedata r:id="rId581" o:title=""/>
          </v:shape>
          <o:OLEObject Type="Embed" ProgID="Equation.3" ShapeID="_x0000_i1335" DrawAspect="Content" ObjectID="_1333885398" r:id="rId582"/>
        </w:object>
      </w:r>
      <w:r w:rsidRPr="00045090">
        <w:rPr>
          <w:lang w:eastAsia="ja-JP"/>
        </w:rPr>
        <w:t xml:space="preserve">, </w:t>
      </w:r>
      <w:r w:rsidR="00AF46B8" w:rsidRPr="00045090">
        <w:rPr>
          <w:position w:val="-10"/>
        </w:rPr>
        <w:object w:dxaOrig="1719" w:dyaOrig="400">
          <v:shape id="_x0000_i1336" type="#_x0000_t75" style="width:86.15pt;height:19.85pt" o:ole="" o:allowoverlap="f">
            <v:imagedata r:id="rId583" o:title=""/>
          </v:shape>
          <o:OLEObject Type="Embed" ProgID="Equation.3" ShapeID="_x0000_i1336" DrawAspect="Content" ObjectID="_1333885399" r:id="rId584"/>
        </w:object>
      </w:r>
      <w:r w:rsidRPr="00045090">
        <w:t xml:space="preserve"> </w:t>
      </w:r>
      <w:r w:rsidRPr="00045090">
        <w:rPr>
          <w:lang w:eastAsia="ja-JP"/>
        </w:rPr>
        <w:t xml:space="preserve">and (LTP is not used) are jointly satisfied, the separation parameters for the first and second samples are modified to be the same as those for the condition of (LTP is used) and </w:t>
      </w:r>
      <w:r w:rsidR="00AF46B8" w:rsidRPr="00045090">
        <w:rPr>
          <w:position w:val="-12"/>
        </w:rPr>
        <w:object w:dxaOrig="1560" w:dyaOrig="420">
          <v:shape id="_x0000_i1337" type="#_x0000_t75" style="width:78.8pt;height:21pt" o:ole="">
            <v:imagedata r:id="rId585" o:title=""/>
          </v:shape>
          <o:OLEObject Type="Embed" ProgID="Equation.3" ShapeID="_x0000_i1337" DrawAspect="Content" ObjectID="_1333885400" r:id="rId586"/>
        </w:object>
      </w:r>
      <w:r w:rsidRPr="00045090">
        <w:t xml:space="preserve">, </w:t>
      </w:r>
      <w:r w:rsidRPr="00045090">
        <w:rPr>
          <w:lang w:eastAsia="ja-JP"/>
        </w:rPr>
        <w:t xml:space="preserve">regardless of any other conditions of </w:t>
      </w:r>
      <w:r w:rsidR="00AF46B8" w:rsidRPr="00045090">
        <w:rPr>
          <w:position w:val="-12"/>
        </w:rPr>
        <w:object w:dxaOrig="279" w:dyaOrig="400">
          <v:shape id="_x0000_i1338" type="#_x0000_t75" style="width:14.15pt;height:19.85pt" o:ole="" o:allowoverlap="f">
            <v:imagedata r:id="rId577" o:title=""/>
          </v:shape>
          <o:OLEObject Type="Embed" ProgID="Equation.3" ShapeID="_x0000_i1338" DrawAspect="Content" ObjectID="_1333885401" r:id="rId587"/>
        </w:object>
      </w:r>
      <w:r w:rsidRPr="00045090">
        <w:rPr>
          <w:lang w:eastAsia="ja-JP"/>
        </w:rPr>
        <w:t xml:space="preserve"> and LTP in Table</w:t>
      </w:r>
      <w:r w:rsidR="00AF46B8" w:rsidRPr="00045090">
        <w:rPr>
          <w:lang w:eastAsia="ja-JP"/>
        </w:rPr>
        <w:t> </w:t>
      </w:r>
      <w:r w:rsidRPr="00045090">
        <w:rPr>
          <w:lang w:eastAsia="ja-JP"/>
        </w:rPr>
        <w:t>7-24.</w:t>
      </w:r>
    </w:p>
    <w:p w:rsidR="00DE4291" w:rsidRPr="00045090" w:rsidRDefault="00DE4291" w:rsidP="00C73B82">
      <w:pPr>
        <w:pStyle w:val="TableNoTitle"/>
        <w:rPr>
          <w:lang w:eastAsia="ja-JP"/>
        </w:rPr>
      </w:pPr>
      <w:r w:rsidRPr="00045090">
        <w:rPr>
          <w:lang w:eastAsia="ja-JP"/>
        </w:rPr>
        <w:t>Table 7</w:t>
      </w:r>
      <w:r w:rsidR="00C73B82">
        <w:rPr>
          <w:lang w:eastAsia="ja-JP"/>
        </w:rPr>
        <w:t xml:space="preserve">-24 </w:t>
      </w:r>
      <w:r w:rsidRPr="00045090">
        <w:t>–</w:t>
      </w:r>
      <w:r w:rsidRPr="00045090">
        <w:rPr>
          <w:lang w:eastAsia="ja-JP"/>
        </w:rPr>
        <w:t xml:space="preserve"> Modified Rice parameter for first and second samples of the frame</w:t>
      </w:r>
    </w:p>
    <w:tbl>
      <w:tblPr>
        <w:tblW w:w="963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91"/>
        <w:gridCol w:w="1459"/>
        <w:gridCol w:w="2509"/>
        <w:gridCol w:w="585"/>
        <w:gridCol w:w="585"/>
        <w:gridCol w:w="585"/>
        <w:gridCol w:w="585"/>
        <w:gridCol w:w="585"/>
        <w:gridCol w:w="585"/>
        <w:gridCol w:w="585"/>
        <w:gridCol w:w="585"/>
      </w:tblGrid>
      <w:tr w:rsidR="00DE4291" w:rsidRPr="00045090" w:rsidTr="00A631C9">
        <w:trPr>
          <w:jc w:val="center"/>
        </w:trPr>
        <w:tc>
          <w:tcPr>
            <w:tcW w:w="0" w:type="auto"/>
          </w:tcPr>
          <w:p w:rsidR="00DE4291" w:rsidRPr="00045090" w:rsidRDefault="00DE4291" w:rsidP="00DE4291">
            <w:pPr>
              <w:pStyle w:val="Tablehead"/>
              <w:rPr>
                <w:lang w:eastAsia="ja-JP"/>
              </w:rPr>
            </w:pPr>
            <w:r w:rsidRPr="00045090">
              <w:rPr>
                <w:lang w:eastAsia="ja-JP"/>
              </w:rPr>
              <w:t>Position</w:t>
            </w:r>
          </w:p>
        </w:tc>
        <w:tc>
          <w:tcPr>
            <w:tcW w:w="0" w:type="auto"/>
          </w:tcPr>
          <w:p w:rsidR="00DE4291" w:rsidRPr="00045090" w:rsidRDefault="00DE4291" w:rsidP="00DE4291">
            <w:pPr>
              <w:pStyle w:val="Tablehead"/>
              <w:rPr>
                <w:lang w:eastAsia="ja-JP"/>
              </w:rPr>
            </w:pPr>
            <w:r w:rsidRPr="00045090">
              <w:rPr>
                <w:lang w:eastAsia="ja-JP"/>
              </w:rPr>
              <w:t>LTP enabled</w:t>
            </w:r>
          </w:p>
        </w:tc>
        <w:tc>
          <w:tcPr>
            <w:tcW w:w="0" w:type="auto"/>
          </w:tcPr>
          <w:p w:rsidR="00DE4291" w:rsidRPr="00045090" w:rsidRDefault="00DE4291" w:rsidP="00DE4291">
            <w:pPr>
              <w:pStyle w:val="Tablehead"/>
              <w:rPr>
                <w:i/>
                <w:position w:val="-12"/>
                <w:lang w:eastAsia="ja-JP"/>
              </w:rPr>
            </w:pPr>
            <w:r w:rsidRPr="00045090">
              <w:rPr>
                <w:lang w:eastAsia="ja-JP"/>
              </w:rPr>
              <w:t>PARCOR</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=0</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=1</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=2</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=3</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=4</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=5</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=6</w:t>
            </w:r>
          </w:p>
        </w:tc>
        <w:tc>
          <w:tcPr>
            <w:tcW w:w="0" w:type="auto"/>
          </w:tcPr>
          <w:p w:rsidR="00DE4291" w:rsidRPr="00045090" w:rsidRDefault="00DE4291" w:rsidP="00DE4291">
            <w:pPr>
              <w:pStyle w:val="Tablehead"/>
              <w:rPr>
                <w:szCs w:val="24"/>
                <w:lang w:eastAsia="ja-JP"/>
              </w:rPr>
            </w:pPr>
            <w:r w:rsidRPr="00045090">
              <w:rPr>
                <w:i/>
                <w:lang w:eastAsia="ja-JP"/>
              </w:rPr>
              <w:t>S</w:t>
            </w:r>
            <w:r w:rsidRPr="00045090">
              <w:rPr>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0</w:t>
            </w:r>
          </w:p>
        </w:tc>
        <w:tc>
          <w:tcPr>
            <w:tcW w:w="0" w:type="auto"/>
          </w:tcPr>
          <w:p w:rsidR="00DE4291" w:rsidRPr="00045090" w:rsidRDefault="00DE4291" w:rsidP="00DE4291">
            <w:pPr>
              <w:pStyle w:val="Tabletext"/>
              <w:jc w:val="center"/>
              <w:rPr>
                <w:lang w:eastAsia="ja-JP"/>
              </w:rPr>
            </w:pPr>
            <w:r w:rsidRPr="00045090">
              <w:rPr>
                <w:lang w:eastAsia="ja-JP"/>
              </w:rPr>
              <w:t>No/Yes</w:t>
            </w:r>
          </w:p>
        </w:tc>
        <w:tc>
          <w:tcPr>
            <w:tcW w:w="0" w:type="auto"/>
          </w:tcPr>
          <w:p w:rsidR="00DE4291" w:rsidRPr="00045090" w:rsidRDefault="00375031" w:rsidP="00DE4291">
            <w:pPr>
              <w:pStyle w:val="Tabletext"/>
              <w:jc w:val="center"/>
              <w:rPr>
                <w:b/>
                <w:lang w:eastAsia="ja-JP"/>
              </w:rPr>
            </w:pPr>
            <w:r w:rsidRPr="00045090">
              <w:rPr>
                <w:position w:val="-12"/>
              </w:rPr>
              <w:object w:dxaOrig="1440" w:dyaOrig="420">
                <v:shape id="_x0000_i1339" type="#_x0000_t75" style="width:72.55pt;height:21pt" o:ole="">
                  <v:imagedata r:id="rId588" o:title=""/>
                </v:shape>
                <o:OLEObject Type="Embed" ProgID="Equation.3" ShapeID="_x0000_i1339" DrawAspect="Content" ObjectID="_1333885402" r:id="rId589"/>
              </w:object>
            </w:r>
          </w:p>
        </w:tc>
        <w:tc>
          <w:tcPr>
            <w:tcW w:w="0" w:type="auto"/>
          </w:tcPr>
          <w:p w:rsidR="00DE4291" w:rsidRPr="00045090" w:rsidRDefault="00DE4291" w:rsidP="00DE4291">
            <w:pPr>
              <w:pStyle w:val="Tabletext"/>
              <w:jc w:val="center"/>
              <w:rPr>
                <w:lang w:eastAsia="ja-JP"/>
              </w:rPr>
            </w:pPr>
            <w:r w:rsidRPr="00045090">
              <w:rPr>
                <w:szCs w:val="24"/>
                <w:lang w:eastAsia="ja-JP"/>
              </w:rPr>
              <w:t>1</w:t>
            </w:r>
          </w:p>
        </w:tc>
        <w:tc>
          <w:tcPr>
            <w:tcW w:w="0" w:type="auto"/>
          </w:tcPr>
          <w:p w:rsidR="00DE4291" w:rsidRPr="00045090" w:rsidRDefault="00DE4291" w:rsidP="00DE4291">
            <w:pPr>
              <w:pStyle w:val="Tabletext"/>
              <w:jc w:val="center"/>
              <w:rPr>
                <w:lang w:eastAsia="ja-JP"/>
              </w:rPr>
            </w:pPr>
            <w:r w:rsidRPr="00045090">
              <w:rPr>
                <w:szCs w:val="24"/>
                <w:lang w:eastAsia="ja-JP"/>
              </w:rPr>
              <w:t>2</w:t>
            </w:r>
          </w:p>
        </w:tc>
        <w:tc>
          <w:tcPr>
            <w:tcW w:w="0" w:type="auto"/>
          </w:tcPr>
          <w:p w:rsidR="00DE4291" w:rsidRPr="00045090" w:rsidRDefault="00DE4291" w:rsidP="00DE4291">
            <w:pPr>
              <w:pStyle w:val="Tabletext"/>
              <w:jc w:val="center"/>
              <w:rPr>
                <w:lang w:eastAsia="ja-JP"/>
              </w:rPr>
            </w:pPr>
            <w:r w:rsidRPr="00045090">
              <w:rPr>
                <w:szCs w:val="24"/>
                <w:lang w:eastAsia="ja-JP"/>
              </w:rPr>
              <w:t>3</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0</w:t>
            </w:r>
          </w:p>
        </w:tc>
        <w:tc>
          <w:tcPr>
            <w:tcW w:w="0" w:type="auto"/>
          </w:tcPr>
          <w:p w:rsidR="00DE4291" w:rsidRPr="00045090" w:rsidRDefault="00DE4291" w:rsidP="00DE4291">
            <w:pPr>
              <w:pStyle w:val="Tabletext"/>
              <w:jc w:val="center"/>
              <w:rPr>
                <w:lang w:eastAsia="ja-JP"/>
              </w:rPr>
            </w:pPr>
            <w:r w:rsidRPr="00045090">
              <w:rPr>
                <w:lang w:eastAsia="ja-JP"/>
              </w:rPr>
              <w:t>No</w:t>
            </w:r>
          </w:p>
        </w:tc>
        <w:tc>
          <w:tcPr>
            <w:tcW w:w="0" w:type="auto"/>
          </w:tcPr>
          <w:p w:rsidR="00DE4291" w:rsidRPr="00045090" w:rsidRDefault="00375031" w:rsidP="00DE4291">
            <w:pPr>
              <w:pStyle w:val="Tabletext"/>
              <w:jc w:val="center"/>
              <w:rPr>
                <w:b/>
                <w:lang w:eastAsia="ja-JP"/>
              </w:rPr>
            </w:pPr>
            <w:r w:rsidRPr="00045090">
              <w:rPr>
                <w:position w:val="-12"/>
              </w:rPr>
              <w:object w:dxaOrig="2260" w:dyaOrig="420">
                <v:shape id="_x0000_i1340" type="#_x0000_t75" style="width:112.25pt;height:21pt" o:ole="">
                  <v:imagedata r:id="rId590" o:title=""/>
                </v:shape>
                <o:OLEObject Type="Embed" ProgID="Equation.3" ShapeID="_x0000_i1340" DrawAspect="Content" ObjectID="_1333885403" r:id="rId591"/>
              </w:object>
            </w:r>
          </w:p>
        </w:tc>
        <w:tc>
          <w:tcPr>
            <w:tcW w:w="0" w:type="auto"/>
          </w:tcPr>
          <w:p w:rsidR="00DE4291" w:rsidRPr="00045090" w:rsidRDefault="00DE4291" w:rsidP="00DE4291">
            <w:pPr>
              <w:pStyle w:val="Tabletext"/>
              <w:jc w:val="center"/>
              <w:rPr>
                <w:lang w:eastAsia="ja-JP"/>
              </w:rPr>
            </w:pPr>
            <w:r w:rsidRPr="00045090">
              <w:rPr>
                <w:szCs w:val="24"/>
                <w:lang w:eastAsia="ja-JP"/>
              </w:rPr>
              <w:t>2</w:t>
            </w:r>
          </w:p>
        </w:tc>
        <w:tc>
          <w:tcPr>
            <w:tcW w:w="0" w:type="auto"/>
          </w:tcPr>
          <w:p w:rsidR="00DE4291" w:rsidRPr="00045090" w:rsidRDefault="00DE4291" w:rsidP="00DE4291">
            <w:pPr>
              <w:pStyle w:val="Tabletext"/>
              <w:jc w:val="center"/>
              <w:rPr>
                <w:lang w:eastAsia="ja-JP"/>
              </w:rPr>
            </w:pPr>
            <w:r w:rsidRPr="00045090">
              <w:rPr>
                <w:szCs w:val="24"/>
                <w:lang w:eastAsia="ja-JP"/>
              </w:rPr>
              <w:t>3</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0</w:t>
            </w:r>
          </w:p>
        </w:tc>
        <w:tc>
          <w:tcPr>
            <w:tcW w:w="0" w:type="auto"/>
          </w:tcPr>
          <w:p w:rsidR="00DE4291" w:rsidRPr="00045090" w:rsidRDefault="00DE4291" w:rsidP="00DE4291">
            <w:pPr>
              <w:pStyle w:val="Tabletext"/>
              <w:jc w:val="center"/>
              <w:rPr>
                <w:lang w:eastAsia="ja-JP"/>
              </w:rPr>
            </w:pPr>
            <w:r w:rsidRPr="00045090">
              <w:rPr>
                <w:lang w:eastAsia="ja-JP"/>
              </w:rPr>
              <w:t>Yes</w:t>
            </w:r>
          </w:p>
        </w:tc>
        <w:tc>
          <w:tcPr>
            <w:tcW w:w="0" w:type="auto"/>
          </w:tcPr>
          <w:p w:rsidR="00DE4291" w:rsidRPr="00045090" w:rsidRDefault="00375031" w:rsidP="00DE4291">
            <w:pPr>
              <w:pStyle w:val="Tabletext"/>
              <w:jc w:val="center"/>
              <w:rPr>
                <w:b/>
                <w:lang w:eastAsia="ja-JP"/>
              </w:rPr>
            </w:pPr>
            <w:r w:rsidRPr="00045090">
              <w:rPr>
                <w:position w:val="-12"/>
              </w:rPr>
              <w:object w:dxaOrig="2260" w:dyaOrig="420">
                <v:shape id="_x0000_i1341" type="#_x0000_t75" style="width:112.25pt;height:21pt" o:ole="">
                  <v:imagedata r:id="rId592" o:title=""/>
                </v:shape>
                <o:OLEObject Type="Embed" ProgID="Equation.3" ShapeID="_x0000_i1341" DrawAspect="Content" ObjectID="_1333885404" r:id="rId593"/>
              </w:object>
            </w:r>
          </w:p>
        </w:tc>
        <w:tc>
          <w:tcPr>
            <w:tcW w:w="0" w:type="auto"/>
          </w:tcPr>
          <w:p w:rsidR="00DE4291" w:rsidRPr="00045090" w:rsidRDefault="00DE4291" w:rsidP="00DE4291">
            <w:pPr>
              <w:pStyle w:val="Tabletext"/>
              <w:jc w:val="center"/>
              <w:rPr>
                <w:lang w:eastAsia="ja-JP"/>
              </w:rPr>
            </w:pPr>
            <w:r w:rsidRPr="00045090">
              <w:rPr>
                <w:rFonts w:eastAsia="MS Gothic"/>
                <w:noProof/>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0</w:t>
            </w:r>
          </w:p>
        </w:tc>
        <w:tc>
          <w:tcPr>
            <w:tcW w:w="0" w:type="auto"/>
          </w:tcPr>
          <w:p w:rsidR="00DE4291" w:rsidRPr="00045090" w:rsidRDefault="00DE4291" w:rsidP="00DE4291">
            <w:pPr>
              <w:pStyle w:val="Tabletext"/>
              <w:jc w:val="center"/>
              <w:rPr>
                <w:lang w:eastAsia="ja-JP"/>
              </w:rPr>
            </w:pPr>
            <w:r w:rsidRPr="00045090">
              <w:rPr>
                <w:lang w:eastAsia="ja-JP"/>
              </w:rPr>
              <w:t>No</w:t>
            </w:r>
          </w:p>
        </w:tc>
        <w:tc>
          <w:tcPr>
            <w:tcW w:w="0" w:type="auto"/>
          </w:tcPr>
          <w:p w:rsidR="00DE4291" w:rsidRPr="00045090" w:rsidRDefault="00027806" w:rsidP="00DE4291">
            <w:pPr>
              <w:pStyle w:val="Tabletext"/>
              <w:jc w:val="center"/>
              <w:rPr>
                <w:b/>
                <w:lang w:eastAsia="ja-JP"/>
              </w:rPr>
            </w:pPr>
            <w:r w:rsidRPr="00045090">
              <w:rPr>
                <w:position w:val="-12"/>
              </w:rPr>
              <w:object w:dxaOrig="1420" w:dyaOrig="420">
                <v:shape id="_x0000_i1342" type="#_x0000_t75" style="width:70.85pt;height:21pt" o:ole="">
                  <v:imagedata r:id="rId594" o:title=""/>
                </v:shape>
                <o:OLEObject Type="Embed" ProgID="Equation.3" ShapeID="_x0000_i1342" DrawAspect="Content" ObjectID="_1333885405" r:id="rId595"/>
              </w:object>
            </w:r>
          </w:p>
        </w:tc>
        <w:tc>
          <w:tcPr>
            <w:tcW w:w="0" w:type="auto"/>
          </w:tcPr>
          <w:p w:rsidR="00DE4291" w:rsidRPr="00045090" w:rsidRDefault="00DE4291" w:rsidP="00DE4291">
            <w:pPr>
              <w:pStyle w:val="Tabletext"/>
              <w:jc w:val="center"/>
              <w:rPr>
                <w:lang w:eastAsia="ja-JP"/>
              </w:rPr>
            </w:pPr>
            <w:r w:rsidRPr="00045090">
              <w:rPr>
                <w:rFonts w:eastAsia="MS Gothic"/>
                <w:noProof/>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0</w:t>
            </w:r>
          </w:p>
        </w:tc>
        <w:tc>
          <w:tcPr>
            <w:tcW w:w="0" w:type="auto"/>
          </w:tcPr>
          <w:p w:rsidR="00DE4291" w:rsidRPr="00045090" w:rsidRDefault="00DE4291" w:rsidP="00DE4291">
            <w:pPr>
              <w:pStyle w:val="Tabletext"/>
              <w:jc w:val="center"/>
              <w:rPr>
                <w:lang w:eastAsia="ja-JP"/>
              </w:rPr>
            </w:pPr>
            <w:r w:rsidRPr="00045090">
              <w:rPr>
                <w:lang w:eastAsia="ja-JP"/>
              </w:rPr>
              <w:t>Yes</w:t>
            </w:r>
          </w:p>
        </w:tc>
        <w:tc>
          <w:tcPr>
            <w:tcW w:w="0" w:type="auto"/>
          </w:tcPr>
          <w:p w:rsidR="00DE4291" w:rsidRPr="00045090" w:rsidRDefault="00027806" w:rsidP="00DE4291">
            <w:pPr>
              <w:pStyle w:val="Tabletext"/>
              <w:jc w:val="center"/>
              <w:rPr>
                <w:b/>
                <w:lang w:eastAsia="ja-JP"/>
              </w:rPr>
            </w:pPr>
            <w:r w:rsidRPr="00045090">
              <w:rPr>
                <w:position w:val="-12"/>
              </w:rPr>
              <w:object w:dxaOrig="1420" w:dyaOrig="420">
                <v:shape id="_x0000_i1343" type="#_x0000_t75" style="width:70.85pt;height:21pt" o:ole="">
                  <v:imagedata r:id="rId594" o:title=""/>
                </v:shape>
                <o:OLEObject Type="Embed" ProgID="Equation.3" ShapeID="_x0000_i1343" DrawAspect="Content" ObjectID="_1333885406" r:id="rId596"/>
              </w:objec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1</w:t>
            </w:r>
          </w:p>
        </w:tc>
        <w:tc>
          <w:tcPr>
            <w:tcW w:w="0" w:type="auto"/>
          </w:tcPr>
          <w:p w:rsidR="00DE4291" w:rsidRPr="00045090" w:rsidRDefault="00DE4291" w:rsidP="00DE4291">
            <w:pPr>
              <w:pStyle w:val="Tabletext"/>
              <w:jc w:val="center"/>
              <w:rPr>
                <w:lang w:eastAsia="ja-JP"/>
              </w:rPr>
            </w:pPr>
            <w:r w:rsidRPr="00045090">
              <w:rPr>
                <w:lang w:eastAsia="ja-JP"/>
              </w:rPr>
              <w:t>No/Yes</w:t>
            </w:r>
          </w:p>
        </w:tc>
        <w:tc>
          <w:tcPr>
            <w:tcW w:w="0" w:type="auto"/>
          </w:tcPr>
          <w:p w:rsidR="00DE4291" w:rsidRPr="00045090" w:rsidRDefault="00027806" w:rsidP="00DE4291">
            <w:pPr>
              <w:pStyle w:val="Tabletext"/>
              <w:jc w:val="center"/>
              <w:rPr>
                <w:b/>
                <w:lang w:eastAsia="ja-JP"/>
              </w:rPr>
            </w:pPr>
            <w:r w:rsidRPr="00045090">
              <w:rPr>
                <w:position w:val="-12"/>
              </w:rPr>
              <w:object w:dxaOrig="1460" w:dyaOrig="420">
                <v:shape id="_x0000_i1344" type="#_x0000_t75" style="width:73.15pt;height:21pt" o:ole="">
                  <v:imagedata r:id="rId597" o:title=""/>
                </v:shape>
                <o:OLEObject Type="Embed" ProgID="Equation.3" ShapeID="_x0000_i1344" DrawAspect="Content" ObjectID="_1333885407" r:id="rId598"/>
              </w:object>
            </w:r>
          </w:p>
        </w:tc>
        <w:tc>
          <w:tcPr>
            <w:tcW w:w="0" w:type="auto"/>
          </w:tcPr>
          <w:p w:rsidR="00DE4291" w:rsidRPr="00045090" w:rsidRDefault="00DE4291" w:rsidP="00DE4291">
            <w:pPr>
              <w:pStyle w:val="Tabletext"/>
              <w:jc w:val="center"/>
              <w:rPr>
                <w:lang w:eastAsia="ja-JP"/>
              </w:rPr>
            </w:pPr>
            <w:r w:rsidRPr="00045090">
              <w:rPr>
                <w:szCs w:val="24"/>
                <w:lang w:eastAsia="ja-JP"/>
              </w:rPr>
              <w:t>1</w:t>
            </w:r>
          </w:p>
        </w:tc>
        <w:tc>
          <w:tcPr>
            <w:tcW w:w="0" w:type="auto"/>
          </w:tcPr>
          <w:p w:rsidR="00DE4291" w:rsidRPr="00045090" w:rsidRDefault="00DE4291" w:rsidP="00DE4291">
            <w:pPr>
              <w:pStyle w:val="Tabletext"/>
              <w:jc w:val="center"/>
              <w:rPr>
                <w:lang w:eastAsia="ja-JP"/>
              </w:rPr>
            </w:pPr>
            <w:r w:rsidRPr="00045090">
              <w:rPr>
                <w:szCs w:val="24"/>
                <w:lang w:eastAsia="ja-JP"/>
              </w:rPr>
              <w:t>2</w:t>
            </w:r>
          </w:p>
        </w:tc>
        <w:tc>
          <w:tcPr>
            <w:tcW w:w="0" w:type="auto"/>
          </w:tcPr>
          <w:p w:rsidR="00DE4291" w:rsidRPr="00045090" w:rsidRDefault="00DE4291" w:rsidP="00DE4291">
            <w:pPr>
              <w:pStyle w:val="Tabletext"/>
              <w:jc w:val="center"/>
              <w:rPr>
                <w:lang w:eastAsia="ja-JP"/>
              </w:rPr>
            </w:pPr>
            <w:r w:rsidRPr="00045090">
              <w:rPr>
                <w:szCs w:val="24"/>
                <w:lang w:eastAsia="ja-JP"/>
              </w:rPr>
              <w:t>3</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1</w:t>
            </w:r>
          </w:p>
        </w:tc>
        <w:tc>
          <w:tcPr>
            <w:tcW w:w="0" w:type="auto"/>
          </w:tcPr>
          <w:p w:rsidR="00DE4291" w:rsidRPr="00045090" w:rsidRDefault="00DE4291" w:rsidP="00DE4291">
            <w:pPr>
              <w:pStyle w:val="Tabletext"/>
              <w:jc w:val="center"/>
              <w:rPr>
                <w:lang w:eastAsia="ja-JP"/>
              </w:rPr>
            </w:pPr>
            <w:r w:rsidRPr="00045090">
              <w:rPr>
                <w:lang w:eastAsia="ja-JP"/>
              </w:rPr>
              <w:t>No</w:t>
            </w:r>
          </w:p>
        </w:tc>
        <w:tc>
          <w:tcPr>
            <w:tcW w:w="0" w:type="auto"/>
          </w:tcPr>
          <w:p w:rsidR="00DE4291" w:rsidRPr="00045090" w:rsidRDefault="00375031" w:rsidP="00DE4291">
            <w:pPr>
              <w:pStyle w:val="Tabletext"/>
              <w:jc w:val="center"/>
              <w:rPr>
                <w:b/>
                <w:lang w:eastAsia="ja-JP"/>
              </w:rPr>
            </w:pPr>
            <w:r w:rsidRPr="00045090">
              <w:rPr>
                <w:position w:val="-12"/>
              </w:rPr>
              <w:object w:dxaOrig="2260" w:dyaOrig="420">
                <v:shape id="_x0000_i1345" type="#_x0000_t75" style="width:112.25pt;height:21pt" o:ole="">
                  <v:imagedata r:id="rId599" o:title=""/>
                </v:shape>
                <o:OLEObject Type="Embed" ProgID="Equation.3" ShapeID="_x0000_i1345" DrawAspect="Content" ObjectID="_1333885408" r:id="rId600"/>
              </w:object>
            </w:r>
          </w:p>
        </w:tc>
        <w:tc>
          <w:tcPr>
            <w:tcW w:w="0" w:type="auto"/>
          </w:tcPr>
          <w:p w:rsidR="00DE4291" w:rsidRPr="00045090" w:rsidRDefault="00DE4291" w:rsidP="00DE4291">
            <w:pPr>
              <w:pStyle w:val="Tabletext"/>
              <w:jc w:val="center"/>
              <w:rPr>
                <w:lang w:eastAsia="ja-JP"/>
              </w:rPr>
            </w:pPr>
            <w:r w:rsidRPr="00045090">
              <w:rPr>
                <w:szCs w:val="24"/>
                <w:lang w:eastAsia="ja-JP"/>
              </w:rPr>
              <w:t>1</w:t>
            </w:r>
          </w:p>
        </w:tc>
        <w:tc>
          <w:tcPr>
            <w:tcW w:w="0" w:type="auto"/>
          </w:tcPr>
          <w:p w:rsidR="00DE4291" w:rsidRPr="00045090" w:rsidRDefault="00DE4291" w:rsidP="00DE4291">
            <w:pPr>
              <w:pStyle w:val="Tabletext"/>
              <w:jc w:val="center"/>
              <w:rPr>
                <w:lang w:eastAsia="ja-JP"/>
              </w:rPr>
            </w:pPr>
            <w:r w:rsidRPr="00045090">
              <w:rPr>
                <w:szCs w:val="24"/>
                <w:lang w:eastAsia="ja-JP"/>
              </w:rPr>
              <w:t>2</w:t>
            </w:r>
          </w:p>
        </w:tc>
        <w:tc>
          <w:tcPr>
            <w:tcW w:w="0" w:type="auto"/>
          </w:tcPr>
          <w:p w:rsidR="00DE4291" w:rsidRPr="00045090" w:rsidRDefault="00DE4291" w:rsidP="00DE4291">
            <w:pPr>
              <w:pStyle w:val="Tabletext"/>
              <w:jc w:val="center"/>
              <w:rPr>
                <w:lang w:eastAsia="ja-JP"/>
              </w:rPr>
            </w:pPr>
            <w:r w:rsidRPr="00045090">
              <w:rPr>
                <w:szCs w:val="24"/>
                <w:lang w:eastAsia="ja-JP"/>
              </w:rPr>
              <w:t>3</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1</w:t>
            </w:r>
          </w:p>
        </w:tc>
        <w:tc>
          <w:tcPr>
            <w:tcW w:w="0" w:type="auto"/>
          </w:tcPr>
          <w:p w:rsidR="00DE4291" w:rsidRPr="00045090" w:rsidRDefault="00DE4291" w:rsidP="00DE4291">
            <w:pPr>
              <w:pStyle w:val="Tabletext"/>
              <w:jc w:val="center"/>
              <w:rPr>
                <w:lang w:eastAsia="ja-JP"/>
              </w:rPr>
            </w:pPr>
            <w:r w:rsidRPr="00045090">
              <w:rPr>
                <w:lang w:eastAsia="ja-JP"/>
              </w:rPr>
              <w:t>Yes</w:t>
            </w:r>
          </w:p>
        </w:tc>
        <w:tc>
          <w:tcPr>
            <w:tcW w:w="0" w:type="auto"/>
          </w:tcPr>
          <w:p w:rsidR="00DE4291" w:rsidRPr="00045090" w:rsidRDefault="00375031" w:rsidP="00DE4291">
            <w:pPr>
              <w:pStyle w:val="Tabletext"/>
              <w:jc w:val="center"/>
              <w:rPr>
                <w:b/>
                <w:lang w:eastAsia="ja-JP"/>
              </w:rPr>
            </w:pPr>
            <w:r w:rsidRPr="00045090">
              <w:rPr>
                <w:position w:val="-12"/>
              </w:rPr>
              <w:object w:dxaOrig="2260" w:dyaOrig="420">
                <v:shape id="_x0000_i1346" type="#_x0000_t75" style="width:112.25pt;height:21pt" o:ole="">
                  <v:imagedata r:id="rId601" o:title=""/>
                </v:shape>
                <o:OLEObject Type="Embed" ProgID="Equation.3" ShapeID="_x0000_i1346" DrawAspect="Content" ObjectID="_1333885409" r:id="rId602"/>
              </w:object>
            </w:r>
          </w:p>
        </w:tc>
        <w:tc>
          <w:tcPr>
            <w:tcW w:w="0" w:type="auto"/>
          </w:tcPr>
          <w:p w:rsidR="00DE4291" w:rsidRPr="00045090" w:rsidRDefault="00DE4291" w:rsidP="00DE4291">
            <w:pPr>
              <w:pStyle w:val="Tabletext"/>
              <w:jc w:val="center"/>
              <w:rPr>
                <w:lang w:eastAsia="ja-JP"/>
              </w:rPr>
            </w:pPr>
            <w:r w:rsidRPr="00045090">
              <w:rPr>
                <w:rFonts w:eastAsia="MS Gothic"/>
                <w:noProof/>
                <w:szCs w:val="24"/>
                <w:lang w:eastAsia="ja-JP"/>
              </w:rPr>
              <w:t>3</w:t>
            </w:r>
          </w:p>
        </w:tc>
        <w:tc>
          <w:tcPr>
            <w:tcW w:w="0" w:type="auto"/>
          </w:tcPr>
          <w:p w:rsidR="00DE4291" w:rsidRPr="00045090" w:rsidRDefault="00DE4291" w:rsidP="00DE4291">
            <w:pPr>
              <w:pStyle w:val="Tabletext"/>
              <w:jc w:val="center"/>
              <w:rPr>
                <w:lang w:eastAsia="ja-JP"/>
              </w:rPr>
            </w:pPr>
            <w:r w:rsidRPr="00045090">
              <w:rPr>
                <w:szCs w:val="24"/>
                <w:lang w:eastAsia="ja-JP"/>
              </w:rPr>
              <w:t>3</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1</w:t>
            </w:r>
          </w:p>
        </w:tc>
        <w:tc>
          <w:tcPr>
            <w:tcW w:w="0" w:type="auto"/>
          </w:tcPr>
          <w:p w:rsidR="00DE4291" w:rsidRPr="00045090" w:rsidRDefault="00DE4291" w:rsidP="00DE4291">
            <w:pPr>
              <w:pStyle w:val="Tabletext"/>
              <w:jc w:val="center"/>
              <w:rPr>
                <w:lang w:eastAsia="ja-JP"/>
              </w:rPr>
            </w:pPr>
            <w:r w:rsidRPr="00045090">
              <w:rPr>
                <w:lang w:eastAsia="ja-JP"/>
              </w:rPr>
              <w:t>No</w:t>
            </w:r>
          </w:p>
        </w:tc>
        <w:tc>
          <w:tcPr>
            <w:tcW w:w="0" w:type="auto"/>
          </w:tcPr>
          <w:p w:rsidR="00DE4291" w:rsidRPr="00045090" w:rsidRDefault="00027806" w:rsidP="00DE4291">
            <w:pPr>
              <w:pStyle w:val="Tabletext"/>
              <w:jc w:val="center"/>
              <w:rPr>
                <w:b/>
                <w:lang w:eastAsia="ja-JP"/>
              </w:rPr>
            </w:pPr>
            <w:r w:rsidRPr="00045090">
              <w:rPr>
                <w:position w:val="-12"/>
              </w:rPr>
              <w:object w:dxaOrig="1420" w:dyaOrig="420">
                <v:shape id="_x0000_i1347" type="#_x0000_t75" style="width:70.85pt;height:21pt" o:ole="">
                  <v:imagedata r:id="rId594" o:title=""/>
                </v:shape>
                <o:OLEObject Type="Embed" ProgID="Equation.3" ShapeID="_x0000_i1347" DrawAspect="Content" ObjectID="_1333885410" r:id="rId603"/>
              </w:object>
            </w:r>
          </w:p>
        </w:tc>
        <w:tc>
          <w:tcPr>
            <w:tcW w:w="0" w:type="auto"/>
          </w:tcPr>
          <w:p w:rsidR="00DE4291" w:rsidRPr="00045090" w:rsidRDefault="00DE4291" w:rsidP="00DE4291">
            <w:pPr>
              <w:pStyle w:val="Tabletext"/>
              <w:jc w:val="center"/>
              <w:rPr>
                <w:lang w:eastAsia="ja-JP"/>
              </w:rPr>
            </w:pPr>
            <w:r w:rsidRPr="00045090">
              <w:rPr>
                <w:rFonts w:eastAsia="MS Gothic"/>
                <w:noProof/>
                <w:szCs w:val="24"/>
                <w:lang w:eastAsia="ja-JP"/>
              </w:rPr>
              <w:t>2</w:t>
            </w:r>
          </w:p>
        </w:tc>
        <w:tc>
          <w:tcPr>
            <w:tcW w:w="0" w:type="auto"/>
          </w:tcPr>
          <w:p w:rsidR="00DE4291" w:rsidRPr="00045090" w:rsidRDefault="00DE4291" w:rsidP="00DE4291">
            <w:pPr>
              <w:pStyle w:val="Tabletext"/>
              <w:jc w:val="center"/>
              <w:rPr>
                <w:lang w:eastAsia="ja-JP"/>
              </w:rPr>
            </w:pPr>
            <w:r w:rsidRPr="00045090">
              <w:rPr>
                <w:szCs w:val="24"/>
                <w:lang w:eastAsia="ja-JP"/>
              </w:rPr>
              <w:t>3</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4</w:t>
            </w:r>
          </w:p>
        </w:tc>
        <w:tc>
          <w:tcPr>
            <w:tcW w:w="0" w:type="auto"/>
          </w:tcPr>
          <w:p w:rsidR="00DE4291" w:rsidRPr="00045090" w:rsidRDefault="00DE4291" w:rsidP="00DE4291">
            <w:pPr>
              <w:pStyle w:val="Tabletext"/>
              <w:jc w:val="center"/>
              <w:rPr>
                <w:lang w:eastAsia="ja-JP"/>
              </w:rPr>
            </w:pPr>
            <w:r w:rsidRPr="00045090">
              <w:rPr>
                <w:szCs w:val="24"/>
                <w:lang w:eastAsia="ja-JP"/>
              </w:rPr>
              <w:t>5</w:t>
            </w:r>
          </w:p>
        </w:tc>
        <w:tc>
          <w:tcPr>
            <w:tcW w:w="0" w:type="auto"/>
          </w:tcPr>
          <w:p w:rsidR="00DE4291" w:rsidRPr="00045090" w:rsidRDefault="00DE4291" w:rsidP="00DE4291">
            <w:pPr>
              <w:pStyle w:val="Tabletext"/>
              <w:jc w:val="center"/>
              <w:rPr>
                <w:lang w:eastAsia="ja-JP"/>
              </w:rPr>
            </w:pPr>
            <w:r w:rsidRPr="00045090">
              <w:rPr>
                <w:szCs w:val="24"/>
                <w:lang w:eastAsia="ja-JP"/>
              </w:rPr>
              <w:t>6</w:t>
            </w:r>
          </w:p>
        </w:tc>
        <w:tc>
          <w:tcPr>
            <w:tcW w:w="0" w:type="auto"/>
          </w:tcPr>
          <w:p w:rsidR="00DE4291" w:rsidRPr="00045090" w:rsidRDefault="00DE4291" w:rsidP="00DE4291">
            <w:pPr>
              <w:pStyle w:val="Tabletext"/>
              <w:jc w:val="center"/>
              <w:rPr>
                <w:lang w:eastAsia="ja-JP"/>
              </w:rPr>
            </w:pPr>
            <w:r w:rsidRPr="00045090">
              <w:rPr>
                <w:szCs w:val="24"/>
                <w:lang w:eastAsia="ja-JP"/>
              </w:rPr>
              <w:t>7</w:t>
            </w:r>
          </w:p>
        </w:tc>
        <w:tc>
          <w:tcPr>
            <w:tcW w:w="0" w:type="auto"/>
          </w:tcPr>
          <w:p w:rsidR="00DE4291" w:rsidRPr="00045090" w:rsidRDefault="00DE4291" w:rsidP="00DE4291">
            <w:pPr>
              <w:pStyle w:val="Tabletext"/>
              <w:jc w:val="center"/>
              <w:rPr>
                <w:lang w:eastAsia="ja-JP"/>
              </w:rPr>
            </w:pPr>
            <w:r w:rsidRPr="00045090">
              <w:rPr>
                <w:szCs w:val="24"/>
                <w:lang w:eastAsia="ja-JP"/>
              </w:rPr>
              <w:t>7</w:t>
            </w:r>
          </w:p>
        </w:tc>
      </w:tr>
      <w:tr w:rsidR="00DE4291" w:rsidRPr="00045090" w:rsidTr="00A631C9">
        <w:trPr>
          <w:jc w:val="center"/>
        </w:trPr>
        <w:tc>
          <w:tcPr>
            <w:tcW w:w="0" w:type="auto"/>
          </w:tcPr>
          <w:p w:rsidR="00DE4291" w:rsidRPr="00045090" w:rsidRDefault="00DE4291" w:rsidP="00DE4291">
            <w:pPr>
              <w:pStyle w:val="Tabletext"/>
              <w:jc w:val="center"/>
              <w:rPr>
                <w:lang w:eastAsia="ja-JP"/>
              </w:rPr>
            </w:pPr>
            <w:r w:rsidRPr="00045090">
              <w:rPr>
                <w:lang w:eastAsia="ja-JP"/>
              </w:rPr>
              <w:t>1</w:t>
            </w:r>
          </w:p>
        </w:tc>
        <w:tc>
          <w:tcPr>
            <w:tcW w:w="0" w:type="auto"/>
          </w:tcPr>
          <w:p w:rsidR="00DE4291" w:rsidRPr="00045090" w:rsidRDefault="00DE4291" w:rsidP="00E4018F">
            <w:pPr>
              <w:pStyle w:val="Tabletext"/>
              <w:jc w:val="center"/>
              <w:rPr>
                <w:lang w:eastAsia="ja-JP"/>
              </w:rPr>
            </w:pPr>
            <w:r w:rsidRPr="00045090">
              <w:rPr>
                <w:lang w:eastAsia="ja-JP"/>
              </w:rPr>
              <w:t>Yes</w:t>
            </w:r>
          </w:p>
        </w:tc>
        <w:tc>
          <w:tcPr>
            <w:tcW w:w="0" w:type="auto"/>
          </w:tcPr>
          <w:p w:rsidR="00DE4291" w:rsidRPr="00045090" w:rsidRDefault="00027806" w:rsidP="00DE4291">
            <w:pPr>
              <w:pStyle w:val="Tabletext"/>
              <w:jc w:val="center"/>
              <w:rPr>
                <w:position w:val="-12"/>
                <w:lang w:eastAsia="ja-JP"/>
              </w:rPr>
            </w:pPr>
            <w:r w:rsidRPr="00045090">
              <w:rPr>
                <w:position w:val="-12"/>
              </w:rPr>
              <w:object w:dxaOrig="1420" w:dyaOrig="420">
                <v:shape id="_x0000_i1348" type="#_x0000_t75" style="width:70.85pt;height:21pt" o:ole="">
                  <v:imagedata r:id="rId594" o:title=""/>
                </v:shape>
                <o:OLEObject Type="Embed" ProgID="Equation.3" ShapeID="_x0000_i1348" DrawAspect="Content" ObjectID="_1333885411" r:id="rId604"/>
              </w:object>
            </w:r>
          </w:p>
        </w:tc>
        <w:tc>
          <w:tcPr>
            <w:tcW w:w="0" w:type="auto"/>
          </w:tcPr>
          <w:p w:rsidR="00DE4291" w:rsidRPr="00045090" w:rsidRDefault="00DE4291" w:rsidP="00DE4291">
            <w:pPr>
              <w:pStyle w:val="Tabletext"/>
              <w:jc w:val="center"/>
              <w:rPr>
                <w:szCs w:val="24"/>
                <w:lang w:eastAsia="ja-JP"/>
              </w:rPr>
            </w:pPr>
            <w:r w:rsidRPr="00045090">
              <w:rPr>
                <w:szCs w:val="24"/>
                <w:lang w:eastAsia="ja-JP"/>
              </w:rPr>
              <w:t>4</w:t>
            </w:r>
          </w:p>
        </w:tc>
        <w:tc>
          <w:tcPr>
            <w:tcW w:w="0" w:type="auto"/>
          </w:tcPr>
          <w:p w:rsidR="00DE4291" w:rsidRPr="00045090" w:rsidRDefault="00DE4291" w:rsidP="00DE4291">
            <w:pPr>
              <w:pStyle w:val="Tabletext"/>
              <w:jc w:val="center"/>
              <w:rPr>
                <w:szCs w:val="24"/>
                <w:lang w:eastAsia="ja-JP"/>
              </w:rPr>
            </w:pPr>
            <w:r w:rsidRPr="00045090">
              <w:rPr>
                <w:szCs w:val="24"/>
                <w:lang w:eastAsia="ja-JP"/>
              </w:rPr>
              <w:t>4</w:t>
            </w:r>
          </w:p>
        </w:tc>
        <w:tc>
          <w:tcPr>
            <w:tcW w:w="0" w:type="auto"/>
          </w:tcPr>
          <w:p w:rsidR="00DE4291" w:rsidRPr="00045090" w:rsidRDefault="00DE4291" w:rsidP="00DE4291">
            <w:pPr>
              <w:pStyle w:val="Tabletext"/>
              <w:jc w:val="center"/>
              <w:rPr>
                <w:szCs w:val="24"/>
                <w:lang w:eastAsia="ja-JP"/>
              </w:rPr>
            </w:pPr>
            <w:r w:rsidRPr="00045090">
              <w:rPr>
                <w:szCs w:val="24"/>
                <w:lang w:eastAsia="ja-JP"/>
              </w:rPr>
              <w:t>5</w:t>
            </w:r>
          </w:p>
        </w:tc>
        <w:tc>
          <w:tcPr>
            <w:tcW w:w="0" w:type="auto"/>
          </w:tcPr>
          <w:p w:rsidR="00DE4291" w:rsidRPr="00045090" w:rsidRDefault="00DE4291" w:rsidP="00DE4291">
            <w:pPr>
              <w:pStyle w:val="Tabletext"/>
              <w:jc w:val="center"/>
              <w:rPr>
                <w:szCs w:val="24"/>
                <w:lang w:eastAsia="ja-JP"/>
              </w:rPr>
            </w:pPr>
            <w:r w:rsidRPr="00045090">
              <w:rPr>
                <w:szCs w:val="24"/>
                <w:lang w:eastAsia="ja-JP"/>
              </w:rPr>
              <w:t>5</w:t>
            </w:r>
          </w:p>
        </w:tc>
        <w:tc>
          <w:tcPr>
            <w:tcW w:w="0" w:type="auto"/>
          </w:tcPr>
          <w:p w:rsidR="00DE4291" w:rsidRPr="00045090" w:rsidRDefault="00DE4291" w:rsidP="00DE4291">
            <w:pPr>
              <w:pStyle w:val="Tabletext"/>
              <w:jc w:val="center"/>
              <w:rPr>
                <w:szCs w:val="24"/>
                <w:lang w:eastAsia="ja-JP"/>
              </w:rPr>
            </w:pPr>
            <w:r w:rsidRPr="00045090">
              <w:rPr>
                <w:szCs w:val="24"/>
                <w:lang w:eastAsia="ja-JP"/>
              </w:rPr>
              <w:t>5</w:t>
            </w:r>
          </w:p>
        </w:tc>
        <w:tc>
          <w:tcPr>
            <w:tcW w:w="0" w:type="auto"/>
          </w:tcPr>
          <w:p w:rsidR="00DE4291" w:rsidRPr="00045090" w:rsidRDefault="00DE4291" w:rsidP="00DE4291">
            <w:pPr>
              <w:pStyle w:val="Tabletext"/>
              <w:jc w:val="center"/>
              <w:rPr>
                <w:szCs w:val="24"/>
                <w:lang w:eastAsia="ja-JP"/>
              </w:rPr>
            </w:pPr>
            <w:r w:rsidRPr="00045090">
              <w:rPr>
                <w:szCs w:val="24"/>
                <w:lang w:eastAsia="ja-JP"/>
              </w:rPr>
              <w:t>6</w:t>
            </w:r>
          </w:p>
        </w:tc>
        <w:tc>
          <w:tcPr>
            <w:tcW w:w="0" w:type="auto"/>
          </w:tcPr>
          <w:p w:rsidR="00DE4291" w:rsidRPr="00045090" w:rsidRDefault="00DE4291" w:rsidP="00DE4291">
            <w:pPr>
              <w:pStyle w:val="Tabletext"/>
              <w:jc w:val="center"/>
              <w:rPr>
                <w:szCs w:val="24"/>
                <w:lang w:eastAsia="ja-JP"/>
              </w:rPr>
            </w:pPr>
            <w:r w:rsidRPr="00045090">
              <w:rPr>
                <w:szCs w:val="24"/>
                <w:lang w:eastAsia="ja-JP"/>
              </w:rPr>
              <w:t>7</w:t>
            </w:r>
          </w:p>
        </w:tc>
        <w:tc>
          <w:tcPr>
            <w:tcW w:w="0" w:type="auto"/>
          </w:tcPr>
          <w:p w:rsidR="00DE4291" w:rsidRPr="00045090" w:rsidRDefault="00DE4291" w:rsidP="00DE4291">
            <w:pPr>
              <w:pStyle w:val="Tabletext"/>
              <w:jc w:val="center"/>
              <w:rPr>
                <w:szCs w:val="24"/>
                <w:lang w:eastAsia="ja-JP"/>
              </w:rPr>
            </w:pPr>
            <w:r w:rsidRPr="00045090">
              <w:rPr>
                <w:szCs w:val="24"/>
                <w:lang w:eastAsia="ja-JP"/>
              </w:rPr>
              <w:t>7</w:t>
            </w:r>
          </w:p>
        </w:tc>
      </w:tr>
    </w:tbl>
    <w:p w:rsidR="00DE4291" w:rsidRPr="00045090" w:rsidRDefault="00E4018F" w:rsidP="00E4018F">
      <w:pPr>
        <w:pStyle w:val="Heading4"/>
      </w:pPr>
      <w:bookmarkStart w:id="559" w:name="_Ref234921837"/>
      <w:bookmarkStart w:id="560" w:name="_Ref237927154"/>
      <w:r w:rsidRPr="00045090">
        <w:t>7.10.5.5</w:t>
      </w:r>
      <w:r w:rsidRPr="00045090">
        <w:tab/>
      </w:r>
      <w:r w:rsidR="00DE4291" w:rsidRPr="00045090">
        <w:t>Rice coding</w:t>
      </w:r>
      <w:bookmarkEnd w:id="559"/>
      <w:r w:rsidR="00DE4291" w:rsidRPr="00045090">
        <w:t xml:space="preserve"> of prediction residual</w:t>
      </w:r>
      <w:bookmarkEnd w:id="560"/>
    </w:p>
    <w:p w:rsidR="00DE4291" w:rsidRPr="00045090" w:rsidRDefault="00DE4291" w:rsidP="00C722D9">
      <w:pPr>
        <w:rPr>
          <w:lang w:eastAsia="ja-JP"/>
        </w:rPr>
      </w:pPr>
      <w:r w:rsidRPr="00045090">
        <w:rPr>
          <w:lang w:eastAsia="ja-JP"/>
        </w:rPr>
        <w:t xml:space="preserve">For the shortest frame length, i.e., 40-sample frame, the Rice coding tool described in </w:t>
      </w:r>
      <w:r w:rsidR="00C722D9">
        <w:rPr>
          <w:lang w:eastAsia="ja-JP"/>
        </w:rPr>
        <w:t>c</w:t>
      </w:r>
      <w:r w:rsidRPr="00045090">
        <w:rPr>
          <w:lang w:eastAsia="ja-JP"/>
        </w:rPr>
        <w:t xml:space="preserve">lause 6.9.2 is used to encode the prediction residual. This tool employs runs of </w:t>
      </w:r>
      <w:r w:rsidR="00C722D9">
        <w:rPr>
          <w:lang w:eastAsia="ja-JP"/>
        </w:rPr>
        <w:t>'</w:t>
      </w:r>
      <w:r w:rsidRPr="00045090">
        <w:rPr>
          <w:lang w:eastAsia="ja-JP"/>
        </w:rPr>
        <w:t>0</w:t>
      </w:r>
      <w:r w:rsidR="00C722D9">
        <w:rPr>
          <w:lang w:eastAsia="ja-JP"/>
        </w:rPr>
        <w:t>'</w:t>
      </w:r>
      <w:r w:rsidRPr="00045090">
        <w:rPr>
          <w:lang w:eastAsia="ja-JP"/>
        </w:rPr>
        <w:t xml:space="preserve">s for a run and </w:t>
      </w:r>
      <w:r w:rsidR="00C722D9">
        <w:rPr>
          <w:lang w:eastAsia="ja-JP"/>
        </w:rPr>
        <w:t>'</w:t>
      </w:r>
      <w:r w:rsidRPr="00045090">
        <w:rPr>
          <w:lang w:eastAsia="ja-JP"/>
        </w:rPr>
        <w:t>1</w:t>
      </w:r>
      <w:r w:rsidR="00C722D9">
        <w:rPr>
          <w:lang w:eastAsia="ja-JP"/>
        </w:rPr>
        <w:t>'</w:t>
      </w:r>
      <w:r w:rsidRPr="00045090">
        <w:rPr>
          <w:lang w:eastAsia="ja-JP"/>
        </w:rPr>
        <w:t xml:space="preserve"> for a stop bit. Here, the global separation parameter </w:t>
      </w:r>
      <w:r w:rsidR="00295A40" w:rsidRPr="00045090">
        <w:rPr>
          <w:i/>
          <w:iCs/>
          <w:lang w:eastAsia="ja-JP"/>
        </w:rPr>
        <w:t>S</w:t>
      </w:r>
      <w:r w:rsidRPr="00045090">
        <w:rPr>
          <w:lang w:eastAsia="ja-JP"/>
        </w:rPr>
        <w:t>(</w:t>
      </w:r>
      <w:r w:rsidR="00295A40" w:rsidRPr="00045090">
        <w:rPr>
          <w:lang w:eastAsia="ja-JP"/>
        </w:rPr>
        <w:t>=</w:t>
      </w:r>
      <w:r w:rsidR="00295A40" w:rsidRPr="00045090">
        <w:rPr>
          <w:i/>
          <w:iCs/>
          <w:lang w:eastAsia="ja-JP"/>
        </w:rPr>
        <w:t>S</w:t>
      </w:r>
      <w:r w:rsidR="00295A40" w:rsidRPr="00045090">
        <w:rPr>
          <w:i/>
          <w:iCs/>
          <w:vertAlign w:val="subscript"/>
          <w:lang w:eastAsia="ja-JP"/>
        </w:rPr>
        <w:t>g</w:t>
      </w:r>
      <w:r w:rsidR="00295A40" w:rsidRPr="00045090">
        <w:rPr>
          <w:lang w:eastAsia="ja-JP"/>
        </w:rPr>
        <w:t>)</w:t>
      </w:r>
      <w:r w:rsidRPr="00045090">
        <w:rPr>
          <w:lang w:eastAsia="ja-JP"/>
        </w:rPr>
        <w:t xml:space="preserve"> is used as the Rice parameter, and </w:t>
      </w:r>
      <w:r w:rsidR="00295A40" w:rsidRPr="00045090">
        <w:rPr>
          <w:i/>
          <w:iCs/>
          <w:lang w:eastAsia="ja-JP"/>
        </w:rPr>
        <w:t>j</w:t>
      </w:r>
      <w:r w:rsidR="00295A40" w:rsidRPr="00045090">
        <w:rPr>
          <w:lang w:eastAsia="ja-JP"/>
        </w:rPr>
        <w:t>(</w:t>
      </w:r>
      <w:r w:rsidR="00295A40" w:rsidRPr="00045090">
        <w:rPr>
          <w:i/>
          <w:iCs/>
          <w:lang w:eastAsia="ja-JP"/>
        </w:rPr>
        <w:t>n</w:t>
      </w:r>
      <w:r w:rsidR="00295A40" w:rsidRPr="00045090">
        <w:rPr>
          <w:lang w:eastAsia="ja-JP"/>
        </w:rPr>
        <w:t>)</w:t>
      </w:r>
      <w:r w:rsidRPr="00045090">
        <w:rPr>
          <w:lang w:eastAsia="ja-JP"/>
        </w:rPr>
        <w:t xml:space="preserve"> and </w:t>
      </w:r>
      <w:r w:rsidR="00295A40" w:rsidRPr="00045090">
        <w:rPr>
          <w:i/>
          <w:iCs/>
        </w:rPr>
        <w:t>k</w:t>
      </w:r>
      <w:r w:rsidR="00295A40" w:rsidRPr="00045090">
        <w:t>(</w:t>
      </w:r>
      <w:r w:rsidR="00295A40" w:rsidRPr="00045090">
        <w:rPr>
          <w:i/>
          <w:iCs/>
        </w:rPr>
        <w:t>n</w:t>
      </w:r>
      <w:r w:rsidR="00295A40" w:rsidRPr="00045090">
        <w:t>)</w:t>
      </w:r>
      <w:r w:rsidRPr="00045090">
        <w:rPr>
          <w:lang w:eastAsia="ja-JP"/>
        </w:rPr>
        <w:t xml:space="preserve"> represent the remainder and the quotient of decomposed </w:t>
      </w:r>
      <w:r w:rsidR="00295A40" w:rsidRPr="00045090">
        <w:rPr>
          <w:i/>
          <w:iCs/>
          <w:lang w:eastAsia="ja-JP"/>
        </w:rPr>
        <w:t>r</w:t>
      </w:r>
      <w:r w:rsidR="00295A40" w:rsidRPr="00045090">
        <w:rPr>
          <w:lang w:eastAsia="ja-JP"/>
        </w:rPr>
        <w:t>(</w:t>
      </w:r>
      <w:r w:rsidR="00295A40" w:rsidRPr="00045090">
        <w:rPr>
          <w:i/>
          <w:iCs/>
          <w:lang w:eastAsia="ja-JP"/>
        </w:rPr>
        <w:t>n</w:t>
      </w:r>
      <w:r w:rsidR="00295A40" w:rsidRPr="00045090">
        <w:rPr>
          <w:lang w:eastAsia="ja-JP"/>
        </w:rPr>
        <w:t>)</w:t>
      </w:r>
      <w:r w:rsidRPr="00045090">
        <w:rPr>
          <w:lang w:eastAsia="ja-JP"/>
        </w:rPr>
        <w:t xml:space="preserve">, respectively. Those are calculated using </w:t>
      </w:r>
      <w:r w:rsidR="00295A40" w:rsidRPr="00045090">
        <w:rPr>
          <w:i/>
          <w:iCs/>
          <w:lang w:eastAsia="ja-JP"/>
        </w:rPr>
        <w:t>S</w:t>
      </w:r>
      <w:r w:rsidRPr="00045090">
        <w:rPr>
          <w:lang w:eastAsia="ja-JP"/>
        </w:rPr>
        <w:t xml:space="preserve"> as described below.</w:t>
      </w:r>
    </w:p>
    <w:p w:rsidR="00DE4291" w:rsidRPr="00045090" w:rsidRDefault="00DE4291" w:rsidP="00295A40">
      <w:pPr>
        <w:rPr>
          <w:lang w:eastAsia="ja-JP"/>
        </w:rPr>
      </w:pPr>
      <w:r w:rsidRPr="00045090">
        <w:rPr>
          <w:lang w:eastAsia="ja-JP"/>
        </w:rPr>
        <w:t xml:space="preserve">If </w:t>
      </w:r>
      <w:r w:rsidR="00295A40" w:rsidRPr="00045090">
        <w:rPr>
          <w:i/>
          <w:iCs/>
          <w:lang w:eastAsia="ja-JP"/>
        </w:rPr>
        <w:t>S</w:t>
      </w:r>
      <w:r w:rsidRPr="00045090">
        <w:rPr>
          <w:lang w:eastAsia="ja-JP"/>
        </w:rPr>
        <w:t xml:space="preserve">=0, after </w:t>
      </w:r>
      <w:r w:rsidR="00295A40" w:rsidRPr="00045090">
        <w:rPr>
          <w:i/>
          <w:iCs/>
          <w:lang w:eastAsia="ja-JP"/>
        </w:rPr>
        <w:t>k</w:t>
      </w:r>
      <w:r w:rsidR="00295A40" w:rsidRPr="00045090">
        <w:rPr>
          <w:lang w:eastAsia="ja-JP"/>
        </w:rPr>
        <w:t>(</w:t>
      </w:r>
      <w:r w:rsidR="00295A40" w:rsidRPr="00045090">
        <w:rPr>
          <w:i/>
          <w:iCs/>
          <w:lang w:eastAsia="ja-JP"/>
        </w:rPr>
        <w:t>n</w:t>
      </w:r>
      <w:r w:rsidR="00295A40" w:rsidRPr="00045090">
        <w:rPr>
          <w:lang w:eastAsia="ja-JP"/>
        </w:rPr>
        <w:t>)</w:t>
      </w:r>
      <w:r w:rsidRPr="00045090">
        <w:rPr>
          <w:lang w:eastAsia="ja-JP"/>
        </w:rPr>
        <w:t xml:space="preserve"> 0s, one 1 is presented.</w:t>
      </w:r>
    </w:p>
    <w:p w:rsidR="007A3320" w:rsidRPr="00045090" w:rsidRDefault="007A3320" w:rsidP="007A3320">
      <w:pPr>
        <w:pStyle w:val="Equation"/>
        <w:rPr>
          <w:bCs/>
          <w:lang w:eastAsia="ja-JP"/>
        </w:rPr>
      </w:pPr>
      <w:r>
        <w:tab/>
      </w:r>
      <w:r>
        <w:tab/>
      </w:r>
      <w:r w:rsidRPr="00045090">
        <w:rPr>
          <w:position w:val="-30"/>
        </w:rPr>
        <w:object w:dxaOrig="3540" w:dyaOrig="720">
          <v:shape id="_x0000_i1349" type="#_x0000_t75" style="width:176.9pt;height:36.3pt" o:ole="" o:allowoverlap="f">
            <v:imagedata r:id="rId605" o:title=""/>
          </v:shape>
          <o:OLEObject Type="Embed" ProgID="Equation.3" ShapeID="_x0000_i1349" DrawAspect="Content" ObjectID="_1333885412" r:id="rId606"/>
        </w:object>
      </w:r>
      <w:r w:rsidRPr="00045090">
        <w:rPr>
          <w:lang w:eastAsia="ja-JP"/>
        </w:rPr>
        <w:tab/>
      </w:r>
      <w:r w:rsidRPr="00045090">
        <w:rPr>
          <w:bCs/>
          <w:lang w:eastAsia="ja-JP"/>
        </w:rPr>
        <w:t>(</w:t>
      </w:r>
      <w:r>
        <w:rPr>
          <w:bCs/>
          <w:lang w:eastAsia="ja-JP"/>
        </w:rPr>
        <w:t>7-69</w:t>
      </w:r>
      <w:r w:rsidRPr="00045090">
        <w:rPr>
          <w:bCs/>
          <w:lang w:eastAsia="ja-JP"/>
        </w:rPr>
        <w:t>)</w:t>
      </w:r>
    </w:p>
    <w:p w:rsidR="00DE4291" w:rsidRPr="00045090" w:rsidRDefault="00DE4291" w:rsidP="002A62E8">
      <w:pPr>
        <w:rPr>
          <w:lang w:eastAsia="ja-JP"/>
        </w:rPr>
      </w:pPr>
      <w:r w:rsidRPr="00045090">
        <w:rPr>
          <w:lang w:eastAsia="ja-JP"/>
        </w:rPr>
        <w:t xml:space="preserve">In other cases, i.e., </w:t>
      </w:r>
      <w:r w:rsidR="002A62E8" w:rsidRPr="00045090">
        <w:rPr>
          <w:i/>
          <w:iCs/>
          <w:lang w:eastAsia="ja-JP"/>
        </w:rPr>
        <w:t>S</w:t>
      </w:r>
      <w:r w:rsidRPr="00045090">
        <w:rPr>
          <w:lang w:eastAsia="ja-JP"/>
        </w:rPr>
        <w:t xml:space="preserve">&gt;0, after </w:t>
      </w:r>
      <w:r w:rsidR="002A62E8" w:rsidRPr="00045090">
        <w:rPr>
          <w:i/>
          <w:iCs/>
          <w:lang w:eastAsia="ja-JP"/>
        </w:rPr>
        <w:t>k</w:t>
      </w:r>
      <w:r w:rsidR="002A62E8" w:rsidRPr="00045090">
        <w:rPr>
          <w:lang w:eastAsia="ja-JP"/>
        </w:rPr>
        <w:t>(</w:t>
      </w:r>
      <w:r w:rsidR="002A62E8" w:rsidRPr="00045090">
        <w:rPr>
          <w:i/>
          <w:iCs/>
          <w:lang w:eastAsia="ja-JP"/>
        </w:rPr>
        <w:t>n</w:t>
      </w:r>
      <w:r w:rsidR="002A62E8" w:rsidRPr="00045090">
        <w:rPr>
          <w:lang w:eastAsia="ja-JP"/>
        </w:rPr>
        <w:t>)</w:t>
      </w:r>
      <w:r w:rsidRPr="00045090">
        <w:rPr>
          <w:lang w:eastAsia="ja-JP"/>
        </w:rPr>
        <w:t xml:space="preserve"> 0s, one 1 appears. Then, </w:t>
      </w:r>
      <w:r w:rsidR="002A62E8" w:rsidRPr="00045090">
        <w:rPr>
          <w:i/>
          <w:iCs/>
          <w:lang w:eastAsia="ja-JP"/>
        </w:rPr>
        <w:t>j</w:t>
      </w:r>
      <w:r w:rsidR="002A62E8" w:rsidRPr="00045090">
        <w:rPr>
          <w:lang w:eastAsia="ja-JP"/>
        </w:rPr>
        <w:t>(</w:t>
      </w:r>
      <w:r w:rsidR="002A62E8" w:rsidRPr="00045090">
        <w:rPr>
          <w:i/>
          <w:iCs/>
          <w:lang w:eastAsia="ja-JP"/>
        </w:rPr>
        <w:t>n</w:t>
      </w:r>
      <w:r w:rsidR="002A62E8" w:rsidRPr="00045090">
        <w:rPr>
          <w:lang w:eastAsia="ja-JP"/>
        </w:rPr>
        <w:t>)</w:t>
      </w:r>
      <w:r w:rsidRPr="00045090">
        <w:rPr>
          <w:lang w:eastAsia="ja-JP"/>
        </w:rPr>
        <w:t xml:space="preserve"> follows in </w:t>
      </w:r>
      <w:r w:rsidR="002A62E8" w:rsidRPr="00045090">
        <w:rPr>
          <w:i/>
          <w:iCs/>
          <w:lang w:eastAsia="ja-JP"/>
        </w:rPr>
        <w:t>S</w:t>
      </w:r>
      <w:r w:rsidRPr="00045090">
        <w:rPr>
          <w:lang w:eastAsia="ja-JP"/>
        </w:rPr>
        <w:t>-bit representation.</w:t>
      </w:r>
    </w:p>
    <w:p w:rsidR="007A3320" w:rsidRPr="00045090" w:rsidRDefault="007A3320" w:rsidP="007A3320">
      <w:pPr>
        <w:pStyle w:val="Equation"/>
        <w:rPr>
          <w:bCs/>
          <w:lang w:eastAsia="ja-JP"/>
        </w:rPr>
      </w:pPr>
      <w:r>
        <w:tab/>
      </w:r>
      <w:r>
        <w:tab/>
      </w:r>
      <w:r w:rsidRPr="00045090">
        <w:rPr>
          <w:position w:val="-38"/>
        </w:rPr>
        <w:object w:dxaOrig="4060" w:dyaOrig="880">
          <v:shape id="_x0000_i1350" type="#_x0000_t75" style="width:203.55pt;height:43.65pt" o:ole="">
            <v:imagedata r:id="rId607" o:title=""/>
          </v:shape>
          <o:OLEObject Type="Embed" ProgID="Equation.3" ShapeID="_x0000_i1350" DrawAspect="Content" ObjectID="_1333885413" r:id="rId608"/>
        </w:object>
      </w:r>
      <w:r w:rsidRPr="00045090">
        <w:rPr>
          <w:lang w:eastAsia="ja-JP"/>
        </w:rPr>
        <w:tab/>
      </w:r>
      <w:r w:rsidRPr="00045090">
        <w:rPr>
          <w:bCs/>
          <w:lang w:eastAsia="ja-JP"/>
        </w:rPr>
        <w:t>(</w:t>
      </w:r>
      <w:r>
        <w:rPr>
          <w:bCs/>
          <w:lang w:eastAsia="ja-JP"/>
        </w:rPr>
        <w:t>7-70</w:t>
      </w:r>
      <w:r w:rsidRPr="00045090">
        <w:rPr>
          <w:bCs/>
          <w:lang w:eastAsia="ja-JP"/>
        </w:rPr>
        <w:t>)</w:t>
      </w:r>
    </w:p>
    <w:p w:rsidR="007A3320" w:rsidRPr="00045090" w:rsidRDefault="007A3320" w:rsidP="007A3320">
      <w:pPr>
        <w:pStyle w:val="Equation"/>
        <w:rPr>
          <w:bCs/>
          <w:lang w:eastAsia="ja-JP"/>
        </w:rPr>
      </w:pPr>
      <w:r>
        <w:tab/>
      </w:r>
      <w:r>
        <w:tab/>
      </w:r>
      <w:r w:rsidRPr="00045090">
        <w:rPr>
          <w:position w:val="-38"/>
        </w:rPr>
        <w:object w:dxaOrig="4599" w:dyaOrig="880">
          <v:shape id="_x0000_i1351" type="#_x0000_t75" style="width:229.05pt;height:43.65pt" o:ole="" o:allowoverlap="f">
            <v:imagedata r:id="rId609" o:title=""/>
          </v:shape>
          <o:OLEObject Type="Embed" ProgID="Equation.3" ShapeID="_x0000_i1351" DrawAspect="Content" ObjectID="_1333885414" r:id="rId610"/>
        </w:object>
      </w:r>
      <w:r w:rsidRPr="00045090">
        <w:rPr>
          <w:lang w:eastAsia="ja-JP"/>
        </w:rPr>
        <w:tab/>
      </w:r>
      <w:r w:rsidRPr="00045090">
        <w:rPr>
          <w:bCs/>
          <w:lang w:eastAsia="ja-JP"/>
        </w:rPr>
        <w:t>(</w:t>
      </w:r>
      <w:r>
        <w:rPr>
          <w:bCs/>
          <w:lang w:eastAsia="ja-JP"/>
        </w:rPr>
        <w:t>7-71</w:t>
      </w:r>
      <w:r w:rsidRPr="00045090">
        <w:rPr>
          <w:bCs/>
          <w:lang w:eastAsia="ja-JP"/>
        </w:rPr>
        <w:t>)</w:t>
      </w:r>
    </w:p>
    <w:p w:rsidR="00DE4291" w:rsidRPr="00045090" w:rsidRDefault="00E4018F" w:rsidP="00E4018F">
      <w:pPr>
        <w:pStyle w:val="Heading4"/>
      </w:pPr>
      <w:bookmarkStart w:id="561" w:name="_Ref234921842"/>
      <w:bookmarkStart w:id="562" w:name="_Ref237927156"/>
      <w:r w:rsidRPr="00045090">
        <w:t>7.10.5.6</w:t>
      </w:r>
      <w:r w:rsidRPr="00045090">
        <w:tab/>
      </w:r>
      <w:r w:rsidR="00DE4291" w:rsidRPr="00045090">
        <w:t>E-Huffman coding</w:t>
      </w:r>
      <w:bookmarkEnd w:id="561"/>
      <w:r w:rsidR="00DE4291" w:rsidRPr="00045090">
        <w:t xml:space="preserve"> of prediction residual</w:t>
      </w:r>
      <w:bookmarkEnd w:id="562"/>
    </w:p>
    <w:p w:rsidR="00DE4291" w:rsidRPr="00045090" w:rsidRDefault="00DE4291" w:rsidP="00DE4291">
      <w:pPr>
        <w:rPr>
          <w:lang w:eastAsia="ja-JP"/>
        </w:rPr>
      </w:pPr>
      <w:r w:rsidRPr="00045090">
        <w:rPr>
          <w:lang w:eastAsia="ja-JP"/>
        </w:rPr>
        <w:t>For frame lengths larger than 40-samples, the escaped Huffman (E-Huffman) coding is used to encode the prediction residual.</w:t>
      </w:r>
    </w:p>
    <w:p w:rsidR="00DE4291" w:rsidRPr="00045090" w:rsidRDefault="00DE4291" w:rsidP="00375031">
      <w:pPr>
        <w:rPr>
          <w:lang w:eastAsia="ja-JP"/>
        </w:rPr>
      </w:pPr>
      <w:r w:rsidRPr="00045090">
        <w:rPr>
          <w:lang w:eastAsia="ja-JP"/>
        </w:rPr>
        <w:t xml:space="preserve">First of all, the residual signal in a frame or in a sub-frame is decomposed into two parts, the quotient and remainder values, using </w:t>
      </w:r>
      <w:r w:rsidR="00375031">
        <w:rPr>
          <w:lang w:eastAsia="ja-JP"/>
        </w:rPr>
        <w:t>e</w:t>
      </w:r>
      <w:r w:rsidRPr="00045090">
        <w:rPr>
          <w:lang w:eastAsia="ja-JP"/>
        </w:rPr>
        <w:t xml:space="preserve">quations (7-69), (7-70) and (7-71), and the separation parameters </w:t>
      </w:r>
      <w:r w:rsidR="00702EB0" w:rsidRPr="00045090">
        <w:rPr>
          <w:i/>
          <w:iCs/>
          <w:lang w:eastAsia="ja-JP"/>
        </w:rPr>
        <w:t>S</w:t>
      </w:r>
      <w:r w:rsidRPr="00045090">
        <w:rPr>
          <w:lang w:eastAsia="ja-JP"/>
        </w:rPr>
        <w:t xml:space="preserve"> (=</w:t>
      </w:r>
      <w:r w:rsidR="00702EB0" w:rsidRPr="00045090">
        <w:rPr>
          <w:i/>
          <w:iCs/>
          <w:lang w:eastAsia="ja-JP"/>
        </w:rPr>
        <w:t>S</w:t>
      </w:r>
      <w:r w:rsidR="00702EB0" w:rsidRPr="00045090">
        <w:rPr>
          <w:i/>
          <w:iCs/>
          <w:vertAlign w:val="subscript"/>
          <w:lang w:eastAsia="ja-JP"/>
        </w:rPr>
        <w:t>g</w:t>
      </w:r>
      <w:r w:rsidRPr="00045090">
        <w:rPr>
          <w:lang w:eastAsia="ja-JP"/>
        </w:rPr>
        <w:t xml:space="preserve"> or =</w:t>
      </w:r>
      <w:r w:rsidR="00702EB0" w:rsidRPr="00045090">
        <w:rPr>
          <w:lang w:eastAsia="ja-JP"/>
        </w:rPr>
        <w:t xml:space="preserve"> </w:t>
      </w:r>
      <w:r w:rsidR="00702EB0" w:rsidRPr="00045090">
        <w:rPr>
          <w:position w:val="-14"/>
        </w:rPr>
        <w:object w:dxaOrig="1900" w:dyaOrig="380">
          <v:shape id="_x0000_i1352" type="#_x0000_t75" style="width:94.7pt;height:19.3pt" o:ole="" o:allowoverlap="f">
            <v:imagedata r:id="rId611" o:title=""/>
          </v:shape>
          <o:OLEObject Type="Embed" ProgID="Equation.3" ShapeID="_x0000_i1352" DrawAspect="Content" ObjectID="_1333885415" r:id="rId612"/>
        </w:object>
      </w:r>
      <w:r w:rsidR="00C722D9">
        <w:rPr>
          <w:lang w:eastAsia="ja-JP"/>
        </w:rPr>
        <w:t>) described in c</w:t>
      </w:r>
      <w:r w:rsidRPr="00045090">
        <w:rPr>
          <w:lang w:eastAsia="ja-JP"/>
        </w:rPr>
        <w:t>lauses 7.10.5.3 and 7.10.5.4.</w:t>
      </w:r>
    </w:p>
    <w:p w:rsidR="00DE4291" w:rsidRPr="00045090" w:rsidRDefault="00DE4291" w:rsidP="00375031">
      <w:pPr>
        <w:rPr>
          <w:lang w:eastAsia="ja-JP"/>
        </w:rPr>
      </w:pPr>
      <w:r w:rsidRPr="00045090">
        <w:rPr>
          <w:lang w:eastAsia="ja-JP"/>
        </w:rPr>
        <w:t>The quotient values (</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w:t>
      </w:r>
      <w:r w:rsidRPr="00045090">
        <w:rPr>
          <w:lang w:eastAsia="ja-JP"/>
        </w:rPr>
        <w:t xml:space="preserve"> values) are encoded by using Huffman codes including an escape code shown in Table 7-25. There are four E-Huffman table entries (E-Huffman tables 0, 1, 2, and 3) and each table entry has an escape code value</w:t>
      </w:r>
      <w:r w:rsidR="00C722D9">
        <w:rPr>
          <w:lang w:eastAsia="ja-JP"/>
        </w:rPr>
        <w:t>,</w:t>
      </w:r>
      <w:r w:rsidRPr="00045090">
        <w:rPr>
          <w:lang w:eastAsia="ja-JP"/>
        </w:rPr>
        <w:t xml:space="preserve"> which is an identifier of the coding scheme used for the quotient value</w:t>
      </w:r>
      <w:r w:rsidR="00C722D9">
        <w:rPr>
          <w:lang w:eastAsia="ja-JP"/>
        </w:rPr>
        <w:t>,</w:t>
      </w:r>
      <w:r w:rsidRPr="00045090">
        <w:rPr>
          <w:lang w:eastAsia="ja-JP"/>
        </w:rPr>
        <w:t xml:space="preserve"> equal to or larger than </w:t>
      </w:r>
      <w:r w:rsidRPr="00045090">
        <w:rPr>
          <w:i/>
          <w:lang w:eastAsia="ja-JP"/>
        </w:rPr>
        <w:t>maxCode</w:t>
      </w:r>
      <w:r w:rsidRPr="00045090">
        <w:rPr>
          <w:lang w:eastAsia="ja-JP"/>
        </w:rPr>
        <w:t>. Index codes shown in Table 7-25 are the code bits used for indicating the selected E-Huffman table for the frame or sub</w:t>
      </w:r>
      <w:r w:rsidR="00375031">
        <w:rPr>
          <w:lang w:eastAsia="ja-JP"/>
        </w:rPr>
        <w:t>-</w:t>
      </w:r>
      <w:r w:rsidRPr="00045090">
        <w:rPr>
          <w:lang w:eastAsia="ja-JP"/>
        </w:rPr>
        <w:t xml:space="preserve">frame, </w:t>
      </w:r>
      <w:r w:rsidR="00702EB0" w:rsidRPr="00045090">
        <w:rPr>
          <w:i/>
          <w:iCs/>
          <w:lang w:eastAsia="ja-JP"/>
        </w:rPr>
        <w:t>ext</w:t>
      </w:r>
      <w:r w:rsidR="00702EB0" w:rsidRPr="00045090">
        <w:rPr>
          <w:lang w:eastAsia="ja-JP"/>
        </w:rPr>
        <w:t>(</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xml:space="preserve">) – </w:t>
      </w:r>
      <w:r w:rsidR="00702EB0" w:rsidRPr="00045090">
        <w:rPr>
          <w:i/>
          <w:iCs/>
          <w:lang w:eastAsia="ja-JP"/>
        </w:rPr>
        <w:t>maxCode</w:t>
      </w:r>
      <w:r w:rsidR="00702EB0" w:rsidRPr="00045090">
        <w:rPr>
          <w:lang w:eastAsia="ja-JP"/>
        </w:rPr>
        <w:t xml:space="preserve">) </w:t>
      </w:r>
      <w:r w:rsidRPr="00045090">
        <w:rPr>
          <w:lang w:eastAsia="ja-JP"/>
        </w:rPr>
        <w:t>is</w:t>
      </w:r>
      <w:r w:rsidR="001F2717">
        <w:rPr>
          <w:lang w:eastAsia="ja-JP"/>
        </w:rPr>
        <w:t> </w:t>
      </w:r>
      <w:r w:rsidRPr="00045090">
        <w:rPr>
          <w:lang w:eastAsia="ja-JP"/>
        </w:rPr>
        <w:t xml:space="preserve">the additional code after the escape code. The coding schemes actually used for </w:t>
      </w:r>
      <w:r w:rsidR="00702EB0" w:rsidRPr="00045090">
        <w:rPr>
          <w:i/>
          <w:iCs/>
          <w:lang w:eastAsia="ja-JP"/>
        </w:rPr>
        <w:t>ext</w:t>
      </w:r>
      <w:r w:rsidR="00702EB0" w:rsidRPr="00045090">
        <w:rPr>
          <w:lang w:eastAsia="ja-JP"/>
        </w:rPr>
        <w:t>(</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w:t>
      </w:r>
      <w:r w:rsidR="001F2717">
        <w:rPr>
          <w:lang w:eastAsia="ja-JP"/>
        </w:rPr>
        <w:t> </w:t>
      </w:r>
      <w:r w:rsidR="00702EB0" w:rsidRPr="00045090">
        <w:rPr>
          <w:lang w:eastAsia="ja-JP"/>
        </w:rPr>
        <w:t>–</w:t>
      </w:r>
      <w:r w:rsidR="001F2717">
        <w:rPr>
          <w:lang w:eastAsia="ja-JP"/>
        </w:rPr>
        <w:t> </w:t>
      </w:r>
      <w:r w:rsidR="00702EB0" w:rsidRPr="00045090">
        <w:rPr>
          <w:i/>
          <w:iCs/>
          <w:lang w:eastAsia="ja-JP"/>
        </w:rPr>
        <w:t>maxCode</w:t>
      </w:r>
      <w:r w:rsidR="00702EB0" w:rsidRPr="00045090">
        <w:rPr>
          <w:lang w:eastAsia="ja-JP"/>
        </w:rPr>
        <w:t>)</w:t>
      </w:r>
      <w:r w:rsidRPr="00045090">
        <w:rPr>
          <w:lang w:eastAsia="ja-JP"/>
        </w:rPr>
        <w:t xml:space="preserve"> vary depending on the value of </w:t>
      </w:r>
      <w:r w:rsidR="00C722D9">
        <w:rPr>
          <w:lang w:eastAsia="ja-JP"/>
        </w:rPr>
        <w:t xml:space="preserve">the </w:t>
      </w:r>
      <w:r w:rsidRPr="00045090">
        <w:rPr>
          <w:lang w:eastAsia="ja-JP"/>
        </w:rPr>
        <w:t xml:space="preserve">separation parameter </w:t>
      </w:r>
      <w:r w:rsidR="00702EB0" w:rsidRPr="00045090">
        <w:rPr>
          <w:i/>
          <w:iCs/>
          <w:lang w:eastAsia="ja-JP"/>
        </w:rPr>
        <w:t>S</w:t>
      </w:r>
      <w:r w:rsidR="00702EB0" w:rsidRPr="00045090">
        <w:rPr>
          <w:i/>
          <w:iCs/>
          <w:vertAlign w:val="subscript"/>
          <w:lang w:eastAsia="ja-JP"/>
        </w:rPr>
        <w:t>g</w:t>
      </w:r>
      <w:r w:rsidRPr="00045090">
        <w:rPr>
          <w:lang w:eastAsia="ja-JP"/>
        </w:rPr>
        <w:t xml:space="preserve"> or</w:t>
      </w:r>
      <w:r w:rsidR="00702EB0" w:rsidRPr="00045090">
        <w:rPr>
          <w:lang w:eastAsia="ja-JP"/>
        </w:rPr>
        <w:t xml:space="preserve"> </w:t>
      </w:r>
      <w:r w:rsidR="00702EB0" w:rsidRPr="00045090">
        <w:rPr>
          <w:i/>
          <w:iCs/>
          <w:lang w:eastAsia="ja-JP"/>
        </w:rPr>
        <w:t>S</w:t>
      </w:r>
      <w:r w:rsidR="00702EB0" w:rsidRPr="00045090">
        <w:rPr>
          <w:i/>
          <w:iCs/>
          <w:vertAlign w:val="subscript"/>
          <w:lang w:eastAsia="ja-JP"/>
        </w:rPr>
        <w:t>i</w:t>
      </w:r>
      <w:r w:rsidRPr="00045090">
        <w:rPr>
          <w:lang w:eastAsia="ja-JP"/>
        </w:rPr>
        <w:t>.</w:t>
      </w:r>
    </w:p>
    <w:p w:rsidR="00DE4291" w:rsidRPr="00045090" w:rsidRDefault="00DE4291" w:rsidP="00C722D9">
      <w:pPr>
        <w:rPr>
          <w:lang w:eastAsia="ja-JP"/>
        </w:rPr>
      </w:pPr>
      <w:r w:rsidRPr="00045090">
        <w:rPr>
          <w:lang w:eastAsia="ja-JP"/>
        </w:rPr>
        <w:t>The remainder values (</w:t>
      </w:r>
      <w:r w:rsidR="00702EB0" w:rsidRPr="00045090">
        <w:rPr>
          <w:i/>
          <w:iCs/>
          <w:lang w:eastAsia="ja-JP"/>
        </w:rPr>
        <w:t>j</w:t>
      </w:r>
      <w:r w:rsidR="00702EB0" w:rsidRPr="00045090">
        <w:rPr>
          <w:lang w:eastAsia="ja-JP"/>
        </w:rPr>
        <w:t>(</w:t>
      </w:r>
      <w:r w:rsidR="00702EB0" w:rsidRPr="00045090">
        <w:rPr>
          <w:i/>
          <w:iCs/>
          <w:lang w:eastAsia="ja-JP"/>
        </w:rPr>
        <w:t>n</w:t>
      </w:r>
      <w:r w:rsidR="00702EB0" w:rsidRPr="00045090">
        <w:rPr>
          <w:lang w:eastAsia="ja-JP"/>
        </w:rPr>
        <w:t>)</w:t>
      </w:r>
      <w:r w:rsidRPr="00045090">
        <w:rPr>
          <w:lang w:eastAsia="ja-JP"/>
        </w:rPr>
        <w:t xml:space="preserve"> values) are encoded by using </w:t>
      </w:r>
      <w:r w:rsidR="00702EB0" w:rsidRPr="00045090">
        <w:rPr>
          <w:i/>
          <w:iCs/>
          <w:lang w:eastAsia="ja-JP"/>
        </w:rPr>
        <w:t>S</w:t>
      </w:r>
      <w:r w:rsidR="00702EB0" w:rsidRPr="00045090">
        <w:rPr>
          <w:i/>
          <w:iCs/>
          <w:vertAlign w:val="subscript"/>
          <w:lang w:eastAsia="ja-JP"/>
        </w:rPr>
        <w:t>g</w:t>
      </w:r>
      <w:r w:rsidRPr="00045090">
        <w:rPr>
          <w:lang w:eastAsia="ja-JP"/>
        </w:rPr>
        <w:t xml:space="preserve"> or </w:t>
      </w:r>
      <w:r w:rsidR="00702EB0" w:rsidRPr="00045090">
        <w:rPr>
          <w:i/>
          <w:iCs/>
          <w:lang w:eastAsia="ja-JP"/>
        </w:rPr>
        <w:t>S</w:t>
      </w:r>
      <w:r w:rsidR="00702EB0" w:rsidRPr="00045090">
        <w:rPr>
          <w:i/>
          <w:iCs/>
          <w:vertAlign w:val="subscript"/>
          <w:lang w:eastAsia="ja-JP"/>
        </w:rPr>
        <w:t>i</w:t>
      </w:r>
      <w:r w:rsidR="00702EB0" w:rsidRPr="00045090">
        <w:rPr>
          <w:lang w:eastAsia="ja-JP"/>
        </w:rPr>
        <w:t xml:space="preserve"> </w:t>
      </w:r>
      <w:r w:rsidRPr="00045090">
        <w:rPr>
          <w:lang w:eastAsia="ja-JP"/>
        </w:rPr>
        <w:t xml:space="preserve">bits per sample. If </w:t>
      </w:r>
      <w:r w:rsidR="00702EB0" w:rsidRPr="00045090">
        <w:rPr>
          <w:i/>
          <w:iCs/>
          <w:lang w:eastAsia="ja-JP"/>
        </w:rPr>
        <w:t>S</w:t>
      </w:r>
      <w:r w:rsidR="00702EB0" w:rsidRPr="00045090">
        <w:rPr>
          <w:i/>
          <w:iCs/>
          <w:vertAlign w:val="subscript"/>
          <w:lang w:eastAsia="ja-JP"/>
        </w:rPr>
        <w:t>g</w:t>
      </w:r>
      <w:r w:rsidRPr="00045090">
        <w:rPr>
          <w:lang w:eastAsia="ja-JP"/>
        </w:rPr>
        <w:t xml:space="preserve"> or </w:t>
      </w:r>
      <w:r w:rsidR="00702EB0" w:rsidRPr="00045090">
        <w:rPr>
          <w:i/>
          <w:iCs/>
          <w:lang w:eastAsia="ja-JP"/>
        </w:rPr>
        <w:t>S</w:t>
      </w:r>
      <w:r w:rsidR="00702EB0" w:rsidRPr="00045090">
        <w:rPr>
          <w:i/>
          <w:iCs/>
          <w:vertAlign w:val="subscript"/>
          <w:lang w:eastAsia="ja-JP"/>
        </w:rPr>
        <w:t>i</w:t>
      </w:r>
      <w:r w:rsidRPr="00045090">
        <w:rPr>
          <w:lang w:eastAsia="ja-JP"/>
        </w:rPr>
        <w:t xml:space="preserve"> equals 0, </w:t>
      </w:r>
      <w:r w:rsidR="00C722D9">
        <w:rPr>
          <w:lang w:eastAsia="ja-JP"/>
        </w:rPr>
        <w:t>the</w:t>
      </w:r>
      <w:r w:rsidRPr="00045090">
        <w:rPr>
          <w:lang w:eastAsia="ja-JP"/>
        </w:rPr>
        <w:t xml:space="preserve"> unary coding described in </w:t>
      </w:r>
      <w:r w:rsidR="00C722D9">
        <w:rPr>
          <w:lang w:eastAsia="ja-JP"/>
        </w:rPr>
        <w:t>c</w:t>
      </w:r>
      <w:r w:rsidRPr="00045090">
        <w:rPr>
          <w:lang w:eastAsia="ja-JP"/>
        </w:rPr>
        <w:t xml:space="preserve">lause 6.9.1 is applied as an extension coding scheme to encode </w:t>
      </w:r>
      <w:r w:rsidRPr="00045090">
        <w:rPr>
          <w:i/>
          <w:lang w:eastAsia="ja-JP"/>
        </w:rPr>
        <w:t>k</w:t>
      </w:r>
      <w:r w:rsidR="00C722D9">
        <w:rPr>
          <w:lang w:eastAsia="ja-JP"/>
        </w:rPr>
        <w:noBreakHyphen/>
      </w:r>
      <w:r w:rsidRPr="00045090">
        <w:rPr>
          <w:lang w:eastAsia="ja-JP"/>
        </w:rPr>
        <w:t xml:space="preserve">values exceeding the maximum code value, </w:t>
      </w:r>
      <w:r w:rsidRPr="00045090">
        <w:rPr>
          <w:i/>
          <w:lang w:eastAsia="ja-JP"/>
        </w:rPr>
        <w:t>maxCode</w:t>
      </w:r>
      <w:r w:rsidRPr="00045090">
        <w:rPr>
          <w:lang w:eastAsia="ja-JP"/>
        </w:rPr>
        <w:t xml:space="preserve">, of the E-Huffman table. For example, the code </w:t>
      </w:r>
      <w:r w:rsidR="00702EB0" w:rsidRPr="00045090">
        <w:rPr>
          <w:lang w:eastAsia="ja-JP"/>
        </w:rPr>
        <w:t>Unary(</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xml:space="preserve">) – </w:t>
      </w:r>
      <w:r w:rsidR="00702EB0" w:rsidRPr="00045090">
        <w:rPr>
          <w:i/>
          <w:iCs/>
          <w:lang w:eastAsia="ja-JP"/>
        </w:rPr>
        <w:t>maxCode</w:t>
      </w:r>
      <w:r w:rsidR="00702EB0" w:rsidRPr="00045090">
        <w:rPr>
          <w:lang w:eastAsia="ja-JP"/>
        </w:rPr>
        <w:t>)</w:t>
      </w:r>
      <w:r w:rsidRPr="00045090">
        <w:rPr>
          <w:lang w:eastAsia="ja-JP"/>
        </w:rPr>
        <w:t>: unary code of</w:t>
      </w:r>
      <w:r w:rsidR="002D70DE" w:rsidRPr="00045090">
        <w:rPr>
          <w:lang w:eastAsia="ja-JP"/>
        </w:rPr>
        <w:t xml:space="preserve"> </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xml:space="preserve">) – </w:t>
      </w:r>
      <w:r w:rsidR="00702EB0" w:rsidRPr="00045090">
        <w:rPr>
          <w:i/>
          <w:iCs/>
          <w:lang w:eastAsia="ja-JP"/>
        </w:rPr>
        <w:t>maxCode</w:t>
      </w:r>
      <w:r w:rsidRPr="00045090">
        <w:rPr>
          <w:lang w:eastAsia="ja-JP"/>
        </w:rPr>
        <w:t xml:space="preserve">, follows after the escape code </w:t>
      </w:r>
      <w:r w:rsidR="00702EB0" w:rsidRPr="00045090">
        <w:rPr>
          <w:lang w:eastAsia="ja-JP"/>
        </w:rPr>
        <w:t>'</w:t>
      </w:r>
      <w:r w:rsidRPr="00045090">
        <w:rPr>
          <w:lang w:eastAsia="ja-JP"/>
        </w:rPr>
        <w:t>0011</w:t>
      </w:r>
      <w:r w:rsidR="00702EB0" w:rsidRPr="00045090">
        <w:rPr>
          <w:lang w:eastAsia="ja-JP"/>
        </w:rPr>
        <w:t>'</w:t>
      </w:r>
      <w:r w:rsidRPr="00045090">
        <w:rPr>
          <w:lang w:eastAsia="ja-JP"/>
        </w:rPr>
        <w:t xml:space="preserve"> for </w:t>
      </w:r>
      <w:r w:rsidR="002D70DE" w:rsidRPr="00045090">
        <w:rPr>
          <w:lang w:eastAsia="ja-JP"/>
        </w:rPr>
        <w:t>"</w:t>
      </w:r>
      <w:r w:rsidRPr="00045090">
        <w:rPr>
          <w:lang w:eastAsia="ja-JP"/>
        </w:rPr>
        <w:t>E-Huffman table 1</w:t>
      </w:r>
      <w:r w:rsidR="002D70DE" w:rsidRPr="00045090">
        <w:rPr>
          <w:lang w:eastAsia="ja-JP"/>
        </w:rPr>
        <w:t>"</w:t>
      </w:r>
      <w:r w:rsidRPr="00045090">
        <w:rPr>
          <w:lang w:eastAsia="ja-JP"/>
        </w:rPr>
        <w:t xml:space="preserve">. If </w:t>
      </w:r>
      <w:r w:rsidR="00702EB0" w:rsidRPr="00045090">
        <w:rPr>
          <w:i/>
          <w:iCs/>
          <w:lang w:eastAsia="ja-JP"/>
        </w:rPr>
        <w:t>S</w:t>
      </w:r>
      <w:r w:rsidR="00702EB0" w:rsidRPr="00045090">
        <w:rPr>
          <w:i/>
          <w:iCs/>
          <w:vertAlign w:val="subscript"/>
          <w:lang w:eastAsia="ja-JP"/>
        </w:rPr>
        <w:t>g</w:t>
      </w:r>
      <w:r w:rsidRPr="00045090">
        <w:rPr>
          <w:lang w:eastAsia="ja-JP"/>
        </w:rPr>
        <w:t xml:space="preserve"> or </w:t>
      </w:r>
      <w:r w:rsidR="00702EB0" w:rsidRPr="00045090">
        <w:rPr>
          <w:i/>
          <w:iCs/>
          <w:lang w:eastAsia="ja-JP"/>
        </w:rPr>
        <w:t>S</w:t>
      </w:r>
      <w:r w:rsidR="00702EB0" w:rsidRPr="00045090">
        <w:rPr>
          <w:i/>
          <w:iCs/>
          <w:vertAlign w:val="subscript"/>
          <w:lang w:eastAsia="ja-JP"/>
        </w:rPr>
        <w:t>i</w:t>
      </w:r>
      <w:r w:rsidRPr="00045090">
        <w:rPr>
          <w:lang w:eastAsia="ja-JP"/>
        </w:rPr>
        <w:t xml:space="preserve"> is larger than 0, </w:t>
      </w:r>
      <w:r w:rsidR="00C722D9">
        <w:rPr>
          <w:lang w:eastAsia="ja-JP"/>
        </w:rPr>
        <w:t>the</w:t>
      </w:r>
      <w:r w:rsidRPr="00045090">
        <w:rPr>
          <w:lang w:eastAsia="ja-JP"/>
        </w:rPr>
        <w:t xml:space="preserve"> Rice coding described in </w:t>
      </w:r>
      <w:r w:rsidR="00C722D9">
        <w:rPr>
          <w:lang w:eastAsia="ja-JP"/>
        </w:rPr>
        <w:t>c</w:t>
      </w:r>
      <w:r w:rsidRPr="00045090">
        <w:rPr>
          <w:lang w:eastAsia="ja-JP"/>
        </w:rPr>
        <w:t xml:space="preserve">lause 6.9.2 with Rice parameter </w:t>
      </w:r>
      <w:r w:rsidRPr="00045090">
        <w:rPr>
          <w:i/>
          <w:lang w:eastAsia="ja-JP"/>
        </w:rPr>
        <w:t>S</w:t>
      </w:r>
      <w:r w:rsidRPr="00045090">
        <w:rPr>
          <w:lang w:eastAsia="ja-JP"/>
        </w:rPr>
        <w:t xml:space="preserve">=1 is applied as an extension coding scheme to encode those </w:t>
      </w:r>
      <w:r w:rsidRPr="00045090">
        <w:rPr>
          <w:i/>
          <w:lang w:eastAsia="ja-JP"/>
        </w:rPr>
        <w:t>k</w:t>
      </w:r>
      <w:r w:rsidRPr="00045090">
        <w:rPr>
          <w:lang w:eastAsia="ja-JP"/>
        </w:rPr>
        <w:t xml:space="preserve">-values instead of the unary coding. For example, the code </w:t>
      </w:r>
      <w:r w:rsidR="00702EB0" w:rsidRPr="00045090">
        <w:rPr>
          <w:lang w:eastAsia="ja-JP"/>
        </w:rPr>
        <w:t>Rice(l,</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xml:space="preserve">) – </w:t>
      </w:r>
      <w:r w:rsidR="00702EB0" w:rsidRPr="00045090">
        <w:rPr>
          <w:i/>
          <w:iCs/>
          <w:lang w:eastAsia="ja-JP"/>
        </w:rPr>
        <w:t>maxCode</w:t>
      </w:r>
      <w:r w:rsidR="00702EB0" w:rsidRPr="00045090">
        <w:rPr>
          <w:lang w:eastAsia="ja-JP"/>
        </w:rPr>
        <w:t>)</w:t>
      </w:r>
      <w:r w:rsidRPr="00045090">
        <w:rPr>
          <w:lang w:eastAsia="ja-JP"/>
        </w:rPr>
        <w:t>: Rice code with Rice parameter 1 of</w:t>
      </w:r>
      <w:r w:rsidR="002D70DE" w:rsidRPr="00045090">
        <w:rPr>
          <w:lang w:eastAsia="ja-JP"/>
        </w:rPr>
        <w:t xml:space="preserve"> </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xml:space="preserve">) – </w:t>
      </w:r>
      <w:r w:rsidR="00702EB0" w:rsidRPr="00045090">
        <w:rPr>
          <w:i/>
          <w:iCs/>
          <w:lang w:eastAsia="ja-JP"/>
        </w:rPr>
        <w:t>maxCode</w:t>
      </w:r>
      <w:r w:rsidRPr="00045090">
        <w:rPr>
          <w:lang w:eastAsia="ja-JP"/>
        </w:rPr>
        <w:t xml:space="preserve">, follows after the escape code </w:t>
      </w:r>
      <w:r w:rsidR="00702EB0" w:rsidRPr="00045090">
        <w:rPr>
          <w:lang w:eastAsia="ja-JP"/>
        </w:rPr>
        <w:t>'</w:t>
      </w:r>
      <w:r w:rsidRPr="00045090">
        <w:rPr>
          <w:lang w:eastAsia="ja-JP"/>
        </w:rPr>
        <w:t>0011</w:t>
      </w:r>
      <w:r w:rsidR="00702EB0" w:rsidRPr="00045090">
        <w:rPr>
          <w:lang w:eastAsia="ja-JP"/>
        </w:rPr>
        <w:t>'</w:t>
      </w:r>
      <w:r w:rsidRPr="00045090">
        <w:rPr>
          <w:lang w:eastAsia="ja-JP"/>
        </w:rPr>
        <w:t xml:space="preserve"> for </w:t>
      </w:r>
      <w:r w:rsidR="002D70DE" w:rsidRPr="00045090">
        <w:rPr>
          <w:lang w:eastAsia="ja-JP"/>
        </w:rPr>
        <w:t>"</w:t>
      </w:r>
      <w:r w:rsidRPr="00045090">
        <w:rPr>
          <w:lang w:eastAsia="ja-JP"/>
        </w:rPr>
        <w:t>E-Huffman table 1</w:t>
      </w:r>
      <w:r w:rsidR="002D70DE" w:rsidRPr="00045090">
        <w:rPr>
          <w:lang w:eastAsia="ja-JP"/>
        </w:rPr>
        <w:t>"</w:t>
      </w:r>
      <w:r w:rsidRPr="00045090">
        <w:rPr>
          <w:lang w:eastAsia="ja-JP"/>
        </w:rPr>
        <w:t>.</w:t>
      </w:r>
    </w:p>
    <w:p w:rsidR="00DE4291" w:rsidRPr="00045090" w:rsidRDefault="00DE4291" w:rsidP="00375031">
      <w:pPr>
        <w:rPr>
          <w:lang w:eastAsia="ja-JP"/>
        </w:rPr>
      </w:pPr>
      <w:r w:rsidRPr="00045090">
        <w:rPr>
          <w:lang w:eastAsia="ja-JP"/>
        </w:rPr>
        <w:t xml:space="preserve">To select an appropriate Huffman table among </w:t>
      </w:r>
      <w:r w:rsidR="00C722D9">
        <w:rPr>
          <w:lang w:eastAsia="ja-JP"/>
        </w:rPr>
        <w:t xml:space="preserve">the </w:t>
      </w:r>
      <w:r w:rsidRPr="00045090">
        <w:rPr>
          <w:lang w:eastAsia="ja-JP"/>
        </w:rPr>
        <w:t xml:space="preserve">four tables (E-Huffman tables 0, 1, 2, and 3), </w:t>
      </w:r>
      <w:r w:rsidR="00586DD1">
        <w:rPr>
          <w:lang w:eastAsia="ja-JP"/>
        </w:rPr>
        <w:t xml:space="preserve">the </w:t>
      </w:r>
      <w:r w:rsidRPr="00045090">
        <w:rPr>
          <w:lang w:eastAsia="ja-JP"/>
        </w:rPr>
        <w:t xml:space="preserve">accumulated relative code length </w:t>
      </w:r>
      <w:r w:rsidR="00702EB0" w:rsidRPr="00045090">
        <w:rPr>
          <w:i/>
          <w:iCs/>
          <w:lang w:eastAsia="ja-JP"/>
        </w:rPr>
        <w:t>U</w:t>
      </w:r>
      <w:r w:rsidR="00702EB0" w:rsidRPr="00045090">
        <w:rPr>
          <w:i/>
          <w:iCs/>
          <w:vertAlign w:val="subscript"/>
          <w:lang w:eastAsia="ja-JP"/>
        </w:rPr>
        <w:t>i</w:t>
      </w:r>
      <w:r w:rsidRPr="00045090">
        <w:rPr>
          <w:lang w:eastAsia="ja-JP"/>
        </w:rPr>
        <w:t xml:space="preserve"> is calculated. For each frame, a histogram of </w:t>
      </w:r>
      <w:r w:rsidRPr="00045090">
        <w:rPr>
          <w:i/>
          <w:lang w:eastAsia="ja-JP"/>
        </w:rPr>
        <w:t>k</w:t>
      </w:r>
      <w:r w:rsidRPr="00045090">
        <w:rPr>
          <w:lang w:eastAsia="ja-JP"/>
        </w:rPr>
        <w:t>-values is created by scanning all samples in a coding unit (frame or sub</w:t>
      </w:r>
      <w:r w:rsidR="00375031">
        <w:rPr>
          <w:lang w:eastAsia="ja-JP"/>
        </w:rPr>
        <w:t>-</w:t>
      </w:r>
      <w:r w:rsidRPr="00045090">
        <w:rPr>
          <w:lang w:eastAsia="ja-JP"/>
        </w:rPr>
        <w:t xml:space="preserve">frame). For each E-Huffman table except </w:t>
      </w:r>
      <w:r w:rsidR="002D70DE" w:rsidRPr="00045090">
        <w:rPr>
          <w:lang w:eastAsia="ja-JP"/>
        </w:rPr>
        <w:t>"</w:t>
      </w:r>
      <w:r w:rsidRPr="00045090">
        <w:rPr>
          <w:lang w:eastAsia="ja-JP"/>
        </w:rPr>
        <w:t>E</w:t>
      </w:r>
      <w:r w:rsidR="00586DD1">
        <w:rPr>
          <w:lang w:eastAsia="ja-JP"/>
        </w:rPr>
        <w:noBreakHyphen/>
      </w:r>
      <w:r w:rsidRPr="00045090">
        <w:rPr>
          <w:lang w:eastAsia="ja-JP"/>
        </w:rPr>
        <w:t>Huffman table 3</w:t>
      </w:r>
      <w:r w:rsidR="002D70DE" w:rsidRPr="00045090">
        <w:rPr>
          <w:lang w:eastAsia="ja-JP"/>
        </w:rPr>
        <w:t>"</w:t>
      </w:r>
      <w:r w:rsidRPr="00045090">
        <w:rPr>
          <w:lang w:eastAsia="ja-JP"/>
        </w:rPr>
        <w:t>, a frequency number in the histogram and the differential code length of the E</w:t>
      </w:r>
      <w:r w:rsidR="00586DD1">
        <w:rPr>
          <w:lang w:eastAsia="ja-JP"/>
        </w:rPr>
        <w:noBreakHyphen/>
      </w:r>
      <w:r w:rsidRPr="00045090">
        <w:rPr>
          <w:lang w:eastAsia="ja-JP"/>
        </w:rPr>
        <w:t>Huf</w:t>
      </w:r>
      <w:r w:rsidR="00586DD1">
        <w:rPr>
          <w:lang w:eastAsia="ja-JP"/>
        </w:rPr>
        <w:t xml:space="preserve">fman table compared to that of </w:t>
      </w:r>
      <w:r w:rsidR="002D70DE" w:rsidRPr="00045090">
        <w:rPr>
          <w:lang w:eastAsia="ja-JP"/>
        </w:rPr>
        <w:t>"</w:t>
      </w:r>
      <w:r w:rsidRPr="00045090">
        <w:rPr>
          <w:lang w:eastAsia="ja-JP"/>
        </w:rPr>
        <w:t>E-Huffman table 3</w:t>
      </w:r>
      <w:r w:rsidR="002D70DE" w:rsidRPr="00045090">
        <w:rPr>
          <w:lang w:eastAsia="ja-JP"/>
        </w:rPr>
        <w:t>"</w:t>
      </w:r>
      <w:r w:rsidRPr="00045090">
        <w:rPr>
          <w:lang w:eastAsia="ja-JP"/>
        </w:rPr>
        <w:t xml:space="preserve"> are multiplied </w:t>
      </w:r>
      <w:r w:rsidR="00586DD1">
        <w:rPr>
          <w:lang w:eastAsia="ja-JP"/>
        </w:rPr>
        <w:t>by</w:t>
      </w:r>
      <w:r w:rsidRPr="00045090">
        <w:rPr>
          <w:lang w:eastAsia="ja-JP"/>
        </w:rPr>
        <w:t xml:space="preserve"> a </w:t>
      </w:r>
      <w:r w:rsidRPr="00045090">
        <w:rPr>
          <w:i/>
          <w:lang w:eastAsia="ja-JP"/>
        </w:rPr>
        <w:t>k</w:t>
      </w:r>
      <w:r w:rsidRPr="00045090">
        <w:rPr>
          <w:lang w:eastAsia="ja-JP"/>
        </w:rPr>
        <w:t xml:space="preserve">-value and the product is summed for all </w:t>
      </w:r>
      <w:r w:rsidRPr="00045090">
        <w:rPr>
          <w:i/>
          <w:lang w:eastAsia="ja-JP"/>
        </w:rPr>
        <w:t>k</w:t>
      </w:r>
      <w:r w:rsidRPr="00045090">
        <w:rPr>
          <w:lang w:eastAsia="ja-JP"/>
        </w:rPr>
        <w:t xml:space="preserve">-values. The result gives the value of accumulated relative code length </w:t>
      </w:r>
      <w:r w:rsidR="00702EB0" w:rsidRPr="00045090">
        <w:rPr>
          <w:i/>
          <w:iCs/>
          <w:lang w:eastAsia="ja-JP"/>
        </w:rPr>
        <w:t>U</w:t>
      </w:r>
      <w:r w:rsidR="00702EB0" w:rsidRPr="00045090">
        <w:rPr>
          <w:i/>
          <w:iCs/>
          <w:vertAlign w:val="subscript"/>
          <w:lang w:eastAsia="ja-JP"/>
        </w:rPr>
        <w:t>i</w:t>
      </w:r>
      <w:r w:rsidR="00702EB0" w:rsidRPr="00045090">
        <w:rPr>
          <w:lang w:eastAsia="ja-JP"/>
        </w:rPr>
        <w:t>(</w:t>
      </w:r>
      <w:r w:rsidR="00702EB0" w:rsidRPr="00045090">
        <w:rPr>
          <w:i/>
          <w:iCs/>
          <w:lang w:eastAsia="ja-JP"/>
        </w:rPr>
        <w:t>i</w:t>
      </w:r>
      <w:r w:rsidR="00702EB0" w:rsidRPr="00045090">
        <w:rPr>
          <w:lang w:eastAsia="ja-JP"/>
        </w:rPr>
        <w:t xml:space="preserve"> = 0,1,2) </w:t>
      </w:r>
      <w:r w:rsidRPr="00045090">
        <w:rPr>
          <w:lang w:eastAsia="ja-JP"/>
        </w:rPr>
        <w:t xml:space="preserve">for the </w:t>
      </w:r>
      <w:r w:rsidRPr="00045090">
        <w:rPr>
          <w:i/>
          <w:lang w:eastAsia="ja-JP"/>
        </w:rPr>
        <w:t>i</w:t>
      </w:r>
      <w:r w:rsidRPr="00045090">
        <w:rPr>
          <w:lang w:eastAsia="ja-JP"/>
        </w:rPr>
        <w:t xml:space="preserve">-th E-Huffman table. </w:t>
      </w:r>
      <w:r w:rsidR="00586DD1">
        <w:rPr>
          <w:lang w:eastAsia="ja-JP"/>
        </w:rPr>
        <w:t>The r</w:t>
      </w:r>
      <w:r w:rsidRPr="00045090">
        <w:rPr>
          <w:lang w:eastAsia="ja-JP"/>
        </w:rPr>
        <w:t xml:space="preserve">elative code length of the index which specifies the selected E-Huffman table is also taken into consideration for the calculation of </w:t>
      </w:r>
      <w:r w:rsidR="00702EB0" w:rsidRPr="00045090">
        <w:rPr>
          <w:i/>
          <w:iCs/>
          <w:lang w:eastAsia="ja-JP"/>
        </w:rPr>
        <w:t>U</w:t>
      </w:r>
      <w:r w:rsidR="00702EB0" w:rsidRPr="00045090">
        <w:rPr>
          <w:i/>
          <w:iCs/>
          <w:vertAlign w:val="subscript"/>
          <w:lang w:eastAsia="ja-JP"/>
        </w:rPr>
        <w:t>i</w:t>
      </w:r>
      <w:r w:rsidRPr="00045090">
        <w:rPr>
          <w:lang w:eastAsia="ja-JP"/>
        </w:rPr>
        <w:t xml:space="preserve">. If all </w:t>
      </w:r>
      <w:r w:rsidR="00702EB0" w:rsidRPr="00045090">
        <w:rPr>
          <w:i/>
          <w:iCs/>
          <w:lang w:eastAsia="ja-JP"/>
        </w:rPr>
        <w:t>U</w:t>
      </w:r>
      <w:r w:rsidR="00702EB0" w:rsidRPr="00045090">
        <w:rPr>
          <w:i/>
          <w:iCs/>
          <w:vertAlign w:val="subscript"/>
          <w:lang w:eastAsia="ja-JP"/>
        </w:rPr>
        <w:t>i</w:t>
      </w:r>
      <w:r w:rsidRPr="00045090">
        <w:rPr>
          <w:lang w:eastAsia="ja-JP"/>
        </w:rPr>
        <w:t xml:space="preserve"> are positive, </w:t>
      </w:r>
      <w:r w:rsidR="002D70DE" w:rsidRPr="00045090">
        <w:rPr>
          <w:lang w:eastAsia="ja-JP"/>
        </w:rPr>
        <w:t>"</w:t>
      </w:r>
      <w:r w:rsidRPr="00045090">
        <w:rPr>
          <w:lang w:eastAsia="ja-JP"/>
        </w:rPr>
        <w:t>E-Huffman table 3</w:t>
      </w:r>
      <w:r w:rsidR="002D70DE" w:rsidRPr="00045090">
        <w:rPr>
          <w:lang w:eastAsia="ja-JP"/>
        </w:rPr>
        <w:t>"</w:t>
      </w:r>
      <w:r w:rsidRPr="00045090">
        <w:rPr>
          <w:lang w:eastAsia="ja-JP"/>
        </w:rPr>
        <w:t xml:space="preserve"> is used, otherwise, the table which gives the minimum value of </w:t>
      </w:r>
      <w:r w:rsidR="00702EB0" w:rsidRPr="00045090">
        <w:rPr>
          <w:i/>
          <w:iCs/>
          <w:lang w:eastAsia="ja-JP"/>
        </w:rPr>
        <w:t>U</w:t>
      </w:r>
      <w:r w:rsidR="00702EB0" w:rsidRPr="00045090">
        <w:rPr>
          <w:i/>
          <w:iCs/>
          <w:vertAlign w:val="subscript"/>
          <w:lang w:eastAsia="ja-JP"/>
        </w:rPr>
        <w:t>i</w:t>
      </w:r>
      <w:r w:rsidRPr="00045090">
        <w:rPr>
          <w:lang w:eastAsia="ja-JP"/>
        </w:rPr>
        <w:t xml:space="preserve"> is used.</w:t>
      </w:r>
    </w:p>
    <w:p w:rsidR="00DE4291" w:rsidRPr="00045090" w:rsidRDefault="00DE4291" w:rsidP="00CF0849">
      <w:pPr>
        <w:pStyle w:val="TableNoTitle"/>
        <w:rPr>
          <w:lang w:eastAsia="ja-JP"/>
        </w:rPr>
      </w:pPr>
      <w:bookmarkStart w:id="563" w:name="_Ref234908773"/>
      <w:bookmarkStart w:id="564" w:name="_Toc232826823"/>
      <w:r w:rsidRPr="00045090">
        <w:rPr>
          <w:lang w:eastAsia="ja-JP"/>
        </w:rPr>
        <w:t>Table 7-</w:t>
      </w:r>
      <w:bookmarkEnd w:id="563"/>
      <w:r w:rsidR="00CF0849">
        <w:rPr>
          <w:lang w:eastAsia="ja-JP"/>
        </w:rPr>
        <w:t>25</w:t>
      </w:r>
      <w:r w:rsidRPr="00045090">
        <w:rPr>
          <w:lang w:eastAsia="ja-JP"/>
        </w:rPr>
        <w:t xml:space="preserve"> </w:t>
      </w:r>
      <w:r w:rsidRPr="00045090">
        <w:t>–</w:t>
      </w:r>
      <w:r w:rsidRPr="00045090">
        <w:rPr>
          <w:lang w:eastAsia="ja-JP"/>
        </w:rPr>
        <w:t xml:space="preserve"> E-Huffman codes for residual coding</w:t>
      </w:r>
    </w:p>
    <w:tbl>
      <w:tblPr>
        <w:tblW w:w="962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544"/>
        <w:gridCol w:w="2039"/>
        <w:gridCol w:w="2011"/>
        <w:gridCol w:w="2022"/>
        <w:gridCol w:w="2010"/>
      </w:tblGrid>
      <w:tr w:rsidR="00DE4291" w:rsidRPr="00045090" w:rsidTr="00E4018F">
        <w:trPr>
          <w:jc w:val="center"/>
        </w:trPr>
        <w:tc>
          <w:tcPr>
            <w:tcW w:w="1544" w:type="dxa"/>
            <w:vMerge w:val="restart"/>
            <w:vAlign w:val="center"/>
          </w:tcPr>
          <w:bookmarkEnd w:id="564"/>
          <w:p w:rsidR="00DE4291" w:rsidRPr="00045090" w:rsidRDefault="00DE4291" w:rsidP="00DE4291">
            <w:pPr>
              <w:pStyle w:val="Tablehead"/>
              <w:rPr>
                <w:lang w:eastAsia="ja-JP"/>
              </w:rPr>
            </w:pPr>
            <w:r w:rsidRPr="00045090">
              <w:rPr>
                <w:i/>
                <w:lang w:eastAsia="ja-JP"/>
              </w:rPr>
              <w:t>k</w:t>
            </w:r>
            <w:r w:rsidRPr="00045090">
              <w:rPr>
                <w:lang w:eastAsia="ja-JP"/>
              </w:rPr>
              <w:t>-values</w:t>
            </w:r>
          </w:p>
        </w:tc>
        <w:tc>
          <w:tcPr>
            <w:tcW w:w="2039" w:type="dxa"/>
            <w:vAlign w:val="center"/>
          </w:tcPr>
          <w:p w:rsidR="00DE4291" w:rsidRPr="00045090" w:rsidRDefault="00DE4291" w:rsidP="00DE4291">
            <w:pPr>
              <w:pStyle w:val="Tablehead"/>
              <w:rPr>
                <w:lang w:eastAsia="ja-JP"/>
              </w:rPr>
            </w:pPr>
            <w:r w:rsidRPr="00045090">
              <w:rPr>
                <w:lang w:eastAsia="ja-JP"/>
              </w:rPr>
              <w:t>E-Huffman table 0</w:t>
            </w:r>
          </w:p>
        </w:tc>
        <w:tc>
          <w:tcPr>
            <w:tcW w:w="2011" w:type="dxa"/>
            <w:vAlign w:val="center"/>
          </w:tcPr>
          <w:p w:rsidR="00DE4291" w:rsidRPr="00045090" w:rsidRDefault="00DE4291" w:rsidP="00DE4291">
            <w:pPr>
              <w:pStyle w:val="Tablehead"/>
              <w:rPr>
                <w:lang w:eastAsia="ja-JP"/>
              </w:rPr>
            </w:pPr>
            <w:r w:rsidRPr="00045090">
              <w:rPr>
                <w:lang w:eastAsia="ja-JP"/>
              </w:rPr>
              <w:t>E-Huffman table 1</w:t>
            </w:r>
          </w:p>
        </w:tc>
        <w:tc>
          <w:tcPr>
            <w:tcW w:w="2022" w:type="dxa"/>
            <w:vAlign w:val="center"/>
          </w:tcPr>
          <w:p w:rsidR="00DE4291" w:rsidRPr="00045090" w:rsidRDefault="00DE4291" w:rsidP="00DE4291">
            <w:pPr>
              <w:pStyle w:val="Tablehead"/>
              <w:rPr>
                <w:lang w:eastAsia="ja-JP"/>
              </w:rPr>
            </w:pPr>
            <w:r w:rsidRPr="00045090">
              <w:rPr>
                <w:lang w:eastAsia="ja-JP"/>
              </w:rPr>
              <w:t>E-Huffman table 2</w:t>
            </w:r>
          </w:p>
        </w:tc>
        <w:tc>
          <w:tcPr>
            <w:tcW w:w="2010" w:type="dxa"/>
            <w:vAlign w:val="center"/>
          </w:tcPr>
          <w:p w:rsidR="00DE4291" w:rsidRPr="00045090" w:rsidRDefault="00DE4291" w:rsidP="00DE4291">
            <w:pPr>
              <w:pStyle w:val="Tablehead"/>
              <w:rPr>
                <w:lang w:eastAsia="ja-JP"/>
              </w:rPr>
            </w:pPr>
            <w:r w:rsidRPr="00045090">
              <w:rPr>
                <w:lang w:eastAsia="ja-JP"/>
              </w:rPr>
              <w:t>E-Huffman table 3</w:t>
            </w:r>
          </w:p>
        </w:tc>
      </w:tr>
      <w:tr w:rsidR="00DE4291" w:rsidRPr="00045090" w:rsidTr="00E4018F">
        <w:trPr>
          <w:jc w:val="center"/>
        </w:trPr>
        <w:tc>
          <w:tcPr>
            <w:tcW w:w="1544" w:type="dxa"/>
            <w:vMerge/>
            <w:vAlign w:val="center"/>
          </w:tcPr>
          <w:p w:rsidR="00DE4291" w:rsidRPr="00045090" w:rsidRDefault="00DE4291" w:rsidP="00DE4291">
            <w:pPr>
              <w:keepNext/>
              <w:tabs>
                <w:tab w:val="clear" w:pos="794"/>
              </w:tabs>
              <w:jc w:val="center"/>
              <w:rPr>
                <w:sz w:val="22"/>
                <w:szCs w:val="22"/>
                <w:lang w:eastAsia="ja-JP"/>
              </w:rPr>
            </w:pPr>
          </w:p>
        </w:tc>
        <w:tc>
          <w:tcPr>
            <w:tcW w:w="2039" w:type="dxa"/>
            <w:vAlign w:val="center"/>
          </w:tcPr>
          <w:p w:rsidR="00DE4291" w:rsidRPr="00045090" w:rsidRDefault="00DE4291" w:rsidP="00EB3337">
            <w:pPr>
              <w:pStyle w:val="Tablehead"/>
              <w:rPr>
                <w:i/>
                <w:iCs/>
                <w:lang w:eastAsia="ja-JP"/>
              </w:rPr>
            </w:pPr>
            <w:r w:rsidRPr="00045090">
              <w:rPr>
                <w:i/>
                <w:iCs/>
                <w:lang w:eastAsia="ja-JP"/>
              </w:rPr>
              <w:t>maxCode=7</w:t>
            </w:r>
          </w:p>
        </w:tc>
        <w:tc>
          <w:tcPr>
            <w:tcW w:w="2011" w:type="dxa"/>
            <w:vAlign w:val="center"/>
          </w:tcPr>
          <w:p w:rsidR="00DE4291" w:rsidRPr="00045090" w:rsidRDefault="00DE4291" w:rsidP="00EB3337">
            <w:pPr>
              <w:pStyle w:val="Tablehead"/>
              <w:rPr>
                <w:i/>
                <w:iCs/>
                <w:lang w:eastAsia="ja-JP"/>
              </w:rPr>
            </w:pPr>
            <w:r w:rsidRPr="00045090">
              <w:rPr>
                <w:i/>
                <w:iCs/>
                <w:lang w:eastAsia="ja-JP"/>
              </w:rPr>
              <w:t>maxCode=7</w:t>
            </w:r>
          </w:p>
        </w:tc>
        <w:tc>
          <w:tcPr>
            <w:tcW w:w="2022" w:type="dxa"/>
            <w:vAlign w:val="center"/>
          </w:tcPr>
          <w:p w:rsidR="00DE4291" w:rsidRPr="00045090" w:rsidRDefault="00DE4291" w:rsidP="00EB3337">
            <w:pPr>
              <w:pStyle w:val="Tablehead"/>
              <w:rPr>
                <w:i/>
                <w:iCs/>
                <w:lang w:eastAsia="ja-JP"/>
              </w:rPr>
            </w:pPr>
            <w:r w:rsidRPr="00045090">
              <w:rPr>
                <w:i/>
                <w:iCs/>
                <w:lang w:eastAsia="ja-JP"/>
              </w:rPr>
              <w:t>maxCode=7</w:t>
            </w:r>
          </w:p>
        </w:tc>
        <w:tc>
          <w:tcPr>
            <w:tcW w:w="2010" w:type="dxa"/>
            <w:vAlign w:val="center"/>
          </w:tcPr>
          <w:p w:rsidR="00DE4291" w:rsidRPr="00045090" w:rsidRDefault="00DE4291" w:rsidP="00EB3337">
            <w:pPr>
              <w:pStyle w:val="Tablehead"/>
              <w:rPr>
                <w:i/>
                <w:iCs/>
                <w:lang w:eastAsia="ja-JP"/>
              </w:rPr>
            </w:pPr>
            <w:r w:rsidRPr="00045090">
              <w:rPr>
                <w:i/>
                <w:iCs/>
                <w:lang w:eastAsia="ja-JP"/>
              </w:rPr>
              <w:t>maxCode=6</w:t>
            </w:r>
          </w:p>
        </w:tc>
      </w:tr>
      <w:tr w:rsidR="00DE4291" w:rsidRPr="00045090" w:rsidTr="00E4018F">
        <w:trPr>
          <w:jc w:val="center"/>
        </w:trPr>
        <w:tc>
          <w:tcPr>
            <w:tcW w:w="1544" w:type="dxa"/>
            <w:vMerge/>
            <w:vAlign w:val="center"/>
          </w:tcPr>
          <w:p w:rsidR="00DE4291" w:rsidRPr="00045090" w:rsidRDefault="00DE4291" w:rsidP="00DE4291">
            <w:pPr>
              <w:tabs>
                <w:tab w:val="clear" w:pos="794"/>
              </w:tabs>
              <w:jc w:val="center"/>
              <w:rPr>
                <w:sz w:val="22"/>
                <w:szCs w:val="22"/>
                <w:lang w:eastAsia="ja-JP"/>
              </w:rPr>
            </w:pPr>
          </w:p>
        </w:tc>
        <w:tc>
          <w:tcPr>
            <w:tcW w:w="2039" w:type="dxa"/>
            <w:vAlign w:val="center"/>
          </w:tcPr>
          <w:p w:rsidR="00DE4291" w:rsidRPr="00045090" w:rsidRDefault="00DE4291" w:rsidP="00EB3337">
            <w:pPr>
              <w:pStyle w:val="Tablehead"/>
              <w:rPr>
                <w:lang w:eastAsia="ja-JP"/>
              </w:rPr>
            </w:pPr>
            <w:r w:rsidRPr="00045090">
              <w:rPr>
                <w:lang w:eastAsia="ja-JP"/>
              </w:rPr>
              <w:t>Index: 01</w:t>
            </w:r>
          </w:p>
        </w:tc>
        <w:tc>
          <w:tcPr>
            <w:tcW w:w="2011" w:type="dxa"/>
            <w:vAlign w:val="center"/>
          </w:tcPr>
          <w:p w:rsidR="00DE4291" w:rsidRPr="00045090" w:rsidRDefault="00DE4291" w:rsidP="00EB3337">
            <w:pPr>
              <w:pStyle w:val="Tablehead"/>
              <w:rPr>
                <w:lang w:eastAsia="ja-JP"/>
              </w:rPr>
            </w:pPr>
            <w:r w:rsidRPr="00045090">
              <w:rPr>
                <w:lang w:eastAsia="ja-JP"/>
              </w:rPr>
              <w:t>Index: 000</w:t>
            </w:r>
          </w:p>
        </w:tc>
        <w:tc>
          <w:tcPr>
            <w:tcW w:w="2022" w:type="dxa"/>
            <w:vAlign w:val="center"/>
          </w:tcPr>
          <w:p w:rsidR="00DE4291" w:rsidRPr="00045090" w:rsidRDefault="00DE4291" w:rsidP="00EB3337">
            <w:pPr>
              <w:pStyle w:val="Tablehead"/>
              <w:rPr>
                <w:lang w:eastAsia="ja-JP"/>
              </w:rPr>
            </w:pPr>
            <w:r w:rsidRPr="00045090">
              <w:rPr>
                <w:lang w:eastAsia="ja-JP"/>
              </w:rPr>
              <w:t>Index: 001</w:t>
            </w:r>
          </w:p>
        </w:tc>
        <w:tc>
          <w:tcPr>
            <w:tcW w:w="2010" w:type="dxa"/>
            <w:vAlign w:val="center"/>
          </w:tcPr>
          <w:p w:rsidR="00DE4291" w:rsidRPr="00045090" w:rsidRDefault="00DE4291" w:rsidP="00EB3337">
            <w:pPr>
              <w:pStyle w:val="Tablehead"/>
              <w:rPr>
                <w:lang w:eastAsia="ja-JP"/>
              </w:rPr>
            </w:pPr>
            <w:r w:rsidRPr="00045090">
              <w:rPr>
                <w:lang w:eastAsia="ja-JP"/>
              </w:rPr>
              <w:t>Index: 1</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0</w:t>
            </w:r>
          </w:p>
        </w:tc>
        <w:tc>
          <w:tcPr>
            <w:tcW w:w="2039" w:type="dxa"/>
            <w:vAlign w:val="center"/>
          </w:tcPr>
          <w:p w:rsidR="00DE4291" w:rsidRPr="00045090" w:rsidRDefault="00DE4291" w:rsidP="00DE4291">
            <w:pPr>
              <w:pStyle w:val="Tabletext"/>
              <w:rPr>
                <w:lang w:eastAsia="ja-JP"/>
              </w:rPr>
            </w:pPr>
            <w:r w:rsidRPr="00045090">
              <w:rPr>
                <w:lang w:eastAsia="ja-JP"/>
              </w:rPr>
              <w:t>01</w:t>
            </w:r>
          </w:p>
        </w:tc>
        <w:tc>
          <w:tcPr>
            <w:tcW w:w="2011" w:type="dxa"/>
            <w:vAlign w:val="center"/>
          </w:tcPr>
          <w:p w:rsidR="00DE4291" w:rsidRPr="00045090" w:rsidRDefault="00DE4291" w:rsidP="00DE4291">
            <w:pPr>
              <w:pStyle w:val="Tabletext"/>
              <w:rPr>
                <w:lang w:eastAsia="ja-JP"/>
              </w:rPr>
            </w:pPr>
            <w:r w:rsidRPr="00045090">
              <w:rPr>
                <w:lang w:eastAsia="ja-JP"/>
              </w:rPr>
              <w:t>1</w:t>
            </w:r>
          </w:p>
        </w:tc>
        <w:tc>
          <w:tcPr>
            <w:tcW w:w="2022" w:type="dxa"/>
            <w:vAlign w:val="center"/>
          </w:tcPr>
          <w:p w:rsidR="00DE4291" w:rsidRPr="00045090" w:rsidRDefault="00DE4291" w:rsidP="00DE4291">
            <w:pPr>
              <w:pStyle w:val="Tabletext"/>
              <w:rPr>
                <w:lang w:eastAsia="ja-JP"/>
              </w:rPr>
            </w:pPr>
            <w:r w:rsidRPr="00045090">
              <w:rPr>
                <w:lang w:eastAsia="ja-JP"/>
              </w:rPr>
              <w:t>1</w:t>
            </w:r>
          </w:p>
        </w:tc>
        <w:tc>
          <w:tcPr>
            <w:tcW w:w="2010" w:type="dxa"/>
            <w:vAlign w:val="center"/>
          </w:tcPr>
          <w:p w:rsidR="00DE4291" w:rsidRPr="00045090" w:rsidRDefault="00DE4291" w:rsidP="00DE4291">
            <w:pPr>
              <w:pStyle w:val="Tabletext"/>
              <w:rPr>
                <w:lang w:eastAsia="ja-JP"/>
              </w:rPr>
            </w:pPr>
            <w:r w:rsidRPr="00045090">
              <w:rPr>
                <w:lang w:eastAsia="ja-JP"/>
              </w:rPr>
              <w:t>1</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1</w:t>
            </w:r>
          </w:p>
        </w:tc>
        <w:tc>
          <w:tcPr>
            <w:tcW w:w="2039" w:type="dxa"/>
            <w:vAlign w:val="center"/>
          </w:tcPr>
          <w:p w:rsidR="00DE4291" w:rsidRPr="00045090" w:rsidRDefault="00DE4291" w:rsidP="00DE4291">
            <w:pPr>
              <w:pStyle w:val="Tabletext"/>
              <w:rPr>
                <w:lang w:eastAsia="ja-JP"/>
              </w:rPr>
            </w:pPr>
            <w:r w:rsidRPr="00045090">
              <w:rPr>
                <w:lang w:eastAsia="ja-JP"/>
              </w:rPr>
              <w:t>10</w:t>
            </w:r>
          </w:p>
        </w:tc>
        <w:tc>
          <w:tcPr>
            <w:tcW w:w="2011" w:type="dxa"/>
            <w:vAlign w:val="center"/>
          </w:tcPr>
          <w:p w:rsidR="00DE4291" w:rsidRPr="00045090" w:rsidRDefault="00DE4291" w:rsidP="00DE4291">
            <w:pPr>
              <w:pStyle w:val="Tabletext"/>
              <w:rPr>
                <w:lang w:eastAsia="ja-JP"/>
              </w:rPr>
            </w:pPr>
            <w:r w:rsidRPr="00045090">
              <w:rPr>
                <w:lang w:eastAsia="ja-JP"/>
              </w:rPr>
              <w:t>01</w:t>
            </w:r>
          </w:p>
        </w:tc>
        <w:tc>
          <w:tcPr>
            <w:tcW w:w="2022" w:type="dxa"/>
            <w:vAlign w:val="center"/>
          </w:tcPr>
          <w:p w:rsidR="00DE4291" w:rsidRPr="00045090" w:rsidRDefault="00DE4291" w:rsidP="00DE4291">
            <w:pPr>
              <w:pStyle w:val="Tabletext"/>
              <w:rPr>
                <w:lang w:eastAsia="ja-JP"/>
              </w:rPr>
            </w:pPr>
            <w:r w:rsidRPr="00045090">
              <w:rPr>
                <w:lang w:eastAsia="ja-JP"/>
              </w:rPr>
              <w:t>01</w:t>
            </w:r>
          </w:p>
        </w:tc>
        <w:tc>
          <w:tcPr>
            <w:tcW w:w="2010" w:type="dxa"/>
            <w:vAlign w:val="center"/>
          </w:tcPr>
          <w:p w:rsidR="00DE4291" w:rsidRPr="00045090" w:rsidRDefault="00DE4291" w:rsidP="00DE4291">
            <w:pPr>
              <w:pStyle w:val="Tabletext"/>
              <w:rPr>
                <w:lang w:eastAsia="ja-JP"/>
              </w:rPr>
            </w:pPr>
            <w:r w:rsidRPr="00045090">
              <w:rPr>
                <w:lang w:eastAsia="ja-JP"/>
              </w:rPr>
              <w:t>01</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2</w:t>
            </w:r>
          </w:p>
        </w:tc>
        <w:tc>
          <w:tcPr>
            <w:tcW w:w="2039" w:type="dxa"/>
            <w:vAlign w:val="center"/>
          </w:tcPr>
          <w:p w:rsidR="00DE4291" w:rsidRPr="00045090" w:rsidRDefault="00DE4291" w:rsidP="00DE4291">
            <w:pPr>
              <w:pStyle w:val="Tabletext"/>
              <w:rPr>
                <w:lang w:eastAsia="ja-JP"/>
              </w:rPr>
            </w:pPr>
            <w:r w:rsidRPr="00045090">
              <w:rPr>
                <w:lang w:eastAsia="ja-JP"/>
              </w:rPr>
              <w:t>11</w:t>
            </w:r>
          </w:p>
        </w:tc>
        <w:tc>
          <w:tcPr>
            <w:tcW w:w="2011" w:type="dxa"/>
            <w:vAlign w:val="center"/>
          </w:tcPr>
          <w:p w:rsidR="00DE4291" w:rsidRPr="00045090" w:rsidRDefault="00DE4291" w:rsidP="00DE4291">
            <w:pPr>
              <w:pStyle w:val="Tabletext"/>
              <w:rPr>
                <w:lang w:eastAsia="ja-JP"/>
              </w:rPr>
            </w:pPr>
            <w:r w:rsidRPr="00045090">
              <w:rPr>
                <w:lang w:eastAsia="ja-JP"/>
              </w:rPr>
              <w:t>0001</w:t>
            </w:r>
          </w:p>
        </w:tc>
        <w:tc>
          <w:tcPr>
            <w:tcW w:w="2022" w:type="dxa"/>
            <w:vAlign w:val="center"/>
          </w:tcPr>
          <w:p w:rsidR="00DE4291" w:rsidRPr="00045090" w:rsidRDefault="00DE4291" w:rsidP="00DE4291">
            <w:pPr>
              <w:pStyle w:val="Tabletext"/>
              <w:rPr>
                <w:lang w:eastAsia="ja-JP"/>
              </w:rPr>
            </w:pPr>
            <w:r w:rsidRPr="00045090">
              <w:rPr>
                <w:lang w:eastAsia="ja-JP"/>
              </w:rPr>
              <w:t>001</w:t>
            </w:r>
          </w:p>
        </w:tc>
        <w:tc>
          <w:tcPr>
            <w:tcW w:w="2010" w:type="dxa"/>
            <w:vAlign w:val="center"/>
          </w:tcPr>
          <w:p w:rsidR="00DE4291" w:rsidRPr="00045090" w:rsidRDefault="00DE4291" w:rsidP="00DE4291">
            <w:pPr>
              <w:pStyle w:val="Tabletext"/>
              <w:rPr>
                <w:lang w:eastAsia="ja-JP"/>
              </w:rPr>
            </w:pPr>
            <w:r w:rsidRPr="00045090">
              <w:rPr>
                <w:lang w:eastAsia="ja-JP"/>
              </w:rPr>
              <w:t>001</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3</w:t>
            </w:r>
          </w:p>
        </w:tc>
        <w:tc>
          <w:tcPr>
            <w:tcW w:w="2039" w:type="dxa"/>
            <w:vAlign w:val="center"/>
          </w:tcPr>
          <w:p w:rsidR="00DE4291" w:rsidRPr="00045090" w:rsidRDefault="00DE4291" w:rsidP="00DE4291">
            <w:pPr>
              <w:pStyle w:val="Tabletext"/>
              <w:rPr>
                <w:lang w:eastAsia="ja-JP"/>
              </w:rPr>
            </w:pPr>
            <w:r w:rsidRPr="00045090">
              <w:rPr>
                <w:lang w:eastAsia="ja-JP"/>
              </w:rPr>
              <w:t>001</w:t>
            </w:r>
          </w:p>
        </w:tc>
        <w:tc>
          <w:tcPr>
            <w:tcW w:w="2011" w:type="dxa"/>
            <w:vAlign w:val="center"/>
          </w:tcPr>
          <w:p w:rsidR="00DE4291" w:rsidRPr="00045090" w:rsidRDefault="00DE4291" w:rsidP="00DE4291">
            <w:pPr>
              <w:pStyle w:val="Tabletext"/>
              <w:rPr>
                <w:lang w:eastAsia="ja-JP"/>
              </w:rPr>
            </w:pPr>
            <w:r w:rsidRPr="00045090">
              <w:rPr>
                <w:lang w:eastAsia="ja-JP"/>
              </w:rPr>
              <w:t>0010</w:t>
            </w:r>
          </w:p>
        </w:tc>
        <w:tc>
          <w:tcPr>
            <w:tcW w:w="2022" w:type="dxa"/>
            <w:vAlign w:val="center"/>
          </w:tcPr>
          <w:p w:rsidR="00DE4291" w:rsidRPr="00045090" w:rsidRDefault="00DE4291" w:rsidP="00DE4291">
            <w:pPr>
              <w:pStyle w:val="Tabletext"/>
              <w:rPr>
                <w:lang w:eastAsia="ja-JP"/>
              </w:rPr>
            </w:pPr>
            <w:r w:rsidRPr="00045090">
              <w:rPr>
                <w:lang w:eastAsia="ja-JP"/>
              </w:rPr>
              <w:t>00001</w:t>
            </w:r>
          </w:p>
        </w:tc>
        <w:tc>
          <w:tcPr>
            <w:tcW w:w="2010" w:type="dxa"/>
            <w:vAlign w:val="center"/>
          </w:tcPr>
          <w:p w:rsidR="00DE4291" w:rsidRPr="00045090" w:rsidRDefault="00DE4291" w:rsidP="00DE4291">
            <w:pPr>
              <w:pStyle w:val="Tabletext"/>
              <w:rPr>
                <w:lang w:eastAsia="ja-JP"/>
              </w:rPr>
            </w:pPr>
            <w:r w:rsidRPr="00045090">
              <w:rPr>
                <w:lang w:eastAsia="ja-JP"/>
              </w:rPr>
              <w:t>0001</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4</w:t>
            </w:r>
          </w:p>
        </w:tc>
        <w:tc>
          <w:tcPr>
            <w:tcW w:w="2039" w:type="dxa"/>
            <w:vAlign w:val="center"/>
          </w:tcPr>
          <w:p w:rsidR="00DE4291" w:rsidRPr="00045090" w:rsidRDefault="00DE4291" w:rsidP="00DE4291">
            <w:pPr>
              <w:pStyle w:val="Tabletext"/>
              <w:rPr>
                <w:lang w:eastAsia="ja-JP"/>
              </w:rPr>
            </w:pPr>
            <w:r w:rsidRPr="00045090">
              <w:rPr>
                <w:lang w:eastAsia="ja-JP"/>
              </w:rPr>
              <w:t>0001</w:t>
            </w:r>
          </w:p>
        </w:tc>
        <w:tc>
          <w:tcPr>
            <w:tcW w:w="2011" w:type="dxa"/>
            <w:vAlign w:val="center"/>
          </w:tcPr>
          <w:p w:rsidR="00DE4291" w:rsidRPr="00045090" w:rsidRDefault="00DE4291" w:rsidP="00DE4291">
            <w:pPr>
              <w:pStyle w:val="Tabletext"/>
              <w:rPr>
                <w:lang w:eastAsia="ja-JP"/>
              </w:rPr>
            </w:pPr>
            <w:r w:rsidRPr="00045090">
              <w:rPr>
                <w:lang w:eastAsia="ja-JP"/>
              </w:rPr>
              <w:t>00001</w:t>
            </w:r>
          </w:p>
        </w:tc>
        <w:tc>
          <w:tcPr>
            <w:tcW w:w="2022" w:type="dxa"/>
            <w:vAlign w:val="center"/>
          </w:tcPr>
          <w:p w:rsidR="00DE4291" w:rsidRPr="00045090" w:rsidRDefault="00DE4291" w:rsidP="00DE4291">
            <w:pPr>
              <w:pStyle w:val="Tabletext"/>
              <w:rPr>
                <w:lang w:eastAsia="ja-JP"/>
              </w:rPr>
            </w:pPr>
            <w:r w:rsidRPr="00045090">
              <w:rPr>
                <w:lang w:eastAsia="ja-JP"/>
              </w:rPr>
              <w:t>00010</w:t>
            </w:r>
          </w:p>
        </w:tc>
        <w:tc>
          <w:tcPr>
            <w:tcW w:w="2010" w:type="dxa"/>
            <w:vAlign w:val="center"/>
          </w:tcPr>
          <w:p w:rsidR="00DE4291" w:rsidRPr="00045090" w:rsidRDefault="00DE4291" w:rsidP="00DE4291">
            <w:pPr>
              <w:pStyle w:val="Tabletext"/>
              <w:rPr>
                <w:lang w:eastAsia="ja-JP"/>
              </w:rPr>
            </w:pPr>
            <w:r w:rsidRPr="00045090">
              <w:rPr>
                <w:lang w:eastAsia="ja-JP"/>
              </w:rPr>
              <w:t>00001</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5</w:t>
            </w:r>
          </w:p>
        </w:tc>
        <w:tc>
          <w:tcPr>
            <w:tcW w:w="2039" w:type="dxa"/>
            <w:vAlign w:val="center"/>
          </w:tcPr>
          <w:p w:rsidR="00DE4291" w:rsidRPr="00045090" w:rsidRDefault="00DE4291" w:rsidP="00DE4291">
            <w:pPr>
              <w:pStyle w:val="Tabletext"/>
              <w:rPr>
                <w:lang w:eastAsia="ja-JP"/>
              </w:rPr>
            </w:pPr>
            <w:r w:rsidRPr="00045090">
              <w:rPr>
                <w:lang w:eastAsia="ja-JP"/>
              </w:rPr>
              <w:t>00001</w:t>
            </w:r>
          </w:p>
        </w:tc>
        <w:tc>
          <w:tcPr>
            <w:tcW w:w="2011" w:type="dxa"/>
            <w:vAlign w:val="center"/>
          </w:tcPr>
          <w:p w:rsidR="00DE4291" w:rsidRPr="00045090" w:rsidRDefault="00DE4291" w:rsidP="00DE4291">
            <w:pPr>
              <w:pStyle w:val="Tabletext"/>
              <w:rPr>
                <w:lang w:eastAsia="ja-JP"/>
              </w:rPr>
            </w:pPr>
            <w:r w:rsidRPr="00045090">
              <w:rPr>
                <w:lang w:eastAsia="ja-JP"/>
              </w:rPr>
              <w:t>000000</w:t>
            </w:r>
          </w:p>
        </w:tc>
        <w:tc>
          <w:tcPr>
            <w:tcW w:w="2022" w:type="dxa"/>
            <w:vAlign w:val="center"/>
          </w:tcPr>
          <w:p w:rsidR="00DE4291" w:rsidRPr="00045090" w:rsidRDefault="00DE4291" w:rsidP="00DE4291">
            <w:pPr>
              <w:pStyle w:val="Tabletext"/>
              <w:rPr>
                <w:lang w:eastAsia="ja-JP"/>
              </w:rPr>
            </w:pPr>
            <w:r w:rsidRPr="00045090">
              <w:rPr>
                <w:lang w:eastAsia="ja-JP"/>
              </w:rPr>
              <w:t>000000</w:t>
            </w:r>
          </w:p>
        </w:tc>
        <w:tc>
          <w:tcPr>
            <w:tcW w:w="2010" w:type="dxa"/>
            <w:vAlign w:val="center"/>
          </w:tcPr>
          <w:p w:rsidR="00DE4291" w:rsidRPr="00045090" w:rsidRDefault="00DE4291" w:rsidP="00DE4291">
            <w:pPr>
              <w:pStyle w:val="Tabletext"/>
              <w:rPr>
                <w:lang w:eastAsia="ja-JP"/>
              </w:rPr>
            </w:pPr>
            <w:r w:rsidRPr="00045090">
              <w:rPr>
                <w:lang w:eastAsia="ja-JP"/>
              </w:rPr>
              <w:t>000000</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6</w:t>
            </w:r>
          </w:p>
        </w:tc>
        <w:tc>
          <w:tcPr>
            <w:tcW w:w="2039" w:type="dxa"/>
            <w:vAlign w:val="center"/>
          </w:tcPr>
          <w:p w:rsidR="00DE4291" w:rsidRPr="00045090" w:rsidRDefault="00DE4291" w:rsidP="00DE4291">
            <w:pPr>
              <w:pStyle w:val="Tabletext"/>
              <w:rPr>
                <w:lang w:eastAsia="ja-JP"/>
              </w:rPr>
            </w:pPr>
            <w:r w:rsidRPr="00045090">
              <w:rPr>
                <w:lang w:eastAsia="ja-JP"/>
              </w:rPr>
              <w:t>000000</w:t>
            </w:r>
          </w:p>
        </w:tc>
        <w:tc>
          <w:tcPr>
            <w:tcW w:w="2011" w:type="dxa"/>
            <w:vAlign w:val="center"/>
          </w:tcPr>
          <w:p w:rsidR="00DE4291" w:rsidRPr="00045090" w:rsidRDefault="00DE4291" w:rsidP="00DE4291">
            <w:pPr>
              <w:pStyle w:val="Tabletext"/>
              <w:rPr>
                <w:lang w:eastAsia="ja-JP"/>
              </w:rPr>
            </w:pPr>
            <w:r w:rsidRPr="00045090">
              <w:rPr>
                <w:lang w:eastAsia="ja-JP"/>
              </w:rPr>
              <w:t>000001</w:t>
            </w:r>
          </w:p>
        </w:tc>
        <w:tc>
          <w:tcPr>
            <w:tcW w:w="2022" w:type="dxa"/>
            <w:vAlign w:val="center"/>
          </w:tcPr>
          <w:p w:rsidR="00DE4291" w:rsidRPr="00045090" w:rsidRDefault="00DE4291" w:rsidP="00DE4291">
            <w:pPr>
              <w:pStyle w:val="Tabletext"/>
              <w:rPr>
                <w:lang w:eastAsia="ja-JP"/>
              </w:rPr>
            </w:pPr>
            <w:r w:rsidRPr="00045090">
              <w:rPr>
                <w:lang w:eastAsia="ja-JP"/>
              </w:rPr>
              <w:t>000001</w:t>
            </w:r>
          </w:p>
        </w:tc>
        <w:tc>
          <w:tcPr>
            <w:tcW w:w="2010" w:type="dxa"/>
            <w:vAlign w:val="center"/>
          </w:tcPr>
          <w:p w:rsidR="00DE4291" w:rsidRPr="00045090" w:rsidRDefault="00DE4291" w:rsidP="00DE4291">
            <w:pPr>
              <w:pStyle w:val="Tabletext"/>
              <w:rPr>
                <w:lang w:eastAsia="ja-JP"/>
              </w:rPr>
            </w:pPr>
            <w:bookmarkStart w:id="565" w:name="_Toc234779777"/>
            <w:r w:rsidRPr="00045090">
              <w:t>000001</w:t>
            </w:r>
            <w:bookmarkEnd w:id="565"/>
            <w:r w:rsidRPr="00045090">
              <w:br/>
            </w:r>
            <w:r w:rsidRPr="00045090">
              <w:rPr>
                <w:lang w:eastAsia="ja-JP"/>
              </w:rPr>
              <w:t xml:space="preserve">+ </w:t>
            </w:r>
            <w:r w:rsidR="00702EB0" w:rsidRPr="00045090">
              <w:rPr>
                <w:i/>
                <w:iCs/>
                <w:lang w:eastAsia="ja-JP"/>
              </w:rPr>
              <w:t>ext</w:t>
            </w:r>
            <w:r w:rsidR="00702EB0" w:rsidRPr="00045090">
              <w:rPr>
                <w:lang w:eastAsia="ja-JP"/>
              </w:rPr>
              <w:t>(</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xml:space="preserve">) – 6) </w:t>
            </w:r>
          </w:p>
        </w:tc>
      </w:tr>
      <w:tr w:rsidR="00DE4291" w:rsidRPr="00045090" w:rsidTr="00E4018F">
        <w:trPr>
          <w:jc w:val="center"/>
        </w:trPr>
        <w:tc>
          <w:tcPr>
            <w:tcW w:w="1544" w:type="dxa"/>
            <w:vAlign w:val="center"/>
          </w:tcPr>
          <w:p w:rsidR="00DE4291" w:rsidRPr="00045090" w:rsidRDefault="00DE4291" w:rsidP="00DE4291">
            <w:pPr>
              <w:pStyle w:val="Tabletext"/>
              <w:jc w:val="center"/>
              <w:rPr>
                <w:lang w:eastAsia="ja-JP"/>
              </w:rPr>
            </w:pPr>
            <w:r w:rsidRPr="00045090">
              <w:rPr>
                <w:lang w:eastAsia="ja-JP"/>
              </w:rPr>
              <w:t>7</w:t>
            </w:r>
          </w:p>
        </w:tc>
        <w:tc>
          <w:tcPr>
            <w:tcW w:w="2039" w:type="dxa"/>
            <w:vAlign w:val="center"/>
          </w:tcPr>
          <w:p w:rsidR="00DE4291" w:rsidRPr="00045090" w:rsidRDefault="00DE4291" w:rsidP="00DE4291">
            <w:pPr>
              <w:pStyle w:val="Tabletext"/>
              <w:rPr>
                <w:lang w:eastAsia="ja-JP"/>
              </w:rPr>
            </w:pPr>
            <w:bookmarkStart w:id="566" w:name="_Toc234779778"/>
            <w:r w:rsidRPr="00045090">
              <w:t>000001</w:t>
            </w:r>
            <w:bookmarkEnd w:id="566"/>
            <w:r w:rsidRPr="00045090">
              <w:br/>
            </w:r>
            <w:r w:rsidRPr="00045090">
              <w:rPr>
                <w:lang w:eastAsia="ja-JP"/>
              </w:rPr>
              <w:t xml:space="preserve">+ </w:t>
            </w:r>
            <w:r w:rsidR="00702EB0" w:rsidRPr="00045090">
              <w:rPr>
                <w:i/>
                <w:iCs/>
                <w:lang w:eastAsia="ja-JP"/>
              </w:rPr>
              <w:t>ext</w:t>
            </w:r>
            <w:r w:rsidR="00702EB0" w:rsidRPr="00045090">
              <w:rPr>
                <w:lang w:eastAsia="ja-JP"/>
              </w:rPr>
              <w:t>(</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 7)</w:t>
            </w:r>
          </w:p>
        </w:tc>
        <w:tc>
          <w:tcPr>
            <w:tcW w:w="2011" w:type="dxa"/>
            <w:vAlign w:val="center"/>
          </w:tcPr>
          <w:p w:rsidR="00DE4291" w:rsidRPr="00045090" w:rsidRDefault="00DE4291" w:rsidP="00DE4291">
            <w:pPr>
              <w:pStyle w:val="Tabletext"/>
              <w:rPr>
                <w:lang w:eastAsia="ja-JP"/>
              </w:rPr>
            </w:pPr>
            <w:bookmarkStart w:id="567" w:name="_Toc234779779"/>
            <w:r w:rsidRPr="00045090">
              <w:t>0011</w:t>
            </w:r>
            <w:bookmarkEnd w:id="567"/>
            <w:r w:rsidRPr="00045090">
              <w:br/>
            </w:r>
            <w:r w:rsidRPr="00045090">
              <w:rPr>
                <w:lang w:eastAsia="ja-JP"/>
              </w:rPr>
              <w:t>+</w:t>
            </w:r>
            <w:r w:rsidR="00702EB0" w:rsidRPr="00045090">
              <w:rPr>
                <w:lang w:eastAsia="ja-JP"/>
              </w:rPr>
              <w:t xml:space="preserve"> </w:t>
            </w:r>
            <w:r w:rsidR="00702EB0" w:rsidRPr="00045090">
              <w:rPr>
                <w:i/>
                <w:iCs/>
                <w:lang w:eastAsia="ja-JP"/>
              </w:rPr>
              <w:t>ext</w:t>
            </w:r>
            <w:r w:rsidR="00702EB0" w:rsidRPr="00045090">
              <w:rPr>
                <w:lang w:eastAsia="ja-JP"/>
              </w:rPr>
              <w:t>(</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 7)</w:t>
            </w:r>
          </w:p>
        </w:tc>
        <w:tc>
          <w:tcPr>
            <w:tcW w:w="2022" w:type="dxa"/>
            <w:vAlign w:val="center"/>
          </w:tcPr>
          <w:p w:rsidR="00DE4291" w:rsidRPr="00045090" w:rsidRDefault="00DE4291" w:rsidP="00DE4291">
            <w:pPr>
              <w:pStyle w:val="Tabletext"/>
              <w:rPr>
                <w:lang w:eastAsia="ja-JP"/>
              </w:rPr>
            </w:pPr>
            <w:bookmarkStart w:id="568" w:name="_Toc234779780"/>
            <w:r w:rsidRPr="00045090">
              <w:t>00011</w:t>
            </w:r>
            <w:bookmarkEnd w:id="568"/>
            <w:r w:rsidRPr="00045090">
              <w:br/>
            </w:r>
            <w:r w:rsidRPr="00045090">
              <w:rPr>
                <w:lang w:eastAsia="ja-JP"/>
              </w:rPr>
              <w:t xml:space="preserve">+ </w:t>
            </w:r>
            <w:r w:rsidR="00702EB0" w:rsidRPr="00045090">
              <w:rPr>
                <w:i/>
                <w:iCs/>
                <w:lang w:eastAsia="ja-JP"/>
              </w:rPr>
              <w:t>ext</w:t>
            </w:r>
            <w:r w:rsidR="00702EB0" w:rsidRPr="00045090">
              <w:rPr>
                <w:lang w:eastAsia="ja-JP"/>
              </w:rPr>
              <w:t>(</w:t>
            </w:r>
            <w:r w:rsidR="00702EB0" w:rsidRPr="00045090">
              <w:rPr>
                <w:i/>
                <w:iCs/>
                <w:lang w:eastAsia="ja-JP"/>
              </w:rPr>
              <w:t>k</w:t>
            </w:r>
            <w:r w:rsidR="00702EB0" w:rsidRPr="00045090">
              <w:rPr>
                <w:lang w:eastAsia="ja-JP"/>
              </w:rPr>
              <w:t>(</w:t>
            </w:r>
            <w:r w:rsidR="00702EB0" w:rsidRPr="00045090">
              <w:rPr>
                <w:i/>
                <w:iCs/>
                <w:lang w:eastAsia="ja-JP"/>
              </w:rPr>
              <w:t>n</w:t>
            </w:r>
            <w:r w:rsidR="00702EB0" w:rsidRPr="00045090">
              <w:rPr>
                <w:lang w:eastAsia="ja-JP"/>
              </w:rPr>
              <w:t>) – 7)</w:t>
            </w:r>
          </w:p>
        </w:tc>
        <w:tc>
          <w:tcPr>
            <w:tcW w:w="2010" w:type="dxa"/>
            <w:vAlign w:val="center"/>
          </w:tcPr>
          <w:p w:rsidR="00DE4291" w:rsidRPr="00045090" w:rsidRDefault="00DE4291" w:rsidP="00DE4291">
            <w:pPr>
              <w:pStyle w:val="Tabletext"/>
              <w:jc w:val="center"/>
              <w:rPr>
                <w:lang w:eastAsia="ja-JP"/>
              </w:rPr>
            </w:pPr>
            <w:r w:rsidRPr="00045090">
              <w:rPr>
                <w:lang w:eastAsia="ja-JP"/>
              </w:rPr>
              <w:noBreakHyphen/>
            </w:r>
          </w:p>
        </w:tc>
      </w:tr>
    </w:tbl>
    <w:p w:rsidR="00DE4291" w:rsidRPr="00045090" w:rsidRDefault="00EB3337" w:rsidP="00EB3337">
      <w:pPr>
        <w:pStyle w:val="Heading2"/>
      </w:pPr>
      <w:bookmarkStart w:id="569" w:name="_Ref237923034"/>
      <w:bookmarkStart w:id="570" w:name="_Toc241583050"/>
      <w:bookmarkStart w:id="571" w:name="_Toc245800821"/>
      <w:bookmarkStart w:id="572" w:name="_Toc245800865"/>
      <w:bookmarkStart w:id="573" w:name="_Toc251673247"/>
      <w:bookmarkStart w:id="574" w:name="_Toc257704254"/>
      <w:bookmarkStart w:id="575" w:name="_Toc260130672"/>
      <w:bookmarkStart w:id="576" w:name="_Toc260132768"/>
      <w:r w:rsidRPr="00045090">
        <w:t>7.11</w:t>
      </w:r>
      <w:r w:rsidRPr="00045090">
        <w:tab/>
      </w:r>
      <w:r w:rsidR="00DE4291" w:rsidRPr="00045090">
        <w:t>Fractional-bit coding tool</w:t>
      </w:r>
      <w:bookmarkEnd w:id="569"/>
      <w:bookmarkEnd w:id="570"/>
      <w:bookmarkEnd w:id="571"/>
      <w:bookmarkEnd w:id="572"/>
      <w:bookmarkEnd w:id="573"/>
      <w:bookmarkEnd w:id="574"/>
      <w:bookmarkEnd w:id="575"/>
      <w:bookmarkEnd w:id="576"/>
    </w:p>
    <w:p w:rsidR="00DE4291" w:rsidRPr="00045090" w:rsidRDefault="00EB3337" w:rsidP="00375031">
      <w:pPr>
        <w:pStyle w:val="Heading3"/>
      </w:pPr>
      <w:bookmarkStart w:id="577" w:name="_Toc241583051"/>
      <w:r w:rsidRPr="00045090">
        <w:t>7.11.1</w:t>
      </w:r>
      <w:r w:rsidRPr="00045090">
        <w:tab/>
      </w:r>
      <w:r w:rsidR="00DE4291" w:rsidRPr="00045090">
        <w:t xml:space="preserve">Overview of the </w:t>
      </w:r>
      <w:r w:rsidR="00375031">
        <w:t>f</w:t>
      </w:r>
      <w:r w:rsidR="00DE4291" w:rsidRPr="00045090">
        <w:t>ractional-bit encoder</w:t>
      </w:r>
      <w:bookmarkEnd w:id="577"/>
    </w:p>
    <w:p w:rsidR="00DE4291" w:rsidRPr="00045090" w:rsidRDefault="00DE4291" w:rsidP="00702EB0">
      <w:pPr>
        <w:rPr>
          <w:lang w:eastAsia="ja-JP"/>
        </w:rPr>
      </w:pPr>
      <w:r w:rsidRPr="00045090">
        <w:rPr>
          <w:lang w:eastAsia="ja-JP"/>
        </w:rPr>
        <w:t xml:space="preserve">Fractional-bit coding operates on </w:t>
      </w:r>
      <w:r w:rsidR="00702EB0" w:rsidRPr="00045090">
        <w:rPr>
          <w:i/>
          <w:iCs/>
          <w:lang w:eastAsia="ja-JP"/>
        </w:rPr>
        <w:t>x</w:t>
      </w:r>
      <w:r w:rsidR="00702EB0" w:rsidRPr="00045090">
        <w:rPr>
          <w:vertAlign w:val="subscript"/>
          <w:lang w:eastAsia="ja-JP"/>
        </w:rPr>
        <w:t>int8</w:t>
      </w:r>
      <w:r w:rsidR="00702EB0" w:rsidRPr="00045090">
        <w:rPr>
          <w:lang w:eastAsia="ja-JP"/>
        </w:rPr>
        <w:t>(</w:t>
      </w:r>
      <w:r w:rsidR="00702EB0" w:rsidRPr="00045090">
        <w:rPr>
          <w:i/>
          <w:iCs/>
          <w:lang w:eastAsia="ja-JP"/>
        </w:rPr>
        <w:t>n</w:t>
      </w:r>
      <w:r w:rsidR="00702EB0" w:rsidRPr="00045090">
        <w:rPr>
          <w:lang w:eastAsia="ja-JP"/>
        </w:rPr>
        <w:t>)</w:t>
      </w:r>
      <w:r w:rsidRPr="00045090">
        <w:rPr>
          <w:lang w:eastAsia="ja-JP"/>
        </w:rPr>
        <w:t>, i.e.</w:t>
      </w:r>
      <w:r w:rsidR="002D70DE" w:rsidRPr="00045090">
        <w:rPr>
          <w:lang w:eastAsia="ja-JP"/>
        </w:rPr>
        <w:t>,</w:t>
      </w:r>
      <w:r w:rsidRPr="00045090">
        <w:rPr>
          <w:lang w:eastAsia="ja-JP"/>
        </w:rPr>
        <w:t xml:space="preserve"> the </w:t>
      </w:r>
      <w:r w:rsidRPr="00045090">
        <w:rPr>
          <w:i/>
          <w:lang w:eastAsia="ja-JP"/>
        </w:rPr>
        <w:t>int8</w:t>
      </w:r>
      <w:r w:rsidRPr="00045090">
        <w:rPr>
          <w:lang w:eastAsia="ja-JP"/>
        </w:rPr>
        <w:t xml:space="preserve"> frame data.</w:t>
      </w:r>
    </w:p>
    <w:p w:rsidR="00DE4291" w:rsidRPr="00045090" w:rsidRDefault="00DE4291" w:rsidP="00DE4291">
      <w:pPr>
        <w:rPr>
          <w:lang w:eastAsia="ja-JP"/>
        </w:rPr>
      </w:pPr>
      <w:r w:rsidRPr="00045090">
        <w:rPr>
          <w:lang w:eastAsia="ja-JP"/>
        </w:rPr>
        <w:t>Table 7-26 shows the bit-packing format of the fractional-bit coding tool.</w:t>
      </w:r>
    </w:p>
    <w:p w:rsidR="00DE4291" w:rsidRPr="00045090" w:rsidRDefault="00DE4291" w:rsidP="00CF0849">
      <w:pPr>
        <w:pStyle w:val="TableNoTitle"/>
        <w:rPr>
          <w:lang w:eastAsia="ja-JP"/>
        </w:rPr>
      </w:pPr>
      <w:r w:rsidRPr="00045090">
        <w:t xml:space="preserve">Table </w:t>
      </w:r>
      <w:r w:rsidRPr="00045090">
        <w:rPr>
          <w:lang w:eastAsia="ja-JP"/>
        </w:rPr>
        <w:t>7</w:t>
      </w:r>
      <w:r w:rsidRPr="00045090">
        <w:t>-</w:t>
      </w:r>
      <w:r w:rsidR="00CF0849">
        <w:t>26</w:t>
      </w:r>
      <w:r w:rsidRPr="00045090">
        <w:t xml:space="preserve"> – </w:t>
      </w:r>
      <w:r w:rsidRPr="00045090">
        <w:rPr>
          <w:lang w:eastAsia="ja-JP"/>
        </w:rPr>
        <w:t>Bit packing format of the fractional-bit coding tool</w:t>
      </w:r>
    </w:p>
    <w:tbl>
      <w:tblPr>
        <w:tblW w:w="9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1"/>
        <w:gridCol w:w="2484"/>
        <w:gridCol w:w="2772"/>
      </w:tblGrid>
      <w:tr w:rsidR="00DE4291" w:rsidRPr="00045090" w:rsidTr="00135856">
        <w:trPr>
          <w:jc w:val="center"/>
        </w:trPr>
        <w:tc>
          <w:tcPr>
            <w:tcW w:w="3801" w:type="dxa"/>
            <w:shd w:val="clear" w:color="auto" w:fill="auto"/>
          </w:tcPr>
          <w:p w:rsidR="00DE4291" w:rsidRPr="00045090" w:rsidRDefault="00135856" w:rsidP="00135856">
            <w:pPr>
              <w:pStyle w:val="Tablehead"/>
              <w:rPr>
                <w:lang w:eastAsia="ja-JP"/>
              </w:rPr>
            </w:pPr>
            <w:r w:rsidRPr="00045090">
              <w:rPr>
                <w:lang w:eastAsia="ja-JP"/>
              </w:rPr>
              <w:t>Frame length (</w:t>
            </w:r>
            <w:r w:rsidRPr="00045090">
              <w:rPr>
                <w:i/>
                <w:lang w:eastAsia="ja-JP"/>
              </w:rPr>
              <w:t>N</w:t>
            </w:r>
            <w:r w:rsidRPr="00045090">
              <w:rPr>
                <w:lang w:eastAsia="ja-JP"/>
              </w:rPr>
              <w:t>)</w:t>
            </w:r>
          </w:p>
        </w:tc>
        <w:tc>
          <w:tcPr>
            <w:tcW w:w="2484" w:type="dxa"/>
            <w:shd w:val="clear" w:color="auto" w:fill="auto"/>
          </w:tcPr>
          <w:p w:rsidR="00DE4291" w:rsidRPr="00045090" w:rsidRDefault="00135856" w:rsidP="00135856">
            <w:pPr>
              <w:pStyle w:val="Tablehead"/>
              <w:rPr>
                <w:lang w:eastAsia="ja-JP"/>
              </w:rPr>
            </w:pPr>
            <w:r w:rsidRPr="00045090">
              <w:rPr>
                <w:lang w:eastAsia="ja-JP"/>
              </w:rPr>
              <w:t>40, 80, 160, 240, 320</w:t>
            </w:r>
          </w:p>
        </w:tc>
        <w:tc>
          <w:tcPr>
            <w:tcW w:w="2772" w:type="dxa"/>
            <w:shd w:val="clear" w:color="auto" w:fill="auto"/>
          </w:tcPr>
          <w:p w:rsidR="00DE4291" w:rsidRPr="00045090" w:rsidRDefault="00135856" w:rsidP="00135856">
            <w:pPr>
              <w:pStyle w:val="Tablehead"/>
              <w:rPr>
                <w:lang w:eastAsia="ja-JP"/>
              </w:rPr>
            </w:pPr>
            <w:r w:rsidRPr="00045090">
              <w:rPr>
                <w:lang w:eastAsia="ja-JP"/>
              </w:rPr>
              <w:t>Note</w:t>
            </w:r>
          </w:p>
        </w:tc>
      </w:tr>
      <w:tr w:rsidR="00135856" w:rsidRPr="00045090" w:rsidTr="00135856">
        <w:trPr>
          <w:jc w:val="center"/>
        </w:trPr>
        <w:tc>
          <w:tcPr>
            <w:tcW w:w="3801" w:type="dxa"/>
            <w:shd w:val="clear" w:color="auto" w:fill="auto"/>
          </w:tcPr>
          <w:p w:rsidR="00135856" w:rsidRPr="00045090" w:rsidRDefault="00135856" w:rsidP="00C40EB1">
            <w:pPr>
              <w:pStyle w:val="Tabletext"/>
              <w:rPr>
                <w:lang w:eastAsia="ja-JP"/>
              </w:rPr>
            </w:pPr>
            <w:r w:rsidRPr="00045090">
              <w:rPr>
                <w:lang w:eastAsia="ja-JP"/>
              </w:rPr>
              <w:t xml:space="preserve">Prefix code for fractional-bit coding tool (for each frame length conjunction with the ranges </w:t>
            </w:r>
            <w:r w:rsidRPr="00045090">
              <w:rPr>
                <w:i/>
                <w:lang w:eastAsia="ja-JP"/>
              </w:rPr>
              <w:t>R</w:t>
            </w:r>
            <w:r w:rsidRPr="00045090">
              <w:rPr>
                <w:lang w:eastAsia="ja-JP"/>
              </w:rPr>
              <w:t xml:space="preserve"> and </w:t>
            </w:r>
            <w:r w:rsidRPr="00045090">
              <w:rPr>
                <w:i/>
                <w:lang w:eastAsia="ja-JP"/>
              </w:rPr>
              <w:t>R'</w:t>
            </w:r>
            <w:r w:rsidRPr="00045090">
              <w:rPr>
                <w:lang w:eastAsia="ja-JP"/>
              </w:rPr>
              <w:t>)</w:t>
            </w:r>
          </w:p>
        </w:tc>
        <w:tc>
          <w:tcPr>
            <w:tcW w:w="2484" w:type="dxa"/>
            <w:shd w:val="clear" w:color="auto" w:fill="auto"/>
          </w:tcPr>
          <w:p w:rsidR="00135856" w:rsidRPr="00045090" w:rsidRDefault="00135856" w:rsidP="00C40EB1">
            <w:pPr>
              <w:pStyle w:val="Tabletext"/>
              <w:jc w:val="center"/>
              <w:rPr>
                <w:lang w:eastAsia="ja-JP"/>
              </w:rPr>
            </w:pPr>
            <w:r w:rsidRPr="00045090">
              <w:rPr>
                <w:lang w:eastAsia="ja-JP"/>
              </w:rPr>
              <w:t>8 bits</w:t>
            </w:r>
          </w:p>
        </w:tc>
        <w:tc>
          <w:tcPr>
            <w:tcW w:w="2772" w:type="dxa"/>
            <w:shd w:val="clear" w:color="auto" w:fill="auto"/>
          </w:tcPr>
          <w:p w:rsidR="00135856" w:rsidRPr="00045090" w:rsidRDefault="00135856" w:rsidP="00C40EB1">
            <w:pPr>
              <w:pStyle w:val="Tabletext"/>
              <w:jc w:val="center"/>
              <w:rPr>
                <w:lang w:eastAsia="ja-JP"/>
              </w:rPr>
            </w:pPr>
            <w:r w:rsidRPr="00045090">
              <w:rPr>
                <w:lang w:eastAsia="ja-JP"/>
              </w:rPr>
              <w:t xml:space="preserve">See </w:t>
            </w:r>
            <w:r>
              <w:rPr>
                <w:lang w:eastAsia="ja-JP"/>
              </w:rPr>
              <w:t>c</w:t>
            </w:r>
            <w:r w:rsidRPr="00045090">
              <w:rPr>
                <w:lang w:eastAsia="ja-JP"/>
              </w:rPr>
              <w:t>lauses 7.2 and 7.11.4</w:t>
            </w:r>
          </w:p>
        </w:tc>
      </w:tr>
      <w:tr w:rsidR="00135856" w:rsidRPr="00045090" w:rsidTr="00135856">
        <w:trPr>
          <w:jc w:val="center"/>
        </w:trPr>
        <w:tc>
          <w:tcPr>
            <w:tcW w:w="3801" w:type="dxa"/>
            <w:shd w:val="clear" w:color="auto" w:fill="auto"/>
          </w:tcPr>
          <w:p w:rsidR="00135856" w:rsidRPr="00045090" w:rsidRDefault="00135856" w:rsidP="00DE4291">
            <w:pPr>
              <w:pStyle w:val="Tabletext"/>
              <w:rPr>
                <w:lang w:eastAsia="ja-JP"/>
              </w:rPr>
            </w:pPr>
            <w:r w:rsidRPr="00045090">
              <w:rPr>
                <w:lang w:eastAsia="ja-JP"/>
              </w:rPr>
              <w:t xml:space="preserve">Codebits for </w:t>
            </w:r>
            <w:r w:rsidRPr="00045090">
              <w:rPr>
                <w:i/>
                <w:iCs/>
                <w:lang w:eastAsia="ja-JP"/>
              </w:rPr>
              <w:t>V</w:t>
            </w:r>
            <w:r w:rsidRPr="00045090">
              <w:rPr>
                <w:i/>
                <w:iCs/>
                <w:vertAlign w:val="subscript"/>
                <w:lang w:eastAsia="ja-JP"/>
              </w:rPr>
              <w:t>k</w:t>
            </w:r>
            <w:r w:rsidRPr="00045090">
              <w:t>s</w:t>
            </w:r>
          </w:p>
        </w:tc>
        <w:tc>
          <w:tcPr>
            <w:tcW w:w="2484" w:type="dxa"/>
            <w:shd w:val="clear" w:color="auto" w:fill="auto"/>
          </w:tcPr>
          <w:p w:rsidR="00135856" w:rsidRPr="00045090" w:rsidRDefault="00135856" w:rsidP="00DE4291">
            <w:pPr>
              <w:pStyle w:val="Tabletext"/>
              <w:jc w:val="center"/>
              <w:rPr>
                <w:lang w:eastAsia="ja-JP"/>
              </w:rPr>
            </w:pPr>
            <w:r w:rsidRPr="00045090">
              <w:rPr>
                <w:lang w:eastAsia="ja-JP"/>
              </w:rPr>
              <w:t>Variable</w:t>
            </w:r>
          </w:p>
        </w:tc>
        <w:tc>
          <w:tcPr>
            <w:tcW w:w="2772" w:type="dxa"/>
            <w:shd w:val="clear" w:color="auto" w:fill="auto"/>
          </w:tcPr>
          <w:p w:rsidR="00135856" w:rsidRPr="00045090" w:rsidRDefault="00135856" w:rsidP="00DE4291">
            <w:pPr>
              <w:pStyle w:val="Tabletext"/>
              <w:jc w:val="center"/>
              <w:rPr>
                <w:lang w:eastAsia="ja-JP"/>
              </w:rPr>
            </w:pPr>
            <w:r>
              <w:rPr>
                <w:lang w:eastAsia="ja-JP"/>
              </w:rPr>
              <w:t>See c</w:t>
            </w:r>
            <w:r w:rsidRPr="00045090">
              <w:rPr>
                <w:lang w:eastAsia="ja-JP"/>
              </w:rPr>
              <w:t>lause 7.11.3</w:t>
            </w:r>
          </w:p>
        </w:tc>
      </w:tr>
    </w:tbl>
    <w:p w:rsidR="00DE4291" w:rsidRPr="00045090" w:rsidRDefault="00EB3337" w:rsidP="00EB3337">
      <w:pPr>
        <w:pStyle w:val="Heading3"/>
      </w:pPr>
      <w:bookmarkStart w:id="578" w:name="_Toc241583052"/>
      <w:r w:rsidRPr="00045090">
        <w:t>7.11.2</w:t>
      </w:r>
      <w:r w:rsidRPr="00045090">
        <w:tab/>
      </w:r>
      <w:r w:rsidR="00DE4291" w:rsidRPr="00045090">
        <w:t>Data-range reduction</w:t>
      </w:r>
      <w:bookmarkEnd w:id="578"/>
    </w:p>
    <w:p w:rsidR="00DE4291" w:rsidRPr="00045090" w:rsidRDefault="00DE4291" w:rsidP="00375031">
      <w:pPr>
        <w:rPr>
          <w:lang w:eastAsia="ja-JP"/>
        </w:rPr>
      </w:pPr>
      <w:r w:rsidRPr="00045090">
        <w:rPr>
          <w:lang w:eastAsia="ja-JP"/>
        </w:rPr>
        <w:t xml:space="preserve">The data range calculated using </w:t>
      </w:r>
      <w:r w:rsidR="00375031">
        <w:rPr>
          <w:lang w:eastAsia="ja-JP"/>
        </w:rPr>
        <w:t>e</w:t>
      </w:r>
      <w:r w:rsidRPr="00045090">
        <w:rPr>
          <w:lang w:eastAsia="ja-JP"/>
        </w:rPr>
        <w:t xml:space="preserve">quation (7-1) </w:t>
      </w:r>
      <w:r w:rsidRPr="00045090">
        <w:t xml:space="preserve">is modified to represent the number of </w:t>
      </w:r>
      <w:r w:rsidRPr="00045090">
        <w:rPr>
          <w:lang w:eastAsia="ja-JP"/>
        </w:rPr>
        <w:t>different</w:t>
      </w:r>
      <w:r w:rsidRPr="00045090">
        <w:t xml:space="preserve"> values within a frame</w:t>
      </w:r>
    </w:p>
    <w:p w:rsidR="00586DD1" w:rsidRPr="00045090" w:rsidRDefault="00586DD1" w:rsidP="00586DD1">
      <w:pPr>
        <w:pStyle w:val="Equation"/>
        <w:rPr>
          <w:bCs/>
          <w:lang w:eastAsia="ja-JP"/>
        </w:rPr>
      </w:pPr>
      <w:r>
        <w:tab/>
      </w:r>
      <w:r>
        <w:tab/>
      </w:r>
      <w:r w:rsidRPr="00045090">
        <w:rPr>
          <w:position w:val="-32"/>
        </w:rPr>
        <w:object w:dxaOrig="1520" w:dyaOrig="760">
          <v:shape id="_x0000_i1353" type="#_x0000_t75" style="width:75.95pt;height:38pt" o:ole="" o:allowoverlap="f">
            <v:imagedata r:id="rId613" o:title=""/>
          </v:shape>
          <o:OLEObject Type="Embed" ProgID="Equation.3" ShapeID="_x0000_i1353" DrawAspect="Content" ObjectID="_1333885416" r:id="rId614"/>
        </w:object>
      </w:r>
      <w:r w:rsidRPr="00045090">
        <w:rPr>
          <w:lang w:eastAsia="ja-JP"/>
        </w:rPr>
        <w:tab/>
      </w:r>
      <w:r w:rsidRPr="00045090">
        <w:rPr>
          <w:bCs/>
          <w:lang w:eastAsia="ja-JP"/>
        </w:rPr>
        <w:t>(</w:t>
      </w:r>
      <w:r>
        <w:rPr>
          <w:bCs/>
          <w:lang w:eastAsia="ja-JP"/>
        </w:rPr>
        <w:t>7-72</w:t>
      </w:r>
      <w:r w:rsidRPr="00045090">
        <w:rPr>
          <w:bCs/>
          <w:lang w:eastAsia="ja-JP"/>
        </w:rPr>
        <w:t>)</w:t>
      </w:r>
    </w:p>
    <w:p w:rsidR="00DE4291" w:rsidRPr="00045090" w:rsidRDefault="00DE4291" w:rsidP="00334075">
      <w:pPr>
        <w:rPr>
          <w:lang w:eastAsia="ja-JP"/>
        </w:rPr>
      </w:pPr>
      <w:r w:rsidRPr="00045090">
        <w:rPr>
          <w:lang w:eastAsia="ja-JP"/>
        </w:rPr>
        <w:t>w</w:t>
      </w:r>
      <w:r w:rsidRPr="00045090">
        <w:t xml:space="preserve">here </w:t>
      </w:r>
      <w:r w:rsidR="00702EB0" w:rsidRPr="00045090">
        <w:rPr>
          <w:i/>
          <w:iCs/>
        </w:rPr>
        <w:t>v</w:t>
      </w:r>
      <w:r w:rsidR="00702EB0" w:rsidRPr="00045090">
        <w:rPr>
          <w:i/>
          <w:iCs/>
          <w:vertAlign w:val="subscript"/>
        </w:rPr>
        <w:t>k</w:t>
      </w:r>
      <w:r w:rsidRPr="00045090">
        <w:t xml:space="preserve"> is an integer in the data range such that </w:t>
      </w:r>
      <w:r w:rsidR="00702EB0" w:rsidRPr="00045090">
        <w:rPr>
          <w:i/>
          <w:iCs/>
        </w:rPr>
        <w:t>X</w:t>
      </w:r>
      <w:r w:rsidR="00702EB0" w:rsidRPr="00045090">
        <w:rPr>
          <w:vertAlign w:val="subscript"/>
        </w:rPr>
        <w:t>min</w:t>
      </w:r>
      <w:r w:rsidR="00702EB0" w:rsidRPr="00045090">
        <w:t> &lt; </w:t>
      </w:r>
      <w:r w:rsidR="00702EB0" w:rsidRPr="00045090">
        <w:rPr>
          <w:i/>
          <w:iCs/>
        </w:rPr>
        <w:t>v</w:t>
      </w:r>
      <w:r w:rsidR="00702EB0" w:rsidRPr="00045090">
        <w:rPr>
          <w:i/>
          <w:iCs/>
          <w:vertAlign w:val="subscript"/>
        </w:rPr>
        <w:t>k</w:t>
      </w:r>
      <w:r w:rsidR="00702EB0" w:rsidRPr="00045090">
        <w:t> &lt; </w:t>
      </w:r>
      <w:r w:rsidR="00702EB0" w:rsidRPr="00045090">
        <w:rPr>
          <w:i/>
          <w:iCs/>
        </w:rPr>
        <w:t>X</w:t>
      </w:r>
      <w:r w:rsidR="00702EB0" w:rsidRPr="00045090">
        <w:rPr>
          <w:vertAlign w:val="subscript"/>
        </w:rPr>
        <w:t>max</w:t>
      </w:r>
      <w:r w:rsidR="00702EB0" w:rsidRPr="00045090">
        <w:t xml:space="preserve"> </w:t>
      </w:r>
      <w:r w:rsidRPr="00045090">
        <w:rPr>
          <w:lang w:eastAsia="ja-JP"/>
        </w:rPr>
        <w:t>(</w:t>
      </w:r>
      <w:r w:rsidR="00702EB0" w:rsidRPr="00045090">
        <w:rPr>
          <w:i/>
          <w:iCs/>
          <w:lang w:eastAsia="ja-JP"/>
        </w:rPr>
        <w:t>X</w:t>
      </w:r>
      <w:r w:rsidR="00702EB0" w:rsidRPr="00045090">
        <w:rPr>
          <w:vertAlign w:val="subscript"/>
          <w:lang w:eastAsia="ja-JP"/>
        </w:rPr>
        <w:t>max</w:t>
      </w:r>
      <w:r w:rsidR="00702EB0" w:rsidRPr="00045090">
        <w:rPr>
          <w:lang w:eastAsia="ja-JP"/>
        </w:rPr>
        <w:t xml:space="preserve"> </w:t>
      </w:r>
      <w:r w:rsidRPr="00045090">
        <w:rPr>
          <w:lang w:eastAsia="ja-JP"/>
        </w:rPr>
        <w:t xml:space="preserve">and </w:t>
      </w:r>
      <w:r w:rsidR="00702EB0" w:rsidRPr="00045090">
        <w:rPr>
          <w:i/>
          <w:iCs/>
          <w:lang w:eastAsia="ja-JP"/>
        </w:rPr>
        <w:t>X</w:t>
      </w:r>
      <w:r w:rsidR="00702EB0" w:rsidRPr="00045090">
        <w:rPr>
          <w:vertAlign w:val="subscript"/>
          <w:lang w:eastAsia="ja-JP"/>
        </w:rPr>
        <w:t>min</w:t>
      </w:r>
      <w:r w:rsidRPr="00045090">
        <w:rPr>
          <w:lang w:eastAsia="ja-JP"/>
        </w:rPr>
        <w:t xml:space="preserve"> are given as </w:t>
      </w:r>
      <w:r w:rsidR="00702EB0" w:rsidRPr="00045090">
        <w:rPr>
          <w:position w:val="-12"/>
        </w:rPr>
        <w:object w:dxaOrig="3580" w:dyaOrig="360">
          <v:shape id="_x0000_i1354" type="#_x0000_t75" style="width:179.15pt;height:18.15pt" o:ole="" o:allowoverlap="f">
            <v:imagedata r:id="rId615" o:title=""/>
          </v:shape>
          <o:OLEObject Type="Embed" ProgID="Equation.3" ShapeID="_x0000_i1354" DrawAspect="Content" ObjectID="_1333885417" r:id="rId616"/>
        </w:object>
      </w:r>
      <w:r w:rsidRPr="00045090">
        <w:rPr>
          <w:lang w:eastAsia="ja-JP"/>
        </w:rPr>
        <w:t xml:space="preserve"> and </w:t>
      </w:r>
      <w:r w:rsidR="00702EB0" w:rsidRPr="00045090">
        <w:rPr>
          <w:position w:val="-12"/>
        </w:rPr>
        <w:object w:dxaOrig="3519" w:dyaOrig="360">
          <v:shape id="_x0000_i1355" type="#_x0000_t75" style="width:176.3pt;height:18.15pt" o:ole="">
            <v:imagedata r:id="rId617" o:title=""/>
          </v:shape>
          <o:OLEObject Type="Embed" ProgID="Equation.3" ShapeID="_x0000_i1355" DrawAspect="Content" ObjectID="_1333885418" r:id="rId618"/>
        </w:object>
      </w:r>
      <w:r w:rsidRPr="00045090">
        <w:rPr>
          <w:lang w:eastAsia="ja-JP"/>
        </w:rPr>
        <w:t>) and t</w:t>
      </w:r>
      <w:r w:rsidRPr="00045090">
        <w:t>he range</w:t>
      </w:r>
      <w:r w:rsidR="00334075" w:rsidRPr="00045090">
        <w:noBreakHyphen/>
      </w:r>
      <w:r w:rsidRPr="00045090">
        <w:t xml:space="preserve">reduction flag </w:t>
      </w:r>
      <w:r w:rsidRPr="00045090">
        <w:rPr>
          <w:position w:val="-14"/>
        </w:rPr>
        <w:object w:dxaOrig="320" w:dyaOrig="340">
          <v:shape id="_x0000_i1356" type="#_x0000_t75" style="width:15.85pt;height:17pt" o:ole="">
            <v:imagedata r:id="rId619" o:title=""/>
          </v:shape>
          <o:OLEObject Type="Embed" ProgID="Equation.3" ShapeID="_x0000_i1356" DrawAspect="Content" ObjectID="_1333885419" r:id="rId620"/>
        </w:object>
      </w:r>
      <w:r w:rsidRPr="00045090">
        <w:t xml:space="preserve"> is given by:</w:t>
      </w:r>
    </w:p>
    <w:p w:rsidR="00586DD1" w:rsidRPr="00045090" w:rsidRDefault="00586DD1" w:rsidP="00586DD1">
      <w:pPr>
        <w:pStyle w:val="Equation"/>
        <w:rPr>
          <w:bCs/>
          <w:lang w:eastAsia="ja-JP"/>
        </w:rPr>
      </w:pPr>
      <w:r>
        <w:tab/>
      </w:r>
      <w:r>
        <w:tab/>
      </w:r>
      <w:r w:rsidRPr="00045090">
        <w:rPr>
          <w:position w:val="-32"/>
        </w:rPr>
        <w:object w:dxaOrig="4940" w:dyaOrig="760">
          <v:shape id="_x0000_i1357" type="#_x0000_t75" style="width:246.6pt;height:38pt" o:ole="">
            <v:imagedata r:id="rId621" o:title=""/>
          </v:shape>
          <o:OLEObject Type="Embed" ProgID="Equation.3" ShapeID="_x0000_i1357" DrawAspect="Content" ObjectID="_1333885420" r:id="rId622"/>
        </w:object>
      </w:r>
      <w:r w:rsidRPr="00045090">
        <w:rPr>
          <w:lang w:eastAsia="ja-JP"/>
        </w:rPr>
        <w:tab/>
      </w:r>
      <w:r w:rsidRPr="00045090">
        <w:rPr>
          <w:bCs/>
          <w:lang w:eastAsia="ja-JP"/>
        </w:rPr>
        <w:t>(</w:t>
      </w:r>
      <w:r>
        <w:rPr>
          <w:bCs/>
          <w:lang w:eastAsia="ja-JP"/>
        </w:rPr>
        <w:t>7-73</w:t>
      </w:r>
      <w:r w:rsidRPr="00045090">
        <w:rPr>
          <w:bCs/>
          <w:lang w:eastAsia="ja-JP"/>
        </w:rPr>
        <w:t>)</w:t>
      </w:r>
    </w:p>
    <w:p w:rsidR="00DE4291" w:rsidRPr="00045090" w:rsidRDefault="00DE4291" w:rsidP="00334075">
      <w:pPr>
        <w:spacing w:before="240"/>
        <w:rPr>
          <w:lang w:eastAsia="ja-JP"/>
        </w:rPr>
      </w:pPr>
      <w:r w:rsidRPr="00045090">
        <w:rPr>
          <w:lang w:eastAsia="ja-JP"/>
        </w:rPr>
        <w:t>For the distinctive element values listed in Table 7-28, d</w:t>
      </w:r>
      <w:r w:rsidRPr="00045090">
        <w:t xml:space="preserve">ata-range reduction is considered when the value </w:t>
      </w:r>
      <w:r w:rsidR="00334075" w:rsidRPr="00045090">
        <w:rPr>
          <w:i/>
          <w:iCs/>
        </w:rPr>
        <w:t>v</w:t>
      </w:r>
      <w:r w:rsidR="00334075" w:rsidRPr="00045090">
        <w:rPr>
          <w:i/>
          <w:iCs/>
          <w:vertAlign w:val="subscript"/>
        </w:rPr>
        <w:t>k</w:t>
      </w:r>
      <w:r w:rsidR="00334075" w:rsidRPr="00045090">
        <w:t xml:space="preserve"> = –1</w:t>
      </w:r>
      <w:r w:rsidRPr="00045090">
        <w:t xml:space="preserve"> does not exist within a frame. In this case,</w:t>
      </w:r>
    </w:p>
    <w:p w:rsidR="00586DD1" w:rsidRPr="00045090" w:rsidRDefault="00586DD1" w:rsidP="00586DD1">
      <w:pPr>
        <w:pStyle w:val="Equation"/>
        <w:rPr>
          <w:bCs/>
          <w:lang w:eastAsia="ja-JP"/>
        </w:rPr>
      </w:pPr>
      <w:r>
        <w:tab/>
      </w:r>
      <w:r>
        <w:tab/>
      </w:r>
      <w:r w:rsidRPr="00045090">
        <w:rPr>
          <w:position w:val="-10"/>
        </w:rPr>
        <w:object w:dxaOrig="1160" w:dyaOrig="340">
          <v:shape id="_x0000_i1358" type="#_x0000_t75" style="width:57.85pt;height:17pt" o:ole="" o:allowoverlap="f">
            <v:imagedata r:id="rId623" o:title=""/>
          </v:shape>
          <o:OLEObject Type="Embed" ProgID="Equation.3" ShapeID="_x0000_i1358" DrawAspect="Content" ObjectID="_1333885421" r:id="rId624"/>
        </w:object>
      </w:r>
      <w:r w:rsidRPr="00045090">
        <w:rPr>
          <w:lang w:eastAsia="ja-JP"/>
        </w:rPr>
        <w:tab/>
      </w:r>
      <w:r w:rsidRPr="00045090">
        <w:rPr>
          <w:bCs/>
          <w:lang w:eastAsia="ja-JP"/>
        </w:rPr>
        <w:t>(</w:t>
      </w:r>
      <w:r>
        <w:rPr>
          <w:bCs/>
          <w:lang w:eastAsia="ja-JP"/>
        </w:rPr>
        <w:t>7-74</w:t>
      </w:r>
      <w:r w:rsidRPr="00045090">
        <w:rPr>
          <w:bCs/>
          <w:lang w:eastAsia="ja-JP"/>
        </w:rPr>
        <w:t>)</w:t>
      </w:r>
    </w:p>
    <w:p w:rsidR="00DE4291" w:rsidRPr="00045090" w:rsidRDefault="00DE4291" w:rsidP="00DE4291">
      <w:pPr>
        <w:rPr>
          <w:lang w:eastAsia="ja-JP"/>
        </w:rPr>
      </w:pPr>
      <w:r w:rsidRPr="00045090">
        <w:t>where</w:t>
      </w:r>
    </w:p>
    <w:p w:rsidR="007A3320" w:rsidRPr="00045090" w:rsidRDefault="007A3320" w:rsidP="007A3320">
      <w:pPr>
        <w:pStyle w:val="Equation"/>
        <w:rPr>
          <w:bCs/>
          <w:lang w:eastAsia="ja-JP"/>
        </w:rPr>
      </w:pPr>
      <w:r>
        <w:tab/>
      </w:r>
      <w:r>
        <w:tab/>
      </w:r>
      <w:r w:rsidRPr="00045090">
        <w:rPr>
          <w:position w:val="-32"/>
        </w:rPr>
        <w:object w:dxaOrig="5440" w:dyaOrig="760">
          <v:shape id="_x0000_i1359" type="#_x0000_t75" style="width:272.15pt;height:38pt" o:ole="">
            <v:imagedata r:id="rId625" o:title=""/>
          </v:shape>
          <o:OLEObject Type="Embed" ProgID="Equation.3" ShapeID="_x0000_i1359" DrawAspect="Content" ObjectID="_1333885422" r:id="rId626"/>
        </w:object>
      </w:r>
      <w:r w:rsidRPr="00045090">
        <w:rPr>
          <w:lang w:eastAsia="ja-JP"/>
        </w:rPr>
        <w:tab/>
      </w:r>
      <w:r w:rsidRPr="00045090">
        <w:rPr>
          <w:bCs/>
          <w:lang w:eastAsia="ja-JP"/>
        </w:rPr>
        <w:t>(</w:t>
      </w:r>
      <w:r>
        <w:rPr>
          <w:bCs/>
          <w:lang w:eastAsia="ja-JP"/>
        </w:rPr>
        <w:t>7-75</w:t>
      </w:r>
      <w:r w:rsidRPr="00045090">
        <w:rPr>
          <w:bCs/>
          <w:lang w:eastAsia="ja-JP"/>
        </w:rPr>
        <w:t>)</w:t>
      </w:r>
    </w:p>
    <w:p w:rsidR="00DE4291" w:rsidRPr="00045090" w:rsidRDefault="00DE4291" w:rsidP="00334075">
      <w:r w:rsidRPr="00045090">
        <w:t xml:space="preserve">While the data range </w:t>
      </w:r>
      <w:r w:rsidR="00334075" w:rsidRPr="00045090">
        <w:rPr>
          <w:i/>
          <w:iCs/>
        </w:rPr>
        <w:t>R</w:t>
      </w:r>
      <w:r w:rsidRPr="00045090">
        <w:t xml:space="preserve"> and </w:t>
      </w:r>
      <w:r w:rsidR="00334075" w:rsidRPr="00045090">
        <w:rPr>
          <w:position w:val="-4"/>
        </w:rPr>
        <w:object w:dxaOrig="279" w:dyaOrig="260">
          <v:shape id="_x0000_i1360" type="#_x0000_t75" style="width:14.15pt;height:13.05pt" o:ole="" o:allowoverlap="f">
            <v:imagedata r:id="rId627" o:title=""/>
          </v:shape>
          <o:OLEObject Type="Embed" ProgID="Equation.3" ShapeID="_x0000_i1360" DrawAspect="Content" ObjectID="_1333885423" r:id="rId628"/>
        </w:object>
      </w:r>
      <w:r w:rsidRPr="00045090">
        <w:t xml:space="preserve"> may be equal, </w:t>
      </w:r>
      <w:r w:rsidR="00334075" w:rsidRPr="00045090">
        <w:rPr>
          <w:position w:val="-4"/>
        </w:rPr>
        <w:object w:dxaOrig="279" w:dyaOrig="260">
          <v:shape id="_x0000_i1361" type="#_x0000_t75" style="width:14.15pt;height:13.05pt" o:ole="" o:allowoverlap="f">
            <v:imagedata r:id="rId627" o:title=""/>
          </v:shape>
          <o:OLEObject Type="Embed" ProgID="Equation.3" ShapeID="_x0000_i1361" DrawAspect="Content" ObjectID="_1333885424" r:id="rId629"/>
        </w:object>
      </w:r>
      <w:r w:rsidRPr="00045090">
        <w:t xml:space="preserve"> may be smaller than </w:t>
      </w:r>
      <w:r w:rsidR="00334075" w:rsidRPr="00045090">
        <w:rPr>
          <w:i/>
          <w:iCs/>
        </w:rPr>
        <w:t>R</w:t>
      </w:r>
      <w:r w:rsidRPr="00045090">
        <w:t xml:space="preserve"> for a number of frames.</w:t>
      </w:r>
    </w:p>
    <w:p w:rsidR="00DE4291" w:rsidRPr="00045090" w:rsidRDefault="00EB3337" w:rsidP="00EB3337">
      <w:pPr>
        <w:pStyle w:val="Heading3"/>
      </w:pPr>
      <w:bookmarkStart w:id="579" w:name="_Toc241583053"/>
      <w:r w:rsidRPr="00045090">
        <w:t>7.11.3</w:t>
      </w:r>
      <w:r w:rsidRPr="00045090">
        <w:tab/>
      </w:r>
      <w:r w:rsidR="00DE4291" w:rsidRPr="00045090">
        <w:t>Fractional-bit-per-sample encoding</w:t>
      </w:r>
      <w:bookmarkEnd w:id="579"/>
    </w:p>
    <w:p w:rsidR="00DE4291" w:rsidRPr="00045090" w:rsidRDefault="00DE4291" w:rsidP="00334075">
      <w:pPr>
        <w:tabs>
          <w:tab w:val="left" w:pos="2736"/>
        </w:tabs>
        <w:rPr>
          <w:lang w:eastAsia="ja-JP"/>
        </w:rPr>
      </w:pPr>
      <w:r w:rsidRPr="00045090">
        <w:t xml:space="preserve">Fractional-bit-per-sample encoding is a block-wise operation. Given the frame length </w:t>
      </w:r>
      <w:r w:rsidR="00334075" w:rsidRPr="00045090">
        <w:rPr>
          <w:i/>
          <w:iCs/>
        </w:rPr>
        <w:t>N</w:t>
      </w:r>
      <w:r w:rsidRPr="00045090">
        <w:rPr>
          <w:lang w:eastAsia="ja-JP"/>
        </w:rPr>
        <w:t xml:space="preserve">, the </w:t>
      </w:r>
      <w:r w:rsidRPr="00045090">
        <w:t xml:space="preserve">block length </w:t>
      </w:r>
      <w:r w:rsidR="00334075" w:rsidRPr="00045090">
        <w:rPr>
          <w:i/>
          <w:iCs/>
        </w:rPr>
        <w:t>M</w:t>
      </w:r>
      <w:r w:rsidRPr="00045090">
        <w:t xml:space="preserve"> and data range </w:t>
      </w:r>
      <w:r w:rsidR="00334075" w:rsidRPr="00045090">
        <w:rPr>
          <w:i/>
          <w:iCs/>
        </w:rPr>
        <w:t>R</w:t>
      </w:r>
      <w:r w:rsidRPr="00045090">
        <w:t xml:space="preserve">, </w:t>
      </w:r>
      <w:r w:rsidRPr="00045090">
        <w:rPr>
          <w:i/>
          <w:sz w:val="22"/>
          <w:szCs w:val="22"/>
        </w:rPr>
        <w:t>M</w:t>
      </w:r>
      <w:r w:rsidRPr="00045090">
        <w:t xml:space="preserve">-size sample blocks are used to calculate polynomial </w:t>
      </w:r>
      <w:r w:rsidRPr="00045090">
        <w:rPr>
          <w:lang w:eastAsia="ja-JP"/>
        </w:rPr>
        <w:t xml:space="preserve">values </w:t>
      </w:r>
      <w:r w:rsidR="00334075" w:rsidRPr="00045090">
        <w:rPr>
          <w:i/>
          <w:iCs/>
          <w:lang w:eastAsia="ja-JP"/>
        </w:rPr>
        <w:t>V</w:t>
      </w:r>
      <w:r w:rsidR="00334075" w:rsidRPr="00045090">
        <w:rPr>
          <w:i/>
          <w:iCs/>
          <w:vertAlign w:val="subscript"/>
          <w:lang w:eastAsia="ja-JP"/>
        </w:rPr>
        <w:t>k</w:t>
      </w:r>
      <w:r w:rsidRPr="00045090">
        <w:t>,</w:t>
      </w:r>
    </w:p>
    <w:p w:rsidR="007A3320" w:rsidRPr="00045090" w:rsidRDefault="007A3320" w:rsidP="007A3320">
      <w:pPr>
        <w:pStyle w:val="Equation"/>
        <w:rPr>
          <w:bCs/>
          <w:lang w:eastAsia="ja-JP"/>
        </w:rPr>
      </w:pPr>
      <w:r>
        <w:tab/>
      </w:r>
      <w:r>
        <w:tab/>
      </w:r>
      <w:r w:rsidRPr="00045090">
        <w:rPr>
          <w:position w:val="-24"/>
        </w:rPr>
        <w:object w:dxaOrig="5200" w:dyaOrig="620">
          <v:shape id="_x0000_i1362" type="#_x0000_t75" style="width:259.1pt;height:30.6pt" o:ole="">
            <v:imagedata r:id="rId630" o:title=""/>
          </v:shape>
          <o:OLEObject Type="Embed" ProgID="Equation.3" ShapeID="_x0000_i1362" DrawAspect="Content" ObjectID="_1333885425" r:id="rId631"/>
        </w:object>
      </w:r>
      <w:r w:rsidRPr="00045090">
        <w:rPr>
          <w:lang w:eastAsia="ja-JP"/>
        </w:rPr>
        <w:tab/>
      </w:r>
      <w:r w:rsidRPr="00045090">
        <w:rPr>
          <w:bCs/>
          <w:lang w:eastAsia="ja-JP"/>
        </w:rPr>
        <w:t>(</w:t>
      </w:r>
      <w:r>
        <w:rPr>
          <w:bCs/>
          <w:lang w:eastAsia="ja-JP"/>
        </w:rPr>
        <w:t>7-76</w:t>
      </w:r>
      <w:r w:rsidRPr="00045090">
        <w:rPr>
          <w:bCs/>
          <w:lang w:eastAsia="ja-JP"/>
        </w:rPr>
        <w:t>)</w:t>
      </w:r>
    </w:p>
    <w:p w:rsidR="00DE4291" w:rsidRPr="00045090" w:rsidRDefault="00DE4291" w:rsidP="00C77E49">
      <w:r w:rsidRPr="00045090">
        <w:rPr>
          <w:lang w:eastAsia="ja-JP"/>
        </w:rPr>
        <w:t>w</w:t>
      </w:r>
      <w:r w:rsidRPr="00045090">
        <w:t>here</w:t>
      </w:r>
      <w:r w:rsidR="00C77E49" w:rsidRPr="00045090">
        <w:t xml:space="preserve"> </w:t>
      </w:r>
      <w:r w:rsidR="00C77E49" w:rsidRPr="00045090">
        <w:rPr>
          <w:i/>
          <w:iCs/>
        </w:rPr>
        <w:t>l</w:t>
      </w:r>
      <w:r w:rsidR="00C77E49" w:rsidRPr="00045090">
        <w:rPr>
          <w:i/>
          <w:iCs/>
          <w:vertAlign w:val="subscript"/>
        </w:rPr>
        <w:t>n</w:t>
      </w:r>
      <w:r w:rsidR="00C77E49" w:rsidRPr="00045090">
        <w:t xml:space="preserve"> = </w:t>
      </w:r>
      <w:r w:rsidR="00C77E49" w:rsidRPr="00045090">
        <w:rPr>
          <w:i/>
          <w:iCs/>
        </w:rPr>
        <w:t>x</w:t>
      </w:r>
      <w:r w:rsidR="00C77E49" w:rsidRPr="00045090">
        <w:rPr>
          <w:vertAlign w:val="subscript"/>
        </w:rPr>
        <w:t>int8</w:t>
      </w:r>
      <w:r w:rsidR="00C77E49" w:rsidRPr="00045090">
        <w:t>(</w:t>
      </w:r>
      <w:r w:rsidR="00C77E49" w:rsidRPr="00045090">
        <w:rPr>
          <w:i/>
          <w:iCs/>
        </w:rPr>
        <w:t>n</w:t>
      </w:r>
      <w:r w:rsidR="00C77E49" w:rsidRPr="00045090">
        <w:t xml:space="preserve">) – </w:t>
      </w:r>
      <w:r w:rsidR="00C77E49" w:rsidRPr="00045090">
        <w:rPr>
          <w:i/>
          <w:iCs/>
        </w:rPr>
        <w:t>X</w:t>
      </w:r>
      <w:r w:rsidR="00C77E49" w:rsidRPr="00045090">
        <w:rPr>
          <w:vertAlign w:val="subscript"/>
        </w:rPr>
        <w:t>min</w:t>
      </w:r>
      <w:r w:rsidRPr="00045090">
        <w:rPr>
          <w:lang w:eastAsia="ja-JP"/>
        </w:rPr>
        <w:t>, (</w:t>
      </w:r>
      <w:r w:rsidR="00C77E49" w:rsidRPr="00045090">
        <w:rPr>
          <w:i/>
          <w:iCs/>
          <w:lang w:eastAsia="ja-JP"/>
        </w:rPr>
        <w:t>n</w:t>
      </w:r>
      <w:r w:rsidR="00C77E49" w:rsidRPr="00045090">
        <w:rPr>
          <w:lang w:eastAsia="ja-JP"/>
        </w:rPr>
        <w:t>=0</w:t>
      </w:r>
      <w:r w:rsidR="00C55EF7">
        <w:rPr>
          <w:lang w:eastAsia="ja-JP"/>
        </w:rPr>
        <w:t>,...,</w:t>
      </w:r>
      <w:r w:rsidR="00C77E49" w:rsidRPr="00045090">
        <w:rPr>
          <w:i/>
          <w:iCs/>
          <w:lang w:eastAsia="ja-JP"/>
        </w:rPr>
        <w:t>N</w:t>
      </w:r>
      <w:r w:rsidR="00C77E49" w:rsidRPr="00045090">
        <w:rPr>
          <w:lang w:eastAsia="ja-JP"/>
        </w:rPr>
        <w:t>–1</w:t>
      </w:r>
      <w:r w:rsidRPr="00045090">
        <w:rPr>
          <w:lang w:eastAsia="ja-JP"/>
        </w:rPr>
        <w:t>)</w:t>
      </w:r>
      <w:r w:rsidRPr="00045090">
        <w:t xml:space="preserve"> are normalized data values in the range of 0 to </w:t>
      </w:r>
      <w:r w:rsidR="00C77E49" w:rsidRPr="00045090">
        <w:rPr>
          <w:i/>
          <w:iCs/>
        </w:rPr>
        <w:t>R</w:t>
      </w:r>
      <w:r w:rsidR="00C77E49" w:rsidRPr="00045090">
        <w:t xml:space="preserve"> – 1</w:t>
      </w:r>
      <w:r w:rsidRPr="00045090">
        <w:t>.</w:t>
      </w:r>
    </w:p>
    <w:p w:rsidR="00DE4291" w:rsidRPr="00045090" w:rsidRDefault="00DE4291" w:rsidP="00C77E49">
      <w:r w:rsidRPr="00045090">
        <w:t xml:space="preserve">Each polynomial </w:t>
      </w:r>
      <w:r w:rsidRPr="00045090">
        <w:rPr>
          <w:lang w:eastAsia="ja-JP"/>
        </w:rPr>
        <w:t xml:space="preserve">value </w:t>
      </w:r>
      <w:r w:rsidR="00C77E49" w:rsidRPr="00045090">
        <w:rPr>
          <w:i/>
          <w:iCs/>
          <w:lang w:eastAsia="ja-JP"/>
        </w:rPr>
        <w:t>V</w:t>
      </w:r>
      <w:r w:rsidR="00C77E49" w:rsidRPr="00045090">
        <w:rPr>
          <w:i/>
          <w:iCs/>
          <w:vertAlign w:val="subscript"/>
          <w:lang w:eastAsia="ja-JP"/>
        </w:rPr>
        <w:t>k</w:t>
      </w:r>
      <w:r w:rsidRPr="00045090">
        <w:t xml:space="preserve"> is placed in the bit-stream using </w:t>
      </w:r>
      <w:r w:rsidR="00C77E49" w:rsidRPr="00045090">
        <w:rPr>
          <w:position w:val="-12"/>
        </w:rPr>
        <w:object w:dxaOrig="1280" w:dyaOrig="360">
          <v:shape id="_x0000_i1363" type="#_x0000_t75" style="width:63.5pt;height:18.15pt" o:ole="" o:allowoverlap="f">
            <v:imagedata r:id="rId632" o:title=""/>
          </v:shape>
          <o:OLEObject Type="Embed" ProgID="Equation.3" ShapeID="_x0000_i1363" DrawAspect="Content" ObjectID="_1333885426" r:id="rId633"/>
        </w:object>
      </w:r>
      <w:r w:rsidRPr="00045090">
        <w:t xml:space="preserve"> bits.</w:t>
      </w:r>
    </w:p>
    <w:p w:rsidR="00DE4291" w:rsidRPr="00045090" w:rsidRDefault="00DE4291" w:rsidP="00C77E49">
      <w:pPr>
        <w:rPr>
          <w:lang w:eastAsia="ja-JP"/>
        </w:rPr>
      </w:pPr>
      <w:r w:rsidRPr="00045090">
        <w:t xml:space="preserve">The fractional-bit encoding tool uses data range reduction combined with fractional-bit-per-sample encoding for selected frames having the distinctive element values as shown in </w:t>
      </w:r>
      <w:r w:rsidRPr="00045090">
        <w:rPr>
          <w:lang w:eastAsia="ja-JP"/>
        </w:rPr>
        <w:t xml:space="preserve">Table 7-28. </w:t>
      </w:r>
      <w:r w:rsidRPr="00045090">
        <w:t xml:space="preserve">The data elements are first normalized such that all values are adjusted to lie within the range between </w:t>
      </w:r>
      <w:r w:rsidRPr="00045090">
        <w:rPr>
          <w:lang w:eastAsia="ja-JP"/>
        </w:rPr>
        <w:t>0</w:t>
      </w:r>
      <w:r w:rsidRPr="00045090">
        <w:t xml:space="preserve"> and </w:t>
      </w:r>
      <w:r w:rsidR="00C77E49" w:rsidRPr="00045090">
        <w:rPr>
          <w:position w:val="-4"/>
        </w:rPr>
        <w:object w:dxaOrig="580" w:dyaOrig="260">
          <v:shape id="_x0000_i1364" type="#_x0000_t75" style="width:29.5pt;height:13.05pt" o:ole="" o:allowoverlap="f">
            <v:imagedata r:id="rId634" o:title=""/>
          </v:shape>
          <o:OLEObject Type="Embed" ProgID="Equation.3" ShapeID="_x0000_i1364" DrawAspect="Content" ObjectID="_1333885427" r:id="rId635"/>
        </w:object>
      </w:r>
      <w:r w:rsidRPr="00045090">
        <w:t>:</w:t>
      </w:r>
    </w:p>
    <w:p w:rsidR="007A3320" w:rsidRPr="00045090" w:rsidRDefault="007A3320" w:rsidP="000A7930">
      <w:pPr>
        <w:pStyle w:val="Equation"/>
        <w:tabs>
          <w:tab w:val="left" w:pos="6120"/>
        </w:tabs>
        <w:rPr>
          <w:bCs/>
          <w:lang w:eastAsia="ja-JP"/>
        </w:rPr>
      </w:pPr>
      <w:r>
        <w:tab/>
      </w:r>
      <w:r w:rsidRPr="00045090">
        <w:rPr>
          <w:position w:val="-32"/>
        </w:rPr>
        <w:object w:dxaOrig="4320" w:dyaOrig="760">
          <v:shape id="_x0000_i1365" type="#_x0000_t75" style="width:3in;height:38pt" o:ole="">
            <v:imagedata r:id="rId636" o:title=""/>
          </v:shape>
          <o:OLEObject Type="Embed" ProgID="Equation.3" ShapeID="_x0000_i1365" DrawAspect="Content" ObjectID="_1333885428" r:id="rId637"/>
        </w:object>
      </w:r>
      <w:r>
        <w:tab/>
      </w:r>
      <w:r w:rsidRPr="00045090">
        <w:rPr>
          <w:i/>
          <w:iCs/>
        </w:rPr>
        <w:t>n</w:t>
      </w:r>
      <w:r w:rsidRPr="00045090">
        <w:t xml:space="preserve"> = 0</w:t>
      </w:r>
      <w:r>
        <w:t>,...,</w:t>
      </w:r>
      <w:r w:rsidRPr="00045090">
        <w:rPr>
          <w:i/>
          <w:iCs/>
        </w:rPr>
        <w:t>N</w:t>
      </w:r>
      <w:r w:rsidRPr="00045090">
        <w:t xml:space="preserve"> – 1</w:t>
      </w:r>
      <w:r w:rsidRPr="00045090">
        <w:rPr>
          <w:lang w:eastAsia="ja-JP"/>
        </w:rPr>
        <w:tab/>
      </w:r>
      <w:r w:rsidRPr="00045090">
        <w:rPr>
          <w:bCs/>
          <w:lang w:eastAsia="ja-JP"/>
        </w:rPr>
        <w:t>(</w:t>
      </w:r>
      <w:r>
        <w:rPr>
          <w:bCs/>
          <w:lang w:eastAsia="ja-JP"/>
        </w:rPr>
        <w:t>7-77</w:t>
      </w:r>
      <w:r w:rsidRPr="00045090">
        <w:rPr>
          <w:bCs/>
          <w:lang w:eastAsia="ja-JP"/>
        </w:rPr>
        <w:t>)</w:t>
      </w:r>
    </w:p>
    <w:p w:rsidR="00DE4291" w:rsidRPr="00045090" w:rsidRDefault="00DE4291" w:rsidP="009D677D">
      <w:pPr>
        <w:jc w:val="left"/>
        <w:rPr>
          <w:lang w:eastAsia="ja-JP"/>
        </w:rPr>
      </w:pPr>
      <w:r w:rsidRPr="00045090">
        <w:rPr>
          <w:lang w:eastAsia="ja-JP"/>
        </w:rPr>
        <w:t xml:space="preserve">where </w:t>
      </w:r>
      <w:r w:rsidR="009D677D" w:rsidRPr="00045090">
        <w:rPr>
          <w:position w:val="-12"/>
        </w:rPr>
        <w:object w:dxaOrig="3519" w:dyaOrig="360">
          <v:shape id="_x0000_i1366" type="#_x0000_t75" style="width:176.3pt;height:18.15pt" o:ole="" o:allowoverlap="f">
            <v:imagedata r:id="rId638" o:title=""/>
          </v:shape>
          <o:OLEObject Type="Embed" ProgID="Equation.3" ShapeID="_x0000_i1366" DrawAspect="Content" ObjectID="_1333885429" r:id="rId639"/>
        </w:object>
      </w:r>
      <w:r w:rsidRPr="00045090">
        <w:rPr>
          <w:lang w:eastAsia="ja-JP"/>
        </w:rPr>
        <w:t xml:space="preserve"> and </w:t>
      </w:r>
      <w:r w:rsidR="00AB612C" w:rsidRPr="00045090">
        <w:rPr>
          <w:position w:val="-12"/>
        </w:rPr>
        <w:object w:dxaOrig="3300" w:dyaOrig="360">
          <v:shape id="_x0000_i1367" type="#_x0000_t75" style="width:166.1pt;height:18.15pt" o:ole="">
            <v:imagedata r:id="rId640" o:title=""/>
          </v:shape>
          <o:OLEObject Type="Embed" ProgID="Equation.3" ShapeID="_x0000_i1367" DrawAspect="Content" ObjectID="_1333885430" r:id="rId641"/>
        </w:object>
      </w:r>
    </w:p>
    <w:p w:rsidR="00DE4291" w:rsidRPr="00045090" w:rsidRDefault="00DE4291" w:rsidP="009D677D">
      <w:r w:rsidRPr="00045090">
        <w:t xml:space="preserve">If </w:t>
      </w:r>
      <w:r w:rsidR="009D677D" w:rsidRPr="00045090">
        <w:rPr>
          <w:position w:val="-4"/>
        </w:rPr>
        <w:object w:dxaOrig="279" w:dyaOrig="260">
          <v:shape id="_x0000_i1368" type="#_x0000_t75" style="width:14.15pt;height:13.05pt" o:ole="">
            <v:imagedata r:id="rId642" o:title=""/>
          </v:shape>
          <o:OLEObject Type="Embed" ProgID="Equation.3" ShapeID="_x0000_i1368" DrawAspect="Content" ObjectID="_1333885431" r:id="rId643"/>
        </w:object>
      </w:r>
      <w:r w:rsidRPr="00045090">
        <w:t xml:space="preserve"> is a power of two, the </w:t>
      </w:r>
      <w:r w:rsidR="009D677D" w:rsidRPr="00045090">
        <w:rPr>
          <w:i/>
          <w:iCs/>
        </w:rPr>
        <w:t>l</w:t>
      </w:r>
      <w:r w:rsidR="009D677D" w:rsidRPr="00045090">
        <w:rPr>
          <w:i/>
          <w:iCs/>
          <w:vertAlign w:val="subscript"/>
        </w:rPr>
        <w:t>n</w:t>
      </w:r>
      <w:r w:rsidRPr="00045090">
        <w:t xml:space="preserve"> values are written directly to the bitstream; otherwise, polynomial</w:t>
      </w:r>
      <w:r w:rsidRPr="00045090">
        <w:rPr>
          <w:lang w:eastAsia="ja-JP"/>
        </w:rPr>
        <w:t xml:space="preserve"> value</w:t>
      </w:r>
      <w:r w:rsidRPr="00045090">
        <w:t xml:space="preserve">s </w:t>
      </w:r>
      <w:r w:rsidR="009D677D" w:rsidRPr="00045090">
        <w:rPr>
          <w:i/>
          <w:iCs/>
        </w:rPr>
        <w:t>V</w:t>
      </w:r>
      <w:r w:rsidR="009D677D" w:rsidRPr="00045090">
        <w:rPr>
          <w:i/>
          <w:iCs/>
          <w:vertAlign w:val="subscript"/>
        </w:rPr>
        <w:t>k</w:t>
      </w:r>
      <w:r w:rsidRPr="00045090">
        <w:t xml:space="preserve"> are calculated and then written to the bitstream.</w:t>
      </w:r>
    </w:p>
    <w:p w:rsidR="00DE4291" w:rsidRPr="00045090" w:rsidRDefault="00DE4291" w:rsidP="009D677D">
      <w:pPr>
        <w:rPr>
          <w:lang w:eastAsia="ja-JP"/>
        </w:rPr>
      </w:pPr>
      <w:r w:rsidRPr="00045090">
        <w:rPr>
          <w:lang w:eastAsia="ja-JP"/>
        </w:rPr>
        <w:t xml:space="preserve">The value </w:t>
      </w:r>
      <w:r w:rsidR="009D677D" w:rsidRPr="00045090">
        <w:rPr>
          <w:i/>
          <w:iCs/>
          <w:lang w:eastAsia="ja-JP"/>
        </w:rPr>
        <w:t>M</w:t>
      </w:r>
      <w:r w:rsidRPr="00045090">
        <w:t xml:space="preserve"> is set to 5 for all frame lengths so that an integer number of </w:t>
      </w:r>
      <w:r w:rsidRPr="00045090">
        <w:rPr>
          <w:i/>
          <w:sz w:val="22"/>
          <w:szCs w:val="22"/>
        </w:rPr>
        <w:t>M</w:t>
      </w:r>
      <w:r w:rsidRPr="00045090">
        <w:t>-size sample blocks fit into a frame and no partial blocks are left at frame ends. Each polynomial</w:t>
      </w:r>
      <w:r w:rsidRPr="00045090">
        <w:rPr>
          <w:lang w:eastAsia="ja-JP"/>
        </w:rPr>
        <w:t xml:space="preserve"> value</w:t>
      </w:r>
      <w:r w:rsidRPr="00045090">
        <w:t xml:space="preserve"> </w:t>
      </w:r>
      <w:r w:rsidR="009D677D" w:rsidRPr="00045090">
        <w:rPr>
          <w:i/>
          <w:iCs/>
        </w:rPr>
        <w:t>V</w:t>
      </w:r>
      <w:r w:rsidR="009D677D" w:rsidRPr="00045090">
        <w:rPr>
          <w:i/>
          <w:iCs/>
          <w:vertAlign w:val="subscript"/>
        </w:rPr>
        <w:t>k</w:t>
      </w:r>
      <w:r w:rsidRPr="00045090">
        <w:t xml:space="preserve"> is calculated as</w:t>
      </w:r>
      <w:r w:rsidR="005A5BF9">
        <w:t>:</w:t>
      </w:r>
    </w:p>
    <w:p w:rsidR="009353DF" w:rsidRPr="00045090" w:rsidRDefault="009353DF" w:rsidP="009353DF">
      <w:pPr>
        <w:pStyle w:val="Equation"/>
        <w:rPr>
          <w:bCs/>
          <w:lang w:eastAsia="ja-JP"/>
        </w:rPr>
      </w:pPr>
      <w:r>
        <w:tab/>
      </w:r>
      <w:r>
        <w:tab/>
      </w:r>
      <w:r w:rsidR="005A5BF9" w:rsidRPr="00045090">
        <w:rPr>
          <w:position w:val="-24"/>
        </w:rPr>
        <w:object w:dxaOrig="6360" w:dyaOrig="620">
          <v:shape id="_x0000_i1369" type="#_x0000_t75" style="width:319.2pt;height:30.6pt" o:ole="">
            <v:imagedata r:id="rId644" o:title=""/>
          </v:shape>
          <o:OLEObject Type="Embed" ProgID="Equation.3" ShapeID="_x0000_i1369" DrawAspect="Content" ObjectID="_1333885432" r:id="rId645"/>
        </w:object>
      </w:r>
      <w:r w:rsidRPr="00045090">
        <w:rPr>
          <w:lang w:eastAsia="ja-JP"/>
        </w:rPr>
        <w:tab/>
      </w:r>
      <w:r w:rsidRPr="00045090">
        <w:rPr>
          <w:bCs/>
          <w:lang w:eastAsia="ja-JP"/>
        </w:rPr>
        <w:t>(</w:t>
      </w:r>
      <w:r>
        <w:rPr>
          <w:bCs/>
          <w:lang w:eastAsia="ja-JP"/>
        </w:rPr>
        <w:t>7-78</w:t>
      </w:r>
      <w:r w:rsidRPr="00045090">
        <w:rPr>
          <w:bCs/>
          <w:lang w:eastAsia="ja-JP"/>
        </w:rPr>
        <w:t>)</w:t>
      </w:r>
    </w:p>
    <w:p w:rsidR="00DE4291" w:rsidRPr="00045090" w:rsidRDefault="00DE4291" w:rsidP="005165F3">
      <w:pPr>
        <w:rPr>
          <w:lang w:eastAsia="ja-JP"/>
        </w:rPr>
      </w:pPr>
      <w:r w:rsidRPr="00045090">
        <w:t xml:space="preserve">For the 40, 80, 160, 240, and 320 frame lengths, the number of 5-sample blocks per frame is 8, 16, 32, 48, and 64, respectively. Depending on the data range </w:t>
      </w:r>
      <w:r w:rsidR="005165F3" w:rsidRPr="00045090">
        <w:rPr>
          <w:position w:val="-4"/>
        </w:rPr>
        <w:object w:dxaOrig="279" w:dyaOrig="260">
          <v:shape id="_x0000_i1370" type="#_x0000_t75" style="width:14.15pt;height:13.05pt" o:ole="">
            <v:imagedata r:id="rId642" o:title=""/>
          </v:shape>
          <o:OLEObject Type="Embed" ProgID="Equation.3" ShapeID="_x0000_i1370" DrawAspect="Content" ObjectID="_1333885433" r:id="rId646"/>
        </w:object>
      </w:r>
      <w:r w:rsidRPr="00045090">
        <w:t xml:space="preserve">, the number of bits written to the bitstream for each polynomial </w:t>
      </w:r>
      <w:r w:rsidRPr="00045090">
        <w:rPr>
          <w:lang w:eastAsia="ja-JP"/>
        </w:rPr>
        <w:t xml:space="preserve">value </w:t>
      </w:r>
      <w:r w:rsidR="005165F3" w:rsidRPr="00045090">
        <w:rPr>
          <w:i/>
          <w:iCs/>
          <w:lang w:eastAsia="ja-JP"/>
        </w:rPr>
        <w:t>V</w:t>
      </w:r>
      <w:r w:rsidR="005165F3" w:rsidRPr="00045090">
        <w:rPr>
          <w:i/>
          <w:iCs/>
          <w:vertAlign w:val="subscript"/>
          <w:lang w:eastAsia="ja-JP"/>
        </w:rPr>
        <w:t>k</w:t>
      </w:r>
      <w:r w:rsidRPr="00045090">
        <w:t xml:space="preserve"> and frame-length (not counting the prefix codes) is </w:t>
      </w:r>
      <w:r w:rsidRPr="00045090">
        <w:rPr>
          <w:lang w:eastAsia="ja-JP"/>
        </w:rPr>
        <w:t>shown in Table 7-27.</w:t>
      </w:r>
    </w:p>
    <w:p w:rsidR="00DE4291" w:rsidRPr="00045090" w:rsidRDefault="00DE4291" w:rsidP="00CF0849">
      <w:pPr>
        <w:pStyle w:val="TableNoTitle"/>
        <w:rPr>
          <w:lang w:eastAsia="ja-JP"/>
        </w:rPr>
      </w:pPr>
      <w:bookmarkStart w:id="580" w:name="_Ref234776113"/>
      <w:r w:rsidRPr="00045090">
        <w:rPr>
          <w:lang w:eastAsia="ja-JP"/>
        </w:rPr>
        <w:t>Table 7</w:t>
      </w:r>
      <w:bookmarkEnd w:id="580"/>
      <w:r w:rsidR="00CF0849">
        <w:rPr>
          <w:lang w:eastAsia="ja-JP"/>
        </w:rPr>
        <w:t>-27</w:t>
      </w:r>
      <w:r w:rsidRPr="00045090">
        <w:rPr>
          <w:lang w:eastAsia="ja-JP"/>
        </w:rPr>
        <w:t xml:space="preserve"> – Number of output bits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184"/>
        <w:gridCol w:w="1552"/>
        <w:gridCol w:w="1117"/>
        <w:gridCol w:w="1117"/>
        <w:gridCol w:w="1117"/>
        <w:gridCol w:w="1117"/>
        <w:gridCol w:w="1117"/>
      </w:tblGrid>
      <w:tr w:rsidR="00DE4291" w:rsidRPr="00045090" w:rsidTr="00D434F4">
        <w:trPr>
          <w:jc w:val="center"/>
        </w:trPr>
        <w:tc>
          <w:tcPr>
            <w:tcW w:w="1184" w:type="dxa"/>
            <w:vMerge w:val="restart"/>
            <w:tcBorders>
              <w:top w:val="single" w:sz="4" w:space="0" w:color="auto"/>
              <w:left w:val="single" w:sz="4" w:space="0" w:color="auto"/>
              <w:bottom w:val="single" w:sz="4" w:space="0" w:color="auto"/>
            </w:tcBorders>
            <w:vAlign w:val="center"/>
          </w:tcPr>
          <w:p w:rsidR="00DE4291" w:rsidRPr="00045090" w:rsidRDefault="005165F3" w:rsidP="00DE4291">
            <w:pPr>
              <w:pStyle w:val="Tablehead"/>
              <w:rPr>
                <w:lang w:eastAsia="ja-JP"/>
              </w:rPr>
            </w:pPr>
            <w:r w:rsidRPr="00045090">
              <w:rPr>
                <w:position w:val="-4"/>
              </w:rPr>
              <w:object w:dxaOrig="279" w:dyaOrig="260">
                <v:shape id="_x0000_i1371" type="#_x0000_t75" style="width:14.15pt;height:13.05pt" o:ole="">
                  <v:imagedata r:id="rId642" o:title=""/>
                </v:shape>
                <o:OLEObject Type="Embed" ProgID="Equation.3" ShapeID="_x0000_i1371" DrawAspect="Content" ObjectID="_1333885434" r:id="rId647"/>
              </w:object>
            </w:r>
          </w:p>
        </w:tc>
        <w:tc>
          <w:tcPr>
            <w:tcW w:w="1552" w:type="dxa"/>
            <w:vMerge w:val="restart"/>
            <w:tcBorders>
              <w:top w:val="single" w:sz="4" w:space="0" w:color="auto"/>
              <w:bottom w:val="single" w:sz="4" w:space="0" w:color="auto"/>
            </w:tcBorders>
            <w:vAlign w:val="center"/>
          </w:tcPr>
          <w:p w:rsidR="00DE4291" w:rsidRPr="00045090" w:rsidRDefault="00DE4291" w:rsidP="00DE4291">
            <w:pPr>
              <w:pStyle w:val="Tablehead"/>
              <w:rPr>
                <w:lang w:eastAsia="ja-JP"/>
              </w:rPr>
            </w:pPr>
            <w:r w:rsidRPr="00045090">
              <w:rPr>
                <w:lang w:eastAsia="ja-JP"/>
              </w:rPr>
              <w:t xml:space="preserve">Number of output bits for each </w:t>
            </w:r>
            <w:r w:rsidRPr="00045090">
              <w:rPr>
                <w:i/>
                <w:lang w:eastAsia="ja-JP"/>
              </w:rPr>
              <w:t>V</w:t>
            </w:r>
            <w:r w:rsidRPr="00045090">
              <w:rPr>
                <w:i/>
                <w:vertAlign w:val="subscript"/>
                <w:lang w:eastAsia="ja-JP"/>
              </w:rPr>
              <w:t>k</w:t>
            </w:r>
          </w:p>
        </w:tc>
        <w:tc>
          <w:tcPr>
            <w:tcW w:w="5585" w:type="dxa"/>
            <w:gridSpan w:val="5"/>
            <w:tcBorders>
              <w:top w:val="single" w:sz="4" w:space="0" w:color="auto"/>
              <w:bottom w:val="single" w:sz="4" w:space="0" w:color="auto"/>
              <w:right w:val="single" w:sz="4" w:space="0" w:color="auto"/>
            </w:tcBorders>
            <w:vAlign w:val="center"/>
          </w:tcPr>
          <w:p w:rsidR="00DE4291" w:rsidRPr="00045090" w:rsidRDefault="00DE4291" w:rsidP="00DE4291">
            <w:pPr>
              <w:pStyle w:val="Tablehead"/>
              <w:rPr>
                <w:lang w:eastAsia="ja-JP"/>
              </w:rPr>
            </w:pPr>
            <w:r w:rsidRPr="00045090">
              <w:rPr>
                <w:lang w:eastAsia="ja-JP"/>
              </w:rPr>
              <w:t>Number of output bits per frame</w:t>
            </w:r>
          </w:p>
        </w:tc>
      </w:tr>
      <w:tr w:rsidR="00DE4291" w:rsidRPr="00045090" w:rsidTr="00D434F4">
        <w:trPr>
          <w:jc w:val="center"/>
        </w:trPr>
        <w:tc>
          <w:tcPr>
            <w:tcW w:w="1184" w:type="dxa"/>
            <w:vMerge/>
            <w:tcBorders>
              <w:top w:val="single" w:sz="4" w:space="0" w:color="auto"/>
              <w:left w:val="single" w:sz="4" w:space="0" w:color="auto"/>
              <w:bottom w:val="single" w:sz="4" w:space="0" w:color="auto"/>
            </w:tcBorders>
            <w:vAlign w:val="center"/>
          </w:tcPr>
          <w:p w:rsidR="00DE4291" w:rsidRPr="00045090" w:rsidRDefault="00DE4291" w:rsidP="00DE4291">
            <w:pPr>
              <w:pStyle w:val="Tablehead"/>
              <w:rPr>
                <w:i/>
                <w:lang w:eastAsia="ja-JP"/>
              </w:rPr>
            </w:pPr>
          </w:p>
        </w:tc>
        <w:tc>
          <w:tcPr>
            <w:tcW w:w="1552" w:type="dxa"/>
            <w:vMerge/>
            <w:tcBorders>
              <w:top w:val="single" w:sz="4" w:space="0" w:color="auto"/>
              <w:bottom w:val="single" w:sz="4" w:space="0" w:color="auto"/>
            </w:tcBorders>
            <w:vAlign w:val="center"/>
          </w:tcPr>
          <w:p w:rsidR="00DE4291" w:rsidRPr="00045090" w:rsidRDefault="00DE4291" w:rsidP="00DE4291">
            <w:pPr>
              <w:pStyle w:val="Tablehead"/>
              <w:rPr>
                <w:i/>
                <w:lang w:eastAsia="ja-JP"/>
              </w:rPr>
            </w:pPr>
          </w:p>
        </w:tc>
        <w:tc>
          <w:tcPr>
            <w:tcW w:w="1117" w:type="dxa"/>
            <w:tcBorders>
              <w:top w:val="single" w:sz="4" w:space="0" w:color="auto"/>
              <w:bottom w:val="single" w:sz="4" w:space="0" w:color="auto"/>
            </w:tcBorders>
            <w:vAlign w:val="center"/>
          </w:tcPr>
          <w:p w:rsidR="00DE4291" w:rsidRPr="00045090" w:rsidRDefault="00DE4291" w:rsidP="00DE4291">
            <w:pPr>
              <w:pStyle w:val="Tablehead"/>
              <w:rPr>
                <w:lang w:eastAsia="ja-JP"/>
              </w:rPr>
            </w:pPr>
            <w:r w:rsidRPr="00045090">
              <w:rPr>
                <w:lang w:eastAsia="ja-JP"/>
              </w:rPr>
              <w:t>40</w:t>
            </w:r>
          </w:p>
        </w:tc>
        <w:tc>
          <w:tcPr>
            <w:tcW w:w="1117" w:type="dxa"/>
            <w:tcBorders>
              <w:top w:val="single" w:sz="4" w:space="0" w:color="auto"/>
              <w:bottom w:val="single" w:sz="4" w:space="0" w:color="auto"/>
            </w:tcBorders>
            <w:vAlign w:val="center"/>
          </w:tcPr>
          <w:p w:rsidR="00DE4291" w:rsidRPr="00045090" w:rsidRDefault="00DE4291" w:rsidP="00DE4291">
            <w:pPr>
              <w:pStyle w:val="Tablehead"/>
              <w:rPr>
                <w:lang w:eastAsia="ja-JP"/>
              </w:rPr>
            </w:pPr>
            <w:r w:rsidRPr="00045090">
              <w:rPr>
                <w:lang w:eastAsia="ja-JP"/>
              </w:rPr>
              <w:t>80</w:t>
            </w:r>
          </w:p>
        </w:tc>
        <w:tc>
          <w:tcPr>
            <w:tcW w:w="1117" w:type="dxa"/>
            <w:tcBorders>
              <w:top w:val="single" w:sz="4" w:space="0" w:color="auto"/>
              <w:bottom w:val="single" w:sz="4" w:space="0" w:color="auto"/>
            </w:tcBorders>
            <w:vAlign w:val="center"/>
          </w:tcPr>
          <w:p w:rsidR="00DE4291" w:rsidRPr="00045090" w:rsidRDefault="00DE4291" w:rsidP="00DE4291">
            <w:pPr>
              <w:pStyle w:val="Tablehead"/>
              <w:rPr>
                <w:lang w:eastAsia="ja-JP"/>
              </w:rPr>
            </w:pPr>
            <w:r w:rsidRPr="00045090">
              <w:rPr>
                <w:lang w:eastAsia="ja-JP"/>
              </w:rPr>
              <w:t>160</w:t>
            </w:r>
          </w:p>
        </w:tc>
        <w:tc>
          <w:tcPr>
            <w:tcW w:w="1117" w:type="dxa"/>
            <w:tcBorders>
              <w:top w:val="single" w:sz="4" w:space="0" w:color="auto"/>
              <w:bottom w:val="single" w:sz="4" w:space="0" w:color="auto"/>
            </w:tcBorders>
            <w:vAlign w:val="center"/>
          </w:tcPr>
          <w:p w:rsidR="00DE4291" w:rsidRPr="00045090" w:rsidRDefault="00DE4291" w:rsidP="00DE4291">
            <w:pPr>
              <w:pStyle w:val="Tablehead"/>
              <w:rPr>
                <w:lang w:eastAsia="ja-JP"/>
              </w:rPr>
            </w:pPr>
            <w:r w:rsidRPr="00045090">
              <w:rPr>
                <w:lang w:eastAsia="ja-JP"/>
              </w:rPr>
              <w:t>240</w:t>
            </w:r>
          </w:p>
        </w:tc>
        <w:tc>
          <w:tcPr>
            <w:tcW w:w="1117" w:type="dxa"/>
            <w:tcBorders>
              <w:top w:val="single" w:sz="4" w:space="0" w:color="auto"/>
              <w:bottom w:val="single" w:sz="4" w:space="0" w:color="auto"/>
              <w:right w:val="single" w:sz="4" w:space="0" w:color="auto"/>
            </w:tcBorders>
            <w:vAlign w:val="center"/>
          </w:tcPr>
          <w:p w:rsidR="00DE4291" w:rsidRPr="00045090" w:rsidRDefault="00DE4291" w:rsidP="00DE4291">
            <w:pPr>
              <w:pStyle w:val="Tablehead"/>
              <w:rPr>
                <w:lang w:eastAsia="ja-JP"/>
              </w:rPr>
            </w:pPr>
            <w:r w:rsidRPr="00045090">
              <w:rPr>
                <w:lang w:eastAsia="ja-JP"/>
              </w:rPr>
              <w:t>320</w:t>
            </w:r>
          </w:p>
        </w:tc>
      </w:tr>
      <w:tr w:rsidR="00DE4291" w:rsidRPr="00045090" w:rsidTr="00D434F4">
        <w:trPr>
          <w:jc w:val="center"/>
        </w:trPr>
        <w:tc>
          <w:tcPr>
            <w:tcW w:w="1184" w:type="dxa"/>
            <w:tcBorders>
              <w:top w:val="single" w:sz="4" w:space="0" w:color="auto"/>
              <w:left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2</w:t>
            </w:r>
          </w:p>
        </w:tc>
        <w:tc>
          <w:tcPr>
            <w:tcW w:w="1552" w:type="dxa"/>
            <w:tcBorders>
              <w:top w:val="single" w:sz="4" w:space="0" w:color="auto"/>
            </w:tcBorders>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tcBorders>
              <w:top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40</w:t>
            </w:r>
          </w:p>
        </w:tc>
        <w:tc>
          <w:tcPr>
            <w:tcW w:w="1117" w:type="dxa"/>
            <w:tcBorders>
              <w:top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80</w:t>
            </w:r>
          </w:p>
        </w:tc>
        <w:tc>
          <w:tcPr>
            <w:tcW w:w="1117" w:type="dxa"/>
            <w:tcBorders>
              <w:top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160</w:t>
            </w:r>
          </w:p>
        </w:tc>
        <w:tc>
          <w:tcPr>
            <w:tcW w:w="1117" w:type="dxa"/>
            <w:tcBorders>
              <w:top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240</w:t>
            </w:r>
          </w:p>
        </w:tc>
        <w:tc>
          <w:tcPr>
            <w:tcW w:w="1117" w:type="dxa"/>
            <w:tcBorders>
              <w:top w:val="single" w:sz="4" w:space="0" w:color="auto"/>
              <w:right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320</w:t>
            </w:r>
          </w:p>
        </w:tc>
      </w:tr>
      <w:tr w:rsidR="00DE4291" w:rsidRPr="00045090" w:rsidTr="00D434F4">
        <w:trPr>
          <w:jc w:val="center"/>
        </w:trPr>
        <w:tc>
          <w:tcPr>
            <w:tcW w:w="1184" w:type="dxa"/>
            <w:tcBorders>
              <w:left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3</w:t>
            </w:r>
          </w:p>
        </w:tc>
        <w:tc>
          <w:tcPr>
            <w:tcW w:w="1552" w:type="dxa"/>
            <w:vAlign w:val="center"/>
          </w:tcPr>
          <w:p w:rsidR="00DE4291" w:rsidRPr="00045090" w:rsidRDefault="00DE4291" w:rsidP="00DE4291">
            <w:pPr>
              <w:pStyle w:val="Tabletext"/>
              <w:jc w:val="center"/>
              <w:rPr>
                <w:szCs w:val="22"/>
                <w:lang w:eastAsia="ja-JP"/>
              </w:rPr>
            </w:pPr>
            <w:r w:rsidRPr="00045090">
              <w:rPr>
                <w:szCs w:val="22"/>
                <w:lang w:eastAsia="ja-JP"/>
              </w:rPr>
              <w:t>8</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64</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128</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256</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384</w:t>
            </w:r>
          </w:p>
        </w:tc>
        <w:tc>
          <w:tcPr>
            <w:tcW w:w="1117" w:type="dxa"/>
            <w:tcBorders>
              <w:right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512</w:t>
            </w:r>
          </w:p>
        </w:tc>
      </w:tr>
      <w:tr w:rsidR="00DE4291" w:rsidRPr="00045090" w:rsidTr="00D434F4">
        <w:trPr>
          <w:jc w:val="center"/>
        </w:trPr>
        <w:tc>
          <w:tcPr>
            <w:tcW w:w="1184" w:type="dxa"/>
            <w:tcBorders>
              <w:left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4</w:t>
            </w:r>
          </w:p>
        </w:tc>
        <w:tc>
          <w:tcPr>
            <w:tcW w:w="1552" w:type="dxa"/>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80</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160</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320</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480</w:t>
            </w:r>
          </w:p>
        </w:tc>
        <w:tc>
          <w:tcPr>
            <w:tcW w:w="1117" w:type="dxa"/>
            <w:tcBorders>
              <w:right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640</w:t>
            </w:r>
          </w:p>
        </w:tc>
      </w:tr>
      <w:tr w:rsidR="00DE4291" w:rsidRPr="00045090" w:rsidTr="00D434F4">
        <w:trPr>
          <w:jc w:val="center"/>
        </w:trPr>
        <w:tc>
          <w:tcPr>
            <w:tcW w:w="1184" w:type="dxa"/>
            <w:tcBorders>
              <w:left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5</w:t>
            </w:r>
          </w:p>
        </w:tc>
        <w:tc>
          <w:tcPr>
            <w:tcW w:w="1552" w:type="dxa"/>
            <w:vAlign w:val="center"/>
          </w:tcPr>
          <w:p w:rsidR="00DE4291" w:rsidRPr="00045090" w:rsidRDefault="00DE4291" w:rsidP="00DE4291">
            <w:pPr>
              <w:pStyle w:val="Tabletext"/>
              <w:jc w:val="center"/>
              <w:rPr>
                <w:szCs w:val="22"/>
                <w:lang w:eastAsia="ja-JP"/>
              </w:rPr>
            </w:pPr>
            <w:r w:rsidRPr="00045090">
              <w:rPr>
                <w:szCs w:val="22"/>
                <w:lang w:eastAsia="ja-JP"/>
              </w:rPr>
              <w:t>12</w:t>
            </w:r>
          </w:p>
        </w:tc>
        <w:tc>
          <w:tcPr>
            <w:tcW w:w="1117" w:type="dxa"/>
            <w:vAlign w:val="center"/>
          </w:tcPr>
          <w:p w:rsidR="00DE4291" w:rsidRPr="00045090" w:rsidRDefault="00DE4291" w:rsidP="00DE4291">
            <w:pPr>
              <w:pStyle w:val="Tabletext"/>
              <w:jc w:val="center"/>
              <w:rPr>
                <w:szCs w:val="22"/>
                <w:lang w:eastAsia="ja-JP"/>
              </w:rPr>
            </w:pPr>
            <w:r w:rsidRPr="00045090">
              <w:rPr>
                <w:szCs w:val="22"/>
                <w:lang w:eastAsia="ja-JP"/>
              </w:rPr>
              <w:t>96</w:t>
            </w:r>
          </w:p>
        </w:tc>
        <w:tc>
          <w:tcPr>
            <w:tcW w:w="1117" w:type="dxa"/>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tcBorders>
              <w:right w:val="single" w:sz="4" w:space="0" w:color="auto"/>
            </w:tcBorders>
            <w:vAlign w:val="center"/>
          </w:tcPr>
          <w:p w:rsidR="00DE4291" w:rsidRPr="00045090" w:rsidRDefault="005165F3" w:rsidP="00DE4291">
            <w:pPr>
              <w:pStyle w:val="Tabletext"/>
              <w:jc w:val="center"/>
              <w:rPr>
                <w:szCs w:val="22"/>
                <w:lang w:eastAsia="ja-JP"/>
              </w:rPr>
            </w:pPr>
            <w:r w:rsidRPr="00045090">
              <w:rPr>
                <w:szCs w:val="22"/>
                <w:lang w:eastAsia="ja-JP"/>
              </w:rPr>
              <w:t>–</w:t>
            </w:r>
          </w:p>
        </w:tc>
      </w:tr>
      <w:tr w:rsidR="00DE4291" w:rsidRPr="00045090" w:rsidTr="00D434F4">
        <w:trPr>
          <w:jc w:val="center"/>
        </w:trPr>
        <w:tc>
          <w:tcPr>
            <w:tcW w:w="1184" w:type="dxa"/>
            <w:tcBorders>
              <w:left w:val="single" w:sz="4" w:space="0" w:color="auto"/>
              <w:bottom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6</w:t>
            </w:r>
          </w:p>
        </w:tc>
        <w:tc>
          <w:tcPr>
            <w:tcW w:w="1552" w:type="dxa"/>
            <w:tcBorders>
              <w:bottom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13</w:t>
            </w:r>
          </w:p>
        </w:tc>
        <w:tc>
          <w:tcPr>
            <w:tcW w:w="1117" w:type="dxa"/>
            <w:tcBorders>
              <w:bottom w:val="single" w:sz="4" w:space="0" w:color="auto"/>
            </w:tcBorders>
            <w:vAlign w:val="center"/>
          </w:tcPr>
          <w:p w:rsidR="00DE4291" w:rsidRPr="00045090" w:rsidRDefault="00DE4291" w:rsidP="00DE4291">
            <w:pPr>
              <w:pStyle w:val="Tabletext"/>
              <w:jc w:val="center"/>
              <w:rPr>
                <w:szCs w:val="22"/>
                <w:lang w:eastAsia="ja-JP"/>
              </w:rPr>
            </w:pPr>
            <w:r w:rsidRPr="00045090">
              <w:rPr>
                <w:szCs w:val="22"/>
                <w:lang w:eastAsia="ja-JP"/>
              </w:rPr>
              <w:t>104</w:t>
            </w:r>
          </w:p>
        </w:tc>
        <w:tc>
          <w:tcPr>
            <w:tcW w:w="1117" w:type="dxa"/>
            <w:tcBorders>
              <w:bottom w:val="single" w:sz="4" w:space="0" w:color="auto"/>
            </w:tcBorders>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tcBorders>
              <w:bottom w:val="single" w:sz="4" w:space="0" w:color="auto"/>
            </w:tcBorders>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tcBorders>
              <w:bottom w:val="single" w:sz="4" w:space="0" w:color="auto"/>
            </w:tcBorders>
            <w:vAlign w:val="center"/>
          </w:tcPr>
          <w:p w:rsidR="00DE4291" w:rsidRPr="00045090" w:rsidRDefault="005165F3" w:rsidP="00DE4291">
            <w:pPr>
              <w:pStyle w:val="Tabletext"/>
              <w:jc w:val="center"/>
              <w:rPr>
                <w:szCs w:val="22"/>
                <w:lang w:eastAsia="ja-JP"/>
              </w:rPr>
            </w:pPr>
            <w:r w:rsidRPr="00045090">
              <w:rPr>
                <w:szCs w:val="22"/>
                <w:lang w:eastAsia="ja-JP"/>
              </w:rPr>
              <w:t>–</w:t>
            </w:r>
          </w:p>
        </w:tc>
        <w:tc>
          <w:tcPr>
            <w:tcW w:w="1117" w:type="dxa"/>
            <w:tcBorders>
              <w:bottom w:val="single" w:sz="4" w:space="0" w:color="auto"/>
              <w:right w:val="single" w:sz="4" w:space="0" w:color="auto"/>
            </w:tcBorders>
            <w:vAlign w:val="center"/>
          </w:tcPr>
          <w:p w:rsidR="00DE4291" w:rsidRPr="00045090" w:rsidRDefault="005165F3" w:rsidP="00DE4291">
            <w:pPr>
              <w:pStyle w:val="Tabletext"/>
              <w:jc w:val="center"/>
              <w:rPr>
                <w:szCs w:val="22"/>
                <w:lang w:eastAsia="ja-JP"/>
              </w:rPr>
            </w:pPr>
            <w:r w:rsidRPr="00045090">
              <w:rPr>
                <w:szCs w:val="22"/>
                <w:lang w:eastAsia="ja-JP"/>
              </w:rPr>
              <w:t>–</w:t>
            </w:r>
          </w:p>
        </w:tc>
      </w:tr>
    </w:tbl>
    <w:p w:rsidR="00DE4291" w:rsidRPr="00045090" w:rsidRDefault="00DE4291" w:rsidP="005165F3">
      <w:pPr>
        <w:rPr>
          <w:lang w:eastAsia="ja-JP"/>
        </w:rPr>
      </w:pPr>
      <w:r w:rsidRPr="00045090">
        <w:rPr>
          <w:lang w:eastAsia="ja-JP"/>
        </w:rPr>
        <w:t xml:space="preserve">Note that for the data range </w:t>
      </w:r>
      <w:r w:rsidRPr="00045090">
        <w:rPr>
          <w:position w:val="-4"/>
          <w:lang w:eastAsia="ja-JP"/>
        </w:rPr>
        <w:object w:dxaOrig="639" w:dyaOrig="260">
          <v:shape id="_x0000_i1372" type="#_x0000_t75" style="width:32.3pt;height:13.05pt" o:ole="">
            <v:imagedata r:id="rId648" o:title=""/>
          </v:shape>
          <o:OLEObject Type="Embed" ProgID="Equation.DSMT4" ShapeID="_x0000_i1372" DrawAspect="Content" ObjectID="_1333885435" r:id="rId649"/>
        </w:object>
      </w:r>
      <w:r w:rsidRPr="00045090">
        <w:t xml:space="preserve"> and </w:t>
      </w:r>
      <w:r w:rsidRPr="00045090">
        <w:rPr>
          <w:position w:val="-4"/>
        </w:rPr>
        <w:object w:dxaOrig="639" w:dyaOrig="260">
          <v:shape id="_x0000_i1373" type="#_x0000_t75" style="width:32.3pt;height:13.05pt" o:ole="">
            <v:imagedata r:id="rId650" o:title=""/>
          </v:shape>
          <o:OLEObject Type="Embed" ProgID="Equation.DSMT4" ShapeID="_x0000_i1373" DrawAspect="Content" ObjectID="_1333885436" r:id="rId651"/>
        </w:object>
      </w:r>
      <w:r w:rsidRPr="00045090">
        <w:t>, the bitstream polynomial</w:t>
      </w:r>
      <w:r w:rsidRPr="00045090">
        <w:rPr>
          <w:lang w:eastAsia="ja-JP"/>
        </w:rPr>
        <w:t xml:space="preserve"> value</w:t>
      </w:r>
      <w:r w:rsidRPr="00045090">
        <w:t xml:space="preserve">s </w:t>
      </w:r>
      <w:r w:rsidRPr="00045090">
        <w:rPr>
          <w:position w:val="-12"/>
        </w:rPr>
        <w:object w:dxaOrig="260" w:dyaOrig="360">
          <v:shape id="_x0000_i1374" type="#_x0000_t75" style="width:13.05pt;height:18.15pt" o:ole="">
            <v:imagedata r:id="rId652" o:title=""/>
          </v:shape>
          <o:OLEObject Type="Embed" ProgID="Equation.DSMT4" ShapeID="_x0000_i1374" DrawAspect="Content" ObjectID="_1333885437" r:id="rId653"/>
        </w:object>
      </w:r>
      <w:r w:rsidRPr="00045090">
        <w:t xml:space="preserve"> need not be calculated </w:t>
      </w:r>
      <w:r w:rsidRPr="00045090">
        <w:rPr>
          <w:lang w:eastAsia="ja-JP"/>
        </w:rPr>
        <w:t>since</w:t>
      </w:r>
      <w:r w:rsidRPr="00045090">
        <w:t xml:space="preserve"> the fractional-bit approach is equivalent to encoding each data sample individually with 1 and 2 bits, respectively. Note also that the </w:t>
      </w:r>
      <w:r w:rsidR="005165F3" w:rsidRPr="00045090">
        <w:rPr>
          <w:position w:val="-6"/>
        </w:rPr>
        <w:object w:dxaOrig="639" w:dyaOrig="279">
          <v:shape id="_x0000_i1375" type="#_x0000_t75" style="width:32.3pt;height:14.15pt" o:ole="">
            <v:imagedata r:id="rId654" o:title=""/>
          </v:shape>
          <o:OLEObject Type="Embed" ProgID="Equation.3" ShapeID="_x0000_i1375" DrawAspect="Content" ObjectID="_1333885438" r:id="rId655"/>
        </w:object>
      </w:r>
      <w:r w:rsidRPr="00045090">
        <w:t xml:space="preserve"> and </w:t>
      </w:r>
      <w:r w:rsidR="005165F3" w:rsidRPr="00045090">
        <w:rPr>
          <w:position w:val="-6"/>
        </w:rPr>
        <w:object w:dxaOrig="639" w:dyaOrig="279">
          <v:shape id="_x0000_i1376" type="#_x0000_t75" style="width:32.3pt;height:14.15pt" o:ole="">
            <v:imagedata r:id="rId656" o:title=""/>
          </v:shape>
          <o:OLEObject Type="Embed" ProgID="Equation.3" ShapeID="_x0000_i1376" DrawAspect="Content" ObjectID="_1333885439" r:id="rId657"/>
        </w:object>
      </w:r>
      <w:r w:rsidRPr="00045090">
        <w:t xml:space="preserve"> cases are only used for the 40</w:t>
      </w:r>
      <w:r w:rsidR="005165F3" w:rsidRPr="00045090">
        <w:t> </w:t>
      </w:r>
      <w:r w:rsidRPr="00045090">
        <w:t>sample frame length.</w:t>
      </w:r>
    </w:p>
    <w:p w:rsidR="00DE4291" w:rsidRPr="00045090" w:rsidRDefault="00D434F4" w:rsidP="00D434F4">
      <w:pPr>
        <w:pStyle w:val="Heading3"/>
      </w:pPr>
      <w:bookmarkStart w:id="581" w:name="_Toc241583054"/>
      <w:r w:rsidRPr="00045090">
        <w:t>7.11.4</w:t>
      </w:r>
      <w:r w:rsidRPr="00045090">
        <w:tab/>
      </w:r>
      <w:r w:rsidR="00DE4291" w:rsidRPr="00045090">
        <w:t>Prefix codes for data-range reduction and fractional-bit encoding</w:t>
      </w:r>
      <w:bookmarkEnd w:id="581"/>
    </w:p>
    <w:p w:rsidR="00DE4291" w:rsidRPr="00045090" w:rsidRDefault="00DE4291" w:rsidP="005A5BF9">
      <w:pPr>
        <w:rPr>
          <w:lang w:eastAsia="ja-JP"/>
        </w:rPr>
      </w:pPr>
      <w:r w:rsidRPr="00045090">
        <w:rPr>
          <w:lang w:eastAsia="ja-JP"/>
        </w:rPr>
        <w:t xml:space="preserve">The application of the data-range reduction and </w:t>
      </w:r>
      <w:r w:rsidRPr="00045090">
        <w:t>fractional-bit-per-sample encoding</w:t>
      </w:r>
      <w:r w:rsidRPr="00045090">
        <w:rPr>
          <w:lang w:eastAsia="ja-JP"/>
        </w:rPr>
        <w:t xml:space="preserve"> for various frame lengths result in 30 use cases that are specified in the prefix codes. Table 7-28 lists these cases and provides the corresponding prefix codes.</w:t>
      </w:r>
    </w:p>
    <w:p w:rsidR="00DE4291" w:rsidRPr="00045090" w:rsidRDefault="00DE4291" w:rsidP="00CF0849">
      <w:pPr>
        <w:pStyle w:val="TableNoTitle"/>
        <w:rPr>
          <w:lang w:eastAsia="ja-JP"/>
        </w:rPr>
      </w:pPr>
      <w:bookmarkStart w:id="582" w:name="_Ref234776207"/>
      <w:r w:rsidRPr="00045090">
        <w:rPr>
          <w:lang w:eastAsia="ja-JP"/>
        </w:rPr>
        <w:t>Table 7-</w:t>
      </w:r>
      <w:bookmarkEnd w:id="582"/>
      <w:r w:rsidR="00CF0849">
        <w:rPr>
          <w:lang w:eastAsia="ja-JP"/>
        </w:rPr>
        <w:t>28</w:t>
      </w:r>
      <w:r w:rsidRPr="00045090">
        <w:rPr>
          <w:lang w:eastAsia="ja-JP"/>
        </w:rPr>
        <w:t xml:space="preserve"> – Prefix codes for fractional-bit coding</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696"/>
        <w:gridCol w:w="715"/>
        <w:gridCol w:w="2010"/>
        <w:gridCol w:w="731"/>
        <w:gridCol w:w="731"/>
        <w:gridCol w:w="803"/>
        <w:gridCol w:w="803"/>
        <w:gridCol w:w="803"/>
      </w:tblGrid>
      <w:tr w:rsidR="00DE4291" w:rsidRPr="00045090" w:rsidTr="00D434F4">
        <w:trPr>
          <w:jc w:val="center"/>
        </w:trPr>
        <w:tc>
          <w:tcPr>
            <w:tcW w:w="696" w:type="dxa"/>
            <w:vMerge w:val="restart"/>
            <w:vAlign w:val="center"/>
          </w:tcPr>
          <w:p w:rsidR="00DE4291" w:rsidRPr="00045090" w:rsidRDefault="005165F3" w:rsidP="00D434F4">
            <w:pPr>
              <w:pStyle w:val="Tablehead"/>
              <w:keepLines/>
              <w:rPr>
                <w:i/>
                <w:iCs/>
              </w:rPr>
            </w:pPr>
            <w:r w:rsidRPr="00045090">
              <w:rPr>
                <w:i/>
                <w:iCs/>
              </w:rPr>
              <w:t>R</w:t>
            </w:r>
          </w:p>
        </w:tc>
        <w:tc>
          <w:tcPr>
            <w:tcW w:w="715" w:type="dxa"/>
            <w:vMerge w:val="restart"/>
            <w:vAlign w:val="center"/>
          </w:tcPr>
          <w:p w:rsidR="00DE4291" w:rsidRPr="00045090" w:rsidRDefault="005165F3" w:rsidP="00D434F4">
            <w:pPr>
              <w:pStyle w:val="Tablehead"/>
              <w:keepLines/>
            </w:pPr>
            <w:r w:rsidRPr="00045090">
              <w:rPr>
                <w:position w:val="-4"/>
              </w:rPr>
              <w:object w:dxaOrig="279" w:dyaOrig="260">
                <v:shape id="_x0000_i1377" type="#_x0000_t75" style="width:14.15pt;height:13.05pt" o:ole="">
                  <v:imagedata r:id="rId642" o:title=""/>
                </v:shape>
                <o:OLEObject Type="Embed" ProgID="Equation.3" ShapeID="_x0000_i1377" DrawAspect="Content" ObjectID="_1333885440" r:id="rId658"/>
              </w:object>
            </w:r>
          </w:p>
        </w:tc>
        <w:tc>
          <w:tcPr>
            <w:tcW w:w="2010" w:type="dxa"/>
            <w:vMerge w:val="restart"/>
            <w:vAlign w:val="center"/>
          </w:tcPr>
          <w:p w:rsidR="00DE4291" w:rsidRPr="00045090" w:rsidRDefault="00DE4291" w:rsidP="00D434F4">
            <w:pPr>
              <w:pStyle w:val="Tablehead"/>
              <w:keepLines/>
            </w:pPr>
            <w:r w:rsidRPr="00045090">
              <w:t>Distinctive values within frame</w:t>
            </w:r>
          </w:p>
        </w:tc>
        <w:tc>
          <w:tcPr>
            <w:tcW w:w="3871" w:type="dxa"/>
            <w:gridSpan w:val="5"/>
            <w:vAlign w:val="center"/>
          </w:tcPr>
          <w:p w:rsidR="00DE4291" w:rsidRPr="00045090" w:rsidRDefault="00DE4291" w:rsidP="00D434F4">
            <w:pPr>
              <w:pStyle w:val="Tablehead"/>
              <w:keepLines/>
              <w:rPr>
                <w:lang w:eastAsia="ja-JP"/>
              </w:rPr>
            </w:pPr>
            <w:r w:rsidRPr="00045090">
              <w:rPr>
                <w:lang w:eastAsia="ja-JP"/>
              </w:rPr>
              <w:t>Prefix code for each frame length</w:t>
            </w:r>
          </w:p>
        </w:tc>
      </w:tr>
      <w:tr w:rsidR="00DE4291" w:rsidRPr="00045090" w:rsidTr="00D434F4">
        <w:trPr>
          <w:jc w:val="center"/>
        </w:trPr>
        <w:tc>
          <w:tcPr>
            <w:tcW w:w="696" w:type="dxa"/>
            <w:vMerge/>
            <w:vAlign w:val="center"/>
          </w:tcPr>
          <w:p w:rsidR="00DE4291" w:rsidRPr="00045090" w:rsidRDefault="00DE4291" w:rsidP="00D434F4">
            <w:pPr>
              <w:pStyle w:val="Tablehead"/>
              <w:keepLines/>
            </w:pPr>
          </w:p>
        </w:tc>
        <w:tc>
          <w:tcPr>
            <w:tcW w:w="715" w:type="dxa"/>
            <w:vMerge/>
            <w:vAlign w:val="center"/>
          </w:tcPr>
          <w:p w:rsidR="00DE4291" w:rsidRPr="00045090" w:rsidRDefault="00DE4291" w:rsidP="00D434F4">
            <w:pPr>
              <w:pStyle w:val="Tablehead"/>
              <w:keepLines/>
            </w:pPr>
          </w:p>
        </w:tc>
        <w:tc>
          <w:tcPr>
            <w:tcW w:w="2010" w:type="dxa"/>
            <w:vMerge/>
            <w:vAlign w:val="center"/>
          </w:tcPr>
          <w:p w:rsidR="00DE4291" w:rsidRPr="00045090" w:rsidRDefault="00DE4291" w:rsidP="00D434F4">
            <w:pPr>
              <w:pStyle w:val="Tablehead"/>
              <w:keepLines/>
            </w:pPr>
          </w:p>
        </w:tc>
        <w:tc>
          <w:tcPr>
            <w:tcW w:w="731" w:type="dxa"/>
            <w:vAlign w:val="center"/>
          </w:tcPr>
          <w:p w:rsidR="00DE4291" w:rsidRPr="00045090" w:rsidRDefault="00DE4291" w:rsidP="00D434F4">
            <w:pPr>
              <w:pStyle w:val="Tablehead"/>
              <w:keepLines/>
              <w:rPr>
                <w:lang w:eastAsia="ja-JP"/>
              </w:rPr>
            </w:pPr>
            <w:r w:rsidRPr="00045090">
              <w:rPr>
                <w:lang w:eastAsia="ja-JP"/>
              </w:rPr>
              <w:t>40</w:t>
            </w:r>
          </w:p>
        </w:tc>
        <w:tc>
          <w:tcPr>
            <w:tcW w:w="731" w:type="dxa"/>
            <w:vAlign w:val="center"/>
          </w:tcPr>
          <w:p w:rsidR="00DE4291" w:rsidRPr="00045090" w:rsidRDefault="00DE4291" w:rsidP="00D434F4">
            <w:pPr>
              <w:pStyle w:val="Tablehead"/>
              <w:keepLines/>
              <w:rPr>
                <w:lang w:eastAsia="ja-JP"/>
              </w:rPr>
            </w:pPr>
            <w:r w:rsidRPr="00045090">
              <w:rPr>
                <w:lang w:eastAsia="ja-JP"/>
              </w:rPr>
              <w:t>80</w:t>
            </w:r>
          </w:p>
        </w:tc>
        <w:tc>
          <w:tcPr>
            <w:tcW w:w="803" w:type="dxa"/>
            <w:vAlign w:val="center"/>
          </w:tcPr>
          <w:p w:rsidR="00DE4291" w:rsidRPr="00045090" w:rsidRDefault="00DE4291" w:rsidP="00D434F4">
            <w:pPr>
              <w:pStyle w:val="Tablehead"/>
              <w:keepLines/>
              <w:rPr>
                <w:lang w:eastAsia="ja-JP"/>
              </w:rPr>
            </w:pPr>
            <w:r w:rsidRPr="00045090">
              <w:rPr>
                <w:lang w:eastAsia="ja-JP"/>
              </w:rPr>
              <w:t>160</w:t>
            </w:r>
          </w:p>
        </w:tc>
        <w:tc>
          <w:tcPr>
            <w:tcW w:w="803" w:type="dxa"/>
            <w:vAlign w:val="center"/>
          </w:tcPr>
          <w:p w:rsidR="00DE4291" w:rsidRPr="00045090" w:rsidRDefault="00DE4291" w:rsidP="00D434F4">
            <w:pPr>
              <w:pStyle w:val="Tablehead"/>
              <w:keepLines/>
              <w:rPr>
                <w:lang w:eastAsia="ja-JP"/>
              </w:rPr>
            </w:pPr>
            <w:r w:rsidRPr="00045090">
              <w:rPr>
                <w:lang w:eastAsia="ja-JP"/>
              </w:rPr>
              <w:t>240</w:t>
            </w:r>
          </w:p>
        </w:tc>
        <w:tc>
          <w:tcPr>
            <w:tcW w:w="803" w:type="dxa"/>
            <w:vAlign w:val="center"/>
          </w:tcPr>
          <w:p w:rsidR="00DE4291" w:rsidRPr="00045090" w:rsidRDefault="00DE4291" w:rsidP="00D434F4">
            <w:pPr>
              <w:pStyle w:val="Tablehead"/>
              <w:keepLines/>
              <w:rPr>
                <w:lang w:eastAsia="ja-JP"/>
              </w:rPr>
            </w:pPr>
            <w:r w:rsidRPr="00045090">
              <w:rPr>
                <w:lang w:eastAsia="ja-JP"/>
              </w:rPr>
              <w:t>320</w:t>
            </w:r>
          </w:p>
        </w:tc>
      </w:tr>
      <w:tr w:rsidR="00DE4291" w:rsidRPr="00045090" w:rsidTr="00D434F4">
        <w:trPr>
          <w:jc w:val="center"/>
        </w:trPr>
        <w:tc>
          <w:tcPr>
            <w:tcW w:w="696"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w:t>
            </w:r>
          </w:p>
        </w:tc>
        <w:tc>
          <w:tcPr>
            <w:tcW w:w="715"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2</w:t>
            </w:r>
          </w:p>
          <w:p w:rsidR="00DE4291" w:rsidRPr="00045090" w:rsidRDefault="00DE4291" w:rsidP="00D434F4">
            <w:pPr>
              <w:pStyle w:val="Tabletext"/>
              <w:keepNext/>
              <w:keepLines/>
              <w:jc w:val="center"/>
              <w:rPr>
                <w:szCs w:val="22"/>
                <w:lang w:eastAsia="ja-JP"/>
              </w:rPr>
            </w:pPr>
            <w:r w:rsidRPr="00045090">
              <w:rPr>
                <w:szCs w:val="22"/>
                <w:lang w:eastAsia="ja-JP"/>
              </w:rPr>
              <w:t>2</w:t>
            </w: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{0, 1}</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14</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20</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24</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28</w:t>
            </w:r>
          </w:p>
        </w:tc>
      </w:tr>
      <w:tr w:rsidR="00DE4291" w:rsidRPr="00045090" w:rsidTr="00D434F4">
        <w:trPr>
          <w:jc w:val="center"/>
        </w:trPr>
        <w:tc>
          <w:tcPr>
            <w:tcW w:w="696"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3</w:t>
            </w:r>
          </w:p>
          <w:p w:rsidR="00DE4291" w:rsidRPr="00045090" w:rsidRDefault="00DE4291" w:rsidP="00D434F4">
            <w:pPr>
              <w:pStyle w:val="Tabletext"/>
              <w:keepNext/>
              <w:keepLines/>
              <w:jc w:val="center"/>
              <w:rPr>
                <w:szCs w:val="22"/>
                <w:lang w:eastAsia="ja-JP"/>
              </w:rPr>
            </w:pPr>
            <w:r w:rsidRPr="00045090">
              <w:rPr>
                <w:szCs w:val="22"/>
                <w:lang w:eastAsia="ja-JP"/>
              </w:rPr>
              <w:t>3</w:t>
            </w:r>
          </w:p>
          <w:p w:rsidR="00DE4291" w:rsidRPr="00045090" w:rsidRDefault="00DE4291" w:rsidP="00D434F4">
            <w:pPr>
              <w:pStyle w:val="Tabletext"/>
              <w:keepNext/>
              <w:keepLines/>
              <w:jc w:val="center"/>
              <w:rPr>
                <w:szCs w:val="22"/>
                <w:lang w:eastAsia="ja-JP"/>
              </w:rPr>
            </w:pPr>
            <w:r w:rsidRPr="00045090">
              <w:rPr>
                <w:szCs w:val="22"/>
                <w:lang w:eastAsia="ja-JP"/>
              </w:rPr>
              <w:t>3</w:t>
            </w:r>
          </w:p>
        </w:tc>
        <w:tc>
          <w:tcPr>
            <w:tcW w:w="715" w:type="dxa"/>
            <w:vMerge/>
            <w:vAlign w:val="center"/>
          </w:tcPr>
          <w:p w:rsidR="00DE4291" w:rsidRPr="00045090" w:rsidRDefault="00DE4291" w:rsidP="00D434F4">
            <w:pPr>
              <w:pStyle w:val="Tabletext"/>
              <w:keepNext/>
              <w:keepLines/>
              <w:jc w:val="center"/>
              <w:rPr>
                <w:szCs w:val="22"/>
                <w:lang w:eastAsia="ja-JP"/>
              </w:rPr>
            </w:pP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 0}</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4</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16</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22</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26</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30</w:t>
            </w:r>
          </w:p>
        </w:tc>
      </w:tr>
      <w:tr w:rsidR="00DE4291" w:rsidRPr="00045090" w:rsidTr="00D434F4">
        <w:trPr>
          <w:jc w:val="center"/>
        </w:trPr>
        <w:tc>
          <w:tcPr>
            <w:tcW w:w="696" w:type="dxa"/>
            <w:vMerge/>
            <w:vAlign w:val="center"/>
          </w:tcPr>
          <w:p w:rsidR="00DE4291" w:rsidRPr="00045090" w:rsidRDefault="00DE4291" w:rsidP="00D434F4">
            <w:pPr>
              <w:pStyle w:val="Tabletext"/>
              <w:keepNext/>
              <w:keepLines/>
              <w:jc w:val="center"/>
              <w:rPr>
                <w:szCs w:val="22"/>
                <w:lang w:eastAsia="ja-JP"/>
              </w:rPr>
            </w:pPr>
          </w:p>
        </w:tc>
        <w:tc>
          <w:tcPr>
            <w:tcW w:w="715"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3</w:t>
            </w:r>
          </w:p>
          <w:p w:rsidR="00DE4291" w:rsidRPr="00045090" w:rsidRDefault="00DE4291" w:rsidP="00D434F4">
            <w:pPr>
              <w:pStyle w:val="Tabletext"/>
              <w:keepNext/>
              <w:keepLines/>
              <w:jc w:val="center"/>
              <w:rPr>
                <w:szCs w:val="22"/>
                <w:lang w:eastAsia="ja-JP"/>
              </w:rPr>
            </w:pPr>
            <w:r w:rsidRPr="00045090">
              <w:rPr>
                <w:szCs w:val="22"/>
                <w:lang w:eastAsia="ja-JP"/>
              </w:rPr>
              <w:t>3</w:t>
            </w:r>
          </w:p>
          <w:p w:rsidR="00DE4291" w:rsidRPr="00045090" w:rsidRDefault="00DE4291" w:rsidP="00D434F4">
            <w:pPr>
              <w:pStyle w:val="Tabletext"/>
              <w:keepNext/>
              <w:keepLines/>
              <w:jc w:val="center"/>
              <w:rPr>
                <w:szCs w:val="22"/>
                <w:lang w:eastAsia="ja-JP"/>
              </w:rPr>
            </w:pPr>
            <w:r w:rsidRPr="00045090">
              <w:rPr>
                <w:szCs w:val="22"/>
                <w:lang w:eastAsia="ja-JP"/>
              </w:rPr>
              <w:t>3</w:t>
            </w: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 −1, 0}</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6</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18</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r>
      <w:tr w:rsidR="00DE4291" w:rsidRPr="00045090" w:rsidTr="00D434F4">
        <w:trPr>
          <w:jc w:val="center"/>
        </w:trPr>
        <w:tc>
          <w:tcPr>
            <w:tcW w:w="696" w:type="dxa"/>
            <w:vMerge/>
            <w:vAlign w:val="center"/>
          </w:tcPr>
          <w:p w:rsidR="00DE4291" w:rsidRPr="00045090" w:rsidRDefault="00DE4291" w:rsidP="00D434F4">
            <w:pPr>
              <w:pStyle w:val="Tabletext"/>
              <w:keepNext/>
              <w:keepLines/>
              <w:jc w:val="center"/>
              <w:rPr>
                <w:szCs w:val="22"/>
                <w:lang w:eastAsia="ja-JP"/>
              </w:rPr>
            </w:pPr>
          </w:p>
        </w:tc>
        <w:tc>
          <w:tcPr>
            <w:tcW w:w="715" w:type="dxa"/>
            <w:vMerge/>
            <w:vAlign w:val="center"/>
          </w:tcPr>
          <w:p w:rsidR="00DE4291" w:rsidRPr="00045090" w:rsidRDefault="00DE4291" w:rsidP="00D434F4">
            <w:pPr>
              <w:pStyle w:val="Tabletext"/>
              <w:keepNext/>
              <w:keepLines/>
              <w:jc w:val="center"/>
              <w:rPr>
                <w:szCs w:val="22"/>
                <w:lang w:eastAsia="ja-JP"/>
              </w:rPr>
            </w:pP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 0, 1}</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7</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19</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r>
      <w:tr w:rsidR="00DE4291" w:rsidRPr="00045090" w:rsidTr="00D434F4">
        <w:trPr>
          <w:jc w:val="center"/>
        </w:trPr>
        <w:tc>
          <w:tcPr>
            <w:tcW w:w="696"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4</w:t>
            </w:r>
          </w:p>
          <w:p w:rsidR="00DE4291" w:rsidRPr="00045090" w:rsidRDefault="00DE4291" w:rsidP="00D434F4">
            <w:pPr>
              <w:pStyle w:val="Tabletext"/>
              <w:keepNext/>
              <w:keepLines/>
              <w:jc w:val="center"/>
              <w:rPr>
                <w:szCs w:val="22"/>
                <w:lang w:eastAsia="ja-JP"/>
              </w:rPr>
            </w:pPr>
            <w:r w:rsidRPr="00045090">
              <w:rPr>
                <w:szCs w:val="22"/>
                <w:lang w:eastAsia="ja-JP"/>
              </w:rPr>
              <w:t>4</w:t>
            </w:r>
          </w:p>
        </w:tc>
        <w:tc>
          <w:tcPr>
            <w:tcW w:w="715" w:type="dxa"/>
            <w:vMerge/>
            <w:vAlign w:val="center"/>
          </w:tcPr>
          <w:p w:rsidR="00DE4291" w:rsidRPr="00045090" w:rsidRDefault="00DE4291" w:rsidP="00D434F4">
            <w:pPr>
              <w:pStyle w:val="Tabletext"/>
              <w:keepNext/>
              <w:keepLines/>
              <w:jc w:val="center"/>
              <w:rPr>
                <w:szCs w:val="22"/>
                <w:lang w:eastAsia="ja-JP"/>
              </w:rPr>
            </w:pP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 0, 1}</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5</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17</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23</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27</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31</w:t>
            </w:r>
          </w:p>
        </w:tc>
      </w:tr>
      <w:tr w:rsidR="00DE4291" w:rsidRPr="00045090" w:rsidTr="00D434F4">
        <w:trPr>
          <w:jc w:val="center"/>
        </w:trPr>
        <w:tc>
          <w:tcPr>
            <w:tcW w:w="696" w:type="dxa"/>
            <w:vMerge/>
            <w:vAlign w:val="center"/>
          </w:tcPr>
          <w:p w:rsidR="00DE4291" w:rsidRPr="00045090" w:rsidRDefault="00DE4291" w:rsidP="00D434F4">
            <w:pPr>
              <w:pStyle w:val="Tabletext"/>
              <w:keepNext/>
              <w:keepLines/>
              <w:jc w:val="center"/>
              <w:rPr>
                <w:szCs w:val="22"/>
                <w:lang w:eastAsia="ja-JP"/>
              </w:rPr>
            </w:pPr>
          </w:p>
        </w:tc>
        <w:tc>
          <w:tcPr>
            <w:tcW w:w="715"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4</w:t>
            </w:r>
          </w:p>
          <w:p w:rsidR="00DE4291" w:rsidRPr="00045090" w:rsidRDefault="00DE4291" w:rsidP="00D434F4">
            <w:pPr>
              <w:pStyle w:val="Tabletext"/>
              <w:keepNext/>
              <w:keepLines/>
              <w:jc w:val="center"/>
              <w:rPr>
                <w:szCs w:val="22"/>
                <w:lang w:eastAsia="ja-JP"/>
              </w:rPr>
            </w:pPr>
            <w:r w:rsidRPr="00045090">
              <w:rPr>
                <w:szCs w:val="22"/>
                <w:lang w:eastAsia="ja-JP"/>
              </w:rPr>
              <w:t>4</w:t>
            </w:r>
          </w:p>
          <w:p w:rsidR="00DE4291" w:rsidRPr="00045090" w:rsidRDefault="00DE4291" w:rsidP="00D434F4">
            <w:pPr>
              <w:pStyle w:val="Tabletext"/>
              <w:keepNext/>
              <w:keepLines/>
              <w:jc w:val="center"/>
              <w:rPr>
                <w:szCs w:val="22"/>
                <w:lang w:eastAsia="ja-JP"/>
              </w:rPr>
            </w:pPr>
            <w:r w:rsidRPr="00045090">
              <w:rPr>
                <w:szCs w:val="22"/>
                <w:lang w:eastAsia="ja-JP"/>
              </w:rPr>
              <w:t>4</w:t>
            </w: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 −1, 0, 1}</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3</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15</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21</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25</w:t>
            </w:r>
          </w:p>
        </w:tc>
        <w:tc>
          <w:tcPr>
            <w:tcW w:w="803"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29</w:t>
            </w:r>
          </w:p>
        </w:tc>
      </w:tr>
      <w:tr w:rsidR="00DE4291" w:rsidRPr="00045090" w:rsidTr="00D434F4">
        <w:trPr>
          <w:jc w:val="center"/>
        </w:trPr>
        <w:tc>
          <w:tcPr>
            <w:tcW w:w="696"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5</w:t>
            </w:r>
          </w:p>
          <w:p w:rsidR="00DE4291" w:rsidRPr="00045090" w:rsidRDefault="00DE4291" w:rsidP="00D434F4">
            <w:pPr>
              <w:pStyle w:val="Tabletext"/>
              <w:keepNext/>
              <w:keepLines/>
              <w:jc w:val="center"/>
              <w:rPr>
                <w:szCs w:val="22"/>
                <w:lang w:eastAsia="ja-JP"/>
              </w:rPr>
            </w:pPr>
            <w:r w:rsidRPr="00045090">
              <w:rPr>
                <w:szCs w:val="22"/>
                <w:lang w:eastAsia="ja-JP"/>
              </w:rPr>
              <w:t>5</w:t>
            </w:r>
          </w:p>
          <w:p w:rsidR="00DE4291" w:rsidRPr="00045090" w:rsidRDefault="00DE4291" w:rsidP="00D434F4">
            <w:pPr>
              <w:pStyle w:val="Tabletext"/>
              <w:keepNext/>
              <w:keepLines/>
              <w:jc w:val="center"/>
              <w:rPr>
                <w:szCs w:val="22"/>
                <w:lang w:eastAsia="ja-JP"/>
              </w:rPr>
            </w:pPr>
            <w:r w:rsidRPr="00045090">
              <w:rPr>
                <w:szCs w:val="22"/>
                <w:lang w:eastAsia="ja-JP"/>
              </w:rPr>
              <w:t>5</w:t>
            </w:r>
          </w:p>
        </w:tc>
        <w:tc>
          <w:tcPr>
            <w:tcW w:w="715" w:type="dxa"/>
            <w:vMerge/>
            <w:vAlign w:val="center"/>
          </w:tcPr>
          <w:p w:rsidR="00DE4291" w:rsidRPr="00045090" w:rsidRDefault="00DE4291" w:rsidP="00D434F4">
            <w:pPr>
              <w:pStyle w:val="Tabletext"/>
              <w:keepNext/>
              <w:keepLines/>
              <w:jc w:val="center"/>
              <w:rPr>
                <w:szCs w:val="22"/>
                <w:lang w:eastAsia="ja-JP"/>
              </w:rPr>
            </w:pP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{−3, −2, 0, 1}</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8</w:t>
            </w:r>
          </w:p>
        </w:tc>
        <w:tc>
          <w:tcPr>
            <w:tcW w:w="731"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r>
      <w:tr w:rsidR="00DE4291" w:rsidRPr="00045090" w:rsidTr="00D434F4">
        <w:trPr>
          <w:jc w:val="center"/>
        </w:trPr>
        <w:tc>
          <w:tcPr>
            <w:tcW w:w="696" w:type="dxa"/>
            <w:vMerge/>
            <w:vAlign w:val="center"/>
          </w:tcPr>
          <w:p w:rsidR="00DE4291" w:rsidRPr="00045090" w:rsidRDefault="00DE4291" w:rsidP="00D434F4">
            <w:pPr>
              <w:pStyle w:val="Tabletext"/>
              <w:keepNext/>
              <w:keepLines/>
              <w:jc w:val="center"/>
              <w:rPr>
                <w:szCs w:val="22"/>
                <w:lang w:eastAsia="ja-JP"/>
              </w:rPr>
            </w:pPr>
          </w:p>
        </w:tc>
        <w:tc>
          <w:tcPr>
            <w:tcW w:w="715" w:type="dxa"/>
            <w:vMerge/>
            <w:vAlign w:val="center"/>
          </w:tcPr>
          <w:p w:rsidR="00DE4291" w:rsidRPr="00045090" w:rsidRDefault="00DE4291" w:rsidP="00D434F4">
            <w:pPr>
              <w:pStyle w:val="Tabletext"/>
              <w:keepNext/>
              <w:keepLines/>
              <w:jc w:val="center"/>
              <w:rPr>
                <w:szCs w:val="22"/>
                <w:lang w:eastAsia="ja-JP"/>
              </w:rPr>
            </w:pP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 0, 1, 2}</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10</w:t>
            </w:r>
          </w:p>
        </w:tc>
        <w:tc>
          <w:tcPr>
            <w:tcW w:w="731"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r>
      <w:tr w:rsidR="00DE4291" w:rsidRPr="00045090" w:rsidTr="00D434F4">
        <w:trPr>
          <w:jc w:val="center"/>
        </w:trPr>
        <w:tc>
          <w:tcPr>
            <w:tcW w:w="696" w:type="dxa"/>
            <w:vMerge/>
            <w:vAlign w:val="center"/>
          </w:tcPr>
          <w:p w:rsidR="00DE4291" w:rsidRPr="00045090" w:rsidRDefault="00DE4291" w:rsidP="00D434F4">
            <w:pPr>
              <w:pStyle w:val="Tabletext"/>
              <w:keepNext/>
              <w:keepLines/>
              <w:jc w:val="center"/>
              <w:rPr>
                <w:szCs w:val="22"/>
                <w:lang w:eastAsia="ja-JP"/>
              </w:rPr>
            </w:pPr>
          </w:p>
        </w:tc>
        <w:tc>
          <w:tcPr>
            <w:tcW w:w="715"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5</w:t>
            </w:r>
          </w:p>
          <w:p w:rsidR="00DE4291" w:rsidRPr="00045090" w:rsidRDefault="00DE4291" w:rsidP="00D434F4">
            <w:pPr>
              <w:pStyle w:val="Tabletext"/>
              <w:keepNext/>
              <w:keepLines/>
              <w:jc w:val="center"/>
              <w:rPr>
                <w:szCs w:val="22"/>
                <w:lang w:eastAsia="ja-JP"/>
              </w:rPr>
            </w:pPr>
            <w:r w:rsidRPr="00045090">
              <w:rPr>
                <w:szCs w:val="22"/>
                <w:lang w:eastAsia="ja-JP"/>
              </w:rPr>
              <w:t>5</w:t>
            </w: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{−2, −1, 0, 1, 2}</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9</w:t>
            </w:r>
          </w:p>
        </w:tc>
        <w:tc>
          <w:tcPr>
            <w:tcW w:w="731"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r>
      <w:tr w:rsidR="00DE4291" w:rsidRPr="00045090" w:rsidTr="00D434F4">
        <w:trPr>
          <w:jc w:val="center"/>
        </w:trPr>
        <w:tc>
          <w:tcPr>
            <w:tcW w:w="696"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6</w:t>
            </w:r>
          </w:p>
          <w:p w:rsidR="00DE4291" w:rsidRPr="00045090" w:rsidRDefault="00DE4291" w:rsidP="00D434F4">
            <w:pPr>
              <w:pStyle w:val="Tabletext"/>
              <w:keepNext/>
              <w:keepLines/>
              <w:jc w:val="center"/>
              <w:rPr>
                <w:szCs w:val="22"/>
                <w:lang w:eastAsia="ja-JP"/>
              </w:rPr>
            </w:pPr>
            <w:r w:rsidRPr="00045090">
              <w:rPr>
                <w:szCs w:val="22"/>
                <w:lang w:eastAsia="ja-JP"/>
              </w:rPr>
              <w:t>6</w:t>
            </w:r>
          </w:p>
        </w:tc>
        <w:tc>
          <w:tcPr>
            <w:tcW w:w="715" w:type="dxa"/>
            <w:vMerge/>
            <w:vAlign w:val="center"/>
          </w:tcPr>
          <w:p w:rsidR="00DE4291" w:rsidRPr="00045090" w:rsidRDefault="00DE4291" w:rsidP="00D434F4">
            <w:pPr>
              <w:pStyle w:val="Tabletext"/>
              <w:keepNext/>
              <w:keepLines/>
              <w:jc w:val="center"/>
              <w:rPr>
                <w:szCs w:val="22"/>
                <w:lang w:eastAsia="ja-JP"/>
              </w:rPr>
            </w:pP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{−3, −2, 0, 1, 2}</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12</w:t>
            </w:r>
          </w:p>
        </w:tc>
        <w:tc>
          <w:tcPr>
            <w:tcW w:w="731"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r>
      <w:tr w:rsidR="00DE4291" w:rsidRPr="00045090" w:rsidTr="00D434F4">
        <w:trPr>
          <w:jc w:val="center"/>
        </w:trPr>
        <w:tc>
          <w:tcPr>
            <w:tcW w:w="696" w:type="dxa"/>
            <w:vMerge/>
            <w:vAlign w:val="center"/>
          </w:tcPr>
          <w:p w:rsidR="00DE4291" w:rsidRPr="00045090" w:rsidRDefault="00DE4291" w:rsidP="00D434F4">
            <w:pPr>
              <w:pStyle w:val="Tabletext"/>
              <w:keepNext/>
              <w:keepLines/>
              <w:jc w:val="center"/>
              <w:rPr>
                <w:szCs w:val="22"/>
                <w:lang w:eastAsia="ja-JP"/>
              </w:rPr>
            </w:pPr>
          </w:p>
        </w:tc>
        <w:tc>
          <w:tcPr>
            <w:tcW w:w="715" w:type="dxa"/>
            <w:vMerge w:val="restart"/>
            <w:vAlign w:val="center"/>
          </w:tcPr>
          <w:p w:rsidR="00DE4291" w:rsidRPr="00045090" w:rsidRDefault="00DE4291" w:rsidP="00D434F4">
            <w:pPr>
              <w:pStyle w:val="Tabletext"/>
              <w:keepNext/>
              <w:keepLines/>
              <w:jc w:val="center"/>
              <w:rPr>
                <w:szCs w:val="22"/>
                <w:lang w:eastAsia="ja-JP"/>
              </w:rPr>
            </w:pPr>
            <w:r w:rsidRPr="00045090">
              <w:rPr>
                <w:szCs w:val="22"/>
                <w:lang w:eastAsia="ja-JP"/>
              </w:rPr>
              <w:t>6</w:t>
            </w:r>
          </w:p>
          <w:p w:rsidR="00DE4291" w:rsidRPr="00045090" w:rsidRDefault="00DE4291" w:rsidP="00D434F4">
            <w:pPr>
              <w:pStyle w:val="Tabletext"/>
              <w:keepNext/>
              <w:keepLines/>
              <w:jc w:val="center"/>
              <w:rPr>
                <w:szCs w:val="22"/>
                <w:lang w:eastAsia="ja-JP"/>
              </w:rPr>
            </w:pPr>
            <w:r w:rsidRPr="00045090">
              <w:rPr>
                <w:szCs w:val="22"/>
                <w:lang w:eastAsia="ja-JP"/>
              </w:rPr>
              <w:t>6</w:t>
            </w:r>
          </w:p>
        </w:tc>
        <w:tc>
          <w:tcPr>
            <w:tcW w:w="2010"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{−3, −2, −1, 0, 1, 2}</w:t>
            </w:r>
          </w:p>
        </w:tc>
        <w:tc>
          <w:tcPr>
            <w:tcW w:w="731" w:type="dxa"/>
            <w:vAlign w:val="center"/>
          </w:tcPr>
          <w:p w:rsidR="00DE4291" w:rsidRPr="00045090" w:rsidRDefault="00DE4291" w:rsidP="00D434F4">
            <w:pPr>
              <w:pStyle w:val="Tabletext"/>
              <w:keepNext/>
              <w:keepLines/>
              <w:jc w:val="center"/>
              <w:rPr>
                <w:szCs w:val="22"/>
                <w:lang w:eastAsia="ja-JP"/>
              </w:rPr>
            </w:pPr>
            <w:r w:rsidRPr="00045090">
              <w:rPr>
                <w:szCs w:val="22"/>
                <w:lang w:eastAsia="ja-JP"/>
              </w:rPr>
              <w:t>11</w:t>
            </w:r>
          </w:p>
        </w:tc>
        <w:tc>
          <w:tcPr>
            <w:tcW w:w="731"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c>
          <w:tcPr>
            <w:tcW w:w="803" w:type="dxa"/>
            <w:vAlign w:val="center"/>
          </w:tcPr>
          <w:p w:rsidR="00DE4291" w:rsidRPr="00045090" w:rsidRDefault="00D434F4" w:rsidP="00D434F4">
            <w:pPr>
              <w:pStyle w:val="Tabletext"/>
              <w:keepNext/>
              <w:keepLines/>
              <w:jc w:val="center"/>
              <w:rPr>
                <w:szCs w:val="22"/>
                <w:lang w:eastAsia="ja-JP"/>
              </w:rPr>
            </w:pPr>
            <w:r w:rsidRPr="00045090">
              <w:rPr>
                <w:szCs w:val="22"/>
                <w:lang w:eastAsia="ja-JP"/>
              </w:rPr>
              <w:t>–</w:t>
            </w:r>
          </w:p>
        </w:tc>
      </w:tr>
      <w:tr w:rsidR="00DE4291" w:rsidRPr="00045090" w:rsidTr="00D434F4">
        <w:trPr>
          <w:jc w:val="center"/>
        </w:trPr>
        <w:tc>
          <w:tcPr>
            <w:tcW w:w="696" w:type="dxa"/>
            <w:vAlign w:val="center"/>
          </w:tcPr>
          <w:p w:rsidR="00DE4291" w:rsidRPr="00045090" w:rsidRDefault="00DE4291" w:rsidP="00DE4291">
            <w:pPr>
              <w:pStyle w:val="Tabletext"/>
              <w:jc w:val="center"/>
              <w:rPr>
                <w:szCs w:val="22"/>
                <w:lang w:eastAsia="ja-JP"/>
              </w:rPr>
            </w:pPr>
            <w:r w:rsidRPr="00045090">
              <w:rPr>
                <w:szCs w:val="22"/>
                <w:lang w:eastAsia="ja-JP"/>
              </w:rPr>
              <w:t>7</w:t>
            </w:r>
          </w:p>
        </w:tc>
        <w:tc>
          <w:tcPr>
            <w:tcW w:w="715" w:type="dxa"/>
            <w:vMerge/>
            <w:vAlign w:val="center"/>
          </w:tcPr>
          <w:p w:rsidR="00DE4291" w:rsidRPr="00045090" w:rsidRDefault="00DE4291" w:rsidP="00DE4291">
            <w:pPr>
              <w:pStyle w:val="Tabletext"/>
              <w:jc w:val="center"/>
              <w:rPr>
                <w:szCs w:val="22"/>
                <w:lang w:eastAsia="ja-JP"/>
              </w:rPr>
            </w:pPr>
          </w:p>
        </w:tc>
        <w:tc>
          <w:tcPr>
            <w:tcW w:w="2010" w:type="dxa"/>
            <w:vAlign w:val="center"/>
          </w:tcPr>
          <w:p w:rsidR="00DE4291" w:rsidRPr="00045090" w:rsidRDefault="00DE4291" w:rsidP="00DE4291">
            <w:pPr>
              <w:pStyle w:val="Tabletext"/>
              <w:jc w:val="center"/>
              <w:rPr>
                <w:szCs w:val="22"/>
                <w:lang w:eastAsia="ja-JP"/>
              </w:rPr>
            </w:pPr>
            <w:r w:rsidRPr="00045090">
              <w:rPr>
                <w:szCs w:val="22"/>
                <w:lang w:eastAsia="ja-JP"/>
              </w:rPr>
              <w:t>{−4, −3, −2, 0, 1, 2}</w:t>
            </w:r>
          </w:p>
        </w:tc>
        <w:tc>
          <w:tcPr>
            <w:tcW w:w="731" w:type="dxa"/>
            <w:vAlign w:val="center"/>
          </w:tcPr>
          <w:p w:rsidR="00DE4291" w:rsidRPr="00045090" w:rsidRDefault="00DE4291" w:rsidP="00DE4291">
            <w:pPr>
              <w:pStyle w:val="Tabletext"/>
              <w:jc w:val="center"/>
              <w:rPr>
                <w:szCs w:val="22"/>
                <w:lang w:eastAsia="ja-JP"/>
              </w:rPr>
            </w:pPr>
            <w:r w:rsidRPr="00045090">
              <w:rPr>
                <w:szCs w:val="22"/>
                <w:lang w:eastAsia="ja-JP"/>
              </w:rPr>
              <w:t>13</w:t>
            </w:r>
          </w:p>
        </w:tc>
        <w:tc>
          <w:tcPr>
            <w:tcW w:w="731" w:type="dxa"/>
            <w:vAlign w:val="center"/>
          </w:tcPr>
          <w:p w:rsidR="00DE4291" w:rsidRPr="00045090" w:rsidRDefault="00D434F4" w:rsidP="00DE4291">
            <w:pPr>
              <w:pStyle w:val="Tabletext"/>
              <w:jc w:val="center"/>
              <w:rPr>
                <w:szCs w:val="22"/>
                <w:lang w:eastAsia="ja-JP"/>
              </w:rPr>
            </w:pPr>
            <w:r w:rsidRPr="00045090">
              <w:rPr>
                <w:szCs w:val="22"/>
                <w:lang w:eastAsia="ja-JP"/>
              </w:rPr>
              <w:t>–</w:t>
            </w:r>
          </w:p>
        </w:tc>
        <w:tc>
          <w:tcPr>
            <w:tcW w:w="803" w:type="dxa"/>
            <w:vAlign w:val="center"/>
          </w:tcPr>
          <w:p w:rsidR="00DE4291" w:rsidRPr="00045090" w:rsidRDefault="00D434F4" w:rsidP="00DE4291">
            <w:pPr>
              <w:pStyle w:val="Tabletext"/>
              <w:jc w:val="center"/>
              <w:rPr>
                <w:szCs w:val="22"/>
                <w:lang w:eastAsia="ja-JP"/>
              </w:rPr>
            </w:pPr>
            <w:r w:rsidRPr="00045090">
              <w:rPr>
                <w:szCs w:val="22"/>
                <w:lang w:eastAsia="ja-JP"/>
              </w:rPr>
              <w:t>–</w:t>
            </w:r>
          </w:p>
        </w:tc>
        <w:tc>
          <w:tcPr>
            <w:tcW w:w="803" w:type="dxa"/>
            <w:vAlign w:val="center"/>
          </w:tcPr>
          <w:p w:rsidR="00DE4291" w:rsidRPr="00045090" w:rsidRDefault="00D434F4" w:rsidP="00DE4291">
            <w:pPr>
              <w:pStyle w:val="Tabletext"/>
              <w:jc w:val="center"/>
              <w:rPr>
                <w:szCs w:val="22"/>
                <w:lang w:eastAsia="ja-JP"/>
              </w:rPr>
            </w:pPr>
            <w:r w:rsidRPr="00045090">
              <w:rPr>
                <w:szCs w:val="22"/>
                <w:lang w:eastAsia="ja-JP"/>
              </w:rPr>
              <w:t>–</w:t>
            </w:r>
          </w:p>
        </w:tc>
        <w:tc>
          <w:tcPr>
            <w:tcW w:w="803" w:type="dxa"/>
            <w:vAlign w:val="center"/>
          </w:tcPr>
          <w:p w:rsidR="00DE4291" w:rsidRPr="00045090" w:rsidRDefault="00D434F4" w:rsidP="00DE4291">
            <w:pPr>
              <w:pStyle w:val="Tabletext"/>
              <w:jc w:val="center"/>
              <w:rPr>
                <w:szCs w:val="22"/>
                <w:lang w:eastAsia="ja-JP"/>
              </w:rPr>
            </w:pPr>
            <w:r w:rsidRPr="00045090">
              <w:rPr>
                <w:szCs w:val="22"/>
                <w:lang w:eastAsia="ja-JP"/>
              </w:rPr>
              <w:t>–</w:t>
            </w:r>
          </w:p>
        </w:tc>
      </w:tr>
    </w:tbl>
    <w:p w:rsidR="00DE4291" w:rsidRPr="00045090" w:rsidRDefault="00D434F4" w:rsidP="00D434F4">
      <w:pPr>
        <w:pStyle w:val="Heading2"/>
      </w:pPr>
      <w:bookmarkStart w:id="583" w:name="_Ref234869802"/>
      <w:bookmarkStart w:id="584" w:name="_Toc241583055"/>
      <w:bookmarkStart w:id="585" w:name="_Toc245800822"/>
      <w:bookmarkStart w:id="586" w:name="_Toc245800866"/>
      <w:bookmarkStart w:id="587" w:name="_Toc251673248"/>
      <w:bookmarkStart w:id="588" w:name="_Toc257704255"/>
      <w:bookmarkStart w:id="589" w:name="_Toc260130673"/>
      <w:bookmarkStart w:id="590" w:name="_Toc260132769"/>
      <w:r w:rsidRPr="00045090">
        <w:t>7.12</w:t>
      </w:r>
      <w:r w:rsidRPr="00045090">
        <w:tab/>
      </w:r>
      <w:r w:rsidR="00DE4291" w:rsidRPr="00045090">
        <w:t>Min-Max level coding tool</w:t>
      </w:r>
      <w:bookmarkEnd w:id="583"/>
      <w:bookmarkEnd w:id="584"/>
      <w:bookmarkEnd w:id="585"/>
      <w:bookmarkEnd w:id="586"/>
      <w:bookmarkEnd w:id="587"/>
      <w:bookmarkEnd w:id="588"/>
      <w:bookmarkEnd w:id="589"/>
      <w:bookmarkEnd w:id="590"/>
    </w:p>
    <w:p w:rsidR="00DE4291" w:rsidRPr="00045090" w:rsidRDefault="00DE4291" w:rsidP="00DE4291">
      <w:pPr>
        <w:rPr>
          <w:lang w:eastAsia="ja-JP"/>
        </w:rPr>
      </w:pPr>
      <w:r w:rsidRPr="00045090">
        <w:rPr>
          <w:lang w:eastAsia="ja-JP"/>
        </w:rPr>
        <w:t>This tool is available only for 40-sample frames.</w:t>
      </w:r>
    </w:p>
    <w:p w:rsidR="00DE4291" w:rsidRPr="00045090" w:rsidRDefault="00D434F4" w:rsidP="00D434F4">
      <w:pPr>
        <w:pStyle w:val="Heading3"/>
      </w:pPr>
      <w:bookmarkStart w:id="591" w:name="_Toc241583056"/>
      <w:r w:rsidRPr="00045090">
        <w:t>7.12.1</w:t>
      </w:r>
      <w:r w:rsidRPr="00045090">
        <w:tab/>
      </w:r>
      <w:r w:rsidR="00DE4291" w:rsidRPr="00045090">
        <w:t>Overview of the Min-Max coding process</w:t>
      </w:r>
      <w:bookmarkEnd w:id="591"/>
    </w:p>
    <w:p w:rsidR="00DE4291" w:rsidRPr="00045090" w:rsidRDefault="00DE4291" w:rsidP="00DE4291">
      <w:pPr>
        <w:rPr>
          <w:lang w:eastAsia="ja-JP"/>
        </w:rPr>
      </w:pPr>
      <w:r w:rsidRPr="00045090">
        <w:t>The Min-Max level encoding simply finds the minimum number of bits needed to encode the binary span of the levels to be represented in the input frame and then encodes the samples with precisely that number of bits.</w:t>
      </w:r>
    </w:p>
    <w:p w:rsidR="00DE4291" w:rsidRPr="00045090" w:rsidRDefault="00DE4291" w:rsidP="005165F3">
      <w:r w:rsidRPr="00045090">
        <w:t xml:space="preserve">Let </w:t>
      </w:r>
      <w:r w:rsidRPr="00045090">
        <w:rPr>
          <w:i/>
        </w:rPr>
        <w:t>B</w:t>
      </w:r>
      <w:r w:rsidRPr="00045090">
        <w:t xml:space="preserve"> be the minimum number of bits needed to count </w:t>
      </w:r>
      <w:r w:rsidR="005165F3" w:rsidRPr="00045090">
        <w:rPr>
          <w:i/>
          <w:iCs/>
        </w:rPr>
        <w:t>R</w:t>
      </w:r>
      <w:r w:rsidRPr="00045090">
        <w:t xml:space="preserve"> number of quantization levels.</w:t>
      </w:r>
    </w:p>
    <w:p w:rsidR="00304583" w:rsidRPr="00045090" w:rsidRDefault="00304583" w:rsidP="00304583">
      <w:pPr>
        <w:pStyle w:val="Equation"/>
        <w:rPr>
          <w:bCs/>
          <w:lang w:eastAsia="ja-JP"/>
        </w:rPr>
      </w:pPr>
      <w:r>
        <w:tab/>
      </w:r>
      <w:r>
        <w:tab/>
      </w:r>
      <w:r w:rsidRPr="00045090">
        <w:rPr>
          <w:position w:val="-12"/>
        </w:rPr>
        <w:object w:dxaOrig="1420" w:dyaOrig="360">
          <v:shape id="_x0000_i1378" type="#_x0000_t75" style="width:70.85pt;height:18.15pt" o:ole="" o:allowoverlap="f">
            <v:imagedata r:id="rId659" o:title=""/>
          </v:shape>
          <o:OLEObject Type="Embed" ProgID="Equation.3" ShapeID="_x0000_i1378" DrawAspect="Content" ObjectID="_1333885441" r:id="rId660"/>
        </w:object>
      </w:r>
      <w:r w:rsidRPr="00045090">
        <w:rPr>
          <w:lang w:eastAsia="ja-JP"/>
        </w:rPr>
        <w:tab/>
      </w:r>
      <w:bookmarkStart w:id="592" w:name="_Ref234860666"/>
      <w:r w:rsidRPr="00045090">
        <w:rPr>
          <w:bCs/>
          <w:lang w:eastAsia="ja-JP"/>
        </w:rPr>
        <w:t>(</w:t>
      </w:r>
      <w:r>
        <w:rPr>
          <w:bCs/>
          <w:lang w:eastAsia="ja-JP"/>
        </w:rPr>
        <w:t>7-79</w:t>
      </w:r>
      <w:r w:rsidRPr="00045090">
        <w:rPr>
          <w:bCs/>
          <w:lang w:eastAsia="ja-JP"/>
        </w:rPr>
        <w:t>)</w:t>
      </w:r>
      <w:bookmarkEnd w:id="592"/>
    </w:p>
    <w:p w:rsidR="00DE4291" w:rsidRPr="00045090" w:rsidRDefault="00DE4291" w:rsidP="00375031">
      <w:pPr>
        <w:rPr>
          <w:lang w:eastAsia="ja-JP"/>
        </w:rPr>
      </w:pPr>
      <w:r w:rsidRPr="00045090">
        <w:t xml:space="preserve">where </w:t>
      </w:r>
      <w:r w:rsidR="005165F3" w:rsidRPr="00045090">
        <w:rPr>
          <w:i/>
          <w:iCs/>
        </w:rPr>
        <w:t>R</w:t>
      </w:r>
      <w:r w:rsidRPr="00045090">
        <w:rPr>
          <w:lang w:eastAsia="ja-JP"/>
        </w:rPr>
        <w:t xml:space="preserve"> is obtained using </w:t>
      </w:r>
      <w:r w:rsidR="00375031">
        <w:rPr>
          <w:lang w:eastAsia="ja-JP"/>
        </w:rPr>
        <w:t>e</w:t>
      </w:r>
      <w:r w:rsidRPr="00045090">
        <w:rPr>
          <w:lang w:eastAsia="ja-JP"/>
        </w:rPr>
        <w:t>quation (7-1)</w:t>
      </w:r>
      <w:r w:rsidRPr="00045090">
        <w:t>.</w:t>
      </w:r>
      <w:r w:rsidRPr="00045090">
        <w:rPr>
          <w:lang w:eastAsia="ja-JP"/>
        </w:rPr>
        <w:t xml:space="preserve"> Here, the maximum </w:t>
      </w:r>
      <w:r w:rsidR="005165F3" w:rsidRPr="00045090">
        <w:rPr>
          <w:i/>
          <w:iCs/>
          <w:lang w:eastAsia="ja-JP"/>
        </w:rPr>
        <w:t>X</w:t>
      </w:r>
      <w:r w:rsidR="005165F3" w:rsidRPr="00045090">
        <w:rPr>
          <w:vertAlign w:val="subscript"/>
          <w:lang w:eastAsia="ja-JP"/>
        </w:rPr>
        <w:t>max</w:t>
      </w:r>
      <w:r w:rsidRPr="00045090">
        <w:rPr>
          <w:lang w:eastAsia="ja-JP"/>
        </w:rPr>
        <w:t xml:space="preserve"> and the minimum </w:t>
      </w:r>
      <w:r w:rsidR="005165F3" w:rsidRPr="00045090">
        <w:rPr>
          <w:i/>
          <w:iCs/>
          <w:lang w:eastAsia="ja-JP"/>
        </w:rPr>
        <w:t>X</w:t>
      </w:r>
      <w:r w:rsidR="005165F3" w:rsidRPr="00045090">
        <w:rPr>
          <w:vertAlign w:val="subscript"/>
          <w:lang w:eastAsia="ja-JP"/>
        </w:rPr>
        <w:t>min</w:t>
      </w:r>
      <w:r w:rsidRPr="00045090">
        <w:rPr>
          <w:lang w:eastAsia="ja-JP"/>
        </w:rPr>
        <w:t xml:space="preserve"> of the data range are defined as:</w:t>
      </w:r>
    </w:p>
    <w:p w:rsidR="00304583" w:rsidRPr="00045090" w:rsidRDefault="00304583" w:rsidP="00304583">
      <w:pPr>
        <w:pStyle w:val="Equation"/>
        <w:rPr>
          <w:bCs/>
          <w:lang w:eastAsia="ja-JP"/>
        </w:rPr>
      </w:pPr>
      <w:r>
        <w:tab/>
      </w:r>
      <w:r>
        <w:tab/>
      </w:r>
      <w:r w:rsidRPr="00045090">
        <w:rPr>
          <w:position w:val="-32"/>
        </w:rPr>
        <w:object w:dxaOrig="3480" w:dyaOrig="760">
          <v:shape id="_x0000_i1379" type="#_x0000_t75" style="width:174.6pt;height:38pt" o:ole="" o:allowoverlap="f">
            <v:imagedata r:id="rId661" o:title=""/>
          </v:shape>
          <o:OLEObject Type="Embed" ProgID="Equation.3" ShapeID="_x0000_i1379" DrawAspect="Content" ObjectID="_1333885442" r:id="rId662"/>
        </w:object>
      </w:r>
      <w:r w:rsidRPr="00045090">
        <w:rPr>
          <w:lang w:eastAsia="ja-JP"/>
        </w:rPr>
        <w:tab/>
      </w:r>
      <w:r w:rsidRPr="00045090">
        <w:rPr>
          <w:bCs/>
          <w:lang w:eastAsia="ja-JP"/>
        </w:rPr>
        <w:t>(</w:t>
      </w:r>
      <w:r>
        <w:rPr>
          <w:bCs/>
          <w:lang w:eastAsia="ja-JP"/>
        </w:rPr>
        <w:t>7-80</w:t>
      </w:r>
      <w:r w:rsidRPr="00045090">
        <w:rPr>
          <w:bCs/>
          <w:lang w:eastAsia="ja-JP"/>
        </w:rPr>
        <w:t>)</w:t>
      </w:r>
    </w:p>
    <w:p w:rsidR="00DE4291" w:rsidRPr="00045090" w:rsidRDefault="00DE4291" w:rsidP="00E068D2">
      <w:pPr>
        <w:rPr>
          <w:lang w:eastAsia="ja-JP"/>
        </w:rPr>
      </w:pPr>
      <w:r w:rsidRPr="00045090">
        <w:t xml:space="preserve">The Min-Max level encoder codes the individual samples </w:t>
      </w:r>
      <w:r w:rsidR="00E068D2" w:rsidRPr="00045090">
        <w:rPr>
          <w:i/>
          <w:iCs/>
        </w:rPr>
        <w:t>x</w:t>
      </w:r>
      <w:r w:rsidR="00E068D2" w:rsidRPr="00045090">
        <w:rPr>
          <w:vertAlign w:val="subscript"/>
        </w:rPr>
        <w:t>int8</w:t>
      </w:r>
      <w:r w:rsidR="00E068D2" w:rsidRPr="00045090">
        <w:t>(</w:t>
      </w:r>
      <w:r w:rsidR="00E068D2" w:rsidRPr="00045090">
        <w:rPr>
          <w:i/>
          <w:iCs/>
        </w:rPr>
        <w:t>n</w:t>
      </w:r>
      <w:r w:rsidR="00E068D2" w:rsidRPr="00045090">
        <w:t xml:space="preserve">) </w:t>
      </w:r>
      <w:r w:rsidRPr="00045090">
        <w:t xml:space="preserve">using a binary count (expressible in precisely </w:t>
      </w:r>
      <w:r w:rsidRPr="00045090">
        <w:rPr>
          <w:i/>
        </w:rPr>
        <w:t>B</w:t>
      </w:r>
      <w:r w:rsidRPr="00045090">
        <w:t xml:space="preserve"> bits) up from an </w:t>
      </w:r>
      <w:r w:rsidR="002D70DE" w:rsidRPr="00045090">
        <w:t>"</w:t>
      </w:r>
      <w:r w:rsidRPr="00045090">
        <w:t>anchoring location</w:t>
      </w:r>
      <w:r w:rsidR="002D70DE" w:rsidRPr="00045090">
        <w:t>"</w:t>
      </w:r>
      <w:r w:rsidRPr="00045090">
        <w:rPr>
          <w:lang w:eastAsia="ja-JP"/>
        </w:rPr>
        <w:t xml:space="preserve"> </w:t>
      </w:r>
      <w:r w:rsidR="00E068D2" w:rsidRPr="00045090">
        <w:rPr>
          <w:i/>
          <w:iCs/>
          <w:lang w:eastAsia="ja-JP"/>
        </w:rPr>
        <w:t>X</w:t>
      </w:r>
      <w:r w:rsidR="00E068D2" w:rsidRPr="00045090">
        <w:rPr>
          <w:i/>
          <w:iCs/>
          <w:vertAlign w:val="subscript"/>
          <w:lang w:eastAsia="ja-JP"/>
        </w:rPr>
        <w:t>ANCHOR</w:t>
      </w:r>
      <w:r w:rsidRPr="00045090">
        <w:t xml:space="preserve">. This anchoring location is specified as </w:t>
      </w:r>
      <w:r w:rsidR="002D70DE" w:rsidRPr="00045090">
        <w:t>"</w:t>
      </w:r>
      <w:r w:rsidRPr="00045090">
        <w:t>side information</w:t>
      </w:r>
      <w:r w:rsidR="002D70DE" w:rsidRPr="00045090">
        <w:t>"</w:t>
      </w:r>
      <w:r w:rsidRPr="00045090">
        <w:t xml:space="preserve"> in one or two overhead octets. Thus a given sample,</w:t>
      </w:r>
      <w:r w:rsidRPr="00045090">
        <w:rPr>
          <w:lang w:eastAsia="ja-JP"/>
        </w:rPr>
        <w:t xml:space="preserve"> </w:t>
      </w:r>
      <w:r w:rsidR="00E068D2" w:rsidRPr="00045090">
        <w:rPr>
          <w:i/>
          <w:iCs/>
        </w:rPr>
        <w:t>x</w:t>
      </w:r>
      <w:r w:rsidR="00E068D2" w:rsidRPr="00045090">
        <w:rPr>
          <w:vertAlign w:val="subscript"/>
        </w:rPr>
        <w:t>int8</w:t>
      </w:r>
      <w:r w:rsidR="00E068D2" w:rsidRPr="00045090">
        <w:t>(</w:t>
      </w:r>
      <w:r w:rsidR="00E068D2" w:rsidRPr="00045090">
        <w:rPr>
          <w:i/>
          <w:iCs/>
        </w:rPr>
        <w:t>n</w:t>
      </w:r>
      <w:r w:rsidR="00E068D2" w:rsidRPr="00045090">
        <w:t>)</w:t>
      </w:r>
      <w:r w:rsidRPr="00045090">
        <w:rPr>
          <w:lang w:eastAsia="ja-JP"/>
        </w:rPr>
        <w:t xml:space="preserve">, is represented as </w:t>
      </w:r>
      <w:r w:rsidR="00E068D2" w:rsidRPr="00045090">
        <w:rPr>
          <w:i/>
          <w:iCs/>
          <w:lang w:eastAsia="ja-JP"/>
        </w:rPr>
        <w:t>z</w:t>
      </w:r>
      <w:r w:rsidR="00E068D2" w:rsidRPr="00045090">
        <w:rPr>
          <w:lang w:eastAsia="ja-JP"/>
        </w:rPr>
        <w:t>(</w:t>
      </w:r>
      <w:r w:rsidR="00E068D2" w:rsidRPr="00045090">
        <w:rPr>
          <w:i/>
          <w:iCs/>
          <w:lang w:eastAsia="ja-JP"/>
        </w:rPr>
        <w:t>n</w:t>
      </w:r>
      <w:r w:rsidR="00E068D2" w:rsidRPr="00045090">
        <w:rPr>
          <w:lang w:eastAsia="ja-JP"/>
        </w:rPr>
        <w:t xml:space="preserve">) </w:t>
      </w:r>
      <w:r w:rsidRPr="00045090">
        <w:rPr>
          <w:lang w:eastAsia="ja-JP"/>
        </w:rPr>
        <w:t>in a compressed Min-Max level frame as:</w:t>
      </w:r>
    </w:p>
    <w:p w:rsidR="00304583" w:rsidRPr="00332C37" w:rsidRDefault="005A5BF9" w:rsidP="005A5BF9">
      <w:pPr>
        <w:pStyle w:val="Equation"/>
        <w:tabs>
          <w:tab w:val="left" w:pos="6360"/>
        </w:tabs>
        <w:rPr>
          <w:bCs/>
          <w:lang w:eastAsia="ja-JP"/>
        </w:rPr>
      </w:pPr>
      <w:r>
        <w:rPr>
          <w:i/>
          <w:iCs/>
          <w:lang w:eastAsia="ja-JP"/>
        </w:rPr>
        <w:tab/>
      </w:r>
      <w:r>
        <w:rPr>
          <w:i/>
          <w:iCs/>
          <w:lang w:eastAsia="ja-JP"/>
        </w:rPr>
        <w:tab/>
      </w:r>
      <w:r w:rsidR="00304583" w:rsidRPr="00045090">
        <w:rPr>
          <w:i/>
          <w:iCs/>
          <w:lang w:eastAsia="ja-JP"/>
        </w:rPr>
        <w:t>z</w:t>
      </w:r>
      <w:r w:rsidR="00304583" w:rsidRPr="00045090">
        <w:rPr>
          <w:lang w:eastAsia="ja-JP"/>
        </w:rPr>
        <w:t>(</w:t>
      </w:r>
      <w:r w:rsidR="00304583" w:rsidRPr="00045090">
        <w:rPr>
          <w:i/>
          <w:iCs/>
          <w:lang w:eastAsia="ja-JP"/>
        </w:rPr>
        <w:t>n</w:t>
      </w:r>
      <w:r w:rsidR="00304583" w:rsidRPr="00045090">
        <w:rPr>
          <w:lang w:eastAsia="ja-JP"/>
        </w:rPr>
        <w:t xml:space="preserve">) = </w:t>
      </w:r>
      <w:r w:rsidR="00304583" w:rsidRPr="00045090">
        <w:rPr>
          <w:i/>
          <w:iCs/>
          <w:lang w:eastAsia="ja-JP"/>
        </w:rPr>
        <w:t>x</w:t>
      </w:r>
      <w:r w:rsidR="00304583" w:rsidRPr="00045090">
        <w:rPr>
          <w:vertAlign w:val="subscript"/>
          <w:lang w:eastAsia="ja-JP"/>
        </w:rPr>
        <w:t>int8</w:t>
      </w:r>
      <w:r w:rsidR="00304583" w:rsidRPr="00045090">
        <w:rPr>
          <w:lang w:eastAsia="ja-JP"/>
        </w:rPr>
        <w:t>(</w:t>
      </w:r>
      <w:r w:rsidR="00304583" w:rsidRPr="00045090">
        <w:rPr>
          <w:i/>
          <w:iCs/>
          <w:lang w:eastAsia="ja-JP"/>
        </w:rPr>
        <w:t>n</w:t>
      </w:r>
      <w:r w:rsidR="00304583" w:rsidRPr="00045090">
        <w:rPr>
          <w:lang w:eastAsia="ja-JP"/>
        </w:rPr>
        <w:t xml:space="preserve">) – </w:t>
      </w:r>
      <w:r w:rsidR="00304583" w:rsidRPr="00045090">
        <w:rPr>
          <w:i/>
          <w:iCs/>
          <w:lang w:eastAsia="ja-JP"/>
        </w:rPr>
        <w:t>X</w:t>
      </w:r>
      <w:r w:rsidR="00304583" w:rsidRPr="00045090">
        <w:rPr>
          <w:i/>
          <w:iCs/>
          <w:vertAlign w:val="subscript"/>
          <w:lang w:eastAsia="ja-JP"/>
        </w:rPr>
        <w:t>ANCHOR</w:t>
      </w:r>
      <w:r>
        <w:rPr>
          <w:i/>
          <w:iCs/>
          <w:vertAlign w:val="subscript"/>
          <w:lang w:eastAsia="ja-JP"/>
        </w:rPr>
        <w:tab/>
      </w:r>
      <w:r w:rsidR="00304583" w:rsidRPr="00045090">
        <w:rPr>
          <w:i/>
          <w:iCs/>
        </w:rPr>
        <w:t>n</w:t>
      </w:r>
      <w:r w:rsidR="00304583" w:rsidRPr="00045090">
        <w:t xml:space="preserve"> = 0</w:t>
      </w:r>
      <w:r w:rsidR="00304583">
        <w:t>,...,</w:t>
      </w:r>
      <w:r w:rsidR="00304583" w:rsidRPr="00045090">
        <w:t>39</w:t>
      </w:r>
      <w:r w:rsidR="00304583" w:rsidRPr="00045090">
        <w:rPr>
          <w:lang w:eastAsia="ja-JP"/>
        </w:rPr>
        <w:tab/>
      </w:r>
      <w:bookmarkStart w:id="593" w:name="_Ref234860542"/>
      <w:r w:rsidR="00304583" w:rsidRPr="00332C37">
        <w:rPr>
          <w:bCs/>
          <w:lang w:eastAsia="ja-JP"/>
        </w:rPr>
        <w:t>(</w:t>
      </w:r>
      <w:r w:rsidR="00304583">
        <w:rPr>
          <w:bCs/>
          <w:lang w:eastAsia="ja-JP"/>
        </w:rPr>
        <w:t>7-81</w:t>
      </w:r>
      <w:r w:rsidR="00304583" w:rsidRPr="00332C37">
        <w:rPr>
          <w:bCs/>
          <w:lang w:eastAsia="ja-JP"/>
        </w:rPr>
        <w:t>)</w:t>
      </w:r>
      <w:bookmarkEnd w:id="593"/>
    </w:p>
    <w:p w:rsidR="00DE4291" w:rsidRPr="00045090" w:rsidRDefault="00DE4291" w:rsidP="00E068D2">
      <w:pPr>
        <w:rPr>
          <w:lang w:eastAsia="ja-JP"/>
        </w:rPr>
      </w:pPr>
      <w:r w:rsidRPr="00045090">
        <w:t>Therefore</w:t>
      </w:r>
      <w:r w:rsidR="00985AF9">
        <w:t>,</w:t>
      </w:r>
      <w:r w:rsidRPr="00045090">
        <w:t xml:space="preserve"> all the samples are encoded with exactly </w:t>
      </w:r>
      <w:r w:rsidR="00E068D2" w:rsidRPr="00045090">
        <w:rPr>
          <w:i/>
          <w:iCs/>
        </w:rPr>
        <w:t>N</w:t>
      </w:r>
      <w:r w:rsidR="00E068D2" w:rsidRPr="00045090">
        <w:t> </w:t>
      </w:r>
      <w:r w:rsidR="00E068D2" w:rsidRPr="00045090">
        <w:sym w:font="Symbol" w:char="F0B4"/>
      </w:r>
      <w:r w:rsidR="00E068D2" w:rsidRPr="00045090">
        <w:t> </w:t>
      </w:r>
      <w:r w:rsidR="00E068D2" w:rsidRPr="00045090">
        <w:rPr>
          <w:i/>
          <w:iCs/>
        </w:rPr>
        <w:t>B</w:t>
      </w:r>
      <w:r w:rsidRPr="00045090">
        <w:t xml:space="preserve"> bits</w:t>
      </w:r>
      <w:r w:rsidRPr="00045090">
        <w:rPr>
          <w:lang w:eastAsia="ja-JP"/>
        </w:rPr>
        <w:t xml:space="preserve"> </w:t>
      </w:r>
      <w:r w:rsidRPr="00045090">
        <w:t>in the</w:t>
      </w:r>
      <w:r w:rsidRPr="00045090">
        <w:rPr>
          <w:lang w:eastAsia="ja-JP"/>
        </w:rPr>
        <w:t xml:space="preserve"> candidate Min-Max level </w:t>
      </w:r>
      <w:r w:rsidRPr="00045090">
        <w:t>compressed payload.</w:t>
      </w:r>
    </w:p>
    <w:p w:rsidR="00DE4291" w:rsidRPr="00045090" w:rsidRDefault="00DE4291" w:rsidP="005A5BF9">
      <w:pPr>
        <w:keepNext/>
        <w:keepLines/>
        <w:rPr>
          <w:lang w:eastAsia="ja-JP"/>
        </w:rPr>
      </w:pPr>
      <w:r w:rsidRPr="00045090">
        <w:rPr>
          <w:lang w:eastAsia="ja-JP"/>
        </w:rPr>
        <w:t xml:space="preserve">Conditions for invoking this tool depend on the first quantized PARCOR coefficient </w:t>
      </w:r>
      <w:r w:rsidR="00E068D2" w:rsidRPr="00045090">
        <w:rPr>
          <w:position w:val="-12"/>
        </w:rPr>
        <w:object w:dxaOrig="279" w:dyaOrig="400">
          <v:shape id="_x0000_i1380" type="#_x0000_t75" style="width:14.15pt;height:19.85pt" o:ole="" o:allowoverlap="f">
            <v:imagedata r:id="rId663" o:title=""/>
          </v:shape>
          <o:OLEObject Type="Embed" ProgID="Equation.3" ShapeID="_x0000_i1380" DrawAspect="Content" ObjectID="_1333885443" r:id="rId664"/>
        </w:object>
      </w:r>
      <w:r w:rsidRPr="00045090">
        <w:rPr>
          <w:lang w:eastAsia="ja-JP"/>
        </w:rPr>
        <w:t xml:space="preserve"> (see </w:t>
      </w:r>
      <w:r w:rsidR="005A5BF9">
        <w:rPr>
          <w:lang w:eastAsia="ja-JP"/>
        </w:rPr>
        <w:t>c</w:t>
      </w:r>
      <w:r w:rsidRPr="00045090">
        <w:rPr>
          <w:lang w:eastAsia="ja-JP"/>
        </w:rPr>
        <w:t xml:space="preserve">lause 7.10) and on the data range, </w:t>
      </w:r>
      <w:r w:rsidR="00E068D2" w:rsidRPr="00045090">
        <w:rPr>
          <w:i/>
          <w:iCs/>
          <w:lang w:eastAsia="ja-JP"/>
        </w:rPr>
        <w:t>R</w:t>
      </w:r>
      <w:r w:rsidRPr="00045090">
        <w:rPr>
          <w:lang w:eastAsia="ja-JP"/>
        </w:rPr>
        <w:t>, as detailed below:</w:t>
      </w:r>
    </w:p>
    <w:p w:rsidR="00304583" w:rsidRPr="00045090" w:rsidRDefault="00304583" w:rsidP="00304583">
      <w:pPr>
        <w:pStyle w:val="Equation"/>
        <w:rPr>
          <w:lang w:eastAsia="ja-JP"/>
        </w:rPr>
      </w:pPr>
      <w:r>
        <w:rPr>
          <w:lang w:eastAsia="ja-JP"/>
        </w:rPr>
        <w:tab/>
      </w:r>
      <w:r w:rsidRPr="00045090">
        <w:rPr>
          <w:lang w:eastAsia="ja-JP"/>
        </w:rPr>
        <w:t xml:space="preserve">if </w:t>
      </w:r>
      <w:r w:rsidRPr="00045090">
        <w:rPr>
          <w:position w:val="-12"/>
        </w:rPr>
        <w:object w:dxaOrig="1740" w:dyaOrig="420">
          <v:shape id="_x0000_i1381" type="#_x0000_t75" style="width:86.75pt;height:21pt" o:ole="" o:allowoverlap="f">
            <v:imagedata r:id="rId665" o:title=""/>
          </v:shape>
          <o:OLEObject Type="Embed" ProgID="Equation.3" ShapeID="_x0000_i1381" DrawAspect="Content" ObjectID="_1333885444" r:id="rId666"/>
        </w:object>
      </w:r>
      <w:r w:rsidRPr="00045090">
        <w:rPr>
          <w:lang w:eastAsia="ja-JP"/>
        </w:rPr>
        <w:t xml:space="preserve"> {</w:t>
      </w:r>
    </w:p>
    <w:p w:rsidR="00304583" w:rsidRPr="00045090" w:rsidRDefault="00304583" w:rsidP="00304583">
      <w:pPr>
        <w:pStyle w:val="Equation"/>
        <w:tabs>
          <w:tab w:val="left" w:pos="1680"/>
        </w:tabs>
        <w:rPr>
          <w:lang w:eastAsia="ja-JP"/>
        </w:rPr>
      </w:pPr>
      <w:r>
        <w:rPr>
          <w:lang w:eastAsia="ja-JP"/>
        </w:rPr>
        <w:tab/>
      </w:r>
      <w:r>
        <w:rPr>
          <w:lang w:eastAsia="ja-JP"/>
        </w:rPr>
        <w:tab/>
      </w:r>
      <w:r w:rsidRPr="00045090">
        <w:rPr>
          <w:lang w:eastAsia="ja-JP"/>
        </w:rPr>
        <w:t>if (</w:t>
      </w:r>
      <w:r w:rsidRPr="00045090">
        <w:rPr>
          <w:i/>
          <w:iCs/>
          <w:lang w:eastAsia="ja-JP"/>
        </w:rPr>
        <w:t>R</w:t>
      </w:r>
      <w:r w:rsidRPr="00045090">
        <w:rPr>
          <w:lang w:eastAsia="ja-JP"/>
        </w:rPr>
        <w:t xml:space="preserve"> ≤ 4) check if </w:t>
      </w:r>
      <w:r w:rsidRPr="00045090">
        <w:rPr>
          <w:i/>
          <w:lang w:eastAsia="ja-JP"/>
        </w:rPr>
        <w:t xml:space="preserve">Min-Max level coding </w:t>
      </w:r>
      <w:r w:rsidRPr="00045090">
        <w:rPr>
          <w:lang w:eastAsia="ja-JP"/>
        </w:rPr>
        <w:t>is better</w:t>
      </w:r>
    </w:p>
    <w:p w:rsidR="00304583" w:rsidRPr="00045090" w:rsidRDefault="00304583" w:rsidP="00304583">
      <w:pPr>
        <w:pStyle w:val="Equation"/>
        <w:tabs>
          <w:tab w:val="left" w:pos="1680"/>
        </w:tabs>
        <w:rPr>
          <w:lang w:eastAsia="ja-JP"/>
        </w:rPr>
      </w:pPr>
      <w:r>
        <w:rPr>
          <w:lang w:eastAsia="ja-JP"/>
        </w:rPr>
        <w:tab/>
      </w:r>
      <w:r w:rsidRPr="00045090">
        <w:rPr>
          <w:lang w:eastAsia="ja-JP"/>
        </w:rPr>
        <w:t>}</w:t>
      </w:r>
    </w:p>
    <w:p w:rsidR="00304583" w:rsidRPr="00045090" w:rsidRDefault="00304583" w:rsidP="00304583">
      <w:pPr>
        <w:pStyle w:val="Equation"/>
        <w:tabs>
          <w:tab w:val="left" w:pos="1680"/>
        </w:tabs>
        <w:rPr>
          <w:lang w:eastAsia="ja-JP"/>
        </w:rPr>
      </w:pPr>
      <w:r>
        <w:rPr>
          <w:lang w:eastAsia="ja-JP"/>
        </w:rPr>
        <w:tab/>
      </w:r>
      <w:r w:rsidRPr="00045090">
        <w:rPr>
          <w:lang w:eastAsia="ja-JP"/>
        </w:rPr>
        <w:t>else {</w:t>
      </w:r>
    </w:p>
    <w:p w:rsidR="00304583" w:rsidRPr="00045090" w:rsidRDefault="00304583" w:rsidP="00304583">
      <w:pPr>
        <w:pStyle w:val="Equation"/>
        <w:tabs>
          <w:tab w:val="left" w:pos="1680"/>
        </w:tabs>
        <w:rPr>
          <w:lang w:eastAsia="ja-JP"/>
        </w:rPr>
      </w:pPr>
      <w:r w:rsidRPr="00045090">
        <w:rPr>
          <w:lang w:eastAsia="ja-JP"/>
        </w:rPr>
        <w:tab/>
      </w:r>
      <w:r>
        <w:rPr>
          <w:lang w:eastAsia="ja-JP"/>
        </w:rPr>
        <w:tab/>
      </w:r>
      <w:r w:rsidRPr="00045090">
        <w:rPr>
          <w:lang w:eastAsia="ja-JP"/>
        </w:rPr>
        <w:t>if (</w:t>
      </w:r>
      <w:r w:rsidRPr="00045090">
        <w:rPr>
          <w:i/>
          <w:iCs/>
          <w:lang w:eastAsia="ja-JP"/>
        </w:rPr>
        <w:t>R</w:t>
      </w:r>
      <w:r w:rsidRPr="00045090">
        <w:rPr>
          <w:lang w:eastAsia="ja-JP"/>
        </w:rPr>
        <w:t xml:space="preserve"> ≤ 4) check if </w:t>
      </w:r>
      <w:r w:rsidRPr="00045090">
        <w:rPr>
          <w:i/>
          <w:lang w:eastAsia="ja-JP"/>
        </w:rPr>
        <w:t>Min-Max level coding</w:t>
      </w:r>
      <w:r w:rsidRPr="00045090">
        <w:rPr>
          <w:lang w:eastAsia="ja-JP"/>
        </w:rPr>
        <w:t xml:space="preserve"> is better</w:t>
      </w:r>
    </w:p>
    <w:p w:rsidR="00304583" w:rsidRPr="00045090" w:rsidRDefault="00304583" w:rsidP="00304583">
      <w:pPr>
        <w:pStyle w:val="Equation"/>
        <w:tabs>
          <w:tab w:val="left" w:pos="1680"/>
        </w:tabs>
        <w:rPr>
          <w:lang w:eastAsia="ja-JP"/>
        </w:rPr>
      </w:pPr>
      <w:r w:rsidRPr="00045090">
        <w:rPr>
          <w:lang w:eastAsia="ja-JP"/>
        </w:rPr>
        <w:tab/>
      </w:r>
      <w:r>
        <w:rPr>
          <w:lang w:eastAsia="ja-JP"/>
        </w:rPr>
        <w:tab/>
      </w:r>
      <w:r w:rsidRPr="00045090">
        <w:rPr>
          <w:lang w:eastAsia="ja-JP"/>
        </w:rPr>
        <w:t>else if (</w:t>
      </w:r>
      <w:r w:rsidRPr="00045090">
        <w:rPr>
          <w:position w:val="-10"/>
        </w:rPr>
        <w:object w:dxaOrig="1860" w:dyaOrig="400">
          <v:shape id="_x0000_i1382" type="#_x0000_t75" style="width:93pt;height:19.85pt" o:ole="">
            <v:imagedata r:id="rId667" o:title=""/>
          </v:shape>
          <o:OLEObject Type="Embed" ProgID="Equation.3" ShapeID="_x0000_i1382" DrawAspect="Content" ObjectID="_1333885445" r:id="rId668"/>
        </w:object>
      </w:r>
      <w:r w:rsidRPr="00045090">
        <w:rPr>
          <w:lang w:eastAsia="ja-JP"/>
        </w:rPr>
        <w:t xml:space="preserve">) check if </w:t>
      </w:r>
      <w:r w:rsidRPr="00045090">
        <w:rPr>
          <w:i/>
          <w:lang w:eastAsia="ja-JP"/>
        </w:rPr>
        <w:t>Min-Max level coding</w:t>
      </w:r>
      <w:r w:rsidRPr="00045090">
        <w:rPr>
          <w:lang w:eastAsia="ja-JP"/>
        </w:rPr>
        <w:t xml:space="preserve"> is better</w:t>
      </w:r>
    </w:p>
    <w:p w:rsidR="00304583" w:rsidRPr="00045090" w:rsidRDefault="00304583" w:rsidP="00304583">
      <w:pPr>
        <w:pStyle w:val="Equation"/>
        <w:rPr>
          <w:lang w:eastAsia="ja-JP"/>
        </w:rPr>
      </w:pPr>
      <w:r>
        <w:rPr>
          <w:lang w:eastAsia="ja-JP"/>
        </w:rPr>
        <w:tab/>
      </w:r>
      <w:r w:rsidRPr="00045090">
        <w:rPr>
          <w:lang w:eastAsia="ja-JP"/>
        </w:rPr>
        <w:t>}</w:t>
      </w:r>
    </w:p>
    <w:p w:rsidR="00DE4291" w:rsidRPr="00045090" w:rsidRDefault="00DE4291" w:rsidP="00180506">
      <w:pPr>
        <w:rPr>
          <w:lang w:eastAsia="ja-JP"/>
        </w:rPr>
      </w:pPr>
      <w:r w:rsidRPr="00045090">
        <w:rPr>
          <w:lang w:eastAsia="ja-JP"/>
        </w:rPr>
        <w:t>The number of octets in a Min-Max level encoded frame is either (</w:t>
      </w:r>
      <w:r w:rsidR="00180506" w:rsidRPr="00045090">
        <w:rPr>
          <w:lang w:eastAsia="ja-JP"/>
        </w:rPr>
        <w:t>(</w:t>
      </w:r>
      <w:r w:rsidR="00180506" w:rsidRPr="00045090">
        <w:rPr>
          <w:i/>
          <w:iCs/>
          <w:lang w:eastAsia="ja-JP"/>
        </w:rPr>
        <w:t>N</w:t>
      </w:r>
      <w:r w:rsidR="00180506" w:rsidRPr="00045090">
        <w:rPr>
          <w:lang w:eastAsia="ja-JP"/>
        </w:rPr>
        <w:t> </w:t>
      </w:r>
      <w:r w:rsidR="00180506" w:rsidRPr="00045090">
        <w:rPr>
          <w:lang w:eastAsia="ja-JP"/>
        </w:rPr>
        <w:sym w:font="Symbol" w:char="F0B4"/>
      </w:r>
      <w:r w:rsidR="00180506" w:rsidRPr="00045090">
        <w:rPr>
          <w:lang w:eastAsia="ja-JP"/>
        </w:rPr>
        <w:t> </w:t>
      </w:r>
      <w:r w:rsidR="00180506" w:rsidRPr="00045090">
        <w:rPr>
          <w:i/>
          <w:iCs/>
          <w:lang w:eastAsia="ja-JP"/>
        </w:rPr>
        <w:t>B</w:t>
      </w:r>
      <w:r w:rsidR="00180506" w:rsidRPr="00045090">
        <w:rPr>
          <w:lang w:eastAsia="ja-JP"/>
        </w:rPr>
        <w:t>/8)</w:t>
      </w:r>
      <w:r w:rsidRPr="00045090">
        <w:t xml:space="preserve"> </w:t>
      </w:r>
      <w:r w:rsidRPr="00045090">
        <w:rPr>
          <w:lang w:eastAsia="ja-JP"/>
        </w:rPr>
        <w:t>+ 1) or (</w:t>
      </w:r>
      <w:r w:rsidR="005A5BF9">
        <w:rPr>
          <w:lang w:eastAsia="ja-JP"/>
        </w:rPr>
        <w:t>(</w:t>
      </w:r>
      <w:r w:rsidR="00180506" w:rsidRPr="00045090">
        <w:rPr>
          <w:i/>
          <w:iCs/>
          <w:lang w:eastAsia="ja-JP"/>
        </w:rPr>
        <w:t>N</w:t>
      </w:r>
      <w:r w:rsidR="00180506" w:rsidRPr="00045090">
        <w:rPr>
          <w:lang w:eastAsia="ja-JP"/>
        </w:rPr>
        <w:t> </w:t>
      </w:r>
      <w:r w:rsidR="00180506" w:rsidRPr="00045090">
        <w:rPr>
          <w:lang w:eastAsia="ja-JP"/>
        </w:rPr>
        <w:sym w:font="Symbol" w:char="F0B4"/>
      </w:r>
      <w:r w:rsidR="00180506" w:rsidRPr="00045090">
        <w:rPr>
          <w:lang w:eastAsia="ja-JP"/>
        </w:rPr>
        <w:t> </w:t>
      </w:r>
      <w:r w:rsidR="00180506" w:rsidRPr="00045090">
        <w:rPr>
          <w:i/>
          <w:iCs/>
          <w:lang w:eastAsia="ja-JP"/>
        </w:rPr>
        <w:t>B</w:t>
      </w:r>
      <w:r w:rsidR="00180506" w:rsidRPr="00045090">
        <w:rPr>
          <w:lang w:eastAsia="ja-JP"/>
        </w:rPr>
        <w:t>/8) </w:t>
      </w:r>
      <w:r w:rsidRPr="00045090">
        <w:rPr>
          <w:lang w:eastAsia="ja-JP"/>
        </w:rPr>
        <w:t>+</w:t>
      </w:r>
      <w:r w:rsidR="00180506" w:rsidRPr="00045090">
        <w:rPr>
          <w:lang w:eastAsia="ja-JP"/>
        </w:rPr>
        <w:t> </w:t>
      </w:r>
      <w:r w:rsidRPr="00045090">
        <w:rPr>
          <w:lang w:eastAsia="ja-JP"/>
        </w:rPr>
        <w:t>2), depending on the number of overhead octet(s) required. If the quantity (</w:t>
      </w:r>
      <w:r w:rsidR="00180506" w:rsidRPr="00045090">
        <w:rPr>
          <w:i/>
          <w:iCs/>
          <w:lang w:eastAsia="ja-JP"/>
        </w:rPr>
        <w:t>N</w:t>
      </w:r>
      <w:r w:rsidR="00180506" w:rsidRPr="00045090">
        <w:rPr>
          <w:lang w:eastAsia="ja-JP"/>
        </w:rPr>
        <w:t> </w:t>
      </w:r>
      <w:r w:rsidR="00180506" w:rsidRPr="00045090">
        <w:rPr>
          <w:lang w:eastAsia="ja-JP"/>
        </w:rPr>
        <w:sym w:font="Symbol" w:char="F0B4"/>
      </w:r>
      <w:r w:rsidR="00180506" w:rsidRPr="00045090">
        <w:rPr>
          <w:lang w:eastAsia="ja-JP"/>
        </w:rPr>
        <w:t> </w:t>
      </w:r>
      <w:r w:rsidR="00180506" w:rsidRPr="00045090">
        <w:rPr>
          <w:i/>
          <w:iCs/>
          <w:lang w:eastAsia="ja-JP"/>
        </w:rPr>
        <w:t>B</w:t>
      </w:r>
      <w:r w:rsidR="00180506" w:rsidRPr="00045090">
        <w:rPr>
          <w:lang w:eastAsia="ja-JP"/>
        </w:rPr>
        <w:t> + 2</w:t>
      </w:r>
      <w:r w:rsidRPr="00045090">
        <w:rPr>
          <w:lang w:eastAsia="ja-JP"/>
        </w:rPr>
        <w:t xml:space="preserve">) is larger than the number of octets of the previously computed </w:t>
      </w:r>
      <w:r w:rsidR="002D70DE" w:rsidRPr="00045090">
        <w:rPr>
          <w:lang w:eastAsia="ja-JP"/>
        </w:rPr>
        <w:t>"</w:t>
      </w:r>
      <w:r w:rsidRPr="00045090">
        <w:rPr>
          <w:lang w:eastAsia="ja-JP"/>
        </w:rPr>
        <w:t>Mapped domain LP encoded frame</w:t>
      </w:r>
      <w:r w:rsidR="002D70DE" w:rsidRPr="00045090">
        <w:rPr>
          <w:lang w:eastAsia="ja-JP"/>
        </w:rPr>
        <w:t>"</w:t>
      </w:r>
      <w:r w:rsidRPr="00045090">
        <w:rPr>
          <w:lang w:eastAsia="ja-JP"/>
        </w:rPr>
        <w:t xml:space="preserve"> the Min-Max level tool is not used. </w:t>
      </w:r>
    </w:p>
    <w:p w:rsidR="00DE4291" w:rsidRPr="00045090" w:rsidRDefault="00D434F4" w:rsidP="00D434F4">
      <w:pPr>
        <w:pStyle w:val="Heading3"/>
      </w:pPr>
      <w:bookmarkStart w:id="594" w:name="_Toc241583057"/>
      <w:r w:rsidRPr="00045090">
        <w:t>7.12.2</w:t>
      </w:r>
      <w:r w:rsidRPr="00045090">
        <w:tab/>
      </w:r>
      <w:r w:rsidR="00DE4291" w:rsidRPr="00045090">
        <w:t>Format of the Min-Max level tool payload</w:t>
      </w:r>
      <w:bookmarkEnd w:id="594"/>
    </w:p>
    <w:p w:rsidR="00DE4291" w:rsidRPr="00045090" w:rsidRDefault="00DE4291" w:rsidP="00DE4291">
      <w:pPr>
        <w:rPr>
          <w:lang w:eastAsia="ja-JP"/>
        </w:rPr>
      </w:pPr>
      <w:r w:rsidRPr="00045090">
        <w:t xml:space="preserve">The format of </w:t>
      </w:r>
      <w:r w:rsidRPr="00045090">
        <w:rPr>
          <w:i/>
        </w:rPr>
        <w:t>the first overhead octet</w:t>
      </w:r>
      <w:r w:rsidRPr="00045090">
        <w:t xml:space="preserve"> is three </w:t>
      </w:r>
      <w:r w:rsidR="002D70DE" w:rsidRPr="00045090">
        <w:t>"</w:t>
      </w:r>
      <w:r w:rsidRPr="00045090">
        <w:rPr>
          <w:lang w:eastAsia="ja-JP"/>
        </w:rPr>
        <w:t>L</w:t>
      </w:r>
      <w:r w:rsidRPr="00045090">
        <w:t xml:space="preserve"> bits</w:t>
      </w:r>
      <w:r w:rsidR="002D70DE" w:rsidRPr="00045090">
        <w:t>"</w:t>
      </w:r>
      <w:r w:rsidRPr="00045090">
        <w:t xml:space="preserve">, followed by five </w:t>
      </w:r>
      <w:r w:rsidR="002D70DE" w:rsidRPr="00045090">
        <w:t>"</w:t>
      </w:r>
      <w:r w:rsidRPr="00045090">
        <w:t>A bits</w:t>
      </w:r>
      <w:r w:rsidR="002D70DE" w:rsidRPr="00045090">
        <w:t>"</w:t>
      </w:r>
      <w:r w:rsidRPr="00045090">
        <w:t xml:space="preserve"> in the following format: {</w:t>
      </w:r>
      <w:r w:rsidRPr="00045090">
        <w:rPr>
          <w:lang w:eastAsia="ja-JP"/>
        </w:rPr>
        <w:t>L</w:t>
      </w:r>
      <w:r w:rsidRPr="00045090">
        <w:rPr>
          <w:vertAlign w:val="subscript"/>
        </w:rPr>
        <w:t>3</w:t>
      </w:r>
      <w:r w:rsidRPr="00045090">
        <w:t>,</w:t>
      </w:r>
      <w:r w:rsidRPr="00045090">
        <w:rPr>
          <w:lang w:eastAsia="ja-JP"/>
        </w:rPr>
        <w:t>L</w:t>
      </w:r>
      <w:r w:rsidRPr="00045090">
        <w:rPr>
          <w:vertAlign w:val="subscript"/>
        </w:rPr>
        <w:t>2</w:t>
      </w:r>
      <w:r w:rsidRPr="00045090">
        <w:t>,</w:t>
      </w:r>
      <w:r w:rsidRPr="00045090">
        <w:rPr>
          <w:lang w:eastAsia="ja-JP"/>
        </w:rPr>
        <w:t>L</w:t>
      </w:r>
      <w:r w:rsidRPr="00045090">
        <w:rPr>
          <w:vertAlign w:val="subscript"/>
        </w:rPr>
        <w:t>1</w:t>
      </w:r>
      <w:r w:rsidRPr="00045090">
        <w:t>,A</w:t>
      </w:r>
      <w:r w:rsidRPr="00045090">
        <w:rPr>
          <w:vertAlign w:val="subscript"/>
        </w:rPr>
        <w:t>5</w:t>
      </w:r>
      <w:r w:rsidRPr="00045090">
        <w:t>,A</w:t>
      </w:r>
      <w:r w:rsidRPr="00045090">
        <w:rPr>
          <w:vertAlign w:val="subscript"/>
        </w:rPr>
        <w:t>4</w:t>
      </w:r>
      <w:r w:rsidRPr="00045090">
        <w:t>,A</w:t>
      </w:r>
      <w:r w:rsidRPr="00045090">
        <w:rPr>
          <w:vertAlign w:val="subscript"/>
        </w:rPr>
        <w:t>3</w:t>
      </w:r>
      <w:r w:rsidRPr="00045090">
        <w:t>,A</w:t>
      </w:r>
      <w:r w:rsidRPr="00045090">
        <w:rPr>
          <w:vertAlign w:val="subscript"/>
        </w:rPr>
        <w:t>2</w:t>
      </w:r>
      <w:r w:rsidRPr="00045090">
        <w:t>,A</w:t>
      </w:r>
      <w:r w:rsidRPr="00045090">
        <w:rPr>
          <w:vertAlign w:val="subscript"/>
        </w:rPr>
        <w:t>1</w:t>
      </w:r>
      <w:r w:rsidRPr="00045090">
        <w:t>} with A</w:t>
      </w:r>
      <w:r w:rsidRPr="00045090">
        <w:rPr>
          <w:vertAlign w:val="subscript"/>
        </w:rPr>
        <w:t>1</w:t>
      </w:r>
      <w:r w:rsidRPr="00045090">
        <w:t xml:space="preserve"> being the least significant bit (</w:t>
      </w:r>
      <w:r w:rsidRPr="00045090">
        <w:rPr>
          <w:i/>
        </w:rPr>
        <w:t>uint8</w:t>
      </w:r>
      <w:r w:rsidRPr="00045090">
        <w:t xml:space="preserve"> format). The </w:t>
      </w:r>
      <w:r w:rsidRPr="00045090">
        <w:rPr>
          <w:lang w:eastAsia="ja-JP"/>
        </w:rPr>
        <w:t>L</w:t>
      </w:r>
      <w:r w:rsidRPr="00045090">
        <w:t xml:space="preserve"> bits define how many bits per sample is required in the encoding and the A bits define the anchor location or the type of anchor used. The </w:t>
      </w:r>
      <w:r w:rsidRPr="00045090">
        <w:rPr>
          <w:lang w:eastAsia="ja-JP"/>
        </w:rPr>
        <w:t>L</w:t>
      </w:r>
      <w:r w:rsidRPr="00045090">
        <w:t xml:space="preserve"> bits are defined in </w:t>
      </w:r>
      <w:r w:rsidRPr="00045090">
        <w:rPr>
          <w:lang w:eastAsia="ja-JP"/>
        </w:rPr>
        <w:t>three bits (</w:t>
      </w:r>
      <w:r w:rsidRPr="00045090">
        <w:rPr>
          <w:i/>
        </w:rPr>
        <w:t>uint8</w:t>
      </w:r>
      <w:r w:rsidRPr="00045090">
        <w:t xml:space="preserve"> format</w:t>
      </w:r>
      <w:r w:rsidRPr="00045090">
        <w:rPr>
          <w:lang w:eastAsia="ja-JP"/>
        </w:rPr>
        <w:t xml:space="preserve"> with MSB first): L={L</w:t>
      </w:r>
      <w:r w:rsidRPr="00045090">
        <w:rPr>
          <w:vertAlign w:val="subscript"/>
        </w:rPr>
        <w:t>3</w:t>
      </w:r>
      <w:r w:rsidRPr="00045090">
        <w:t>,</w:t>
      </w:r>
      <w:r w:rsidRPr="00045090">
        <w:rPr>
          <w:lang w:eastAsia="ja-JP"/>
        </w:rPr>
        <w:t>L</w:t>
      </w:r>
      <w:r w:rsidRPr="00045090">
        <w:rPr>
          <w:vertAlign w:val="subscript"/>
        </w:rPr>
        <w:t>2</w:t>
      </w:r>
      <w:r w:rsidRPr="00045090">
        <w:t>,</w:t>
      </w:r>
      <w:r w:rsidRPr="00045090">
        <w:rPr>
          <w:lang w:eastAsia="ja-JP"/>
        </w:rPr>
        <w:t>L</w:t>
      </w:r>
      <w:r w:rsidRPr="00045090">
        <w:rPr>
          <w:vertAlign w:val="subscript"/>
        </w:rPr>
        <w:t>1</w:t>
      </w:r>
      <w:r w:rsidRPr="00045090">
        <w:rPr>
          <w:lang w:eastAsia="ja-JP"/>
        </w:rPr>
        <w:t>} representing values 1 to 7 corresponding to the required bits per sample for encoding.</w:t>
      </w:r>
    </w:p>
    <w:p w:rsidR="00DE4291" w:rsidRPr="00045090" w:rsidRDefault="00DE4291" w:rsidP="00375031">
      <w:pPr>
        <w:rPr>
          <w:lang w:eastAsia="ja-JP"/>
        </w:rPr>
      </w:pPr>
      <w:r w:rsidRPr="00045090">
        <w:t>Five A bits allow for the definition of up to 32 (2</w:t>
      </w:r>
      <w:r w:rsidRPr="00045090">
        <w:rPr>
          <w:vertAlign w:val="superscript"/>
        </w:rPr>
        <w:t>5</w:t>
      </w:r>
      <w:r w:rsidRPr="00045090">
        <w:t xml:space="preserve">) possible anchor locations, however only 30 have been </w:t>
      </w:r>
      <w:r w:rsidRPr="00045090">
        <w:rPr>
          <w:lang w:eastAsia="ja-JP"/>
        </w:rPr>
        <w:t>used</w:t>
      </w:r>
      <w:r w:rsidRPr="00045090">
        <w:t xml:space="preserve"> for this purpose. The 30 anchor locations are defined in Table 7-</w:t>
      </w:r>
      <w:r w:rsidRPr="00045090">
        <w:rPr>
          <w:lang w:eastAsia="ja-JP"/>
        </w:rPr>
        <w:t>29</w:t>
      </w:r>
      <w:r w:rsidRPr="00045090">
        <w:t>.</w:t>
      </w:r>
    </w:p>
    <w:tbl>
      <w:tblPr>
        <w:tblW w:w="850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4299"/>
        <w:gridCol w:w="4206"/>
      </w:tblGrid>
      <w:tr w:rsidR="00D434F4" w:rsidRPr="00045090" w:rsidTr="00D434F4">
        <w:trPr>
          <w:tblHeader/>
          <w:jc w:val="center"/>
        </w:trPr>
        <w:tc>
          <w:tcPr>
            <w:tcW w:w="8505" w:type="dxa"/>
            <w:gridSpan w:val="2"/>
            <w:tcBorders>
              <w:top w:val="nil"/>
              <w:left w:val="nil"/>
              <w:bottom w:val="single" w:sz="6" w:space="0" w:color="auto"/>
              <w:right w:val="nil"/>
            </w:tcBorders>
            <w:shd w:val="clear" w:color="auto" w:fill="auto"/>
          </w:tcPr>
          <w:p w:rsidR="00D434F4" w:rsidRPr="00045090" w:rsidRDefault="00D434F4" w:rsidP="00D434F4">
            <w:pPr>
              <w:pStyle w:val="TableNoTitle"/>
            </w:pPr>
            <w:bookmarkStart w:id="595" w:name="_Toc234779789"/>
            <w:r w:rsidRPr="00045090">
              <w:t xml:space="preserve">Table </w:t>
            </w:r>
            <w:r w:rsidRPr="00045090">
              <w:rPr>
                <w:lang w:eastAsia="ja-JP"/>
              </w:rPr>
              <w:t>7</w:t>
            </w:r>
            <w:r w:rsidRPr="00045090">
              <w:t>-</w:t>
            </w:r>
            <w:r w:rsidR="00CF0849">
              <w:t>29</w:t>
            </w:r>
            <w:r w:rsidRPr="00045090">
              <w:t xml:space="preserve"> –</w:t>
            </w:r>
            <w:r w:rsidRPr="00045090">
              <w:rPr>
                <w:lang w:eastAsia="ja-JP"/>
              </w:rPr>
              <w:t xml:space="preserve"> A bit definition for Min-Max </w:t>
            </w:r>
            <w:r w:rsidR="005A5BF9" w:rsidRPr="00045090">
              <w:rPr>
                <w:lang w:eastAsia="ja-JP"/>
              </w:rPr>
              <w:t>level encoding</w:t>
            </w:r>
            <w:bookmarkEnd w:id="595"/>
          </w:p>
        </w:tc>
      </w:tr>
      <w:tr w:rsidR="00DE4291" w:rsidRPr="00045090" w:rsidTr="00D434F4">
        <w:trPr>
          <w:tblHeader/>
          <w:jc w:val="center"/>
        </w:trPr>
        <w:tc>
          <w:tcPr>
            <w:tcW w:w="4299" w:type="dxa"/>
            <w:tcBorders>
              <w:top w:val="single" w:sz="6" w:space="0" w:color="auto"/>
            </w:tcBorders>
            <w:shd w:val="clear" w:color="auto" w:fill="auto"/>
          </w:tcPr>
          <w:p w:rsidR="00DE4291" w:rsidRPr="00045090" w:rsidRDefault="00DE4291" w:rsidP="00DE4291">
            <w:pPr>
              <w:pStyle w:val="Tablehead"/>
            </w:pPr>
            <w:r w:rsidRPr="00045090">
              <w:br w:type="page"/>
              <w:t xml:space="preserve">Anchor </w:t>
            </w:r>
            <w:r w:rsidR="005A5BF9">
              <w:t>l</w:t>
            </w:r>
            <w:r w:rsidRPr="00045090">
              <w:t xml:space="preserve">ocation (in </w:t>
            </w:r>
            <w:r w:rsidRPr="00045090">
              <w:rPr>
                <w:i/>
                <w:lang w:eastAsia="ja-JP"/>
              </w:rPr>
              <w:t>x</w:t>
            </w:r>
            <w:r w:rsidRPr="00045090">
              <w:rPr>
                <w:rFonts w:ascii="Times New Roman Bold" w:hAnsi="Times New Roman Bold"/>
                <w:i/>
                <w:vertAlign w:val="subscript"/>
                <w:lang w:eastAsia="ja-JP"/>
              </w:rPr>
              <w:t>int8</w:t>
            </w:r>
            <w:r w:rsidR="002D70DE" w:rsidRPr="00045090">
              <w:rPr>
                <w:lang w:eastAsia="ja-JP"/>
              </w:rPr>
              <w:t xml:space="preserve"> </w:t>
            </w:r>
            <w:r w:rsidRPr="00045090">
              <w:t xml:space="preserve">format) </w:t>
            </w:r>
          </w:p>
        </w:tc>
        <w:tc>
          <w:tcPr>
            <w:tcW w:w="4206" w:type="dxa"/>
            <w:tcBorders>
              <w:top w:val="single" w:sz="6" w:space="0" w:color="auto"/>
            </w:tcBorders>
            <w:shd w:val="clear" w:color="auto" w:fill="auto"/>
          </w:tcPr>
          <w:p w:rsidR="00DE4291" w:rsidRPr="00045090" w:rsidRDefault="00DE4291" w:rsidP="00DE4291">
            <w:pPr>
              <w:pStyle w:val="Tablehead"/>
            </w:pPr>
            <w:r w:rsidRPr="00045090">
              <w:t xml:space="preserve">Anchor </w:t>
            </w:r>
            <w:r w:rsidR="005A5BF9">
              <w:t>c</w:t>
            </w:r>
            <w:r w:rsidRPr="00045090">
              <w:t>odepoint {A</w:t>
            </w:r>
            <w:r w:rsidRPr="00045090">
              <w:rPr>
                <w:rFonts w:ascii="Times New Roman Bold" w:hAnsi="Times New Roman Bold"/>
                <w:vertAlign w:val="subscript"/>
              </w:rPr>
              <w:t>5</w:t>
            </w:r>
            <w:r w:rsidRPr="00045090">
              <w:t>,A</w:t>
            </w:r>
            <w:r w:rsidRPr="00045090">
              <w:rPr>
                <w:rFonts w:ascii="Times New Roman Bold" w:hAnsi="Times New Roman Bold"/>
                <w:vertAlign w:val="subscript"/>
              </w:rPr>
              <w:t>4</w:t>
            </w:r>
            <w:r w:rsidRPr="00045090">
              <w:t>,A</w:t>
            </w:r>
            <w:r w:rsidRPr="00045090">
              <w:rPr>
                <w:rFonts w:ascii="Times New Roman Bold" w:hAnsi="Times New Roman Bold"/>
                <w:vertAlign w:val="subscript"/>
              </w:rPr>
              <w:t>3</w:t>
            </w:r>
            <w:r w:rsidRPr="00045090">
              <w:t>,A</w:t>
            </w:r>
            <w:r w:rsidRPr="00045090">
              <w:rPr>
                <w:rFonts w:ascii="Times New Roman Bold" w:hAnsi="Times New Roman Bold"/>
                <w:vertAlign w:val="subscript"/>
              </w:rPr>
              <w:t>2</w:t>
            </w:r>
            <w:r w:rsidRPr="00045090">
              <w:t>,A</w:t>
            </w:r>
            <w:r w:rsidRPr="00045090">
              <w:rPr>
                <w:rFonts w:ascii="Times New Roman Bold" w:hAnsi="Times New Roman Bold"/>
                <w:vertAlign w:val="subscript"/>
              </w:rPr>
              <w:t>1</w:t>
            </w:r>
            <w:r w:rsidRPr="00045090">
              <w:t>}</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t>1</w:t>
            </w:r>
          </w:p>
        </w:tc>
        <w:tc>
          <w:tcPr>
            <w:tcW w:w="4206" w:type="dxa"/>
            <w:shd w:val="clear" w:color="auto" w:fill="auto"/>
          </w:tcPr>
          <w:p w:rsidR="00DE4291" w:rsidRPr="00045090" w:rsidRDefault="00DE4291" w:rsidP="00DE4291">
            <w:pPr>
              <w:pStyle w:val="Tabletext"/>
              <w:jc w:val="center"/>
            </w:pPr>
            <w:r w:rsidRPr="00045090">
              <w:t>00000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t>0</w:t>
            </w:r>
          </w:p>
        </w:tc>
        <w:tc>
          <w:tcPr>
            <w:tcW w:w="4206" w:type="dxa"/>
            <w:shd w:val="clear" w:color="auto" w:fill="auto"/>
          </w:tcPr>
          <w:p w:rsidR="00DE4291" w:rsidRPr="00045090" w:rsidRDefault="00DE4291" w:rsidP="00D434F4">
            <w:pPr>
              <w:pStyle w:val="Tabletext"/>
              <w:jc w:val="center"/>
            </w:pPr>
            <w:r w:rsidRPr="00045090">
              <w:t>00001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1</w:t>
            </w:r>
          </w:p>
        </w:tc>
        <w:tc>
          <w:tcPr>
            <w:tcW w:w="4206" w:type="dxa"/>
            <w:shd w:val="clear" w:color="auto" w:fill="auto"/>
          </w:tcPr>
          <w:p w:rsidR="00DE4291" w:rsidRPr="00045090" w:rsidRDefault="00DE4291" w:rsidP="00DE4291">
            <w:pPr>
              <w:pStyle w:val="Tabletext"/>
              <w:jc w:val="center"/>
            </w:pPr>
            <w:r w:rsidRPr="00045090">
              <w:t>00010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2</w:t>
            </w:r>
          </w:p>
        </w:tc>
        <w:tc>
          <w:tcPr>
            <w:tcW w:w="4206" w:type="dxa"/>
            <w:shd w:val="clear" w:color="auto" w:fill="auto"/>
          </w:tcPr>
          <w:p w:rsidR="00DE4291" w:rsidRPr="00045090" w:rsidRDefault="00DE4291" w:rsidP="00DE4291">
            <w:pPr>
              <w:pStyle w:val="Tabletext"/>
              <w:jc w:val="center"/>
            </w:pPr>
            <w:r w:rsidRPr="00045090">
              <w:t>00011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3</w:t>
            </w:r>
          </w:p>
        </w:tc>
        <w:tc>
          <w:tcPr>
            <w:tcW w:w="4206" w:type="dxa"/>
            <w:shd w:val="clear" w:color="auto" w:fill="auto"/>
          </w:tcPr>
          <w:p w:rsidR="00DE4291" w:rsidRPr="00045090" w:rsidRDefault="00DE4291" w:rsidP="00DE4291">
            <w:pPr>
              <w:pStyle w:val="Tabletext"/>
              <w:jc w:val="center"/>
            </w:pPr>
            <w:r w:rsidRPr="00045090">
              <w:t>00100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4</w:t>
            </w:r>
          </w:p>
        </w:tc>
        <w:tc>
          <w:tcPr>
            <w:tcW w:w="4206" w:type="dxa"/>
            <w:shd w:val="clear" w:color="auto" w:fill="auto"/>
          </w:tcPr>
          <w:p w:rsidR="00DE4291" w:rsidRPr="00045090" w:rsidRDefault="00DE4291" w:rsidP="00DE4291">
            <w:pPr>
              <w:pStyle w:val="Tabletext"/>
              <w:jc w:val="center"/>
            </w:pPr>
            <w:r w:rsidRPr="00045090">
              <w:t>00101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5</w:t>
            </w:r>
          </w:p>
        </w:tc>
        <w:tc>
          <w:tcPr>
            <w:tcW w:w="4206" w:type="dxa"/>
            <w:shd w:val="clear" w:color="auto" w:fill="auto"/>
          </w:tcPr>
          <w:p w:rsidR="00DE4291" w:rsidRPr="00045090" w:rsidRDefault="00DE4291" w:rsidP="00DE4291">
            <w:pPr>
              <w:pStyle w:val="Tabletext"/>
              <w:jc w:val="center"/>
            </w:pPr>
            <w:r w:rsidRPr="00045090">
              <w:t>00110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6</w:t>
            </w:r>
          </w:p>
        </w:tc>
        <w:tc>
          <w:tcPr>
            <w:tcW w:w="4206" w:type="dxa"/>
            <w:shd w:val="clear" w:color="auto" w:fill="auto"/>
          </w:tcPr>
          <w:p w:rsidR="00DE4291" w:rsidRPr="00045090" w:rsidRDefault="00DE4291" w:rsidP="00DE4291">
            <w:pPr>
              <w:pStyle w:val="Tabletext"/>
              <w:jc w:val="center"/>
            </w:pPr>
            <w:r w:rsidRPr="00045090">
              <w:t>00111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7</w:t>
            </w:r>
          </w:p>
        </w:tc>
        <w:tc>
          <w:tcPr>
            <w:tcW w:w="4206" w:type="dxa"/>
            <w:shd w:val="clear" w:color="auto" w:fill="auto"/>
          </w:tcPr>
          <w:p w:rsidR="00DE4291" w:rsidRPr="00045090" w:rsidRDefault="00DE4291" w:rsidP="00DE4291">
            <w:pPr>
              <w:pStyle w:val="Tabletext"/>
              <w:jc w:val="center"/>
            </w:pPr>
            <w:r w:rsidRPr="00045090">
              <w:t>01000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9</w:t>
            </w:r>
          </w:p>
        </w:tc>
        <w:tc>
          <w:tcPr>
            <w:tcW w:w="4206" w:type="dxa"/>
            <w:shd w:val="clear" w:color="auto" w:fill="auto"/>
          </w:tcPr>
          <w:p w:rsidR="00DE4291" w:rsidRPr="00045090" w:rsidRDefault="00DE4291" w:rsidP="00DE4291">
            <w:pPr>
              <w:pStyle w:val="Tabletext"/>
              <w:jc w:val="center"/>
            </w:pPr>
            <w:r w:rsidRPr="00045090">
              <w:t>01001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11</w:t>
            </w:r>
          </w:p>
        </w:tc>
        <w:tc>
          <w:tcPr>
            <w:tcW w:w="4206" w:type="dxa"/>
            <w:shd w:val="clear" w:color="auto" w:fill="auto"/>
          </w:tcPr>
          <w:p w:rsidR="00DE4291" w:rsidRPr="00045090" w:rsidRDefault="00DE4291" w:rsidP="00DE4291">
            <w:pPr>
              <w:pStyle w:val="Tabletext"/>
              <w:jc w:val="center"/>
            </w:pPr>
            <w:r w:rsidRPr="00045090">
              <w:t>01010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13</w:t>
            </w:r>
          </w:p>
        </w:tc>
        <w:tc>
          <w:tcPr>
            <w:tcW w:w="4206" w:type="dxa"/>
            <w:shd w:val="clear" w:color="auto" w:fill="auto"/>
          </w:tcPr>
          <w:p w:rsidR="00DE4291" w:rsidRPr="00045090" w:rsidRDefault="00DE4291" w:rsidP="00DE4291">
            <w:pPr>
              <w:pStyle w:val="Tabletext"/>
              <w:jc w:val="center"/>
            </w:pPr>
            <w:r w:rsidRPr="00045090">
              <w:t>01011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15</w:t>
            </w:r>
          </w:p>
        </w:tc>
        <w:tc>
          <w:tcPr>
            <w:tcW w:w="4206" w:type="dxa"/>
            <w:shd w:val="clear" w:color="auto" w:fill="auto"/>
          </w:tcPr>
          <w:p w:rsidR="00DE4291" w:rsidRPr="00045090" w:rsidRDefault="00DE4291" w:rsidP="00DE4291">
            <w:pPr>
              <w:pStyle w:val="Tabletext"/>
              <w:jc w:val="center"/>
            </w:pPr>
            <w:r w:rsidRPr="00045090">
              <w:t>01100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17</w:t>
            </w:r>
          </w:p>
        </w:tc>
        <w:tc>
          <w:tcPr>
            <w:tcW w:w="4206" w:type="dxa"/>
            <w:shd w:val="clear" w:color="auto" w:fill="auto"/>
          </w:tcPr>
          <w:p w:rsidR="00DE4291" w:rsidRPr="00045090" w:rsidRDefault="00DE4291" w:rsidP="00DE4291">
            <w:pPr>
              <w:pStyle w:val="Tabletext"/>
              <w:jc w:val="center"/>
            </w:pPr>
            <w:r w:rsidRPr="00045090">
              <w:t>01101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20</w:t>
            </w:r>
          </w:p>
        </w:tc>
        <w:tc>
          <w:tcPr>
            <w:tcW w:w="4206" w:type="dxa"/>
            <w:shd w:val="clear" w:color="auto" w:fill="auto"/>
          </w:tcPr>
          <w:p w:rsidR="00DE4291" w:rsidRPr="00045090" w:rsidRDefault="00DE4291" w:rsidP="00DE4291">
            <w:pPr>
              <w:pStyle w:val="Tabletext"/>
              <w:jc w:val="center"/>
            </w:pPr>
            <w:r w:rsidRPr="00045090">
              <w:t>01110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23</w:t>
            </w:r>
          </w:p>
        </w:tc>
        <w:tc>
          <w:tcPr>
            <w:tcW w:w="4206" w:type="dxa"/>
            <w:shd w:val="clear" w:color="auto" w:fill="auto"/>
          </w:tcPr>
          <w:p w:rsidR="00DE4291" w:rsidRPr="00045090" w:rsidRDefault="00DE4291" w:rsidP="00DE4291">
            <w:pPr>
              <w:pStyle w:val="Tabletext"/>
              <w:jc w:val="center"/>
            </w:pPr>
            <w:r w:rsidRPr="00045090">
              <w:t>01111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26</w:t>
            </w:r>
          </w:p>
        </w:tc>
        <w:tc>
          <w:tcPr>
            <w:tcW w:w="4206" w:type="dxa"/>
            <w:shd w:val="clear" w:color="auto" w:fill="auto"/>
          </w:tcPr>
          <w:p w:rsidR="00DE4291" w:rsidRPr="00045090" w:rsidRDefault="00DE4291" w:rsidP="00DE4291">
            <w:pPr>
              <w:pStyle w:val="Tabletext"/>
              <w:jc w:val="center"/>
            </w:pPr>
            <w:r w:rsidRPr="00045090">
              <w:t>10000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29</w:t>
            </w:r>
          </w:p>
        </w:tc>
        <w:tc>
          <w:tcPr>
            <w:tcW w:w="4206" w:type="dxa"/>
            <w:shd w:val="clear" w:color="auto" w:fill="auto"/>
          </w:tcPr>
          <w:p w:rsidR="00DE4291" w:rsidRPr="00045090" w:rsidRDefault="00DE4291" w:rsidP="00DE4291">
            <w:pPr>
              <w:pStyle w:val="Tabletext"/>
              <w:jc w:val="center"/>
            </w:pPr>
            <w:r w:rsidRPr="00045090">
              <w:t>10001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32</w:t>
            </w:r>
          </w:p>
        </w:tc>
        <w:tc>
          <w:tcPr>
            <w:tcW w:w="4206" w:type="dxa"/>
            <w:shd w:val="clear" w:color="auto" w:fill="auto"/>
          </w:tcPr>
          <w:p w:rsidR="00DE4291" w:rsidRPr="00045090" w:rsidRDefault="00DE4291" w:rsidP="00DE4291">
            <w:pPr>
              <w:pStyle w:val="Tabletext"/>
              <w:jc w:val="center"/>
            </w:pPr>
            <w:r w:rsidRPr="00045090">
              <w:t>10010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36</w:t>
            </w:r>
          </w:p>
        </w:tc>
        <w:tc>
          <w:tcPr>
            <w:tcW w:w="4206" w:type="dxa"/>
            <w:shd w:val="clear" w:color="auto" w:fill="auto"/>
          </w:tcPr>
          <w:p w:rsidR="00DE4291" w:rsidRPr="00045090" w:rsidRDefault="00DE4291" w:rsidP="00DE4291">
            <w:pPr>
              <w:pStyle w:val="Tabletext"/>
              <w:jc w:val="center"/>
            </w:pPr>
            <w:r w:rsidRPr="00045090">
              <w:t>10011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40</w:t>
            </w:r>
          </w:p>
        </w:tc>
        <w:tc>
          <w:tcPr>
            <w:tcW w:w="4206" w:type="dxa"/>
            <w:shd w:val="clear" w:color="auto" w:fill="auto"/>
          </w:tcPr>
          <w:p w:rsidR="00DE4291" w:rsidRPr="00045090" w:rsidRDefault="00DE4291" w:rsidP="00DE4291">
            <w:pPr>
              <w:pStyle w:val="Tabletext"/>
              <w:jc w:val="center"/>
            </w:pPr>
            <w:r w:rsidRPr="00045090">
              <w:t>10100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44</w:t>
            </w:r>
          </w:p>
        </w:tc>
        <w:tc>
          <w:tcPr>
            <w:tcW w:w="4206" w:type="dxa"/>
            <w:shd w:val="clear" w:color="auto" w:fill="auto"/>
          </w:tcPr>
          <w:p w:rsidR="00DE4291" w:rsidRPr="00045090" w:rsidRDefault="00DE4291" w:rsidP="00DE4291">
            <w:pPr>
              <w:pStyle w:val="Tabletext"/>
              <w:jc w:val="center"/>
            </w:pPr>
            <w:r w:rsidRPr="00045090">
              <w:t>10101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48</w:t>
            </w:r>
          </w:p>
        </w:tc>
        <w:tc>
          <w:tcPr>
            <w:tcW w:w="4206" w:type="dxa"/>
            <w:shd w:val="clear" w:color="auto" w:fill="auto"/>
          </w:tcPr>
          <w:p w:rsidR="00DE4291" w:rsidRPr="00045090" w:rsidRDefault="00DE4291" w:rsidP="00DE4291">
            <w:pPr>
              <w:pStyle w:val="Tabletext"/>
              <w:jc w:val="center"/>
            </w:pPr>
            <w:r w:rsidRPr="00045090">
              <w:t>10110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53</w:t>
            </w:r>
          </w:p>
        </w:tc>
        <w:tc>
          <w:tcPr>
            <w:tcW w:w="4206" w:type="dxa"/>
            <w:shd w:val="clear" w:color="auto" w:fill="auto"/>
          </w:tcPr>
          <w:p w:rsidR="00DE4291" w:rsidRPr="00045090" w:rsidRDefault="00DE4291" w:rsidP="00DE4291">
            <w:pPr>
              <w:pStyle w:val="Tabletext"/>
              <w:jc w:val="center"/>
            </w:pPr>
            <w:r w:rsidRPr="00045090">
              <w:t>10111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58</w:t>
            </w:r>
          </w:p>
        </w:tc>
        <w:tc>
          <w:tcPr>
            <w:tcW w:w="4206" w:type="dxa"/>
            <w:shd w:val="clear" w:color="auto" w:fill="auto"/>
          </w:tcPr>
          <w:p w:rsidR="00DE4291" w:rsidRPr="00045090" w:rsidRDefault="00DE4291" w:rsidP="00DE4291">
            <w:pPr>
              <w:pStyle w:val="Tabletext"/>
              <w:jc w:val="center"/>
            </w:pPr>
            <w:r w:rsidRPr="00045090">
              <w:t>11000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63</w:t>
            </w:r>
          </w:p>
        </w:tc>
        <w:tc>
          <w:tcPr>
            <w:tcW w:w="4206" w:type="dxa"/>
            <w:shd w:val="clear" w:color="auto" w:fill="auto"/>
          </w:tcPr>
          <w:p w:rsidR="00DE4291" w:rsidRPr="00045090" w:rsidRDefault="00DE4291" w:rsidP="00DE4291">
            <w:pPr>
              <w:pStyle w:val="Tabletext"/>
              <w:jc w:val="center"/>
            </w:pPr>
            <w:r w:rsidRPr="00045090">
              <w:t>11001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68</w:t>
            </w:r>
          </w:p>
        </w:tc>
        <w:tc>
          <w:tcPr>
            <w:tcW w:w="4206" w:type="dxa"/>
            <w:shd w:val="clear" w:color="auto" w:fill="auto"/>
          </w:tcPr>
          <w:p w:rsidR="00DE4291" w:rsidRPr="00045090" w:rsidRDefault="00DE4291" w:rsidP="00DE4291">
            <w:pPr>
              <w:pStyle w:val="Tabletext"/>
              <w:jc w:val="center"/>
            </w:pPr>
            <w:r w:rsidRPr="00045090">
              <w:t>11010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74</w:t>
            </w:r>
          </w:p>
        </w:tc>
        <w:tc>
          <w:tcPr>
            <w:tcW w:w="4206" w:type="dxa"/>
            <w:shd w:val="clear" w:color="auto" w:fill="auto"/>
          </w:tcPr>
          <w:p w:rsidR="00DE4291" w:rsidRPr="00045090" w:rsidRDefault="00DE4291" w:rsidP="00DE4291">
            <w:pPr>
              <w:pStyle w:val="Tabletext"/>
              <w:jc w:val="center"/>
            </w:pPr>
            <w:r w:rsidRPr="00045090">
              <w:t>11011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80</w:t>
            </w:r>
          </w:p>
        </w:tc>
        <w:tc>
          <w:tcPr>
            <w:tcW w:w="4206" w:type="dxa"/>
            <w:shd w:val="clear" w:color="auto" w:fill="auto"/>
          </w:tcPr>
          <w:p w:rsidR="00DE4291" w:rsidRPr="00045090" w:rsidRDefault="00DE4291" w:rsidP="00DE4291">
            <w:pPr>
              <w:pStyle w:val="Tabletext"/>
              <w:jc w:val="center"/>
            </w:pPr>
            <w:r w:rsidRPr="00045090">
              <w:t>11100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Cs/>
              </w:rPr>
              <w:t>−</w:t>
            </w:r>
            <w:r w:rsidRPr="00045090">
              <w:t>87</w:t>
            </w:r>
          </w:p>
        </w:tc>
        <w:tc>
          <w:tcPr>
            <w:tcW w:w="4206" w:type="dxa"/>
            <w:shd w:val="clear" w:color="auto" w:fill="auto"/>
          </w:tcPr>
          <w:p w:rsidR="00DE4291" w:rsidRPr="00045090" w:rsidRDefault="00DE4291" w:rsidP="00DE4291">
            <w:pPr>
              <w:pStyle w:val="Tabletext"/>
              <w:jc w:val="center"/>
            </w:pPr>
            <w:r w:rsidRPr="00045090">
              <w:t>11101</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rPr>
                <w:lang w:eastAsia="ja-JP"/>
              </w:rPr>
            </w:pPr>
            <w:r w:rsidRPr="00045090">
              <w:rPr>
                <w:lang w:eastAsia="ja-JP"/>
              </w:rPr>
              <w:t>Unused</w:t>
            </w:r>
          </w:p>
        </w:tc>
        <w:tc>
          <w:tcPr>
            <w:tcW w:w="4206" w:type="dxa"/>
            <w:shd w:val="clear" w:color="auto" w:fill="auto"/>
          </w:tcPr>
          <w:p w:rsidR="00DE4291" w:rsidRPr="00045090" w:rsidRDefault="00DE4291" w:rsidP="00DE4291">
            <w:pPr>
              <w:pStyle w:val="Tabletext"/>
              <w:jc w:val="center"/>
              <w:rPr>
                <w:lang w:eastAsia="ja-JP"/>
              </w:rPr>
            </w:pPr>
            <w:r w:rsidRPr="00045090">
              <w:t>11110</w:t>
            </w:r>
          </w:p>
        </w:tc>
      </w:tr>
      <w:tr w:rsidR="00DE4291" w:rsidRPr="00045090" w:rsidTr="00D434F4">
        <w:trPr>
          <w:jc w:val="center"/>
        </w:trPr>
        <w:tc>
          <w:tcPr>
            <w:tcW w:w="4299" w:type="dxa"/>
            <w:shd w:val="clear" w:color="auto" w:fill="auto"/>
          </w:tcPr>
          <w:p w:rsidR="00DE4291" w:rsidRPr="00045090" w:rsidRDefault="00DE4291" w:rsidP="00DE4291">
            <w:pPr>
              <w:pStyle w:val="Tabletext"/>
              <w:jc w:val="center"/>
            </w:pPr>
            <w:r w:rsidRPr="00045090">
              <w:rPr>
                <w:i/>
                <w:iCs/>
                <w:u w:val="single"/>
              </w:rPr>
              <w:t>Explicit Anchor</w:t>
            </w:r>
            <w:r w:rsidRPr="00045090">
              <w:t xml:space="preserve"> in additional (second) overhead octet</w:t>
            </w:r>
          </w:p>
        </w:tc>
        <w:tc>
          <w:tcPr>
            <w:tcW w:w="4206" w:type="dxa"/>
            <w:shd w:val="clear" w:color="auto" w:fill="auto"/>
          </w:tcPr>
          <w:p w:rsidR="00DE4291" w:rsidRPr="00045090" w:rsidRDefault="00DE4291" w:rsidP="00DE4291">
            <w:pPr>
              <w:pStyle w:val="Tabletext"/>
              <w:jc w:val="center"/>
            </w:pPr>
            <w:r w:rsidRPr="00045090">
              <w:t>11111</w:t>
            </w:r>
          </w:p>
        </w:tc>
      </w:tr>
    </w:tbl>
    <w:p w:rsidR="00DE4291" w:rsidRPr="00045090" w:rsidRDefault="00DE4291" w:rsidP="00180506">
      <w:r w:rsidRPr="00045090">
        <w:t xml:space="preserve">Note that one codepoint is above the </w:t>
      </w:r>
      <w:r w:rsidRPr="00045090">
        <w:rPr>
          <w:b/>
          <w:i/>
        </w:rPr>
        <w:t>x</w:t>
      </w:r>
      <w:r w:rsidRPr="00045090">
        <w:rPr>
          <w:b/>
          <w:i/>
          <w:vertAlign w:val="subscript"/>
        </w:rPr>
        <w:t>int8</w:t>
      </w:r>
      <w:r w:rsidRPr="00045090">
        <w:t xml:space="preserve"> level of zero to compensate for potentially inaccurate analog</w:t>
      </w:r>
      <w:r w:rsidR="005A5BF9">
        <w:t>ue</w:t>
      </w:r>
      <w:r w:rsidRPr="00045090">
        <w:t>-to-digital (A/D)</w:t>
      </w:r>
      <w:r w:rsidR="00BB08E0">
        <w:t xml:space="preserve"> ITU-T G.711</w:t>
      </w:r>
      <w:r w:rsidRPr="00045090">
        <w:t xml:space="preserve"> encoding bias</w:t>
      </w:r>
      <w:r w:rsidRPr="00045090">
        <w:rPr>
          <w:lang w:eastAsia="ja-JP"/>
        </w:rPr>
        <w:t xml:space="preserve"> and that the </w:t>
      </w:r>
      <w:r w:rsidRPr="00045090">
        <w:t xml:space="preserve">level </w:t>
      </w:r>
      <w:r w:rsidR="00180506" w:rsidRPr="00045090">
        <w:rPr>
          <w:i/>
          <w:iCs/>
        </w:rPr>
        <w:t>x</w:t>
      </w:r>
      <w:r w:rsidR="00180506" w:rsidRPr="00045090">
        <w:rPr>
          <w:vertAlign w:val="subscript"/>
        </w:rPr>
        <w:t>int8</w:t>
      </w:r>
      <w:r w:rsidR="00180506" w:rsidRPr="00045090">
        <w:t>(</w:t>
      </w:r>
      <w:r w:rsidR="00180506" w:rsidRPr="00045090">
        <w:rPr>
          <w:i/>
          <w:iCs/>
        </w:rPr>
        <w:t>n</w:t>
      </w:r>
      <w:r w:rsidR="00180506" w:rsidRPr="00045090">
        <w:t xml:space="preserve">) = 0 </w:t>
      </w:r>
      <w:r w:rsidRPr="00045090">
        <w:t xml:space="preserve">represents the </w:t>
      </w:r>
      <w:r w:rsidR="00180506" w:rsidRPr="00045090">
        <w:t>0</w:t>
      </w:r>
      <w:r w:rsidR="00180506" w:rsidRPr="00045090">
        <w:rPr>
          <w:vertAlign w:val="superscript"/>
        </w:rPr>
        <w:t>+</w:t>
      </w:r>
      <w:r w:rsidRPr="00045090">
        <w:t xml:space="preserve"> analog</w:t>
      </w:r>
      <w:r w:rsidR="005A5BF9">
        <w:t>ue</w:t>
      </w:r>
      <w:r w:rsidRPr="00045090">
        <w:t xml:space="preserve"> level of the original</w:t>
      </w:r>
      <w:r w:rsidR="00BB08E0">
        <w:t xml:space="preserve"> ITU-T G.711</w:t>
      </w:r>
      <w:r w:rsidRPr="00045090">
        <w:t xml:space="preserve"> encoding.</w:t>
      </w:r>
    </w:p>
    <w:p w:rsidR="00DE4291" w:rsidRPr="00045090" w:rsidRDefault="00DE4291" w:rsidP="00DE4291">
      <w:r w:rsidRPr="00045090">
        <w:t xml:space="preserve">The remaining anchor codepoints are designed to be spaced approximately logarithmically from the </w:t>
      </w:r>
      <w:r w:rsidR="002D70DE" w:rsidRPr="00045090">
        <w:t>"</w:t>
      </w:r>
      <w:r w:rsidRPr="00045090">
        <w:t>analog</w:t>
      </w:r>
      <w:r w:rsidR="005A5BF9">
        <w:t>ue</w:t>
      </w:r>
      <w:r w:rsidRPr="00045090">
        <w:t xml:space="preserve"> zero</w:t>
      </w:r>
      <w:r w:rsidR="002D70DE" w:rsidRPr="00045090">
        <w:t>"</w:t>
      </w:r>
      <w:r w:rsidRPr="00045090">
        <w:t xml:space="preserve"> to the most negative quantization level.</w:t>
      </w:r>
    </w:p>
    <w:p w:rsidR="00DE4291" w:rsidRPr="00045090" w:rsidRDefault="00DE4291" w:rsidP="00DE4291">
      <w:r w:rsidRPr="00045090">
        <w:t xml:space="preserve">Note that some </w:t>
      </w:r>
      <w:r w:rsidRPr="00045090">
        <w:rPr>
          <w:i/>
        </w:rPr>
        <w:t>first overhead octet</w:t>
      </w:r>
      <w:r w:rsidRPr="00045090">
        <w:t xml:space="preserve"> combinations are not allowed (i.e., those with A bits = {11110}) and that other combinations will never be produced (e.g., </w:t>
      </w:r>
      <w:r w:rsidRPr="00045090">
        <w:rPr>
          <w:lang w:eastAsia="ja-JP"/>
        </w:rPr>
        <w:t>L</w:t>
      </w:r>
      <w:r w:rsidRPr="00045090">
        <w:t xml:space="preserve"> bit combinations associated with values of B not used by this tool).</w:t>
      </w:r>
    </w:p>
    <w:p w:rsidR="00DE4291" w:rsidRPr="00045090" w:rsidRDefault="00DE4291" w:rsidP="005A5BF9">
      <w:r w:rsidRPr="00045090">
        <w:t>For the typical case where the</w:t>
      </w:r>
      <w:r w:rsidR="00BB08E0">
        <w:t xml:space="preserve"> ITU-T G.711</w:t>
      </w:r>
      <w:r w:rsidRPr="00045090">
        <w:t xml:space="preserve"> input frame to be compressed originated as a zero</w:t>
      </w:r>
      <w:r w:rsidR="005A5BF9">
        <w:noBreakHyphen/>
      </w:r>
      <w:r w:rsidRPr="00045090">
        <w:t xml:space="preserve">mean acoustic signal, the overhead </w:t>
      </w:r>
      <w:r w:rsidRPr="00045090">
        <w:rPr>
          <w:lang w:eastAsia="ja-JP"/>
        </w:rPr>
        <w:t>becomes</w:t>
      </w:r>
      <w:r w:rsidRPr="00045090">
        <w:t xml:space="preserve"> one octet by specifying typical </w:t>
      </w:r>
      <w:r w:rsidR="002D70DE" w:rsidRPr="00045090">
        <w:t>"</w:t>
      </w:r>
      <w:r w:rsidRPr="00045090">
        <w:t>anchoring locations</w:t>
      </w:r>
      <w:r w:rsidR="002D70DE" w:rsidRPr="00045090">
        <w:t>"</w:t>
      </w:r>
      <w:r w:rsidRPr="00045090">
        <w:t xml:space="preserve"> via the anchoring codepoints defined above. However, if a binary count from one of those anchoring locations to </w:t>
      </w:r>
      <w:r w:rsidR="00180506" w:rsidRPr="00045090">
        <w:rPr>
          <w:i/>
          <w:iCs/>
        </w:rPr>
        <w:t>X</w:t>
      </w:r>
      <w:r w:rsidR="00180506" w:rsidRPr="00045090">
        <w:rPr>
          <w:vertAlign w:val="subscript"/>
        </w:rPr>
        <w:t>max</w:t>
      </w:r>
      <w:r w:rsidRPr="00045090">
        <w:t xml:space="preserve"> would require more than </w:t>
      </w:r>
      <w:r w:rsidRPr="00045090">
        <w:rPr>
          <w:i/>
        </w:rPr>
        <w:t>B</w:t>
      </w:r>
      <w:r w:rsidRPr="00045090">
        <w:t xml:space="preserve"> bits</w:t>
      </w:r>
      <w:r w:rsidR="005A5BF9">
        <w:t>,</w:t>
      </w:r>
      <w:r w:rsidR="005E0BBE" w:rsidRPr="00045090">
        <w:t xml:space="preserve"> </w:t>
      </w:r>
      <w:r w:rsidRPr="00045090">
        <w:t xml:space="preserve">the encoding technique does not use that anchor location. Instead, the value of </w:t>
      </w:r>
      <w:r w:rsidR="00180506" w:rsidRPr="00045090">
        <w:rPr>
          <w:i/>
          <w:iCs/>
        </w:rPr>
        <w:t>X</w:t>
      </w:r>
      <w:r w:rsidR="00180506" w:rsidRPr="00045090">
        <w:rPr>
          <w:vertAlign w:val="subscript"/>
        </w:rPr>
        <w:t>min</w:t>
      </w:r>
      <w:r w:rsidRPr="00045090">
        <w:t>,</w:t>
      </w:r>
      <w:r w:rsidRPr="00045090">
        <w:rPr>
          <w:vertAlign w:val="subscript"/>
        </w:rPr>
        <w:t xml:space="preserve"> </w:t>
      </w:r>
      <w:r w:rsidRPr="00045090">
        <w:t xml:space="preserve">itself is used as the anchor location and that anchor location is explicitly conveyed in </w:t>
      </w:r>
      <w:r w:rsidRPr="00045090">
        <w:rPr>
          <w:i/>
        </w:rPr>
        <w:t>a second overhead octet</w:t>
      </w:r>
      <w:r w:rsidRPr="00045090">
        <w:t xml:space="preserve"> called an </w:t>
      </w:r>
      <w:r w:rsidR="002D70DE" w:rsidRPr="00045090">
        <w:t>"</w:t>
      </w:r>
      <w:r w:rsidRPr="00045090">
        <w:rPr>
          <w:i/>
        </w:rPr>
        <w:t>explicit anchor</w:t>
      </w:r>
      <w:r w:rsidR="002D70DE" w:rsidRPr="00045090">
        <w:t>"</w:t>
      </w:r>
      <w:r w:rsidRPr="00045090">
        <w:t xml:space="preserve">. </w:t>
      </w:r>
      <w:r w:rsidRPr="00045090">
        <w:rPr>
          <w:lang w:eastAsia="ja-JP"/>
        </w:rPr>
        <w:t>T</w:t>
      </w:r>
      <w:r w:rsidRPr="00045090">
        <w:t>he location of the explicit anchor is coded as a</w:t>
      </w:r>
      <w:r w:rsidR="00375031">
        <w:t>n</w:t>
      </w:r>
      <w:r w:rsidRPr="00045090">
        <w:t xml:space="preserve"> (unsigned) binary count up from the most negative level (</w:t>
      </w:r>
      <w:r w:rsidRPr="00045090">
        <w:rPr>
          <w:i/>
        </w:rPr>
        <w:t>x</w:t>
      </w:r>
      <w:r w:rsidRPr="00045090">
        <w:rPr>
          <w:vertAlign w:val="subscript"/>
        </w:rPr>
        <w:t>int8</w:t>
      </w:r>
      <w:r w:rsidR="00D434F4" w:rsidRPr="00045090">
        <w:t> </w:t>
      </w:r>
      <w:r w:rsidRPr="00045090">
        <w:t>=</w:t>
      </w:r>
      <w:r w:rsidR="00D434F4" w:rsidRPr="00045090">
        <w:t> </w:t>
      </w:r>
      <w:r w:rsidRPr="00045090">
        <w:t xml:space="preserve">−128) and this count is conveyed by the </w:t>
      </w:r>
      <w:r w:rsidR="002D70DE" w:rsidRPr="00045090">
        <w:t>"</w:t>
      </w:r>
      <w:r w:rsidRPr="00045090">
        <w:t>E bits</w:t>
      </w:r>
      <w:r w:rsidR="002D70DE" w:rsidRPr="00045090">
        <w:t>"</w:t>
      </w:r>
      <w:r w:rsidRPr="00045090">
        <w:t>. The E bits are labelled as E</w:t>
      </w:r>
      <w:r w:rsidRPr="00045090">
        <w:rPr>
          <w:vertAlign w:val="subscript"/>
        </w:rPr>
        <w:t>1</w:t>
      </w:r>
      <w:r w:rsidRPr="00045090">
        <w:t xml:space="preserve"> through E</w:t>
      </w:r>
      <w:r w:rsidRPr="00045090">
        <w:rPr>
          <w:vertAlign w:val="subscript"/>
        </w:rPr>
        <w:t>8</w:t>
      </w:r>
      <w:r w:rsidRPr="00045090">
        <w:t>, with E</w:t>
      </w:r>
      <w:r w:rsidRPr="00045090">
        <w:rPr>
          <w:vertAlign w:val="subscript"/>
        </w:rPr>
        <w:t>1</w:t>
      </w:r>
      <w:r w:rsidRPr="00045090">
        <w:t xml:space="preserve"> being the least significant bit (</w:t>
      </w:r>
      <w:r w:rsidRPr="00045090">
        <w:rPr>
          <w:i/>
        </w:rPr>
        <w:t>uint8</w:t>
      </w:r>
      <w:r w:rsidRPr="00045090">
        <w:t xml:space="preserve"> format). The format of the explicit anchor octet is: {E</w:t>
      </w:r>
      <w:r w:rsidRPr="00045090">
        <w:rPr>
          <w:vertAlign w:val="subscript"/>
        </w:rPr>
        <w:t>8</w:t>
      </w:r>
      <w:r w:rsidRPr="00045090">
        <w:t>,E</w:t>
      </w:r>
      <w:r w:rsidRPr="00045090">
        <w:rPr>
          <w:vertAlign w:val="subscript"/>
        </w:rPr>
        <w:t>7</w:t>
      </w:r>
      <w:r w:rsidRPr="00045090">
        <w:t>,E</w:t>
      </w:r>
      <w:r w:rsidRPr="00045090">
        <w:rPr>
          <w:vertAlign w:val="subscript"/>
        </w:rPr>
        <w:t>6</w:t>
      </w:r>
      <w:r w:rsidRPr="00045090">
        <w:t>,E</w:t>
      </w:r>
      <w:r w:rsidRPr="00045090">
        <w:rPr>
          <w:vertAlign w:val="subscript"/>
        </w:rPr>
        <w:t>5</w:t>
      </w:r>
      <w:r w:rsidRPr="00045090">
        <w:t>,E</w:t>
      </w:r>
      <w:r w:rsidRPr="00045090">
        <w:rPr>
          <w:vertAlign w:val="subscript"/>
        </w:rPr>
        <w:t>4</w:t>
      </w:r>
      <w:r w:rsidRPr="00045090">
        <w:t>,E</w:t>
      </w:r>
      <w:r w:rsidRPr="00045090">
        <w:rPr>
          <w:vertAlign w:val="subscript"/>
        </w:rPr>
        <w:t>3</w:t>
      </w:r>
      <w:r w:rsidRPr="00045090">
        <w:t>,E</w:t>
      </w:r>
      <w:r w:rsidRPr="00045090">
        <w:rPr>
          <w:vertAlign w:val="subscript"/>
        </w:rPr>
        <w:t>2</w:t>
      </w:r>
      <w:r w:rsidRPr="00045090">
        <w:t>,E</w:t>
      </w:r>
      <w:r w:rsidRPr="00045090">
        <w:rPr>
          <w:vertAlign w:val="subscript"/>
        </w:rPr>
        <w:t>1</w:t>
      </w:r>
      <w:r w:rsidRPr="00045090">
        <w:t>}.</w:t>
      </w:r>
      <w:r w:rsidRPr="00045090">
        <w:rPr>
          <w:lang w:eastAsia="ja-JP"/>
        </w:rPr>
        <w:t xml:space="preserve"> </w:t>
      </w:r>
      <w:r w:rsidRPr="00045090">
        <w:t>When an explicit anchor is required, the A bit codepoint {11111} = 31 is used.</w:t>
      </w:r>
    </w:p>
    <w:p w:rsidR="00DE4291" w:rsidRPr="00045090" w:rsidRDefault="00DE4291" w:rsidP="00180506">
      <w:r w:rsidRPr="00045090">
        <w:rPr>
          <w:lang w:eastAsia="ja-JP"/>
        </w:rPr>
        <w:t>T</w:t>
      </w:r>
      <w:r w:rsidRPr="00045090">
        <w:t xml:space="preserve">he octets of an encoded frame after the overhead octets contain the Z bits. Each sample is encoded and by concatenating the appropriate number of Z bits (i.e., exactly B bits), for every sample in the frame. We label the first sample in a frame as sample </w:t>
      </w:r>
      <w:r w:rsidRPr="00045090">
        <w:rPr>
          <w:lang w:eastAsia="ja-JP"/>
        </w:rPr>
        <w:t>0</w:t>
      </w:r>
      <w:r w:rsidRPr="00045090">
        <w:t xml:space="preserve"> and the last sample</w:t>
      </w:r>
      <w:r w:rsidRPr="00045090">
        <w:rPr>
          <w:lang w:eastAsia="ja-JP"/>
        </w:rPr>
        <w:t xml:space="preserve"> </w:t>
      </w:r>
      <w:r w:rsidRPr="00045090">
        <w:t>as (</w:t>
      </w:r>
      <w:r w:rsidR="00180506" w:rsidRPr="00045090">
        <w:rPr>
          <w:i/>
          <w:iCs/>
        </w:rPr>
        <w:t>N</w:t>
      </w:r>
      <w:r w:rsidR="00180506" w:rsidRPr="00045090">
        <w:t xml:space="preserve"> – 1</w:t>
      </w:r>
      <w:r w:rsidRPr="00045090">
        <w:t>). For example, a three bit per sample audio frame (</w:t>
      </w:r>
      <w:r w:rsidRPr="00045090">
        <w:rPr>
          <w:i/>
        </w:rPr>
        <w:t>B</w:t>
      </w:r>
      <w:r w:rsidRPr="00045090">
        <w:t xml:space="preserve"> = 3) would be encoded:</w:t>
      </w:r>
    </w:p>
    <w:p w:rsidR="00DE4291" w:rsidRPr="00045090" w:rsidRDefault="00304583" w:rsidP="00375031">
      <w:pPr>
        <w:pStyle w:val="Equation"/>
      </w:pPr>
      <w:r>
        <w:tab/>
      </w:r>
      <w:r>
        <w:tab/>
      </w:r>
      <w:r w:rsidR="00DE4291" w:rsidRPr="00045090">
        <w:t>{Z</w:t>
      </w:r>
      <w:r w:rsidR="00DE4291" w:rsidRPr="00045090">
        <w:rPr>
          <w:vertAlign w:val="subscript"/>
        </w:rPr>
        <w:t>3,</w:t>
      </w:r>
      <w:r w:rsidR="00DE4291" w:rsidRPr="009056AD">
        <w:rPr>
          <w:iCs/>
          <w:vertAlign w:val="subscript"/>
          <w:lang w:eastAsia="ja-JP"/>
        </w:rPr>
        <w:t>0</w:t>
      </w:r>
      <w:r w:rsidR="00DE4291" w:rsidRPr="00045090">
        <w:t xml:space="preserve"> Z</w:t>
      </w:r>
      <w:r w:rsidR="00DE4291" w:rsidRPr="00045090">
        <w:rPr>
          <w:vertAlign w:val="subscript"/>
        </w:rPr>
        <w:t>2</w:t>
      </w:r>
      <w:r w:rsidR="00375031">
        <w:rPr>
          <w:vertAlign w:val="subscript"/>
        </w:rPr>
        <w:t>,</w:t>
      </w:r>
      <w:r w:rsidR="00DE4291" w:rsidRPr="00045090">
        <w:rPr>
          <w:vertAlign w:val="subscript"/>
          <w:lang w:eastAsia="ja-JP"/>
        </w:rPr>
        <w:t>0</w:t>
      </w:r>
      <w:r w:rsidR="00DE4291" w:rsidRPr="00045090">
        <w:t xml:space="preserve"> Z</w:t>
      </w:r>
      <w:r w:rsidR="00DE4291" w:rsidRPr="00045090">
        <w:rPr>
          <w:vertAlign w:val="subscript"/>
        </w:rPr>
        <w:t>1,</w:t>
      </w:r>
      <w:r w:rsidR="00DE4291" w:rsidRPr="00045090">
        <w:rPr>
          <w:vertAlign w:val="subscript"/>
          <w:lang w:eastAsia="ja-JP"/>
        </w:rPr>
        <w:t>0</w:t>
      </w:r>
      <w:r w:rsidR="00DE4291" w:rsidRPr="00045090">
        <w:t xml:space="preserve"> Z</w:t>
      </w:r>
      <w:r w:rsidR="00DE4291" w:rsidRPr="00045090">
        <w:rPr>
          <w:vertAlign w:val="subscript"/>
        </w:rPr>
        <w:t>3,1</w:t>
      </w:r>
      <w:r w:rsidR="00DE4291" w:rsidRPr="00045090">
        <w:t xml:space="preserve"> Z</w:t>
      </w:r>
      <w:r w:rsidR="00DE4291" w:rsidRPr="00045090">
        <w:rPr>
          <w:vertAlign w:val="subscript"/>
        </w:rPr>
        <w:t>2,1</w:t>
      </w:r>
      <w:r w:rsidR="00DE4291" w:rsidRPr="00045090">
        <w:t xml:space="preserve"> Z</w:t>
      </w:r>
      <w:r w:rsidR="00DE4291" w:rsidRPr="00045090">
        <w:rPr>
          <w:vertAlign w:val="subscript"/>
        </w:rPr>
        <w:t>1,1</w:t>
      </w:r>
      <w:r w:rsidR="00DE4291" w:rsidRPr="00045090">
        <w:t xml:space="preserve"> Z</w:t>
      </w:r>
      <w:r w:rsidR="00DE4291" w:rsidRPr="00045090">
        <w:rPr>
          <w:vertAlign w:val="subscript"/>
        </w:rPr>
        <w:t>3,2</w:t>
      </w:r>
      <w:r w:rsidR="00DE4291" w:rsidRPr="00045090">
        <w:t xml:space="preserve"> Z</w:t>
      </w:r>
      <w:r w:rsidR="00DE4291" w:rsidRPr="00045090">
        <w:rPr>
          <w:vertAlign w:val="subscript"/>
        </w:rPr>
        <w:t>2,2</w:t>
      </w:r>
      <w:r w:rsidR="00DE4291" w:rsidRPr="00045090">
        <w:t xml:space="preserve"> Z</w:t>
      </w:r>
      <w:r w:rsidR="00DE4291" w:rsidRPr="00045090">
        <w:rPr>
          <w:vertAlign w:val="subscript"/>
        </w:rPr>
        <w:t>1,2</w:t>
      </w:r>
      <w:r w:rsidR="00DE4291" w:rsidRPr="00045090">
        <w:t xml:space="preserve"> …. Z</w:t>
      </w:r>
      <w:r w:rsidR="00DE4291" w:rsidRPr="00045090">
        <w:rPr>
          <w:vertAlign w:val="subscript"/>
        </w:rPr>
        <w:t>3,(</w:t>
      </w:r>
      <w:r w:rsidR="00DE4291" w:rsidRPr="00045090">
        <w:rPr>
          <w:i/>
          <w:vertAlign w:val="subscript"/>
        </w:rPr>
        <w:t>N</w:t>
      </w:r>
      <w:r w:rsidR="00332C37" w:rsidRPr="00332C37">
        <w:rPr>
          <w:vertAlign w:val="subscript"/>
        </w:rPr>
        <w:t>–</w:t>
      </w:r>
      <w:r w:rsidR="00DE4291" w:rsidRPr="00045090">
        <w:rPr>
          <w:vertAlign w:val="subscript"/>
        </w:rPr>
        <w:t>1)</w:t>
      </w:r>
      <w:r w:rsidR="00DE4291" w:rsidRPr="00045090">
        <w:t xml:space="preserve"> Z</w:t>
      </w:r>
      <w:r w:rsidR="00DE4291" w:rsidRPr="00045090">
        <w:rPr>
          <w:vertAlign w:val="subscript"/>
        </w:rPr>
        <w:t>2,(</w:t>
      </w:r>
      <w:r w:rsidR="00DE4291" w:rsidRPr="00045090">
        <w:rPr>
          <w:i/>
          <w:vertAlign w:val="subscript"/>
        </w:rPr>
        <w:t>N</w:t>
      </w:r>
      <w:r w:rsidR="00332C37" w:rsidRPr="00332C37">
        <w:rPr>
          <w:vertAlign w:val="subscript"/>
        </w:rPr>
        <w:t>–</w:t>
      </w:r>
      <w:r w:rsidR="00DE4291" w:rsidRPr="00045090">
        <w:rPr>
          <w:vertAlign w:val="subscript"/>
        </w:rPr>
        <w:t>1)</w:t>
      </w:r>
      <w:r w:rsidR="00DE4291" w:rsidRPr="00045090">
        <w:t xml:space="preserve"> Z</w:t>
      </w:r>
      <w:r w:rsidR="00DE4291" w:rsidRPr="00045090">
        <w:rPr>
          <w:vertAlign w:val="subscript"/>
        </w:rPr>
        <w:t>1,(</w:t>
      </w:r>
      <w:r w:rsidR="00DE4291" w:rsidRPr="00045090">
        <w:rPr>
          <w:i/>
          <w:vertAlign w:val="subscript"/>
        </w:rPr>
        <w:t>N</w:t>
      </w:r>
      <w:r w:rsidR="00332C37" w:rsidRPr="00332C37">
        <w:rPr>
          <w:vertAlign w:val="subscript"/>
        </w:rPr>
        <w:t>–</w:t>
      </w:r>
      <w:r w:rsidR="00DE4291" w:rsidRPr="00045090">
        <w:rPr>
          <w:vertAlign w:val="subscript"/>
        </w:rPr>
        <w:t>1)</w:t>
      </w:r>
      <w:r>
        <w:t>}</w:t>
      </w:r>
    </w:p>
    <w:p w:rsidR="00DE4291" w:rsidRPr="00045090" w:rsidRDefault="00DE4291" w:rsidP="00332C37">
      <w:pPr>
        <w:rPr>
          <w:lang w:eastAsia="ja-JP"/>
        </w:rPr>
      </w:pPr>
      <w:r w:rsidRPr="00045090">
        <w:t>Pack these Z bits into octets</w:t>
      </w:r>
      <w:r w:rsidRPr="00045090">
        <w:rPr>
          <w:lang w:eastAsia="ja-JP"/>
        </w:rPr>
        <w:t xml:space="preserve">. Note that </w:t>
      </w:r>
      <w:r w:rsidRPr="00045090">
        <w:t>Z</w:t>
      </w:r>
      <w:r w:rsidRPr="00045090">
        <w:rPr>
          <w:vertAlign w:val="subscript"/>
        </w:rPr>
        <w:t>1,(</w:t>
      </w:r>
      <w:r w:rsidRPr="00045090">
        <w:rPr>
          <w:i/>
          <w:vertAlign w:val="subscript"/>
        </w:rPr>
        <w:t>N</w:t>
      </w:r>
      <w:r w:rsidR="00332C37" w:rsidRPr="00332C37">
        <w:rPr>
          <w:vertAlign w:val="subscript"/>
        </w:rPr>
        <w:t>–</w:t>
      </w:r>
      <w:r w:rsidRPr="00045090">
        <w:rPr>
          <w:vertAlign w:val="subscript"/>
        </w:rPr>
        <w:t>1)</w:t>
      </w:r>
      <w:r w:rsidRPr="00045090">
        <w:t xml:space="preserve"> is always the last bit of the last octet </w:t>
      </w:r>
      <w:r w:rsidRPr="00045090">
        <w:rPr>
          <w:lang w:eastAsia="ja-JP"/>
        </w:rPr>
        <w:t xml:space="preserve">since the frame length </w:t>
      </w:r>
      <w:r w:rsidRPr="00045090">
        <w:rPr>
          <w:i/>
          <w:lang w:eastAsia="ja-JP"/>
        </w:rPr>
        <w:t>N</w:t>
      </w:r>
      <w:r w:rsidRPr="00045090">
        <w:rPr>
          <w:lang w:eastAsia="ja-JP"/>
        </w:rPr>
        <w:t xml:space="preserve"> is 40.</w:t>
      </w:r>
    </w:p>
    <w:p w:rsidR="00DE4291" w:rsidRPr="00045090" w:rsidRDefault="00D434F4" w:rsidP="00D15483">
      <w:pPr>
        <w:pStyle w:val="Heading3"/>
      </w:pPr>
      <w:bookmarkStart w:id="596" w:name="_Toc241583058"/>
      <w:r w:rsidRPr="00045090">
        <w:t>7.12.3</w:t>
      </w:r>
      <w:r w:rsidRPr="00045090">
        <w:tab/>
      </w:r>
      <w:r w:rsidR="00DE4291" w:rsidRPr="00045090">
        <w:t>Detailed description of the Min-Max level encoding algorithm</w:t>
      </w:r>
      <w:bookmarkEnd w:id="596"/>
    </w:p>
    <w:p w:rsidR="00DE4291" w:rsidRPr="00045090" w:rsidRDefault="00DE4291" w:rsidP="00D15483">
      <w:pPr>
        <w:keepNext/>
        <w:keepLines/>
      </w:pPr>
      <w:r w:rsidRPr="00045090">
        <w:t xml:space="preserve">The algorithm comprises the following </w:t>
      </w:r>
      <w:r w:rsidRPr="00045090">
        <w:rPr>
          <w:lang w:eastAsia="ja-JP"/>
        </w:rPr>
        <w:t>four</w:t>
      </w:r>
      <w:r w:rsidRPr="00045090">
        <w:t xml:space="preserve"> steps:</w:t>
      </w:r>
    </w:p>
    <w:p w:rsidR="00DE4291" w:rsidRPr="00045090" w:rsidRDefault="00D434F4" w:rsidP="00375031">
      <w:pPr>
        <w:pStyle w:val="enumlev1"/>
        <w:keepNext/>
        <w:keepLines/>
      </w:pPr>
      <w:r w:rsidRPr="00045090">
        <w:t>1)</w:t>
      </w:r>
      <w:r w:rsidRPr="00045090">
        <w:tab/>
      </w:r>
      <w:r w:rsidR="00DE4291" w:rsidRPr="00045090">
        <w:t>For a given</w:t>
      </w:r>
      <w:r w:rsidR="00BB08E0">
        <w:t xml:space="preserve"> ITU-T G.711</w:t>
      </w:r>
      <w:r w:rsidR="00DE4291" w:rsidRPr="00045090">
        <w:t xml:space="preserve"> frame, map the individual </w:t>
      </w:r>
      <w:r w:rsidR="005A5BF9">
        <w:t xml:space="preserve">ITU-T </w:t>
      </w:r>
      <w:r w:rsidR="00DE4291" w:rsidRPr="00045090">
        <w:t>G</w:t>
      </w:r>
      <w:r w:rsidR="005A5BF9">
        <w:t>.</w:t>
      </w:r>
      <w:r w:rsidR="00DE4291" w:rsidRPr="00045090">
        <w:t xml:space="preserve">711 A-law or </w:t>
      </w:r>
      <w:r w:rsidR="00DE4291" w:rsidRPr="00045090">
        <w:sym w:font="Symbol" w:char="F06D"/>
      </w:r>
      <w:r w:rsidR="00DE4291" w:rsidRPr="00045090">
        <w:t>-law samples to the</w:t>
      </w:r>
      <w:r w:rsidR="00BB08E0">
        <w:t xml:space="preserve"> ITU-T G.711</w:t>
      </w:r>
      <w:r w:rsidR="00DE4291" w:rsidRPr="00045090">
        <w:t xml:space="preserve"> </w:t>
      </w:r>
      <w:r w:rsidR="00DE4291" w:rsidRPr="00045090">
        <w:rPr>
          <w:i/>
        </w:rPr>
        <w:t>int8</w:t>
      </w:r>
      <w:r w:rsidR="00DE4291" w:rsidRPr="00045090">
        <w:t xml:space="preserve"> converted sample internal format representation</w:t>
      </w:r>
      <w:r w:rsidR="00DE4291" w:rsidRPr="00045090">
        <w:rPr>
          <w:i/>
        </w:rPr>
        <w:t xml:space="preserve"> </w:t>
      </w:r>
      <w:r w:rsidR="00180506" w:rsidRPr="00045090">
        <w:rPr>
          <w:i/>
        </w:rPr>
        <w:t>x</w:t>
      </w:r>
      <w:r w:rsidR="00180506" w:rsidRPr="00045090">
        <w:rPr>
          <w:vertAlign w:val="subscript"/>
        </w:rPr>
        <w:t>int8</w:t>
      </w:r>
      <w:r w:rsidR="00DE4291" w:rsidRPr="00045090">
        <w:t xml:space="preserve">. This step in this </w:t>
      </w:r>
      <w:r w:rsidR="00375031">
        <w:t>R</w:t>
      </w:r>
      <w:r w:rsidR="00DE4291" w:rsidRPr="00045090">
        <w:t xml:space="preserve">ecommendation is performed prior to invoking the </w:t>
      </w:r>
      <w:r w:rsidR="00DE4291" w:rsidRPr="00045090">
        <w:rPr>
          <w:i/>
        </w:rPr>
        <w:t>Min-Max level encoding tool.</w:t>
      </w:r>
    </w:p>
    <w:p w:rsidR="00DE4291" w:rsidRPr="00045090" w:rsidRDefault="00D434F4" w:rsidP="00375031">
      <w:pPr>
        <w:pStyle w:val="enumlev1"/>
      </w:pPr>
      <w:r w:rsidRPr="00045090">
        <w:t>2)</w:t>
      </w:r>
      <w:r w:rsidRPr="00045090">
        <w:tab/>
      </w:r>
      <w:r w:rsidR="00DE4291" w:rsidRPr="00045090">
        <w:t xml:space="preserve">Calculate the number of bits per sample required for </w:t>
      </w:r>
      <w:r w:rsidR="005A5BF9">
        <w:t xml:space="preserve">the </w:t>
      </w:r>
      <w:r w:rsidR="00DE4291" w:rsidRPr="00045090">
        <w:t xml:space="preserve">input frame. The number of bits required is </w:t>
      </w:r>
      <w:r w:rsidR="00DE4291" w:rsidRPr="00045090">
        <w:rPr>
          <w:i/>
        </w:rPr>
        <w:t xml:space="preserve">B </w:t>
      </w:r>
      <w:r w:rsidR="00DE4291" w:rsidRPr="00045090">
        <w:t>(</w:t>
      </w:r>
      <w:r w:rsidR="00375031">
        <w:rPr>
          <w:lang w:eastAsia="ja-JP"/>
        </w:rPr>
        <w:t>e</w:t>
      </w:r>
      <w:r w:rsidR="00DE4291" w:rsidRPr="00045090">
        <w:rPr>
          <w:lang w:eastAsia="ja-JP"/>
        </w:rPr>
        <w:t>quation (7-79)</w:t>
      </w:r>
      <w:r w:rsidR="00DE4291" w:rsidRPr="00045090">
        <w:t xml:space="preserve">). The calculation of </w:t>
      </w:r>
      <w:r w:rsidR="00DE4291" w:rsidRPr="00045090">
        <w:rPr>
          <w:i/>
        </w:rPr>
        <w:t>B</w:t>
      </w:r>
      <w:r w:rsidR="00DE4291" w:rsidRPr="00045090">
        <w:t xml:space="preserve"> may be performed prior to invoking the </w:t>
      </w:r>
      <w:r w:rsidR="00DE4291" w:rsidRPr="00045090">
        <w:rPr>
          <w:i/>
        </w:rPr>
        <w:t xml:space="preserve">Min-Max level encoding tool. </w:t>
      </w:r>
      <w:r w:rsidR="00DE4291" w:rsidRPr="00045090">
        <w:t>Set the M bits to represent this number of bits.</w:t>
      </w:r>
    </w:p>
    <w:p w:rsidR="00D434F4" w:rsidRPr="00045090" w:rsidRDefault="00D434F4" w:rsidP="00D434F4">
      <w:pPr>
        <w:pStyle w:val="enumlev1"/>
      </w:pPr>
      <w:r w:rsidRPr="00045090">
        <w:rPr>
          <w:lang w:eastAsia="ja-JP"/>
        </w:rPr>
        <w:t>3)</w:t>
      </w:r>
      <w:r w:rsidRPr="00045090">
        <w:rPr>
          <w:lang w:eastAsia="ja-JP"/>
        </w:rPr>
        <w:tab/>
      </w:r>
      <w:r w:rsidR="00DE4291" w:rsidRPr="00045090">
        <w:rPr>
          <w:lang w:eastAsia="ja-JP"/>
        </w:rPr>
        <w:t>F</w:t>
      </w:r>
      <w:r w:rsidR="00DE4291" w:rsidRPr="00045090">
        <w:t xml:space="preserve">ind the </w:t>
      </w:r>
      <w:r w:rsidR="002D70DE" w:rsidRPr="00045090">
        <w:t>"</w:t>
      </w:r>
      <w:r w:rsidR="00DE4291" w:rsidRPr="00045090">
        <w:t>anchoring codepoint</w:t>
      </w:r>
      <w:r w:rsidR="002D70DE" w:rsidRPr="00045090">
        <w:t>"</w:t>
      </w:r>
      <w:r w:rsidR="00DE4291" w:rsidRPr="00045090">
        <w:t xml:space="preserve"> location </w:t>
      </w:r>
      <w:r w:rsidR="00180506" w:rsidRPr="00045090">
        <w:rPr>
          <w:i/>
          <w:iCs/>
        </w:rPr>
        <w:t>X</w:t>
      </w:r>
      <w:r w:rsidR="00180506" w:rsidRPr="00045090">
        <w:rPr>
          <w:i/>
          <w:iCs/>
          <w:vertAlign w:val="subscript"/>
        </w:rPr>
        <w:t>ANCHOR</w:t>
      </w:r>
      <w:r w:rsidR="00DE4291" w:rsidRPr="00045090">
        <w:t>.</w:t>
      </w:r>
      <w:r w:rsidR="00045090">
        <w:t xml:space="preserve"> </w:t>
      </w:r>
      <w:r w:rsidR="00DE4291" w:rsidRPr="00045090">
        <w:rPr>
          <w:iCs/>
        </w:rPr>
        <w:t xml:space="preserve">If </w:t>
      </w:r>
      <w:r w:rsidR="00180506" w:rsidRPr="00045090">
        <w:rPr>
          <w:i/>
        </w:rPr>
        <w:t>X</w:t>
      </w:r>
      <w:r w:rsidR="00180506" w:rsidRPr="00045090">
        <w:rPr>
          <w:iCs/>
          <w:vertAlign w:val="subscript"/>
        </w:rPr>
        <w:t>min</w:t>
      </w:r>
      <w:r w:rsidR="00DE4291" w:rsidRPr="00045090">
        <w:t xml:space="preserve"> </w:t>
      </w:r>
      <w:r w:rsidR="00DE4291" w:rsidRPr="00045090">
        <w:rPr>
          <w:iCs/>
        </w:rPr>
        <w:t>is more negative than the lowest anchoring codepoint (−87)</w:t>
      </w:r>
      <w:r w:rsidR="00DE4291" w:rsidRPr="00045090">
        <w:rPr>
          <w:i/>
          <w:iCs/>
        </w:rPr>
        <w:t>,</w:t>
      </w:r>
      <w:r w:rsidR="00DE4291" w:rsidRPr="00045090">
        <w:t xml:space="preserve"> go to Step </w:t>
      </w:r>
      <w:r w:rsidR="00DE4291" w:rsidRPr="00045090">
        <w:rPr>
          <w:lang w:eastAsia="ja-JP"/>
        </w:rPr>
        <w:t>3</w:t>
      </w:r>
      <w:r w:rsidR="00DE4291" w:rsidRPr="00045090">
        <w:t>A.</w:t>
      </w:r>
      <w:r w:rsidRPr="00045090">
        <w:t xml:space="preserve"> </w:t>
      </w:r>
      <w:r w:rsidR="00DE4291" w:rsidRPr="00045090">
        <w:rPr>
          <w:iCs/>
        </w:rPr>
        <w:t>If</w:t>
      </w:r>
      <w:r w:rsidR="00DE4291" w:rsidRPr="00045090">
        <w:rPr>
          <w:i/>
          <w:iCs/>
        </w:rPr>
        <w:t xml:space="preserve"> </w:t>
      </w:r>
      <w:r w:rsidR="00180506" w:rsidRPr="00045090">
        <w:rPr>
          <w:i/>
        </w:rPr>
        <w:t>X</w:t>
      </w:r>
      <w:r w:rsidR="00180506" w:rsidRPr="00045090">
        <w:rPr>
          <w:iCs/>
          <w:vertAlign w:val="subscript"/>
        </w:rPr>
        <w:t>min</w:t>
      </w:r>
      <w:r w:rsidR="00DE4291" w:rsidRPr="00045090">
        <w:rPr>
          <w:i/>
          <w:iCs/>
        </w:rPr>
        <w:t xml:space="preserve"> </w:t>
      </w:r>
      <w:r w:rsidR="00DE4291" w:rsidRPr="00045090">
        <w:rPr>
          <w:iCs/>
        </w:rPr>
        <w:t>is an anchoring codepoint location,</w:t>
      </w:r>
      <w:r w:rsidR="00DE4291" w:rsidRPr="00045090">
        <w:t xml:space="preserve"> go to Step </w:t>
      </w:r>
      <w:r w:rsidR="00DE4291" w:rsidRPr="00045090">
        <w:rPr>
          <w:lang w:eastAsia="ja-JP"/>
        </w:rPr>
        <w:t>3</w:t>
      </w:r>
      <w:r w:rsidR="00DE4291" w:rsidRPr="00045090">
        <w:t>B.</w:t>
      </w:r>
      <w:r w:rsidRPr="00045090">
        <w:t xml:space="preserve"> </w:t>
      </w:r>
      <w:r w:rsidR="00DE4291" w:rsidRPr="00045090">
        <w:rPr>
          <w:iCs/>
        </w:rPr>
        <w:t>If</w:t>
      </w:r>
      <w:r w:rsidR="00DE4291" w:rsidRPr="00045090">
        <w:rPr>
          <w:i/>
          <w:iCs/>
        </w:rPr>
        <w:t xml:space="preserve"> </w:t>
      </w:r>
      <w:r w:rsidR="00180506" w:rsidRPr="00045090">
        <w:rPr>
          <w:i/>
        </w:rPr>
        <w:t>X</w:t>
      </w:r>
      <w:r w:rsidR="00180506" w:rsidRPr="00045090">
        <w:rPr>
          <w:iCs/>
          <w:vertAlign w:val="subscript"/>
        </w:rPr>
        <w:t>min</w:t>
      </w:r>
      <w:r w:rsidR="00DE4291" w:rsidRPr="00045090">
        <w:rPr>
          <w:i/>
          <w:iCs/>
        </w:rPr>
        <w:t xml:space="preserve"> </w:t>
      </w:r>
      <w:r w:rsidR="00DE4291" w:rsidRPr="00045090">
        <w:rPr>
          <w:iCs/>
        </w:rPr>
        <w:t>does not represent an anchoring codepoint location but is more positive than the lowest available anchoring codepoint</w:t>
      </w:r>
      <w:r w:rsidR="00DE4291" w:rsidRPr="00045090">
        <w:rPr>
          <w:i/>
          <w:iCs/>
        </w:rPr>
        <w:t>,</w:t>
      </w:r>
      <w:r w:rsidR="00DE4291" w:rsidRPr="00045090">
        <w:t xml:space="preserve"> go to Step </w:t>
      </w:r>
      <w:r w:rsidR="00DE4291" w:rsidRPr="00045090">
        <w:rPr>
          <w:lang w:eastAsia="ja-JP"/>
        </w:rPr>
        <w:t>3</w:t>
      </w:r>
      <w:r w:rsidR="00DE4291" w:rsidRPr="00045090">
        <w:t>C.</w:t>
      </w:r>
    </w:p>
    <w:p w:rsidR="00D434F4" w:rsidRPr="00045090" w:rsidRDefault="00D434F4" w:rsidP="00375031">
      <w:pPr>
        <w:pStyle w:val="enumlev1"/>
      </w:pPr>
      <w:r w:rsidRPr="00045090">
        <w:rPr>
          <w:b/>
          <w:bCs/>
        </w:rPr>
        <w:tab/>
      </w:r>
      <w:r w:rsidR="00DE4291" w:rsidRPr="00045090">
        <w:rPr>
          <w:b/>
          <w:bCs/>
        </w:rPr>
        <w:t xml:space="preserve">Step </w:t>
      </w:r>
      <w:r w:rsidR="00DE4291" w:rsidRPr="00045090">
        <w:rPr>
          <w:b/>
          <w:bCs/>
          <w:lang w:eastAsia="ja-JP"/>
        </w:rPr>
        <w:t>3</w:t>
      </w:r>
      <w:r w:rsidR="00DE4291" w:rsidRPr="00045090">
        <w:rPr>
          <w:b/>
          <w:bCs/>
        </w:rPr>
        <w:t>A:</w:t>
      </w:r>
      <w:r w:rsidR="00DE4291" w:rsidRPr="00045090">
        <w:t xml:space="preserve"> </w:t>
      </w:r>
      <w:r w:rsidR="00DE4291" w:rsidRPr="00045090">
        <w:rPr>
          <w:iCs/>
        </w:rPr>
        <w:t>An explicit anchor must be used to represent</w:t>
      </w:r>
      <w:r w:rsidR="00DE4291" w:rsidRPr="00045090">
        <w:rPr>
          <w:i/>
          <w:iCs/>
        </w:rPr>
        <w:t xml:space="preserve"> </w:t>
      </w:r>
      <w:r w:rsidR="00180506" w:rsidRPr="00045090">
        <w:rPr>
          <w:i/>
        </w:rPr>
        <w:t>X</w:t>
      </w:r>
      <w:r w:rsidR="00180506" w:rsidRPr="00045090">
        <w:rPr>
          <w:iCs/>
          <w:vertAlign w:val="subscript"/>
        </w:rPr>
        <w:t>min</w:t>
      </w:r>
      <w:r w:rsidR="00DE4291" w:rsidRPr="00045090">
        <w:t xml:space="preserve">; set </w:t>
      </w:r>
      <w:r w:rsidR="00180506" w:rsidRPr="00045090">
        <w:rPr>
          <w:i/>
          <w:iCs/>
        </w:rPr>
        <w:t>X</w:t>
      </w:r>
      <w:r w:rsidR="00180506" w:rsidRPr="00045090">
        <w:rPr>
          <w:i/>
          <w:iCs/>
          <w:vertAlign w:val="subscript"/>
        </w:rPr>
        <w:t>ANCHOR</w:t>
      </w:r>
      <w:r w:rsidR="00180506" w:rsidRPr="00045090">
        <w:t> = </w:t>
      </w:r>
      <w:r w:rsidR="00180506" w:rsidRPr="00045090">
        <w:rPr>
          <w:i/>
          <w:iCs/>
        </w:rPr>
        <w:t>X</w:t>
      </w:r>
      <w:r w:rsidR="00180506" w:rsidRPr="00045090">
        <w:rPr>
          <w:vertAlign w:val="subscript"/>
        </w:rPr>
        <w:t>min</w:t>
      </w:r>
      <w:r w:rsidR="00DE4291" w:rsidRPr="00045090">
        <w:t xml:space="preserve">. Set the A bits to indicate </w:t>
      </w:r>
      <w:r w:rsidR="005A5BF9">
        <w:t xml:space="preserve">that </w:t>
      </w:r>
      <w:r w:rsidR="00DE4291" w:rsidRPr="00045090">
        <w:t xml:space="preserve">an explicit anchor is required and code the explicit anchor as described in </w:t>
      </w:r>
      <w:r w:rsidR="005A5BF9">
        <w:rPr>
          <w:lang w:eastAsia="ja-JP"/>
        </w:rPr>
        <w:t>c</w:t>
      </w:r>
      <w:r w:rsidR="00DE4291" w:rsidRPr="00045090">
        <w:rPr>
          <w:lang w:eastAsia="ja-JP"/>
        </w:rPr>
        <w:t>lause 7.12.2</w:t>
      </w:r>
      <w:r w:rsidR="00DE4291" w:rsidRPr="00045090">
        <w:t xml:space="preserve">. </w:t>
      </w:r>
      <w:r w:rsidR="005A5BF9">
        <w:t>Go</w:t>
      </w:r>
      <w:r w:rsidR="00DE4291" w:rsidRPr="00045090">
        <w:t xml:space="preserve"> to Step 4.</w:t>
      </w:r>
    </w:p>
    <w:p w:rsidR="00D434F4" w:rsidRPr="00045090" w:rsidRDefault="00D434F4" w:rsidP="00C40EB1">
      <w:pPr>
        <w:pStyle w:val="enumlev1"/>
        <w:rPr>
          <w:i/>
          <w:iCs/>
        </w:rPr>
      </w:pPr>
      <w:r w:rsidRPr="00045090">
        <w:rPr>
          <w:b/>
          <w:bCs/>
        </w:rPr>
        <w:tab/>
      </w:r>
      <w:r w:rsidR="00DE4291" w:rsidRPr="00045090">
        <w:rPr>
          <w:b/>
          <w:bCs/>
        </w:rPr>
        <w:t xml:space="preserve">Step </w:t>
      </w:r>
      <w:r w:rsidR="00DE4291" w:rsidRPr="00045090">
        <w:rPr>
          <w:b/>
          <w:bCs/>
          <w:lang w:eastAsia="ja-JP"/>
        </w:rPr>
        <w:t>3</w:t>
      </w:r>
      <w:r w:rsidR="00DE4291" w:rsidRPr="00045090">
        <w:rPr>
          <w:b/>
          <w:bCs/>
        </w:rPr>
        <w:t>B:</w:t>
      </w:r>
      <w:r w:rsidR="00DE4291" w:rsidRPr="00045090">
        <w:t xml:space="preserve"> </w:t>
      </w:r>
      <w:r w:rsidR="00DE4291" w:rsidRPr="00045090">
        <w:rPr>
          <w:i/>
          <w:iCs/>
        </w:rPr>
        <w:t xml:space="preserve">Set </w:t>
      </w:r>
      <w:r w:rsidR="00180506" w:rsidRPr="00045090">
        <w:rPr>
          <w:i/>
          <w:iCs/>
        </w:rPr>
        <w:t>X</w:t>
      </w:r>
      <w:r w:rsidR="00180506" w:rsidRPr="00045090">
        <w:rPr>
          <w:i/>
          <w:iCs/>
          <w:vertAlign w:val="subscript"/>
        </w:rPr>
        <w:t>ANCHOR</w:t>
      </w:r>
      <w:r w:rsidR="00180506" w:rsidRPr="00045090">
        <w:t> = </w:t>
      </w:r>
      <w:r w:rsidR="00180506" w:rsidRPr="00045090">
        <w:rPr>
          <w:i/>
          <w:iCs/>
        </w:rPr>
        <w:t>X</w:t>
      </w:r>
      <w:r w:rsidR="00180506" w:rsidRPr="00045090">
        <w:rPr>
          <w:vertAlign w:val="subscript"/>
        </w:rPr>
        <w:t>min</w:t>
      </w:r>
      <w:r w:rsidR="00DE4291" w:rsidRPr="00045090">
        <w:t xml:space="preserve"> and set the A bits to reflect this anchoring location</w:t>
      </w:r>
      <w:r w:rsidR="00DE4291" w:rsidRPr="00045090">
        <w:rPr>
          <w:i/>
        </w:rPr>
        <w:t>.</w:t>
      </w:r>
      <w:r w:rsidR="00DE4291" w:rsidRPr="00045090">
        <w:t xml:space="preserve"> </w:t>
      </w:r>
      <w:r w:rsidR="005A5BF9">
        <w:t>Go</w:t>
      </w:r>
      <w:r w:rsidR="00DE4291" w:rsidRPr="00045090">
        <w:t xml:space="preserve"> to</w:t>
      </w:r>
      <w:r w:rsidRPr="00045090">
        <w:t xml:space="preserve"> </w:t>
      </w:r>
      <w:r w:rsidR="00DE4291" w:rsidRPr="00045090">
        <w:t>Step</w:t>
      </w:r>
      <w:r w:rsidR="00C40EB1">
        <w:t> </w:t>
      </w:r>
      <w:r w:rsidR="00DE4291" w:rsidRPr="00045090">
        <w:rPr>
          <w:lang w:eastAsia="ja-JP"/>
        </w:rPr>
        <w:t>4</w:t>
      </w:r>
      <w:r w:rsidR="00DE4291" w:rsidRPr="00045090">
        <w:t>.</w:t>
      </w:r>
      <w:r w:rsidRPr="00045090">
        <w:t xml:space="preserve"> </w:t>
      </w:r>
    </w:p>
    <w:p w:rsidR="00DE4291" w:rsidRPr="00045090" w:rsidRDefault="00D434F4" w:rsidP="005A5BF9">
      <w:pPr>
        <w:pStyle w:val="enumlev1"/>
      </w:pPr>
      <w:r w:rsidRPr="00045090">
        <w:rPr>
          <w:i/>
          <w:iCs/>
        </w:rPr>
        <w:tab/>
      </w:r>
      <w:r w:rsidR="00DE4291" w:rsidRPr="00045090">
        <w:rPr>
          <w:b/>
          <w:bCs/>
        </w:rPr>
        <w:t xml:space="preserve">Step </w:t>
      </w:r>
      <w:r w:rsidR="00DE4291" w:rsidRPr="00045090">
        <w:rPr>
          <w:b/>
          <w:bCs/>
          <w:lang w:eastAsia="ja-JP"/>
        </w:rPr>
        <w:t>3</w:t>
      </w:r>
      <w:r w:rsidR="00DE4291" w:rsidRPr="00045090">
        <w:rPr>
          <w:b/>
          <w:bCs/>
        </w:rPr>
        <w:t>C:</w:t>
      </w:r>
      <w:r w:rsidR="00DE4291" w:rsidRPr="00045090">
        <w:rPr>
          <w:i/>
          <w:iCs/>
        </w:rPr>
        <w:t xml:space="preserve"> </w:t>
      </w:r>
      <w:r w:rsidR="00DE4291" w:rsidRPr="00045090">
        <w:rPr>
          <w:iCs/>
        </w:rPr>
        <w:t xml:space="preserve">Set </w:t>
      </w:r>
      <w:r w:rsidR="00180506" w:rsidRPr="00045090">
        <w:rPr>
          <w:i/>
        </w:rPr>
        <w:t>X</w:t>
      </w:r>
      <w:r w:rsidR="00180506" w:rsidRPr="00045090">
        <w:rPr>
          <w:i/>
          <w:vertAlign w:val="subscript"/>
        </w:rPr>
        <w:t>ANCHOR</w:t>
      </w:r>
      <w:r w:rsidR="00DE4291" w:rsidRPr="00045090">
        <w:rPr>
          <w:iCs/>
        </w:rPr>
        <w:t xml:space="preserve"> to the next most negative anchoring codepoint location.</w:t>
      </w:r>
      <w:r w:rsidR="00DE4291" w:rsidRPr="00045090">
        <w:t xml:space="preserve"> Let</w:t>
      </w:r>
      <w:r w:rsidR="00180506" w:rsidRPr="00045090">
        <w:t xml:space="preserve"> </w:t>
      </w:r>
      <w:r w:rsidR="00180506" w:rsidRPr="00045090">
        <w:rPr>
          <w:position w:val="-12"/>
        </w:rPr>
        <w:object w:dxaOrig="1700" w:dyaOrig="360">
          <v:shape id="_x0000_i1383" type="#_x0000_t75" style="width:85.6pt;height:18.15pt" o:ole="" o:allowoverlap="f">
            <v:imagedata r:id="rId669" o:title=""/>
          </v:shape>
          <o:OLEObject Type="Embed" ProgID="Equation.3" ShapeID="_x0000_i1383" DrawAspect="Content" ObjectID="_1333885446" r:id="rId670"/>
        </w:object>
      </w:r>
      <w:r w:rsidR="00DE4291" w:rsidRPr="00045090">
        <w:t xml:space="preserve"> where </w:t>
      </w:r>
      <w:r w:rsidR="00180506" w:rsidRPr="00045090">
        <w:rPr>
          <w:position w:val="-12"/>
        </w:rPr>
        <w:object w:dxaOrig="580" w:dyaOrig="360">
          <v:shape id="_x0000_i1384" type="#_x0000_t75" style="width:29.5pt;height:18.15pt" o:ole="">
            <v:imagedata r:id="rId671" o:title=""/>
          </v:shape>
          <o:OLEObject Type="Embed" ProgID="Equation.3" ShapeID="_x0000_i1384" DrawAspect="Content" ObjectID="_1333885447" r:id="rId672"/>
        </w:object>
      </w:r>
      <w:r w:rsidR="00DE4291" w:rsidRPr="00045090">
        <w:t xml:space="preserve"> </w:t>
      </w:r>
      <w:r w:rsidR="005A5BF9">
        <w:t>is</w:t>
      </w:r>
      <w:r w:rsidR="00DE4291" w:rsidRPr="00045090">
        <w:t xml:space="preserve"> the number of contiguous codewords spanned from </w:t>
      </w:r>
      <w:r w:rsidR="00180506" w:rsidRPr="00045090">
        <w:rPr>
          <w:i/>
          <w:iCs/>
        </w:rPr>
        <w:t>X</w:t>
      </w:r>
      <w:r w:rsidR="00180506" w:rsidRPr="00045090">
        <w:rPr>
          <w:vertAlign w:val="subscript"/>
        </w:rPr>
        <w:t>max</w:t>
      </w:r>
      <w:r w:rsidR="00DE4291" w:rsidRPr="00045090">
        <w:t xml:space="preserve"> to </w:t>
      </w:r>
      <w:r w:rsidR="00180506" w:rsidRPr="00045090">
        <w:rPr>
          <w:i/>
        </w:rPr>
        <w:t>X</w:t>
      </w:r>
      <w:r w:rsidR="00180506" w:rsidRPr="00045090">
        <w:rPr>
          <w:i/>
          <w:vertAlign w:val="subscript"/>
        </w:rPr>
        <w:t>ANCHOR</w:t>
      </w:r>
      <w:r w:rsidR="00180506" w:rsidRPr="00045090">
        <w:rPr>
          <w:iCs/>
        </w:rPr>
        <w:t xml:space="preserve"> </w:t>
      </w:r>
      <w:r w:rsidR="00DE4291" w:rsidRPr="00045090">
        <w:t>inclusive. If</w:t>
      </w:r>
      <w:r w:rsidR="00DE4291" w:rsidRPr="00045090">
        <w:rPr>
          <w:lang w:eastAsia="ja-JP"/>
        </w:rPr>
        <w:t xml:space="preserve"> </w:t>
      </w:r>
      <w:r w:rsidR="00180506" w:rsidRPr="00045090">
        <w:rPr>
          <w:i/>
          <w:iCs/>
          <w:lang w:eastAsia="ja-JP"/>
        </w:rPr>
        <w:t>B'</w:t>
      </w:r>
      <w:r w:rsidR="00180506" w:rsidRPr="00045090">
        <w:rPr>
          <w:lang w:eastAsia="ja-JP"/>
        </w:rPr>
        <w:t xml:space="preserve"> = </w:t>
      </w:r>
      <w:r w:rsidR="00180506" w:rsidRPr="00045090">
        <w:rPr>
          <w:i/>
          <w:iCs/>
          <w:lang w:eastAsia="ja-JP"/>
        </w:rPr>
        <w:t>B</w:t>
      </w:r>
      <w:r w:rsidR="00DE4291" w:rsidRPr="00045090">
        <w:rPr>
          <w:i/>
          <w:iCs/>
        </w:rPr>
        <w:t>,</w:t>
      </w:r>
      <w:r w:rsidR="00DE4291" w:rsidRPr="00045090">
        <w:rPr>
          <w:iCs/>
        </w:rPr>
        <w:t xml:space="preserve"> then</w:t>
      </w:r>
      <w:r w:rsidR="00DE4291" w:rsidRPr="00045090">
        <w:t xml:space="preserve"> </w:t>
      </w:r>
      <w:r w:rsidR="00180506" w:rsidRPr="00045090">
        <w:rPr>
          <w:i/>
        </w:rPr>
        <w:t>X</w:t>
      </w:r>
      <w:r w:rsidR="00180506" w:rsidRPr="00045090">
        <w:rPr>
          <w:i/>
          <w:vertAlign w:val="subscript"/>
        </w:rPr>
        <w:t>ANCHOR</w:t>
      </w:r>
      <w:r w:rsidR="00DE4291" w:rsidRPr="00045090">
        <w:t xml:space="preserve"> </w:t>
      </w:r>
      <w:r w:rsidR="00DE4291" w:rsidRPr="00045090">
        <w:rPr>
          <w:iCs/>
        </w:rPr>
        <w:t>is to be used as the anchor location for this frame</w:t>
      </w:r>
      <w:r w:rsidR="005A5BF9">
        <w:rPr>
          <w:iCs/>
        </w:rPr>
        <w:t>;</w:t>
      </w:r>
      <w:r w:rsidR="00DE4291" w:rsidRPr="00045090">
        <w:t xml:space="preserve"> set the A bits appropriately and proceed to Step </w:t>
      </w:r>
      <w:r w:rsidR="00DE4291" w:rsidRPr="00045090">
        <w:rPr>
          <w:lang w:eastAsia="ja-JP"/>
        </w:rPr>
        <w:t>4</w:t>
      </w:r>
      <w:r w:rsidR="00DE4291" w:rsidRPr="00045090">
        <w:t xml:space="preserve">. </w:t>
      </w:r>
      <w:r w:rsidR="00DE4291" w:rsidRPr="00045090">
        <w:rPr>
          <w:iCs/>
        </w:rPr>
        <w:t xml:space="preserve">If </w:t>
      </w:r>
      <w:r w:rsidR="00180506" w:rsidRPr="00045090">
        <w:rPr>
          <w:i/>
          <w:iCs/>
          <w:lang w:eastAsia="ja-JP"/>
        </w:rPr>
        <w:t>B'</w:t>
      </w:r>
      <w:r w:rsidR="00180506" w:rsidRPr="00045090">
        <w:rPr>
          <w:lang w:eastAsia="ja-JP"/>
        </w:rPr>
        <w:t xml:space="preserve"> &gt; </w:t>
      </w:r>
      <w:r w:rsidR="00180506" w:rsidRPr="00045090">
        <w:rPr>
          <w:i/>
          <w:iCs/>
          <w:lang w:eastAsia="ja-JP"/>
        </w:rPr>
        <w:t>B</w:t>
      </w:r>
      <w:r w:rsidR="00DE4291" w:rsidRPr="00045090">
        <w:rPr>
          <w:lang w:eastAsia="ja-JP"/>
        </w:rPr>
        <w:t>,</w:t>
      </w:r>
      <w:r w:rsidR="00DE4291" w:rsidRPr="00045090">
        <w:rPr>
          <w:iCs/>
        </w:rPr>
        <w:t xml:space="preserve"> the setting</w:t>
      </w:r>
      <w:r w:rsidR="005A5BF9">
        <w:rPr>
          <w:iCs/>
        </w:rPr>
        <w:t xml:space="preserve"> of</w:t>
      </w:r>
      <w:r w:rsidR="00DE4291" w:rsidRPr="00045090">
        <w:rPr>
          <w:iCs/>
        </w:rPr>
        <w:t xml:space="preserve"> an explicit anchor is required</w:t>
      </w:r>
      <w:r w:rsidR="00DE4291" w:rsidRPr="00045090">
        <w:t xml:space="preserve">; go to Step </w:t>
      </w:r>
      <w:r w:rsidR="00DE4291" w:rsidRPr="00045090">
        <w:rPr>
          <w:lang w:eastAsia="ja-JP"/>
        </w:rPr>
        <w:t>3</w:t>
      </w:r>
      <w:r w:rsidR="00DE4291" w:rsidRPr="00045090">
        <w:t>A.</w:t>
      </w:r>
    </w:p>
    <w:p w:rsidR="00DE4291" w:rsidRPr="00045090" w:rsidRDefault="00D434F4" w:rsidP="00375031">
      <w:pPr>
        <w:pStyle w:val="enumlev1"/>
      </w:pPr>
      <w:r w:rsidRPr="00045090">
        <w:t>4)</w:t>
      </w:r>
      <w:r w:rsidRPr="00045090">
        <w:tab/>
      </w:r>
      <w:r w:rsidR="00DE4291" w:rsidRPr="00045090">
        <w:t xml:space="preserve">Pack </w:t>
      </w:r>
      <w:r w:rsidR="00180506" w:rsidRPr="00045090">
        <w:rPr>
          <w:i/>
          <w:iCs/>
        </w:rPr>
        <w:t>z</w:t>
      </w:r>
      <w:r w:rsidR="00180506" w:rsidRPr="00045090">
        <w:t>(</w:t>
      </w:r>
      <w:r w:rsidR="00180506" w:rsidRPr="00045090">
        <w:rPr>
          <w:i/>
          <w:iCs/>
        </w:rPr>
        <w:t>n</w:t>
      </w:r>
      <w:r w:rsidR="00180506" w:rsidRPr="00045090">
        <w:t xml:space="preserve">) </w:t>
      </w:r>
      <w:r w:rsidR="00DE4291" w:rsidRPr="00045090">
        <w:t xml:space="preserve">as per </w:t>
      </w:r>
      <w:r w:rsidR="00375031">
        <w:t>e</w:t>
      </w:r>
      <w:r w:rsidR="00DE4291" w:rsidRPr="00045090">
        <w:t>quation</w:t>
      </w:r>
      <w:r w:rsidR="00DE4291" w:rsidRPr="00045090">
        <w:rPr>
          <w:lang w:eastAsia="ja-JP"/>
        </w:rPr>
        <w:t xml:space="preserve"> (7-81)</w:t>
      </w:r>
      <w:r w:rsidR="00DE4291" w:rsidRPr="00045090" w:rsidDel="008D0CCC">
        <w:t xml:space="preserve"> </w:t>
      </w:r>
      <w:r w:rsidR="00DE4291" w:rsidRPr="00045090">
        <w:t xml:space="preserve">for each sample </w:t>
      </w:r>
      <w:r w:rsidR="00180506" w:rsidRPr="00045090">
        <w:rPr>
          <w:i/>
          <w:iCs/>
        </w:rPr>
        <w:t>n</w:t>
      </w:r>
      <w:r w:rsidR="00DE4291" w:rsidRPr="00045090">
        <w:rPr>
          <w:lang w:eastAsia="ja-JP"/>
        </w:rPr>
        <w:t xml:space="preserve"> </w:t>
      </w:r>
      <w:r w:rsidR="00DE4291" w:rsidRPr="00045090">
        <w:t xml:space="preserve">into the sample portion of the compressed frame as described in </w:t>
      </w:r>
      <w:r w:rsidR="005A5BF9">
        <w:t>c</w:t>
      </w:r>
      <w:r w:rsidR="00DE4291" w:rsidRPr="00045090">
        <w:rPr>
          <w:lang w:eastAsia="ja-JP"/>
        </w:rPr>
        <w:t>lause 7.12.2</w:t>
      </w:r>
      <w:r w:rsidR="00DE4291" w:rsidRPr="00045090">
        <w:t>.</w:t>
      </w:r>
    </w:p>
    <w:p w:rsidR="00DE4291" w:rsidRPr="00045090" w:rsidRDefault="00D434F4" w:rsidP="00D434F4">
      <w:pPr>
        <w:pStyle w:val="Heading3"/>
      </w:pPr>
      <w:bookmarkStart w:id="597" w:name="_Toc241583059"/>
      <w:r w:rsidRPr="00045090">
        <w:t>7.12.4</w:t>
      </w:r>
      <w:r w:rsidRPr="00045090">
        <w:tab/>
      </w:r>
      <w:r w:rsidR="00DE4291" w:rsidRPr="00045090">
        <w:t>Bit packing format of the Min-Max level coding tool</w:t>
      </w:r>
      <w:bookmarkEnd w:id="597"/>
    </w:p>
    <w:p w:rsidR="00DE4291" w:rsidRPr="00045090" w:rsidRDefault="005A5BF9" w:rsidP="005A5BF9">
      <w:pPr>
        <w:rPr>
          <w:bCs/>
          <w:lang w:eastAsia="ja-JP"/>
        </w:rPr>
      </w:pPr>
      <w:r>
        <w:rPr>
          <w:lang w:eastAsia="ja-JP"/>
        </w:rPr>
        <w:t>The b</w:t>
      </w:r>
      <w:r w:rsidR="00DE4291" w:rsidRPr="00045090">
        <w:rPr>
          <w:lang w:eastAsia="ja-JP"/>
        </w:rPr>
        <w:t xml:space="preserve">it packing format of the </w:t>
      </w:r>
      <w:r w:rsidR="00DE4291" w:rsidRPr="00045090">
        <w:rPr>
          <w:bCs/>
        </w:rPr>
        <w:t>Min-Max level</w:t>
      </w:r>
      <w:r w:rsidR="00DE4291" w:rsidRPr="00045090">
        <w:rPr>
          <w:bCs/>
          <w:lang w:eastAsia="ja-JP"/>
        </w:rPr>
        <w:t xml:space="preserve"> coding tool is shown in Table 7-30.</w:t>
      </w:r>
    </w:p>
    <w:p w:rsidR="00DE4291" w:rsidRPr="00045090" w:rsidRDefault="00DE4291" w:rsidP="00CF0849">
      <w:pPr>
        <w:pStyle w:val="TableNoTitle"/>
      </w:pPr>
      <w:r w:rsidRPr="00045090">
        <w:t xml:space="preserve">Table </w:t>
      </w:r>
      <w:r w:rsidR="005228BF">
        <w:t>7-</w:t>
      </w:r>
      <w:r w:rsidR="00CF0849">
        <w:t>30</w:t>
      </w:r>
      <w:r w:rsidRPr="00045090">
        <w:t xml:space="preserve"> – </w:t>
      </w:r>
      <w:r w:rsidRPr="00045090">
        <w:rPr>
          <w:lang w:eastAsia="ja-JP"/>
        </w:rPr>
        <w:t>Bit packing format of the Min-Max level coding tool</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3990"/>
        <w:gridCol w:w="1560"/>
        <w:gridCol w:w="2248"/>
      </w:tblGrid>
      <w:tr w:rsidR="00DE4291" w:rsidRPr="00045090" w:rsidTr="00985AF9">
        <w:trPr>
          <w:tblHeader/>
          <w:jc w:val="center"/>
        </w:trPr>
        <w:tc>
          <w:tcPr>
            <w:tcW w:w="3990"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1560" w:type="dxa"/>
            <w:tcBorders>
              <w:top w:val="single" w:sz="4" w:space="0" w:color="auto"/>
              <w:bottom w:val="single" w:sz="4" w:space="0" w:color="auto"/>
            </w:tcBorders>
            <w:shd w:val="clear" w:color="auto" w:fill="auto"/>
          </w:tcPr>
          <w:p w:rsidR="00DE4291" w:rsidRPr="00045090" w:rsidRDefault="00DE4291" w:rsidP="00DE4291">
            <w:pPr>
              <w:pStyle w:val="Tablehead"/>
              <w:rPr>
                <w:lang w:eastAsia="ja-JP"/>
              </w:rPr>
            </w:pPr>
            <w:r w:rsidRPr="00045090">
              <w:rPr>
                <w:lang w:eastAsia="ja-JP"/>
              </w:rPr>
              <w:t>40</w:t>
            </w:r>
          </w:p>
        </w:tc>
        <w:tc>
          <w:tcPr>
            <w:tcW w:w="2248"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80, 160, 240, 320</w:t>
            </w:r>
          </w:p>
        </w:tc>
      </w:tr>
      <w:tr w:rsidR="00DE4291" w:rsidRPr="00045090" w:rsidTr="00985AF9">
        <w:trPr>
          <w:jc w:val="center"/>
        </w:trPr>
        <w:tc>
          <w:tcPr>
            <w:tcW w:w="3990" w:type="dxa"/>
            <w:tcBorders>
              <w:top w:val="single" w:sz="4" w:space="0" w:color="auto"/>
              <w:left w:val="single" w:sz="4" w:space="0" w:color="auto"/>
            </w:tcBorders>
            <w:shd w:val="clear" w:color="auto" w:fill="auto"/>
          </w:tcPr>
          <w:p w:rsidR="00DE4291" w:rsidRPr="00045090" w:rsidRDefault="00DE4291" w:rsidP="00DE4291">
            <w:pPr>
              <w:pStyle w:val="Tabletext"/>
              <w:rPr>
                <w:lang w:eastAsia="ja-JP"/>
              </w:rPr>
            </w:pPr>
            <w:r w:rsidRPr="00045090">
              <w:rPr>
                <w:lang w:eastAsia="ja-JP"/>
              </w:rPr>
              <w:t>Frame length prefix</w:t>
            </w:r>
          </w:p>
        </w:tc>
        <w:tc>
          <w:tcPr>
            <w:tcW w:w="1560" w:type="dxa"/>
            <w:tcBorders>
              <w:top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2 bits</w:t>
            </w:r>
          </w:p>
        </w:tc>
        <w:tc>
          <w:tcPr>
            <w:tcW w:w="2248" w:type="dxa"/>
            <w:tcBorders>
              <w:top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N/A</w:t>
            </w:r>
          </w:p>
        </w:tc>
      </w:tr>
      <w:tr w:rsidR="00DE4291" w:rsidRPr="00045090" w:rsidTr="00985AF9">
        <w:trPr>
          <w:jc w:val="center"/>
        </w:trPr>
        <w:tc>
          <w:tcPr>
            <w:tcW w:w="3990" w:type="dxa"/>
            <w:tcBorders>
              <w:left w:val="single" w:sz="4" w:space="0" w:color="auto"/>
            </w:tcBorders>
            <w:shd w:val="clear" w:color="auto" w:fill="auto"/>
          </w:tcPr>
          <w:p w:rsidR="00DE4291" w:rsidRPr="00045090" w:rsidRDefault="00DE4291" w:rsidP="00DE4291">
            <w:pPr>
              <w:pStyle w:val="Tabletext"/>
              <w:rPr>
                <w:lang w:eastAsia="ja-JP"/>
              </w:rPr>
            </w:pPr>
            <w:r w:rsidRPr="00045090">
              <w:rPr>
                <w:lang w:eastAsia="ja-JP"/>
              </w:rPr>
              <w:t>Tool prefix</w:t>
            </w:r>
          </w:p>
        </w:tc>
        <w:tc>
          <w:tcPr>
            <w:tcW w:w="1560" w:type="dxa"/>
            <w:shd w:val="clear" w:color="auto" w:fill="auto"/>
          </w:tcPr>
          <w:p w:rsidR="00DE4291" w:rsidRPr="00045090" w:rsidRDefault="00DE4291" w:rsidP="00DE4291">
            <w:pPr>
              <w:pStyle w:val="Tabletext"/>
              <w:jc w:val="center"/>
              <w:rPr>
                <w:lang w:eastAsia="ja-JP"/>
              </w:rPr>
            </w:pPr>
            <w:r w:rsidRPr="00045090">
              <w:rPr>
                <w:lang w:eastAsia="ja-JP"/>
              </w:rPr>
              <w:t>6 bits</w:t>
            </w:r>
          </w:p>
        </w:tc>
        <w:tc>
          <w:tcPr>
            <w:tcW w:w="2248" w:type="dxa"/>
            <w:tcBorders>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N/A</w:t>
            </w:r>
          </w:p>
        </w:tc>
      </w:tr>
      <w:tr w:rsidR="00DE4291" w:rsidRPr="00045090" w:rsidTr="00985AF9">
        <w:trPr>
          <w:jc w:val="center"/>
        </w:trPr>
        <w:tc>
          <w:tcPr>
            <w:tcW w:w="3990" w:type="dxa"/>
            <w:tcBorders>
              <w:left w:val="single" w:sz="4" w:space="0" w:color="auto"/>
            </w:tcBorders>
            <w:shd w:val="clear" w:color="auto" w:fill="auto"/>
          </w:tcPr>
          <w:p w:rsidR="00DE4291" w:rsidRPr="00045090" w:rsidRDefault="00DE4291" w:rsidP="00DE4291">
            <w:pPr>
              <w:pStyle w:val="Tabletext"/>
              <w:rPr>
                <w:lang w:eastAsia="ja-JP"/>
              </w:rPr>
            </w:pPr>
            <w:r w:rsidRPr="00045090">
              <w:rPr>
                <w:lang w:eastAsia="ja-JP"/>
              </w:rPr>
              <w:t>First overhead octet (always present)</w:t>
            </w:r>
          </w:p>
        </w:tc>
        <w:tc>
          <w:tcPr>
            <w:tcW w:w="3808" w:type="dxa"/>
            <w:gridSpan w:val="2"/>
            <w:tcBorders>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8 bits</w:t>
            </w:r>
            <w:r w:rsidRPr="00045090">
              <w:rPr>
                <w:lang w:eastAsia="ja-JP"/>
              </w:rPr>
              <w:br/>
            </w:r>
            <w:r w:rsidRPr="00045090">
              <w:t>{</w:t>
            </w:r>
            <w:r w:rsidRPr="00045090">
              <w:rPr>
                <w:lang w:eastAsia="ja-JP"/>
              </w:rPr>
              <w:t>L</w:t>
            </w:r>
            <w:r w:rsidRPr="00045090">
              <w:rPr>
                <w:vertAlign w:val="subscript"/>
              </w:rPr>
              <w:t>3</w:t>
            </w:r>
            <w:r w:rsidRPr="00045090">
              <w:t>,</w:t>
            </w:r>
            <w:r w:rsidRPr="00045090">
              <w:rPr>
                <w:lang w:eastAsia="ja-JP"/>
              </w:rPr>
              <w:t>L</w:t>
            </w:r>
            <w:r w:rsidRPr="00045090">
              <w:rPr>
                <w:vertAlign w:val="subscript"/>
              </w:rPr>
              <w:t>2</w:t>
            </w:r>
            <w:r w:rsidRPr="00045090">
              <w:t>,</w:t>
            </w:r>
            <w:r w:rsidRPr="00045090">
              <w:rPr>
                <w:lang w:eastAsia="ja-JP"/>
              </w:rPr>
              <w:t>L</w:t>
            </w:r>
            <w:r w:rsidRPr="00045090">
              <w:rPr>
                <w:vertAlign w:val="subscript"/>
              </w:rPr>
              <w:t>1</w:t>
            </w:r>
            <w:r w:rsidRPr="00045090">
              <w:t>,A</w:t>
            </w:r>
            <w:r w:rsidRPr="00045090">
              <w:rPr>
                <w:vertAlign w:val="subscript"/>
              </w:rPr>
              <w:t>5</w:t>
            </w:r>
            <w:r w:rsidRPr="00045090">
              <w:t>,A</w:t>
            </w:r>
            <w:r w:rsidRPr="00045090">
              <w:rPr>
                <w:vertAlign w:val="subscript"/>
              </w:rPr>
              <w:t>4</w:t>
            </w:r>
            <w:r w:rsidRPr="00045090">
              <w:t>,A</w:t>
            </w:r>
            <w:r w:rsidRPr="00045090">
              <w:rPr>
                <w:vertAlign w:val="subscript"/>
              </w:rPr>
              <w:t>3</w:t>
            </w:r>
            <w:r w:rsidRPr="00045090">
              <w:t>,A</w:t>
            </w:r>
            <w:r w:rsidRPr="00045090">
              <w:rPr>
                <w:vertAlign w:val="subscript"/>
              </w:rPr>
              <w:t>2</w:t>
            </w:r>
            <w:r w:rsidRPr="00045090">
              <w:t>,A</w:t>
            </w:r>
            <w:r w:rsidRPr="00045090">
              <w:rPr>
                <w:vertAlign w:val="subscript"/>
              </w:rPr>
              <w:t>1</w:t>
            </w:r>
            <w:r w:rsidRPr="00045090">
              <w:t>}</w:t>
            </w:r>
          </w:p>
        </w:tc>
      </w:tr>
      <w:tr w:rsidR="00DE4291" w:rsidRPr="00573C42" w:rsidTr="00985AF9">
        <w:trPr>
          <w:jc w:val="center"/>
        </w:trPr>
        <w:tc>
          <w:tcPr>
            <w:tcW w:w="3990" w:type="dxa"/>
            <w:tcBorders>
              <w:left w:val="single" w:sz="4" w:space="0" w:color="auto"/>
            </w:tcBorders>
            <w:shd w:val="clear" w:color="auto" w:fill="auto"/>
          </w:tcPr>
          <w:p w:rsidR="00DE4291" w:rsidRPr="00045090" w:rsidRDefault="00DE4291" w:rsidP="00DE4291">
            <w:pPr>
              <w:pStyle w:val="Tabletext"/>
              <w:rPr>
                <w:lang w:eastAsia="ja-JP"/>
              </w:rPr>
            </w:pPr>
            <w:r w:rsidRPr="00045090">
              <w:rPr>
                <w:lang w:eastAsia="ja-JP"/>
              </w:rPr>
              <w:t>An explicit anchor octet</w:t>
            </w:r>
            <w:r w:rsidRPr="00045090">
              <w:rPr>
                <w:lang w:eastAsia="ja-JP"/>
              </w:rPr>
              <w:br/>
              <w:t>(only if all A bits are equal to 1)</w:t>
            </w:r>
          </w:p>
        </w:tc>
        <w:tc>
          <w:tcPr>
            <w:tcW w:w="3808" w:type="dxa"/>
            <w:gridSpan w:val="2"/>
            <w:tcBorders>
              <w:right w:val="single" w:sz="4" w:space="0" w:color="auto"/>
            </w:tcBorders>
            <w:shd w:val="clear" w:color="auto" w:fill="auto"/>
          </w:tcPr>
          <w:p w:rsidR="00DE4291" w:rsidRPr="00045090" w:rsidRDefault="00DE4291" w:rsidP="00DE4291">
            <w:pPr>
              <w:pStyle w:val="Tabletext"/>
              <w:jc w:val="center"/>
              <w:rPr>
                <w:lang w:val="es-ES_tradnl" w:eastAsia="ja-JP"/>
              </w:rPr>
            </w:pPr>
            <w:r w:rsidRPr="00045090">
              <w:rPr>
                <w:lang w:val="es-ES_tradnl" w:eastAsia="ja-JP"/>
              </w:rPr>
              <w:t>8 bits</w:t>
            </w:r>
            <w:r w:rsidRPr="00045090">
              <w:rPr>
                <w:lang w:val="es-ES_tradnl" w:eastAsia="ja-JP"/>
              </w:rPr>
              <w:br/>
            </w:r>
            <w:r w:rsidRPr="00045090">
              <w:rPr>
                <w:lang w:val="es-ES_tradnl"/>
              </w:rPr>
              <w:t>{E</w:t>
            </w:r>
            <w:r w:rsidRPr="00045090">
              <w:rPr>
                <w:vertAlign w:val="subscript"/>
                <w:lang w:val="es-ES_tradnl"/>
              </w:rPr>
              <w:t>8</w:t>
            </w:r>
            <w:r w:rsidRPr="00045090">
              <w:rPr>
                <w:lang w:val="es-ES_tradnl"/>
              </w:rPr>
              <w:t>,E</w:t>
            </w:r>
            <w:r w:rsidRPr="00045090">
              <w:rPr>
                <w:vertAlign w:val="subscript"/>
                <w:lang w:val="es-ES_tradnl"/>
              </w:rPr>
              <w:t>7</w:t>
            </w:r>
            <w:r w:rsidRPr="00045090">
              <w:rPr>
                <w:lang w:val="es-ES_tradnl"/>
              </w:rPr>
              <w:t>,E</w:t>
            </w:r>
            <w:r w:rsidRPr="00045090">
              <w:rPr>
                <w:vertAlign w:val="subscript"/>
                <w:lang w:val="es-ES_tradnl"/>
              </w:rPr>
              <w:t>6</w:t>
            </w:r>
            <w:r w:rsidRPr="00045090">
              <w:rPr>
                <w:lang w:val="es-ES_tradnl"/>
              </w:rPr>
              <w:t>,E</w:t>
            </w:r>
            <w:r w:rsidRPr="00045090">
              <w:rPr>
                <w:vertAlign w:val="subscript"/>
                <w:lang w:val="es-ES_tradnl"/>
              </w:rPr>
              <w:t>5</w:t>
            </w:r>
            <w:r w:rsidRPr="00045090">
              <w:rPr>
                <w:lang w:val="es-ES_tradnl"/>
              </w:rPr>
              <w:t>,E</w:t>
            </w:r>
            <w:r w:rsidRPr="00045090">
              <w:rPr>
                <w:vertAlign w:val="subscript"/>
                <w:lang w:val="es-ES_tradnl"/>
              </w:rPr>
              <w:t>4</w:t>
            </w:r>
            <w:r w:rsidRPr="00045090">
              <w:rPr>
                <w:lang w:val="es-ES_tradnl"/>
              </w:rPr>
              <w:t>,E</w:t>
            </w:r>
            <w:r w:rsidRPr="00045090">
              <w:rPr>
                <w:vertAlign w:val="subscript"/>
                <w:lang w:val="es-ES_tradnl"/>
              </w:rPr>
              <w:t>3</w:t>
            </w:r>
            <w:r w:rsidRPr="00045090">
              <w:rPr>
                <w:lang w:val="es-ES_tradnl"/>
              </w:rPr>
              <w:t>,E</w:t>
            </w:r>
            <w:r w:rsidRPr="00045090">
              <w:rPr>
                <w:vertAlign w:val="subscript"/>
                <w:lang w:val="es-ES_tradnl"/>
              </w:rPr>
              <w:t>2</w:t>
            </w:r>
            <w:r w:rsidRPr="00045090">
              <w:rPr>
                <w:lang w:val="es-ES_tradnl"/>
              </w:rPr>
              <w:t>,E</w:t>
            </w:r>
            <w:r w:rsidRPr="00045090">
              <w:rPr>
                <w:vertAlign w:val="subscript"/>
                <w:lang w:val="es-ES_tradnl"/>
              </w:rPr>
              <w:t>1</w:t>
            </w:r>
            <w:r w:rsidRPr="00045090">
              <w:rPr>
                <w:lang w:val="es-ES_tradnl"/>
              </w:rPr>
              <w:t>}</w:t>
            </w:r>
          </w:p>
        </w:tc>
      </w:tr>
      <w:tr w:rsidR="00DE4291" w:rsidRPr="00045090" w:rsidTr="00985AF9">
        <w:trPr>
          <w:jc w:val="center"/>
        </w:trPr>
        <w:tc>
          <w:tcPr>
            <w:tcW w:w="3990" w:type="dxa"/>
            <w:tcBorders>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rPr>
                <w:lang w:eastAsia="ja-JP"/>
              </w:rPr>
            </w:pPr>
            <w:r w:rsidRPr="00045090">
              <w:rPr>
                <w:lang w:eastAsia="ja-JP"/>
              </w:rPr>
              <w:t>The Z bits packed into octets</w:t>
            </w:r>
          </w:p>
        </w:tc>
        <w:tc>
          <w:tcPr>
            <w:tcW w:w="3808" w:type="dxa"/>
            <w:gridSpan w:val="2"/>
            <w:tcBorders>
              <w:left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i/>
                <w:lang w:eastAsia="ja-JP"/>
              </w:rPr>
              <w:t>N</w:t>
            </w:r>
            <w:r w:rsidRPr="00045090">
              <w:rPr>
                <w:lang w:eastAsia="ja-JP"/>
              </w:rPr>
              <w:sym w:font="Symbol" w:char="F0B4"/>
            </w:r>
            <w:r w:rsidRPr="00045090">
              <w:rPr>
                <w:i/>
                <w:lang w:eastAsia="ja-JP"/>
              </w:rPr>
              <w:t>B</w:t>
            </w:r>
            <w:r w:rsidRPr="00045090">
              <w:rPr>
                <w:lang w:eastAsia="ja-JP"/>
              </w:rPr>
              <w:t xml:space="preserve"> bits</w:t>
            </w:r>
            <w:r w:rsidRPr="00045090">
              <w:rPr>
                <w:lang w:eastAsia="ja-JP"/>
              </w:rPr>
              <w:br/>
            </w:r>
            <w:r w:rsidRPr="00045090">
              <w:t>{Z</w:t>
            </w:r>
            <w:r w:rsidRPr="00045090">
              <w:rPr>
                <w:vertAlign w:val="subscript"/>
              </w:rPr>
              <w:t>B,</w:t>
            </w:r>
            <w:r w:rsidRPr="00045090">
              <w:rPr>
                <w:vertAlign w:val="subscript"/>
                <w:lang w:eastAsia="ja-JP"/>
              </w:rPr>
              <w:t>0</w:t>
            </w:r>
            <w:r w:rsidRPr="00045090">
              <w:rPr>
                <w:b/>
                <w:bCs/>
              </w:rPr>
              <w:t xml:space="preserve">  ……………</w:t>
            </w:r>
            <w:r w:rsidRPr="00045090">
              <w:t xml:space="preserve"> Z</w:t>
            </w:r>
            <w:r w:rsidRPr="00045090">
              <w:rPr>
                <w:vertAlign w:val="subscript"/>
              </w:rPr>
              <w:t>1,(</w:t>
            </w:r>
            <w:r w:rsidRPr="00045090">
              <w:rPr>
                <w:i/>
                <w:vertAlign w:val="subscript"/>
              </w:rPr>
              <w:t>N</w:t>
            </w:r>
            <w:r w:rsidR="00332C37" w:rsidRPr="00332C37">
              <w:rPr>
                <w:vertAlign w:val="subscript"/>
              </w:rPr>
              <w:t>–</w:t>
            </w:r>
            <w:r w:rsidRPr="00045090">
              <w:rPr>
                <w:vertAlign w:val="subscript"/>
              </w:rPr>
              <w:t>1)</w:t>
            </w:r>
            <w:r w:rsidRPr="00045090">
              <w:t>}</w:t>
            </w:r>
          </w:p>
        </w:tc>
      </w:tr>
    </w:tbl>
    <w:p w:rsidR="00DE4291" w:rsidRPr="00045090" w:rsidRDefault="00DE4291" w:rsidP="00DE4291">
      <w:pPr>
        <w:rPr>
          <w:lang w:eastAsia="ja-JP"/>
        </w:rPr>
      </w:pPr>
      <w:r w:rsidRPr="00045090">
        <w:rPr>
          <w:lang w:eastAsia="ja-JP"/>
        </w:rPr>
        <w:t>N</w:t>
      </w:r>
      <w:r w:rsidRPr="00045090">
        <w:t>ote that the format of the first overhead octet determines both the number of bits per sample and if a second overhead octet is needed. The compressed frame length together with an analysis of first overhead octet completely defines the Z bit octets. The number of Z octets together with the number of bits per sample thus defines how many samples were in the uncompressed input frame.</w:t>
      </w:r>
      <w:r w:rsidRPr="00045090" w:rsidDel="00666A6A">
        <w:t xml:space="preserve"> </w:t>
      </w:r>
      <w:r w:rsidRPr="00045090">
        <w:t>In this w</w:t>
      </w:r>
      <w:r w:rsidRPr="00045090">
        <w:rPr>
          <w:lang w:eastAsia="ja-JP"/>
        </w:rPr>
        <w:t xml:space="preserve">ay a Min-Max level frame is </w:t>
      </w:r>
      <w:r w:rsidR="002D70DE" w:rsidRPr="00045090">
        <w:t>"</w:t>
      </w:r>
      <w:r w:rsidRPr="00045090">
        <w:t>self-describing</w:t>
      </w:r>
      <w:r w:rsidR="002D70DE" w:rsidRPr="00045090">
        <w:t>"</w:t>
      </w:r>
      <w:r w:rsidRPr="00045090">
        <w:t>.</w:t>
      </w:r>
    </w:p>
    <w:p w:rsidR="00DE4291" w:rsidRPr="00045090" w:rsidRDefault="004F32FA" w:rsidP="00D15483">
      <w:pPr>
        <w:pStyle w:val="Heading2"/>
      </w:pPr>
      <w:bookmarkStart w:id="598" w:name="_Ref237923041"/>
      <w:bookmarkStart w:id="599" w:name="_Toc241583060"/>
      <w:bookmarkStart w:id="600" w:name="_Toc245800823"/>
      <w:bookmarkStart w:id="601" w:name="_Toc245800867"/>
      <w:bookmarkStart w:id="602" w:name="_Toc251673249"/>
      <w:bookmarkStart w:id="603" w:name="_Toc257704256"/>
      <w:bookmarkStart w:id="604" w:name="_Toc260130674"/>
      <w:bookmarkStart w:id="605" w:name="_Toc260132770"/>
      <w:r w:rsidRPr="00045090">
        <w:t>7.13</w:t>
      </w:r>
      <w:r w:rsidRPr="00045090">
        <w:tab/>
      </w:r>
      <w:r w:rsidR="00DE4291" w:rsidRPr="00045090">
        <w:t>Direct LP coding tool</w:t>
      </w:r>
      <w:bookmarkEnd w:id="598"/>
      <w:bookmarkEnd w:id="599"/>
      <w:bookmarkEnd w:id="600"/>
      <w:bookmarkEnd w:id="601"/>
      <w:bookmarkEnd w:id="602"/>
      <w:bookmarkEnd w:id="603"/>
      <w:bookmarkEnd w:id="604"/>
      <w:bookmarkEnd w:id="605"/>
    </w:p>
    <w:p w:rsidR="00DE4291" w:rsidRPr="00045090" w:rsidRDefault="00DE4291" w:rsidP="00D15483">
      <w:pPr>
        <w:keepNext/>
        <w:keepLines/>
        <w:rPr>
          <w:lang w:eastAsia="ja-JP"/>
        </w:rPr>
      </w:pPr>
      <w:r w:rsidRPr="00045090">
        <w:rPr>
          <w:lang w:eastAsia="ja-JP"/>
        </w:rPr>
        <w:t xml:space="preserve">As the Min-Max level coding tool, this tool is also available only for 40-sample frames. This tool performs a LP coding, but predicts directly from the </w:t>
      </w:r>
      <w:r w:rsidR="00045090" w:rsidRPr="00045090">
        <w:rPr>
          <w:lang w:eastAsia="ja-JP"/>
        </w:rPr>
        <w:t>companded</w:t>
      </w:r>
      <w:r w:rsidRPr="00045090">
        <w:rPr>
          <w:lang w:eastAsia="ja-JP"/>
        </w:rPr>
        <w:t xml:space="preserve"> </w:t>
      </w:r>
      <w:r w:rsidR="00180506" w:rsidRPr="00045090">
        <w:rPr>
          <w:i/>
          <w:iCs/>
          <w:lang w:eastAsia="ja-JP"/>
        </w:rPr>
        <w:t>x</w:t>
      </w:r>
      <w:r w:rsidR="00180506" w:rsidRPr="00045090">
        <w:rPr>
          <w:vertAlign w:val="subscript"/>
          <w:lang w:eastAsia="ja-JP"/>
        </w:rPr>
        <w:t>int8</w:t>
      </w:r>
      <w:r w:rsidR="00180506" w:rsidRPr="00045090">
        <w:rPr>
          <w:lang w:eastAsia="ja-JP"/>
        </w:rPr>
        <w:t>(</w:t>
      </w:r>
      <w:r w:rsidR="00180506" w:rsidRPr="00045090">
        <w:rPr>
          <w:i/>
          <w:iCs/>
        </w:rPr>
        <w:t>n</w:t>
      </w:r>
      <w:r w:rsidR="00180506" w:rsidRPr="00045090">
        <w:rPr>
          <w:lang w:eastAsia="ja-JP"/>
        </w:rPr>
        <w:t xml:space="preserve">) </w:t>
      </w:r>
      <w:r w:rsidRPr="00045090">
        <w:rPr>
          <w:lang w:eastAsia="ja-JP"/>
        </w:rPr>
        <w:t xml:space="preserve">domain (not the linear </w:t>
      </w:r>
      <w:r w:rsidR="00180506" w:rsidRPr="00045090">
        <w:rPr>
          <w:i/>
          <w:iCs/>
          <w:lang w:eastAsia="ja-JP"/>
        </w:rPr>
        <w:t>x</w:t>
      </w:r>
      <w:r w:rsidR="00180506" w:rsidRPr="00045090">
        <w:rPr>
          <w:vertAlign w:val="subscript"/>
          <w:lang w:eastAsia="ja-JP"/>
        </w:rPr>
        <w:t>PCM</w:t>
      </w:r>
      <w:r w:rsidR="00180506" w:rsidRPr="00045090">
        <w:rPr>
          <w:lang w:eastAsia="ja-JP"/>
        </w:rPr>
        <w:t>(</w:t>
      </w:r>
      <w:r w:rsidR="00180506" w:rsidRPr="00045090">
        <w:rPr>
          <w:i/>
          <w:iCs/>
          <w:lang w:eastAsia="ja-JP"/>
        </w:rPr>
        <w:t>n</w:t>
      </w:r>
      <w:r w:rsidR="00180506" w:rsidRPr="00045090">
        <w:rPr>
          <w:lang w:eastAsia="ja-JP"/>
        </w:rPr>
        <w:t xml:space="preserve">) </w:t>
      </w:r>
      <w:r w:rsidRPr="00045090">
        <w:rPr>
          <w:lang w:eastAsia="ja-JP"/>
        </w:rPr>
        <w:t>domain) and is used if all the above coding tools fails</w:t>
      </w:r>
      <w:r w:rsidRPr="00045090">
        <w:rPr>
          <w:rFonts w:eastAsia="SimSun"/>
          <w:lang w:eastAsia="zh-CN"/>
        </w:rPr>
        <w:t xml:space="preserve">, i.e.: </w:t>
      </w:r>
    </w:p>
    <w:p w:rsidR="00304583" w:rsidRPr="00045090" w:rsidRDefault="00304583" w:rsidP="00D15483">
      <w:pPr>
        <w:pStyle w:val="Equation"/>
        <w:keepNext/>
        <w:keepLines/>
        <w:rPr>
          <w:bCs/>
          <w:lang w:eastAsia="ja-JP"/>
        </w:rPr>
      </w:pPr>
      <w:r>
        <w:tab/>
      </w:r>
      <w:r>
        <w:tab/>
      </w:r>
      <w:r w:rsidR="004D4959" w:rsidRPr="00045090">
        <w:rPr>
          <w:position w:val="-30"/>
        </w:rPr>
        <w:object w:dxaOrig="6259" w:dyaOrig="720">
          <v:shape id="_x0000_i1385" type="#_x0000_t75" style="width:312.4pt;height:36.3pt" o:ole="">
            <v:imagedata r:id="rId673" o:title=""/>
          </v:shape>
          <o:OLEObject Type="Embed" ProgID="Equation.3" ShapeID="_x0000_i1385" DrawAspect="Content" ObjectID="_1333885448" r:id="rId674"/>
        </w:object>
      </w:r>
      <w:r w:rsidRPr="00045090">
        <w:rPr>
          <w:lang w:eastAsia="ja-JP"/>
        </w:rPr>
        <w:tab/>
      </w:r>
      <w:r w:rsidRPr="00045090">
        <w:rPr>
          <w:bCs/>
          <w:lang w:eastAsia="ja-JP"/>
        </w:rPr>
        <w:t>(</w:t>
      </w:r>
      <w:r>
        <w:rPr>
          <w:bCs/>
          <w:lang w:eastAsia="ja-JP"/>
        </w:rPr>
        <w:t>7-82</w:t>
      </w:r>
      <w:r w:rsidRPr="00045090">
        <w:rPr>
          <w:bCs/>
          <w:lang w:eastAsia="ja-JP"/>
        </w:rPr>
        <w:t>)</w:t>
      </w:r>
    </w:p>
    <w:p w:rsidR="00DE4291" w:rsidRPr="00045090" w:rsidRDefault="00DE4291" w:rsidP="00D15483">
      <w:pPr>
        <w:keepNext/>
        <w:keepLines/>
        <w:rPr>
          <w:lang w:eastAsia="ja-JP"/>
        </w:rPr>
      </w:pPr>
      <w:bookmarkStart w:id="606" w:name="_Toc234779793"/>
      <w:r w:rsidRPr="00045090">
        <w:t>When direct LP coding mode is on, this tool perform</w:t>
      </w:r>
      <w:r w:rsidRPr="00045090">
        <w:rPr>
          <w:lang w:eastAsia="ja-JP"/>
        </w:rPr>
        <w:t>s</w:t>
      </w:r>
      <w:r w:rsidRPr="00045090">
        <w:t xml:space="preserve"> the following steps:</w:t>
      </w:r>
      <w:bookmarkEnd w:id="606"/>
    </w:p>
    <w:p w:rsidR="00DE4291" w:rsidRPr="00045090" w:rsidRDefault="004F369F" w:rsidP="00375031">
      <w:pPr>
        <w:pStyle w:val="enumlev1"/>
        <w:rPr>
          <w:lang w:eastAsia="ja-JP"/>
        </w:rPr>
      </w:pPr>
      <w:r w:rsidRPr="00045090">
        <w:rPr>
          <w:lang w:eastAsia="ja-JP"/>
        </w:rPr>
        <w:t>1)</w:t>
      </w:r>
      <w:r w:rsidRPr="00045090">
        <w:rPr>
          <w:lang w:eastAsia="ja-JP"/>
        </w:rPr>
        <w:tab/>
      </w:r>
      <w:r w:rsidR="00DE4291" w:rsidRPr="00045090">
        <w:rPr>
          <w:lang w:eastAsia="ja-JP"/>
        </w:rPr>
        <w:t>A-law/</w:t>
      </w:r>
      <w:r w:rsidR="00DE4291" w:rsidRPr="00045090">
        <w:rPr>
          <w:lang w:eastAsia="ko-KR"/>
        </w:rPr>
        <w:t>µ</w:t>
      </w:r>
      <w:r w:rsidR="00DE4291" w:rsidRPr="00045090">
        <w:rPr>
          <w:lang w:eastAsia="ko-KR"/>
        </w:rPr>
        <w:noBreakHyphen/>
        <w:t>law</w:t>
      </w:r>
      <w:r w:rsidR="00DE4291" w:rsidRPr="00045090">
        <w:rPr>
          <w:lang w:eastAsia="ja-JP"/>
        </w:rPr>
        <w:t xml:space="preserve"> to </w:t>
      </w:r>
      <w:r w:rsidR="00DE4291" w:rsidRPr="00045090">
        <w:rPr>
          <w:i/>
          <w:lang w:eastAsia="ja-JP"/>
        </w:rPr>
        <w:t xml:space="preserve">int8 </w:t>
      </w:r>
      <w:r w:rsidR="00DE4291" w:rsidRPr="00045090">
        <w:rPr>
          <w:lang w:eastAsia="ja-JP"/>
        </w:rPr>
        <w:t xml:space="preserve">conversion using </w:t>
      </w:r>
      <w:r w:rsidR="00375031">
        <w:rPr>
          <w:lang w:eastAsia="ja-JP"/>
        </w:rPr>
        <w:t>e</w:t>
      </w:r>
      <w:r w:rsidR="00DE4291" w:rsidRPr="00045090">
        <w:rPr>
          <w:lang w:eastAsia="ja-JP"/>
        </w:rPr>
        <w:t>quations (6-9) to (6-12)</w:t>
      </w:r>
      <w:r w:rsidR="00DE4291" w:rsidRPr="00045090">
        <w:rPr>
          <w:rFonts w:eastAsia="SimSun"/>
          <w:lang w:eastAsia="zh-CN"/>
        </w:rPr>
        <w:t>, to obtain the zero mean signa</w:t>
      </w:r>
      <w:r w:rsidR="00DE4291" w:rsidRPr="00045090">
        <w:rPr>
          <w:lang w:eastAsia="ja-JP"/>
        </w:rPr>
        <w:t xml:space="preserve">l in the </w:t>
      </w:r>
      <w:r w:rsidR="00DE4291" w:rsidRPr="00045090">
        <w:rPr>
          <w:i/>
          <w:lang w:eastAsia="ja-JP"/>
        </w:rPr>
        <w:t>int8</w:t>
      </w:r>
      <w:r w:rsidR="00DE4291" w:rsidRPr="00045090">
        <w:rPr>
          <w:lang w:eastAsia="ja-JP"/>
        </w:rPr>
        <w:t xml:space="preserve"> domain.</w:t>
      </w:r>
    </w:p>
    <w:p w:rsidR="00DE4291" w:rsidRPr="00045090" w:rsidRDefault="004F369F" w:rsidP="004F369F">
      <w:pPr>
        <w:pStyle w:val="enumlev1"/>
        <w:rPr>
          <w:lang w:eastAsia="ja-JP"/>
        </w:rPr>
      </w:pPr>
      <w:r w:rsidRPr="00045090">
        <w:rPr>
          <w:lang w:eastAsia="ja-JP"/>
        </w:rPr>
        <w:t>2)</w:t>
      </w:r>
      <w:r w:rsidRPr="00045090">
        <w:rPr>
          <w:lang w:eastAsia="ja-JP"/>
        </w:rPr>
        <w:tab/>
      </w:r>
      <w:r w:rsidR="00DE4291" w:rsidRPr="00045090">
        <w:rPr>
          <w:lang w:eastAsia="ja-JP"/>
        </w:rPr>
        <w:t xml:space="preserve">Extract the sign information </w:t>
      </w:r>
      <w:r w:rsidR="00FF3121" w:rsidRPr="00045090">
        <w:rPr>
          <w:i/>
          <w:iCs/>
          <w:lang w:eastAsia="ja-JP"/>
        </w:rPr>
        <w:t>z</w:t>
      </w:r>
      <w:r w:rsidR="00FF3121" w:rsidRPr="00045090">
        <w:rPr>
          <w:i/>
          <w:iCs/>
          <w:vertAlign w:val="subscript"/>
          <w:lang w:eastAsia="ja-JP"/>
        </w:rPr>
        <w:t>sign</w:t>
      </w:r>
      <w:r w:rsidR="00FF3121" w:rsidRPr="00045090">
        <w:rPr>
          <w:lang w:eastAsia="ja-JP"/>
        </w:rPr>
        <w:t>(</w:t>
      </w:r>
      <w:r w:rsidR="00FF3121" w:rsidRPr="00045090">
        <w:rPr>
          <w:i/>
          <w:iCs/>
          <w:lang w:eastAsia="ja-JP"/>
        </w:rPr>
        <w:t>n</w:t>
      </w:r>
      <w:r w:rsidR="00FF3121" w:rsidRPr="00045090">
        <w:rPr>
          <w:lang w:eastAsia="ja-JP"/>
        </w:rPr>
        <w:t xml:space="preserve">) </w:t>
      </w:r>
      <w:r w:rsidR="00DE4291" w:rsidRPr="00045090">
        <w:rPr>
          <w:rFonts w:eastAsia="SimSun"/>
          <w:lang w:eastAsia="zh-CN"/>
        </w:rPr>
        <w:t xml:space="preserve">and the </w:t>
      </w:r>
      <w:r w:rsidR="00DE4291" w:rsidRPr="00045090">
        <w:t>absolute value signal</w:t>
      </w:r>
      <w:r w:rsidR="00DE4291" w:rsidRPr="00045090">
        <w:rPr>
          <w:lang w:eastAsia="ja-JP"/>
        </w:rPr>
        <w:t xml:space="preserve"> </w:t>
      </w:r>
      <w:r w:rsidR="00FF3121" w:rsidRPr="00045090">
        <w:rPr>
          <w:i/>
          <w:iCs/>
          <w:lang w:eastAsia="ja-JP"/>
        </w:rPr>
        <w:t>z</w:t>
      </w:r>
      <w:r w:rsidR="00FF3121" w:rsidRPr="00045090">
        <w:rPr>
          <w:lang w:eastAsia="ja-JP"/>
        </w:rPr>
        <w:t>(</w:t>
      </w:r>
      <w:r w:rsidR="00FF3121" w:rsidRPr="00045090">
        <w:rPr>
          <w:i/>
          <w:iCs/>
          <w:lang w:eastAsia="ja-JP"/>
        </w:rPr>
        <w:t>n</w:t>
      </w:r>
      <w:r w:rsidR="00FF3121" w:rsidRPr="00045090">
        <w:rPr>
          <w:lang w:eastAsia="ja-JP"/>
        </w:rPr>
        <w:t>)</w:t>
      </w:r>
      <w:r w:rsidR="00DE4291" w:rsidRPr="00045090">
        <w:rPr>
          <w:lang w:eastAsia="ja-JP"/>
        </w:rPr>
        <w:t>:</w:t>
      </w:r>
    </w:p>
    <w:p w:rsidR="00304583" w:rsidRPr="00045090" w:rsidRDefault="00304583" w:rsidP="00304583">
      <w:pPr>
        <w:pStyle w:val="Equation"/>
        <w:rPr>
          <w:lang w:eastAsia="ja-JP"/>
        </w:rPr>
      </w:pPr>
      <w:r>
        <w:tab/>
      </w:r>
      <w:r>
        <w:tab/>
      </w:r>
      <w:r w:rsidRPr="00045090">
        <w:rPr>
          <w:position w:val="-14"/>
        </w:rPr>
        <w:object w:dxaOrig="1520" w:dyaOrig="400">
          <v:shape id="_x0000_i1386" type="#_x0000_t75" style="width:75.95pt;height:19.85pt" o:ole="" o:allowoverlap="f">
            <v:imagedata r:id="rId675" o:title=""/>
          </v:shape>
          <o:OLEObject Type="Embed" ProgID="Equation.3" ShapeID="_x0000_i1386" DrawAspect="Content" ObjectID="_1333885449" r:id="rId676"/>
        </w:object>
      </w:r>
    </w:p>
    <w:p w:rsidR="00304583" w:rsidRPr="00045090" w:rsidRDefault="00304583" w:rsidP="00304583">
      <w:pPr>
        <w:pStyle w:val="Equation"/>
        <w:rPr>
          <w:lang w:eastAsia="ja-JP"/>
        </w:rPr>
      </w:pPr>
      <w:r>
        <w:tab/>
      </w:r>
      <w:r>
        <w:tab/>
      </w:r>
      <w:r w:rsidR="004D4959" w:rsidRPr="00045090">
        <w:rPr>
          <w:position w:val="-32"/>
        </w:rPr>
        <w:object w:dxaOrig="2520" w:dyaOrig="760">
          <v:shape id="_x0000_i1387" type="#_x0000_t75" style="width:125.85pt;height:38pt" o:ole="">
            <v:imagedata r:id="rId677" o:title=""/>
          </v:shape>
          <o:OLEObject Type="Embed" ProgID="Equation.3" ShapeID="_x0000_i1387" DrawAspect="Content" ObjectID="_1333885450" r:id="rId678"/>
        </w:object>
      </w:r>
      <w:r w:rsidRPr="00045090">
        <w:rPr>
          <w:lang w:eastAsia="ja-JP"/>
        </w:rPr>
        <w:tab/>
        <w:t>(</w:t>
      </w:r>
      <w:r>
        <w:rPr>
          <w:bCs/>
          <w:lang w:eastAsia="ja-JP"/>
        </w:rPr>
        <w:t>7-83</w:t>
      </w:r>
      <w:r w:rsidRPr="00045090">
        <w:rPr>
          <w:lang w:eastAsia="ja-JP"/>
        </w:rPr>
        <w:t>)</w:t>
      </w:r>
    </w:p>
    <w:p w:rsidR="00DE4291" w:rsidRPr="00045090" w:rsidRDefault="004F369F" w:rsidP="004F369F">
      <w:pPr>
        <w:pStyle w:val="enumlev1"/>
        <w:rPr>
          <w:lang w:eastAsia="ja-JP"/>
        </w:rPr>
      </w:pPr>
      <w:r w:rsidRPr="00045090">
        <w:t>3)</w:t>
      </w:r>
      <w:r w:rsidRPr="00045090">
        <w:tab/>
      </w:r>
      <w:r w:rsidR="00DE4291" w:rsidRPr="00045090">
        <w:t xml:space="preserve">Apply an </w:t>
      </w:r>
      <w:r w:rsidR="00DE4291" w:rsidRPr="00045090">
        <w:rPr>
          <w:rFonts w:eastAsia="SimSun"/>
          <w:lang w:eastAsia="zh-CN"/>
        </w:rPr>
        <w:t xml:space="preserve">LPC </w:t>
      </w:r>
      <w:r w:rsidR="00DE4291" w:rsidRPr="00045090">
        <w:t>prediction with fixed</w:t>
      </w:r>
      <w:r w:rsidR="00DE4291" w:rsidRPr="00045090">
        <w:rPr>
          <w:rFonts w:eastAsia="SimSun"/>
          <w:lang w:eastAsia="zh-CN"/>
        </w:rPr>
        <w:t>-</w:t>
      </w:r>
      <w:r w:rsidR="00DE4291" w:rsidRPr="00045090">
        <w:t xml:space="preserve">coefficients to obtain LP residual </w:t>
      </w:r>
      <w:r w:rsidR="00FF3121" w:rsidRPr="00045090">
        <w:rPr>
          <w:i/>
          <w:iCs/>
        </w:rPr>
        <w:t>e</w:t>
      </w:r>
      <w:r w:rsidR="00FF3121" w:rsidRPr="00045090">
        <w:t>(</w:t>
      </w:r>
      <w:r w:rsidR="00FF3121" w:rsidRPr="00045090">
        <w:rPr>
          <w:i/>
          <w:iCs/>
        </w:rPr>
        <w:t>n</w:t>
      </w:r>
      <w:r w:rsidR="00FF3121" w:rsidRPr="00045090">
        <w:t xml:space="preserve">) </w:t>
      </w:r>
      <w:r w:rsidR="00DE4291" w:rsidRPr="00045090">
        <w:t>as:</w:t>
      </w:r>
    </w:p>
    <w:p w:rsidR="00304583" w:rsidRPr="00045090" w:rsidRDefault="00304583" w:rsidP="00304583">
      <w:pPr>
        <w:pStyle w:val="Equation"/>
        <w:rPr>
          <w:lang w:eastAsia="ja-JP"/>
        </w:rPr>
      </w:pPr>
      <w:r>
        <w:tab/>
      </w:r>
      <w:r w:rsidRPr="00045090">
        <w:rPr>
          <w:position w:val="-30"/>
        </w:rPr>
        <w:object w:dxaOrig="6680" w:dyaOrig="720">
          <v:shape id="_x0000_i1388" type="#_x0000_t75" style="width:333.9pt;height:36.3pt" o:ole="" o:allowoverlap="f">
            <v:imagedata r:id="rId679" o:title=""/>
          </v:shape>
          <o:OLEObject Type="Embed" ProgID="Equation.3" ShapeID="_x0000_i1388" DrawAspect="Content" ObjectID="_1333885451" r:id="rId680"/>
        </w:object>
      </w:r>
      <w:r w:rsidRPr="00045090">
        <w:rPr>
          <w:lang w:eastAsia="ja-JP"/>
        </w:rPr>
        <w:tab/>
        <w:t>(</w:t>
      </w:r>
      <w:r>
        <w:rPr>
          <w:bCs/>
          <w:lang w:eastAsia="ja-JP"/>
        </w:rPr>
        <w:t>7-84</w:t>
      </w:r>
      <w:r w:rsidRPr="00045090">
        <w:rPr>
          <w:lang w:eastAsia="ja-JP"/>
        </w:rPr>
        <w:t>)</w:t>
      </w:r>
    </w:p>
    <w:p w:rsidR="00DE4291" w:rsidRPr="00045090" w:rsidRDefault="008F2FA3" w:rsidP="004D4959">
      <w:pPr>
        <w:pStyle w:val="enumlev1"/>
        <w:rPr>
          <w:lang w:eastAsia="ja-JP"/>
        </w:rPr>
      </w:pPr>
      <w:r w:rsidRPr="00045090">
        <w:t>4)</w:t>
      </w:r>
      <w:r w:rsidRPr="00045090">
        <w:tab/>
      </w:r>
      <w:r w:rsidR="00DE4291" w:rsidRPr="00045090">
        <w:t xml:space="preserve">Encode </w:t>
      </w:r>
      <w:r w:rsidR="00DE4291" w:rsidRPr="00045090">
        <w:rPr>
          <w:rFonts w:eastAsia="SimSun"/>
          <w:lang w:eastAsia="zh-CN"/>
        </w:rPr>
        <w:t>t</w:t>
      </w:r>
      <w:r w:rsidR="00DE4291" w:rsidRPr="00045090">
        <w:t xml:space="preserve">he residual </w:t>
      </w:r>
      <w:r w:rsidR="00FF3121" w:rsidRPr="00045090">
        <w:rPr>
          <w:i/>
          <w:iCs/>
        </w:rPr>
        <w:t>e</w:t>
      </w:r>
      <w:r w:rsidR="00FF3121" w:rsidRPr="00045090">
        <w:t>(</w:t>
      </w:r>
      <w:r w:rsidR="00FF3121" w:rsidRPr="00045090">
        <w:rPr>
          <w:i/>
          <w:iCs/>
        </w:rPr>
        <w:t>n</w:t>
      </w:r>
      <w:r w:rsidR="00FF3121" w:rsidRPr="00045090">
        <w:t>)</w:t>
      </w:r>
      <w:r w:rsidR="00DE4291" w:rsidRPr="00045090">
        <w:t xml:space="preserve"> and sign information </w:t>
      </w:r>
      <w:r w:rsidR="00FF3121" w:rsidRPr="00045090">
        <w:rPr>
          <w:i/>
          <w:iCs/>
        </w:rPr>
        <w:t>z</w:t>
      </w:r>
      <w:r w:rsidR="00FF3121" w:rsidRPr="00045090">
        <w:rPr>
          <w:i/>
          <w:iCs/>
          <w:vertAlign w:val="subscript"/>
        </w:rPr>
        <w:t>sign</w:t>
      </w:r>
      <w:r w:rsidR="00FF3121" w:rsidRPr="00045090">
        <w:t>(</w:t>
      </w:r>
      <w:r w:rsidR="00FF3121" w:rsidRPr="00045090">
        <w:rPr>
          <w:i/>
          <w:iCs/>
        </w:rPr>
        <w:t>n</w:t>
      </w:r>
      <w:r w:rsidR="00FF3121" w:rsidRPr="00045090">
        <w:t>)</w:t>
      </w:r>
      <w:r w:rsidR="00DE4291" w:rsidRPr="00045090">
        <w:rPr>
          <w:rFonts w:eastAsia="SimSun"/>
          <w:lang w:eastAsia="zh-CN"/>
        </w:rPr>
        <w:t>.</w:t>
      </w:r>
      <w:r w:rsidR="00DE4291" w:rsidRPr="00045090">
        <w:t xml:space="preserve"> For the first 4 no</w:t>
      </w:r>
      <w:r w:rsidR="00DE4291" w:rsidRPr="00045090">
        <w:rPr>
          <w:rFonts w:eastAsia="SimSun"/>
          <w:lang w:eastAsia="zh-CN"/>
        </w:rPr>
        <w:t>n-</w:t>
      </w:r>
      <w:r w:rsidR="00DE4291" w:rsidRPr="00045090">
        <w:t xml:space="preserve">predicted samples, </w:t>
      </w:r>
      <w:r w:rsidR="00FF3121" w:rsidRPr="00045090">
        <w:rPr>
          <w:i/>
          <w:iCs/>
        </w:rPr>
        <w:t>e</w:t>
      </w:r>
      <w:r w:rsidR="00FF3121" w:rsidRPr="00045090">
        <w:t>(</w:t>
      </w:r>
      <w:r w:rsidR="00FF3121" w:rsidRPr="00045090">
        <w:rPr>
          <w:i/>
          <w:iCs/>
        </w:rPr>
        <w:t>n</w:t>
      </w:r>
      <w:r w:rsidR="00FF3121" w:rsidRPr="00045090">
        <w:t>)</w:t>
      </w:r>
      <w:r w:rsidR="00DE4291" w:rsidRPr="00045090">
        <w:t xml:space="preserve"> and </w:t>
      </w:r>
      <w:r w:rsidR="00FF3121" w:rsidRPr="00045090">
        <w:rPr>
          <w:i/>
          <w:iCs/>
        </w:rPr>
        <w:t>z</w:t>
      </w:r>
      <w:r w:rsidR="00FF3121" w:rsidRPr="00045090">
        <w:rPr>
          <w:i/>
          <w:iCs/>
          <w:vertAlign w:val="subscript"/>
        </w:rPr>
        <w:t>sign</w:t>
      </w:r>
      <w:r w:rsidR="00FF3121" w:rsidRPr="00045090">
        <w:t>(</w:t>
      </w:r>
      <w:r w:rsidR="00FF3121" w:rsidRPr="00045090">
        <w:rPr>
          <w:i/>
          <w:iCs/>
        </w:rPr>
        <w:t>n</w:t>
      </w:r>
      <w:r w:rsidR="00FF3121" w:rsidRPr="00045090">
        <w:t>)</w:t>
      </w:r>
      <w:r w:rsidR="00DE4291" w:rsidRPr="00045090">
        <w:t xml:space="preserve"> </w:t>
      </w:r>
      <w:r w:rsidR="004D4959">
        <w:t>are</w:t>
      </w:r>
      <w:r w:rsidR="00DE4291" w:rsidRPr="00045090">
        <w:t xml:space="preserve"> jointly coded into </w:t>
      </w:r>
      <w:r w:rsidR="004D4959">
        <w:t xml:space="preserve">the </w:t>
      </w:r>
      <w:r w:rsidR="00C40EB1">
        <w:t>bit</w:t>
      </w:r>
      <w:r w:rsidR="00DE4291" w:rsidRPr="00045090">
        <w:t>stream with 8</w:t>
      </w:r>
      <w:r w:rsidR="00DE4291" w:rsidRPr="00045090">
        <w:rPr>
          <w:lang w:eastAsia="ja-JP"/>
        </w:rPr>
        <w:t>-</w:t>
      </w:r>
      <w:r w:rsidR="00DE4291" w:rsidRPr="00045090">
        <w:t>bit</w:t>
      </w:r>
      <w:r w:rsidR="00DE4291" w:rsidRPr="00045090">
        <w:rPr>
          <w:lang w:eastAsia="ja-JP"/>
        </w:rPr>
        <w:t xml:space="preserve">s per </w:t>
      </w:r>
      <w:r w:rsidR="00DE4291" w:rsidRPr="00045090">
        <w:t>sample</w:t>
      </w:r>
      <w:r w:rsidR="004D4959">
        <w:t>.</w:t>
      </w:r>
      <w:r w:rsidR="00DE4291" w:rsidRPr="00045090">
        <w:t xml:space="preserve"> For the other samples, </w:t>
      </w:r>
      <w:r w:rsidR="00FF3121" w:rsidRPr="00045090">
        <w:rPr>
          <w:i/>
          <w:iCs/>
        </w:rPr>
        <w:t>e</w:t>
      </w:r>
      <w:r w:rsidR="00FF3121" w:rsidRPr="00045090">
        <w:t>(</w:t>
      </w:r>
      <w:r w:rsidR="00FF3121" w:rsidRPr="00045090">
        <w:rPr>
          <w:i/>
          <w:iCs/>
        </w:rPr>
        <w:t>n</w:t>
      </w:r>
      <w:r w:rsidR="00FF3121" w:rsidRPr="00045090">
        <w:t>)</w:t>
      </w:r>
      <w:r w:rsidR="00DE4291" w:rsidRPr="00045090">
        <w:t xml:space="preserve"> is coded </w:t>
      </w:r>
      <w:r w:rsidR="004D4959">
        <w:t>using the</w:t>
      </w:r>
      <w:r w:rsidR="00DE4291" w:rsidRPr="00045090">
        <w:t xml:space="preserve"> Rice coding </w:t>
      </w:r>
      <w:r w:rsidR="00DE4291" w:rsidRPr="00045090">
        <w:rPr>
          <w:lang w:eastAsia="ja-JP"/>
        </w:rPr>
        <w:t xml:space="preserve">described in </w:t>
      </w:r>
      <w:r w:rsidR="004D4959">
        <w:rPr>
          <w:lang w:eastAsia="ja-JP"/>
        </w:rPr>
        <w:t>c</w:t>
      </w:r>
      <w:r w:rsidR="00DE4291" w:rsidRPr="00045090">
        <w:rPr>
          <w:lang w:eastAsia="ja-JP"/>
        </w:rPr>
        <w:t>lause 6.9.2</w:t>
      </w:r>
      <w:r w:rsidR="004D4959">
        <w:rPr>
          <w:lang w:eastAsia="ja-JP"/>
        </w:rPr>
        <w:t>,</w:t>
      </w:r>
      <w:r w:rsidR="00DE4291" w:rsidRPr="00045090">
        <w:rPr>
          <w:lang w:eastAsia="ja-JP"/>
        </w:rPr>
        <w:t xml:space="preserve"> </w:t>
      </w:r>
      <w:r w:rsidR="00DE4291" w:rsidRPr="00045090">
        <w:t xml:space="preserve">with </w:t>
      </w:r>
      <w:r w:rsidR="00DE4291" w:rsidRPr="00045090">
        <w:rPr>
          <w:rFonts w:eastAsia="SimSun"/>
          <w:lang w:eastAsia="zh-CN"/>
        </w:rPr>
        <w:t>Rice parameter</w:t>
      </w:r>
      <w:r w:rsidR="004D4959">
        <w:rPr>
          <w:rFonts w:eastAsia="SimSun"/>
          <w:lang w:eastAsia="zh-CN"/>
        </w:rPr>
        <w:t> </w:t>
      </w:r>
      <w:r w:rsidR="00DE4291" w:rsidRPr="00045090">
        <w:t>5</w:t>
      </w:r>
      <w:r w:rsidR="004D4959">
        <w:t xml:space="preserve">, </w:t>
      </w:r>
      <w:r w:rsidR="00FF3121" w:rsidRPr="00045090">
        <w:rPr>
          <w:i/>
          <w:iCs/>
        </w:rPr>
        <w:t>z</w:t>
      </w:r>
      <w:r w:rsidR="00FF3121" w:rsidRPr="00045090">
        <w:rPr>
          <w:i/>
          <w:iCs/>
          <w:vertAlign w:val="subscript"/>
        </w:rPr>
        <w:t>sign</w:t>
      </w:r>
      <w:r w:rsidR="00FF3121" w:rsidRPr="00045090">
        <w:t>(</w:t>
      </w:r>
      <w:r w:rsidR="00FF3121" w:rsidRPr="00045090">
        <w:rPr>
          <w:i/>
          <w:iCs/>
        </w:rPr>
        <w:t>n</w:t>
      </w:r>
      <w:r w:rsidR="00FF3121" w:rsidRPr="00045090">
        <w:t>)</w:t>
      </w:r>
      <w:r w:rsidR="00DE4291" w:rsidRPr="00045090">
        <w:t xml:space="preserve"> is directly coded with 1</w:t>
      </w:r>
      <w:r w:rsidR="00DE4291" w:rsidRPr="00045090">
        <w:rPr>
          <w:lang w:eastAsia="ja-JP"/>
        </w:rPr>
        <w:t>-</w:t>
      </w:r>
      <w:r w:rsidR="00DE4291" w:rsidRPr="00045090">
        <w:t>bit</w:t>
      </w:r>
      <w:r w:rsidR="00DE4291" w:rsidRPr="00045090">
        <w:rPr>
          <w:lang w:eastAsia="ja-JP"/>
        </w:rPr>
        <w:t xml:space="preserve"> per </w:t>
      </w:r>
      <w:r w:rsidR="00DE4291" w:rsidRPr="00045090">
        <w:t>sample</w:t>
      </w:r>
      <w:r w:rsidR="00DE4291" w:rsidRPr="00045090">
        <w:rPr>
          <w:lang w:eastAsia="ja-JP"/>
        </w:rPr>
        <w:t xml:space="preserve"> and the direct LP coding tool prefix is also added to the bitstream</w:t>
      </w:r>
      <w:r w:rsidR="00DE4291" w:rsidRPr="00045090">
        <w:t>.</w:t>
      </w:r>
    </w:p>
    <w:p w:rsidR="00DE4291" w:rsidRPr="00045090" w:rsidRDefault="00DE4291" w:rsidP="000A1238">
      <w:pPr>
        <w:rPr>
          <w:lang w:eastAsia="ja-JP"/>
        </w:rPr>
      </w:pPr>
      <w:r w:rsidRPr="00045090">
        <w:t xml:space="preserve">If </w:t>
      </w:r>
      <w:r w:rsidRPr="00045090">
        <w:rPr>
          <w:rFonts w:eastAsia="SimSun"/>
          <w:lang w:eastAsia="zh-CN"/>
        </w:rPr>
        <w:t xml:space="preserve">the </w:t>
      </w:r>
      <w:r w:rsidRPr="00045090">
        <w:rPr>
          <w:lang w:eastAsia="ja-JP"/>
        </w:rPr>
        <w:t>bitstream</w:t>
      </w:r>
      <w:r w:rsidRPr="00045090">
        <w:t xml:space="preserve"> size resulting from direct LP coding is not more than the original</w:t>
      </w:r>
      <w:r w:rsidR="00BB08E0">
        <w:rPr>
          <w:lang w:eastAsia="ja-JP"/>
        </w:rPr>
        <w:t xml:space="preserve"> ITU-T G.711</w:t>
      </w:r>
      <w:r w:rsidRPr="00045090">
        <w:rPr>
          <w:lang w:eastAsia="ja-JP"/>
        </w:rPr>
        <w:t xml:space="preserve"> A</w:t>
      </w:r>
      <w:r w:rsidR="000A1238">
        <w:rPr>
          <w:lang w:eastAsia="ja-JP"/>
        </w:rPr>
        <w:noBreakHyphen/>
      </w:r>
      <w:r w:rsidRPr="00045090">
        <w:rPr>
          <w:lang w:eastAsia="ja-JP"/>
        </w:rPr>
        <w:t>law/</w:t>
      </w:r>
      <w:r w:rsidRPr="00045090">
        <w:rPr>
          <w:lang w:eastAsia="ko-KR"/>
        </w:rPr>
        <w:t>µ-law</w:t>
      </w:r>
      <w:r w:rsidRPr="00045090" w:rsidDel="0019667A">
        <w:t xml:space="preserve"> </w:t>
      </w:r>
      <w:r w:rsidRPr="00045090">
        <w:t xml:space="preserve">bitstream size, </w:t>
      </w:r>
      <w:r w:rsidRPr="00045090">
        <w:rPr>
          <w:rFonts w:eastAsia="SimSun"/>
          <w:lang w:eastAsia="zh-CN"/>
        </w:rPr>
        <w:t>t</w:t>
      </w:r>
      <w:r w:rsidRPr="00045090">
        <w:t xml:space="preserve">he residual </w:t>
      </w:r>
      <w:r w:rsidR="00FF3121" w:rsidRPr="00045090">
        <w:rPr>
          <w:i/>
          <w:iCs/>
        </w:rPr>
        <w:t>e</w:t>
      </w:r>
      <w:r w:rsidR="00FF3121" w:rsidRPr="00045090">
        <w:t>(</w:t>
      </w:r>
      <w:r w:rsidR="00FF3121" w:rsidRPr="00045090">
        <w:rPr>
          <w:i/>
          <w:iCs/>
        </w:rPr>
        <w:t>n</w:t>
      </w:r>
      <w:r w:rsidR="00FF3121" w:rsidRPr="00045090">
        <w:t>)</w:t>
      </w:r>
      <w:r w:rsidRPr="00045090">
        <w:t xml:space="preserve"> and sign information </w:t>
      </w:r>
      <w:r w:rsidR="00FF3121" w:rsidRPr="00045090">
        <w:rPr>
          <w:i/>
          <w:iCs/>
        </w:rPr>
        <w:t>z</w:t>
      </w:r>
      <w:r w:rsidR="00FF3121" w:rsidRPr="00045090">
        <w:rPr>
          <w:i/>
          <w:iCs/>
          <w:vertAlign w:val="subscript"/>
        </w:rPr>
        <w:t>sign</w:t>
      </w:r>
      <w:r w:rsidR="00FF3121" w:rsidRPr="00045090">
        <w:t>(</w:t>
      </w:r>
      <w:r w:rsidR="00FF3121" w:rsidRPr="00045090">
        <w:rPr>
          <w:i/>
          <w:iCs/>
        </w:rPr>
        <w:t>n</w:t>
      </w:r>
      <w:r w:rsidR="00FF3121" w:rsidRPr="00045090">
        <w:t>)</w:t>
      </w:r>
      <w:r w:rsidRPr="00045090">
        <w:rPr>
          <w:rFonts w:eastAsia="SimSun"/>
          <w:lang w:eastAsia="zh-CN"/>
        </w:rPr>
        <w:t xml:space="preserve"> are put into the bitstream with the direct LP coding </w:t>
      </w:r>
      <w:r w:rsidRPr="00045090">
        <w:rPr>
          <w:lang w:eastAsia="ja-JP"/>
        </w:rPr>
        <w:t xml:space="preserve">tool </w:t>
      </w:r>
      <w:r w:rsidRPr="00045090">
        <w:rPr>
          <w:rFonts w:eastAsia="SimSun"/>
          <w:lang w:eastAsia="zh-CN"/>
        </w:rPr>
        <w:t>prefix.</w:t>
      </w:r>
    </w:p>
    <w:p w:rsidR="00DE4291" w:rsidRPr="00045090" w:rsidRDefault="00DE4291" w:rsidP="00DE4291">
      <w:pPr>
        <w:rPr>
          <w:lang w:eastAsia="ja-JP"/>
        </w:rPr>
      </w:pPr>
      <w:r w:rsidRPr="00045090">
        <w:rPr>
          <w:lang w:eastAsia="ja-JP"/>
        </w:rPr>
        <w:t>Table 7-31 shows the bit-packing format of the direct LP coding tool.</w:t>
      </w:r>
    </w:p>
    <w:p w:rsidR="00DE4291" w:rsidRPr="00045090" w:rsidRDefault="00DE4291" w:rsidP="00CF0849">
      <w:pPr>
        <w:pStyle w:val="TableNoTitle"/>
      </w:pPr>
      <w:r w:rsidRPr="00045090">
        <w:t xml:space="preserve">Table </w:t>
      </w:r>
      <w:r w:rsidRPr="00045090">
        <w:rPr>
          <w:lang w:eastAsia="ja-JP"/>
        </w:rPr>
        <w:t>7</w:t>
      </w:r>
      <w:r w:rsidRPr="00045090">
        <w:t>-</w:t>
      </w:r>
      <w:r w:rsidR="00CF0849">
        <w:t>31</w:t>
      </w:r>
      <w:r w:rsidRPr="00045090">
        <w:t xml:space="preserve"> – </w:t>
      </w:r>
      <w:r w:rsidRPr="00045090">
        <w:rPr>
          <w:lang w:eastAsia="ja-JP"/>
        </w:rPr>
        <w:t>Bit packing format of the direct LP coding tool</w:t>
      </w:r>
    </w:p>
    <w:tbl>
      <w:tblPr>
        <w:tblW w:w="84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tblPr>
      <w:tblGrid>
        <w:gridCol w:w="4253"/>
        <w:gridCol w:w="2126"/>
        <w:gridCol w:w="2072"/>
      </w:tblGrid>
      <w:tr w:rsidR="00DE4291" w:rsidRPr="00045090" w:rsidTr="00985AF9">
        <w:trPr>
          <w:tblHeader/>
          <w:jc w:val="center"/>
        </w:trPr>
        <w:tc>
          <w:tcPr>
            <w:tcW w:w="4253"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head"/>
              <w:rPr>
                <w:lang w:eastAsia="ja-JP"/>
              </w:rPr>
            </w:pPr>
            <w:r w:rsidRPr="00045090">
              <w:rPr>
                <w:lang w:eastAsia="ja-JP"/>
              </w:rPr>
              <w:t>Frame length (</w:t>
            </w:r>
            <w:r w:rsidRPr="00045090">
              <w:rPr>
                <w:i/>
                <w:lang w:eastAsia="ja-JP"/>
              </w:rPr>
              <w:t>N</w:t>
            </w:r>
            <w:r w:rsidRPr="00045090">
              <w:rPr>
                <w:lang w:eastAsia="ja-JP"/>
              </w:rPr>
              <w:t>)</w:t>
            </w:r>
          </w:p>
        </w:tc>
        <w:tc>
          <w:tcPr>
            <w:tcW w:w="2126" w:type="dxa"/>
            <w:tcBorders>
              <w:top w:val="single" w:sz="4" w:space="0" w:color="auto"/>
              <w:bottom w:val="single" w:sz="4" w:space="0" w:color="auto"/>
            </w:tcBorders>
            <w:shd w:val="clear" w:color="auto" w:fill="auto"/>
          </w:tcPr>
          <w:p w:rsidR="00DE4291" w:rsidRPr="00045090" w:rsidRDefault="00DE4291" w:rsidP="00DE4291">
            <w:pPr>
              <w:pStyle w:val="Tablehead"/>
              <w:rPr>
                <w:lang w:eastAsia="ja-JP"/>
              </w:rPr>
            </w:pPr>
            <w:r w:rsidRPr="00045090">
              <w:rPr>
                <w:lang w:eastAsia="ja-JP"/>
              </w:rPr>
              <w:t>40</w:t>
            </w:r>
          </w:p>
        </w:tc>
        <w:tc>
          <w:tcPr>
            <w:tcW w:w="2072"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head"/>
              <w:rPr>
                <w:lang w:eastAsia="ja-JP"/>
              </w:rPr>
            </w:pPr>
            <w:r w:rsidRPr="00045090">
              <w:rPr>
                <w:lang w:eastAsia="ja-JP"/>
              </w:rPr>
              <w:t>80, 160, 240, 320</w:t>
            </w:r>
          </w:p>
        </w:tc>
      </w:tr>
      <w:tr w:rsidR="00DE4291" w:rsidRPr="00045090" w:rsidTr="00985AF9">
        <w:trPr>
          <w:jc w:val="center"/>
        </w:trPr>
        <w:tc>
          <w:tcPr>
            <w:tcW w:w="4253" w:type="dxa"/>
            <w:tcBorders>
              <w:top w:val="single" w:sz="4" w:space="0" w:color="auto"/>
              <w:left w:val="single" w:sz="4" w:space="0" w:color="auto"/>
              <w:bottom w:val="single" w:sz="4" w:space="0" w:color="auto"/>
            </w:tcBorders>
            <w:shd w:val="clear" w:color="auto" w:fill="auto"/>
          </w:tcPr>
          <w:p w:rsidR="00DE4291" w:rsidRPr="00045090" w:rsidRDefault="00DE4291" w:rsidP="00DE4291">
            <w:pPr>
              <w:pStyle w:val="Tabletext"/>
              <w:rPr>
                <w:lang w:eastAsia="ja-JP"/>
              </w:rPr>
            </w:pPr>
            <w:r w:rsidRPr="00045090">
              <w:rPr>
                <w:lang w:eastAsia="ja-JP"/>
              </w:rPr>
              <w:t>Frame length prefix</w:t>
            </w:r>
          </w:p>
        </w:tc>
        <w:tc>
          <w:tcPr>
            <w:tcW w:w="2126" w:type="dxa"/>
            <w:tcBorders>
              <w:top w:val="single" w:sz="4" w:space="0" w:color="auto"/>
              <w:bottom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2 bits</w:t>
            </w:r>
          </w:p>
        </w:tc>
        <w:tc>
          <w:tcPr>
            <w:tcW w:w="2072" w:type="dxa"/>
            <w:tcBorders>
              <w:top w:val="single" w:sz="4" w:space="0" w:color="auto"/>
              <w:bottom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N/A</w:t>
            </w:r>
          </w:p>
        </w:tc>
      </w:tr>
      <w:tr w:rsidR="00DE4291" w:rsidRPr="00045090" w:rsidTr="00985AF9">
        <w:trPr>
          <w:jc w:val="center"/>
        </w:trPr>
        <w:tc>
          <w:tcPr>
            <w:tcW w:w="4253" w:type="dxa"/>
            <w:tcBorders>
              <w:top w:val="single" w:sz="4" w:space="0" w:color="auto"/>
              <w:left w:val="single" w:sz="4" w:space="0" w:color="auto"/>
            </w:tcBorders>
            <w:shd w:val="clear" w:color="auto" w:fill="auto"/>
          </w:tcPr>
          <w:p w:rsidR="00DE4291" w:rsidRPr="00045090" w:rsidRDefault="00DE4291" w:rsidP="00DE4291">
            <w:pPr>
              <w:pStyle w:val="Tabletext"/>
              <w:rPr>
                <w:lang w:eastAsia="ja-JP"/>
              </w:rPr>
            </w:pPr>
            <w:r w:rsidRPr="00045090">
              <w:rPr>
                <w:lang w:eastAsia="ja-JP"/>
              </w:rPr>
              <w:t>Tool prefix</w:t>
            </w:r>
          </w:p>
        </w:tc>
        <w:tc>
          <w:tcPr>
            <w:tcW w:w="2126" w:type="dxa"/>
            <w:tcBorders>
              <w:top w:val="single" w:sz="4" w:space="0" w:color="auto"/>
            </w:tcBorders>
            <w:shd w:val="clear" w:color="auto" w:fill="auto"/>
          </w:tcPr>
          <w:p w:rsidR="00DE4291" w:rsidRPr="00045090" w:rsidRDefault="00DE4291" w:rsidP="00DE4291">
            <w:pPr>
              <w:pStyle w:val="Tabletext"/>
              <w:jc w:val="center"/>
              <w:rPr>
                <w:lang w:eastAsia="ja-JP"/>
              </w:rPr>
            </w:pPr>
            <w:r w:rsidRPr="00045090">
              <w:rPr>
                <w:lang w:eastAsia="ja-JP"/>
              </w:rPr>
              <w:t>3 bits</w:t>
            </w:r>
          </w:p>
        </w:tc>
        <w:tc>
          <w:tcPr>
            <w:tcW w:w="2072" w:type="dxa"/>
            <w:tcBorders>
              <w:top w:val="single" w:sz="4" w:space="0" w:color="auto"/>
              <w:right w:val="single" w:sz="4" w:space="0" w:color="auto"/>
            </w:tcBorders>
            <w:shd w:val="clear" w:color="auto" w:fill="auto"/>
          </w:tcPr>
          <w:p w:rsidR="00DE4291" w:rsidRPr="00045090" w:rsidRDefault="00DE4291" w:rsidP="00DE4291">
            <w:pPr>
              <w:pStyle w:val="Tabletext"/>
              <w:jc w:val="center"/>
              <w:rPr>
                <w:lang w:eastAsia="ja-JP"/>
              </w:rPr>
            </w:pPr>
          </w:p>
        </w:tc>
      </w:tr>
      <w:tr w:rsidR="00DE4291" w:rsidRPr="00045090" w:rsidTr="00985AF9">
        <w:trPr>
          <w:jc w:val="center"/>
        </w:trPr>
        <w:tc>
          <w:tcPr>
            <w:tcW w:w="4253" w:type="dxa"/>
            <w:tcBorders>
              <w:left w:val="single" w:sz="4" w:space="0" w:color="auto"/>
            </w:tcBorders>
            <w:shd w:val="clear" w:color="auto" w:fill="auto"/>
          </w:tcPr>
          <w:p w:rsidR="00DE4291" w:rsidRPr="00045090" w:rsidRDefault="00DE4291" w:rsidP="00DE4291">
            <w:pPr>
              <w:pStyle w:val="Tabletext"/>
              <w:rPr>
                <w:lang w:eastAsia="ja-JP"/>
              </w:rPr>
            </w:pPr>
            <w:r w:rsidRPr="00045090">
              <w:rPr>
                <w:lang w:eastAsia="ja-JP"/>
              </w:rPr>
              <w:t xml:space="preserve">Codes of </w:t>
            </w:r>
            <w:r w:rsidR="00FF3121" w:rsidRPr="00045090">
              <w:rPr>
                <w:i/>
                <w:iCs/>
              </w:rPr>
              <w:t>e</w:t>
            </w:r>
            <w:r w:rsidR="00FF3121" w:rsidRPr="00045090">
              <w:t>(</w:t>
            </w:r>
            <w:r w:rsidR="00FF3121" w:rsidRPr="00045090">
              <w:rPr>
                <w:i/>
                <w:iCs/>
              </w:rPr>
              <w:t>n</w:t>
            </w:r>
            <w:r w:rsidR="00FF3121" w:rsidRPr="00045090">
              <w:t>)</w:t>
            </w:r>
            <w:r w:rsidRPr="00045090">
              <w:t xml:space="preserve"> and </w:t>
            </w:r>
            <w:r w:rsidR="00FF3121" w:rsidRPr="00045090">
              <w:t>z</w:t>
            </w:r>
            <w:r w:rsidR="00FF3121" w:rsidRPr="00045090">
              <w:rPr>
                <w:vertAlign w:val="subscript"/>
              </w:rPr>
              <w:t>sign</w:t>
            </w:r>
            <w:r w:rsidR="00FF3121" w:rsidRPr="00045090">
              <w:t>(</w:t>
            </w:r>
            <w:r w:rsidR="00FF3121" w:rsidRPr="00045090">
              <w:rPr>
                <w:i/>
                <w:iCs/>
              </w:rPr>
              <w:t>n</w:t>
            </w:r>
            <w:r w:rsidR="00FF3121" w:rsidRPr="00045090">
              <w:t>)</w:t>
            </w:r>
            <w:r w:rsidRPr="00045090">
              <w:rPr>
                <w:lang w:eastAsia="ja-JP"/>
              </w:rPr>
              <w:t xml:space="preserve"> for the first 4 non</w:t>
            </w:r>
            <w:r w:rsidR="00FF3121" w:rsidRPr="00045090">
              <w:rPr>
                <w:lang w:eastAsia="ja-JP"/>
              </w:rPr>
              <w:noBreakHyphen/>
            </w:r>
            <w:r w:rsidRPr="00045090">
              <w:rPr>
                <w:lang w:eastAsia="ja-JP"/>
              </w:rPr>
              <w:t>prediction samples</w:t>
            </w:r>
          </w:p>
        </w:tc>
        <w:tc>
          <w:tcPr>
            <w:tcW w:w="2126" w:type="dxa"/>
            <w:shd w:val="clear" w:color="auto" w:fill="auto"/>
          </w:tcPr>
          <w:p w:rsidR="00DE4291" w:rsidRPr="00045090" w:rsidRDefault="00DE4291" w:rsidP="00DE4291">
            <w:pPr>
              <w:pStyle w:val="Tabletext"/>
              <w:jc w:val="center"/>
              <w:rPr>
                <w:lang w:eastAsia="ja-JP"/>
              </w:rPr>
            </w:pPr>
            <w:r w:rsidRPr="00045090">
              <w:rPr>
                <w:lang w:eastAsia="ja-JP"/>
              </w:rPr>
              <w:t>4</w:t>
            </w:r>
            <w:r w:rsidRPr="00045090">
              <w:rPr>
                <w:lang w:eastAsia="ja-JP"/>
              </w:rPr>
              <w:sym w:font="Symbol" w:char="F0B4"/>
            </w:r>
            <w:r w:rsidRPr="00045090">
              <w:rPr>
                <w:lang w:eastAsia="ja-JP"/>
              </w:rPr>
              <w:t>8 bits</w:t>
            </w:r>
          </w:p>
        </w:tc>
        <w:tc>
          <w:tcPr>
            <w:tcW w:w="2072" w:type="dxa"/>
            <w:tcBorders>
              <w:right w:val="single" w:sz="4" w:space="0" w:color="auto"/>
            </w:tcBorders>
            <w:shd w:val="clear" w:color="auto" w:fill="auto"/>
          </w:tcPr>
          <w:p w:rsidR="00DE4291" w:rsidRPr="00045090" w:rsidRDefault="00DE4291" w:rsidP="00DE4291">
            <w:pPr>
              <w:pStyle w:val="Tabletext"/>
              <w:jc w:val="center"/>
              <w:rPr>
                <w:lang w:eastAsia="ja-JP"/>
              </w:rPr>
            </w:pPr>
          </w:p>
        </w:tc>
      </w:tr>
      <w:tr w:rsidR="00DE4291" w:rsidRPr="00045090" w:rsidTr="00985AF9">
        <w:trPr>
          <w:jc w:val="center"/>
        </w:trPr>
        <w:tc>
          <w:tcPr>
            <w:tcW w:w="4253" w:type="dxa"/>
            <w:tcBorders>
              <w:left w:val="single" w:sz="4" w:space="0" w:color="auto"/>
            </w:tcBorders>
            <w:shd w:val="clear" w:color="auto" w:fill="auto"/>
          </w:tcPr>
          <w:p w:rsidR="00DE4291" w:rsidRPr="00045090" w:rsidRDefault="00DE4291" w:rsidP="00DE4291">
            <w:pPr>
              <w:pStyle w:val="Tabletext"/>
              <w:rPr>
                <w:lang w:eastAsia="ja-JP"/>
              </w:rPr>
            </w:pPr>
            <w:r w:rsidRPr="00045090">
              <w:rPr>
                <w:lang w:eastAsia="ja-JP"/>
              </w:rPr>
              <w:t>Rice code of</w:t>
            </w:r>
            <w:r w:rsidR="002D70DE" w:rsidRPr="00045090">
              <w:rPr>
                <w:lang w:eastAsia="ja-JP"/>
              </w:rPr>
              <w:t xml:space="preserve"> </w:t>
            </w:r>
            <w:r w:rsidR="00FF3121" w:rsidRPr="00045090">
              <w:rPr>
                <w:i/>
                <w:iCs/>
              </w:rPr>
              <w:t>e</w:t>
            </w:r>
            <w:r w:rsidR="00FF3121" w:rsidRPr="00045090">
              <w:t>(</w:t>
            </w:r>
            <w:r w:rsidR="00FF3121" w:rsidRPr="00045090">
              <w:rPr>
                <w:i/>
                <w:iCs/>
              </w:rPr>
              <w:t>n</w:t>
            </w:r>
            <w:r w:rsidR="00FF3121" w:rsidRPr="00045090">
              <w:t>)</w:t>
            </w:r>
            <w:r w:rsidRPr="00045090">
              <w:rPr>
                <w:lang w:eastAsia="ja-JP"/>
              </w:rPr>
              <w:t xml:space="preserve"> and 1-bit of</w:t>
            </w:r>
            <w:r w:rsidR="002D70DE" w:rsidRPr="00045090">
              <w:rPr>
                <w:lang w:eastAsia="ja-JP"/>
              </w:rPr>
              <w:t xml:space="preserve"> </w:t>
            </w:r>
            <w:r w:rsidR="00FF3121" w:rsidRPr="00045090">
              <w:t>z</w:t>
            </w:r>
            <w:r w:rsidR="00FF3121" w:rsidRPr="00045090">
              <w:rPr>
                <w:vertAlign w:val="subscript"/>
              </w:rPr>
              <w:t>sign</w:t>
            </w:r>
            <w:r w:rsidR="00FF3121" w:rsidRPr="00045090">
              <w:t>(</w:t>
            </w:r>
            <w:r w:rsidR="00FF3121" w:rsidRPr="00045090">
              <w:rPr>
                <w:i/>
                <w:iCs/>
              </w:rPr>
              <w:t>n</w:t>
            </w:r>
            <w:r w:rsidR="00FF3121" w:rsidRPr="00045090">
              <w:t>)</w:t>
            </w:r>
            <w:r w:rsidRPr="00045090">
              <w:rPr>
                <w:lang w:eastAsia="ja-JP"/>
              </w:rPr>
              <w:t xml:space="preserve"> for the other samples </w:t>
            </w:r>
          </w:p>
        </w:tc>
        <w:tc>
          <w:tcPr>
            <w:tcW w:w="2126" w:type="dxa"/>
            <w:shd w:val="clear" w:color="auto" w:fill="auto"/>
          </w:tcPr>
          <w:p w:rsidR="00DE4291" w:rsidRPr="00045090" w:rsidRDefault="00DE4291" w:rsidP="00DE4291">
            <w:pPr>
              <w:pStyle w:val="Tabletext"/>
              <w:jc w:val="center"/>
              <w:rPr>
                <w:lang w:eastAsia="ja-JP"/>
              </w:rPr>
            </w:pPr>
            <w:r w:rsidRPr="00045090">
              <w:rPr>
                <w:lang w:eastAsia="ja-JP"/>
              </w:rPr>
              <w:t>Variable</w:t>
            </w:r>
          </w:p>
        </w:tc>
        <w:tc>
          <w:tcPr>
            <w:tcW w:w="2072" w:type="dxa"/>
            <w:tcBorders>
              <w:right w:val="single" w:sz="4" w:space="0" w:color="auto"/>
            </w:tcBorders>
            <w:shd w:val="clear" w:color="auto" w:fill="auto"/>
          </w:tcPr>
          <w:p w:rsidR="00DE4291" w:rsidRPr="00045090" w:rsidRDefault="00DE4291" w:rsidP="00DE4291">
            <w:pPr>
              <w:pStyle w:val="Tabletext"/>
              <w:rPr>
                <w:lang w:eastAsia="ja-JP"/>
              </w:rPr>
            </w:pPr>
          </w:p>
        </w:tc>
      </w:tr>
      <w:tr w:rsidR="00DE4291" w:rsidRPr="00045090" w:rsidTr="00985AF9">
        <w:trPr>
          <w:jc w:val="center"/>
        </w:trPr>
        <w:tc>
          <w:tcPr>
            <w:tcW w:w="4253" w:type="dxa"/>
            <w:tcBorders>
              <w:left w:val="single" w:sz="4" w:space="0" w:color="auto"/>
              <w:bottom w:val="single" w:sz="4" w:space="0" w:color="auto"/>
            </w:tcBorders>
            <w:shd w:val="clear" w:color="auto" w:fill="auto"/>
          </w:tcPr>
          <w:p w:rsidR="00DE4291" w:rsidRPr="00045090" w:rsidRDefault="00DE4291" w:rsidP="00DE4291">
            <w:pPr>
              <w:pStyle w:val="Tabletext"/>
              <w:rPr>
                <w:lang w:eastAsia="ja-JP"/>
              </w:rPr>
            </w:pPr>
            <w:r w:rsidRPr="00045090">
              <w:rPr>
                <w:lang w:eastAsia="ja-JP"/>
              </w:rPr>
              <w:t>Octet boundary alignment</w:t>
            </w:r>
          </w:p>
        </w:tc>
        <w:tc>
          <w:tcPr>
            <w:tcW w:w="2126" w:type="dxa"/>
            <w:tcBorders>
              <w:bottom w:val="single" w:sz="4" w:space="0" w:color="auto"/>
            </w:tcBorders>
            <w:shd w:val="clear" w:color="auto" w:fill="auto"/>
          </w:tcPr>
          <w:p w:rsidR="00DE4291" w:rsidRPr="00045090" w:rsidDel="001751D6" w:rsidRDefault="00DE4291" w:rsidP="00DE4291">
            <w:pPr>
              <w:pStyle w:val="Tabletext"/>
              <w:jc w:val="center"/>
              <w:rPr>
                <w:lang w:eastAsia="ja-JP"/>
              </w:rPr>
            </w:pPr>
            <w:r w:rsidRPr="00045090">
              <w:rPr>
                <w:lang w:eastAsia="ja-JP"/>
              </w:rPr>
              <w:t xml:space="preserve">0 to 7 bits of </w:t>
            </w:r>
            <w:r w:rsidR="00702EB0" w:rsidRPr="00045090">
              <w:rPr>
                <w:lang w:eastAsia="ja-JP"/>
              </w:rPr>
              <w:t>'</w:t>
            </w:r>
            <w:r w:rsidRPr="00045090">
              <w:rPr>
                <w:lang w:eastAsia="ja-JP"/>
              </w:rPr>
              <w:t>0</w:t>
            </w:r>
            <w:r w:rsidR="00702EB0" w:rsidRPr="00045090">
              <w:rPr>
                <w:lang w:eastAsia="ja-JP"/>
              </w:rPr>
              <w:t>'</w:t>
            </w:r>
            <w:r w:rsidRPr="00045090">
              <w:rPr>
                <w:lang w:eastAsia="ja-JP"/>
              </w:rPr>
              <w:t>s</w:t>
            </w:r>
          </w:p>
        </w:tc>
        <w:tc>
          <w:tcPr>
            <w:tcW w:w="2072" w:type="dxa"/>
            <w:tcBorders>
              <w:bottom w:val="single" w:sz="4" w:space="0" w:color="auto"/>
              <w:right w:val="single" w:sz="4" w:space="0" w:color="auto"/>
            </w:tcBorders>
            <w:shd w:val="clear" w:color="auto" w:fill="auto"/>
          </w:tcPr>
          <w:p w:rsidR="00DE4291" w:rsidRPr="00045090" w:rsidRDefault="00DE4291" w:rsidP="00DE4291">
            <w:pPr>
              <w:pStyle w:val="Tabletext"/>
              <w:rPr>
                <w:lang w:eastAsia="ja-JP"/>
              </w:rPr>
            </w:pPr>
          </w:p>
        </w:tc>
      </w:tr>
    </w:tbl>
    <w:p w:rsidR="00DE4291" w:rsidRPr="00045090" w:rsidRDefault="008F2FA3" w:rsidP="008F2FA3">
      <w:pPr>
        <w:pStyle w:val="Heading1"/>
      </w:pPr>
      <w:bookmarkStart w:id="607" w:name="_Toc241583061"/>
      <w:bookmarkStart w:id="608" w:name="_Toc245800824"/>
      <w:bookmarkStart w:id="609" w:name="_Toc245800868"/>
      <w:bookmarkStart w:id="610" w:name="_Toc251673250"/>
      <w:bookmarkStart w:id="611" w:name="_Toc257704257"/>
      <w:bookmarkStart w:id="612" w:name="_Toc260130675"/>
      <w:bookmarkStart w:id="613" w:name="_Toc260132771"/>
      <w:r w:rsidRPr="00045090">
        <w:t>8</w:t>
      </w:r>
      <w:r w:rsidRPr="00045090">
        <w:tab/>
      </w:r>
      <w:r w:rsidR="00DE4291" w:rsidRPr="00045090">
        <w:t>Functional description of the decoder</w:t>
      </w:r>
      <w:bookmarkEnd w:id="607"/>
      <w:bookmarkEnd w:id="608"/>
      <w:bookmarkEnd w:id="609"/>
      <w:bookmarkEnd w:id="610"/>
      <w:bookmarkEnd w:id="611"/>
      <w:bookmarkEnd w:id="612"/>
      <w:bookmarkEnd w:id="613"/>
    </w:p>
    <w:p w:rsidR="00DE4291" w:rsidRPr="00045090" w:rsidRDefault="008F2FA3" w:rsidP="008F2FA3">
      <w:pPr>
        <w:pStyle w:val="Heading2"/>
      </w:pPr>
      <w:bookmarkStart w:id="614" w:name="_Toc241583062"/>
      <w:bookmarkStart w:id="615" w:name="_Toc245800825"/>
      <w:bookmarkStart w:id="616" w:name="_Toc245800869"/>
      <w:bookmarkStart w:id="617" w:name="_Toc251673251"/>
      <w:bookmarkStart w:id="618" w:name="_Toc257704258"/>
      <w:bookmarkStart w:id="619" w:name="_Toc260130676"/>
      <w:bookmarkStart w:id="620" w:name="_Toc260132772"/>
      <w:r w:rsidRPr="00045090">
        <w:t>8.1</w:t>
      </w:r>
      <w:r w:rsidRPr="00045090">
        <w:tab/>
      </w:r>
      <w:r w:rsidR="00DE4291" w:rsidRPr="00045090">
        <w:t>Obtaining the frame length and the decoding tool from a prefix code</w:t>
      </w:r>
      <w:bookmarkEnd w:id="614"/>
      <w:bookmarkEnd w:id="615"/>
      <w:bookmarkEnd w:id="616"/>
      <w:bookmarkEnd w:id="617"/>
      <w:bookmarkEnd w:id="618"/>
      <w:bookmarkEnd w:id="619"/>
      <w:bookmarkEnd w:id="620"/>
    </w:p>
    <w:p w:rsidR="00DE4291" w:rsidRPr="00045090" w:rsidRDefault="00DE4291" w:rsidP="004D4959">
      <w:pPr>
        <w:rPr>
          <w:lang w:eastAsia="ja-JP"/>
        </w:rPr>
      </w:pPr>
      <w:r w:rsidRPr="00045090">
        <w:rPr>
          <w:lang w:eastAsia="ja-JP"/>
        </w:rPr>
        <w:t xml:space="preserve">The frame length of the frame, </w:t>
      </w:r>
      <w:r w:rsidRPr="00045090">
        <w:rPr>
          <w:i/>
          <w:lang w:eastAsia="ja-JP"/>
        </w:rPr>
        <w:t>N</w:t>
      </w:r>
      <w:r w:rsidRPr="00045090">
        <w:rPr>
          <w:lang w:eastAsia="ja-JP"/>
        </w:rPr>
        <w:t>, is decoded from the first few bits of the first octet in the encoded bitstream</w:t>
      </w:r>
      <w:r w:rsidR="004D4959">
        <w:rPr>
          <w:lang w:eastAsia="ja-JP"/>
        </w:rPr>
        <w:t>,</w:t>
      </w:r>
      <w:r w:rsidRPr="00045090">
        <w:rPr>
          <w:lang w:eastAsia="ja-JP"/>
        </w:rPr>
        <w:t xml:space="preserve"> using Table 7-1. If the first octet of the encoded bitstream is 0x00, the decoded frame length is zero (the number of samples in the frame is 0).</w:t>
      </w:r>
      <w:r w:rsidR="002D70DE" w:rsidRPr="00045090">
        <w:rPr>
          <w:lang w:eastAsia="ja-JP"/>
        </w:rPr>
        <w:t xml:space="preserve"> </w:t>
      </w:r>
      <w:r w:rsidR="004D4959">
        <w:rPr>
          <w:lang w:eastAsia="ja-JP"/>
        </w:rPr>
        <w:t>C</w:t>
      </w:r>
      <w:r w:rsidRPr="00045090">
        <w:rPr>
          <w:lang w:eastAsia="ja-JP"/>
        </w:rPr>
        <w:t>ode 0x00 means no operation of the decoding process and can be used for the padding octets.</w:t>
      </w:r>
    </w:p>
    <w:p w:rsidR="00DE4291" w:rsidRPr="00045090" w:rsidRDefault="004D4959" w:rsidP="00B1618A">
      <w:pPr>
        <w:rPr>
          <w:lang w:eastAsia="ja-JP"/>
        </w:rPr>
      </w:pPr>
      <w:r>
        <w:rPr>
          <w:lang w:eastAsia="ja-JP"/>
        </w:rPr>
        <w:t>The s</w:t>
      </w:r>
      <w:r w:rsidR="00DE4291" w:rsidRPr="00045090">
        <w:rPr>
          <w:lang w:eastAsia="ja-JP"/>
        </w:rPr>
        <w:t>ubsequent tool prefix code is decoded based on Table 7-2.</w:t>
      </w:r>
    </w:p>
    <w:p w:rsidR="00DE4291" w:rsidRPr="00045090" w:rsidRDefault="008F2FA3" w:rsidP="008F2FA3">
      <w:pPr>
        <w:pStyle w:val="Heading2"/>
      </w:pPr>
      <w:bookmarkStart w:id="621" w:name="_Toc241583063"/>
      <w:bookmarkStart w:id="622" w:name="_Toc245800826"/>
      <w:bookmarkStart w:id="623" w:name="_Toc245800870"/>
      <w:bookmarkStart w:id="624" w:name="_Toc251673252"/>
      <w:bookmarkStart w:id="625" w:name="_Toc257704259"/>
      <w:bookmarkStart w:id="626" w:name="_Toc260130677"/>
      <w:bookmarkStart w:id="627" w:name="_Toc260132773"/>
      <w:r w:rsidRPr="00045090">
        <w:t>8.2</w:t>
      </w:r>
      <w:r w:rsidRPr="00045090">
        <w:tab/>
      </w:r>
      <w:r w:rsidR="00DE4291" w:rsidRPr="00045090">
        <w:t>Uncompressed decoding tool</w:t>
      </w:r>
      <w:bookmarkEnd w:id="621"/>
      <w:bookmarkEnd w:id="622"/>
      <w:bookmarkEnd w:id="623"/>
      <w:bookmarkEnd w:id="624"/>
      <w:bookmarkEnd w:id="625"/>
      <w:bookmarkEnd w:id="626"/>
      <w:bookmarkEnd w:id="627"/>
    </w:p>
    <w:p w:rsidR="00DE4291" w:rsidRPr="00045090" w:rsidRDefault="00DE4291" w:rsidP="00B1618A">
      <w:pPr>
        <w:rPr>
          <w:lang w:eastAsia="ja-JP"/>
        </w:rPr>
      </w:pPr>
      <w:r w:rsidRPr="00045090">
        <w:rPr>
          <w:lang w:eastAsia="ja-JP"/>
        </w:rPr>
        <w:t xml:space="preserve">If the prefix code indicates </w:t>
      </w:r>
      <w:r w:rsidR="004D4959">
        <w:rPr>
          <w:lang w:eastAsia="ja-JP"/>
        </w:rPr>
        <w:t xml:space="preserve">the </w:t>
      </w:r>
      <w:r w:rsidRPr="00045090">
        <w:rPr>
          <w:lang w:eastAsia="ja-JP"/>
        </w:rPr>
        <w:t xml:space="preserve">use of an </w:t>
      </w:r>
      <w:r w:rsidR="00B1618A">
        <w:rPr>
          <w:lang w:eastAsia="ja-JP"/>
        </w:rPr>
        <w:t>u</w:t>
      </w:r>
      <w:r w:rsidRPr="00045090">
        <w:rPr>
          <w:lang w:eastAsia="ja-JP"/>
        </w:rPr>
        <w:t>ncompressed coding tool, the decoder reproduces output samples exactly as octets following the prefix code.</w:t>
      </w:r>
    </w:p>
    <w:p w:rsidR="00DE4291" w:rsidRPr="00045090" w:rsidRDefault="008F2FA3" w:rsidP="008F2FA3">
      <w:pPr>
        <w:pStyle w:val="Heading2"/>
      </w:pPr>
      <w:bookmarkStart w:id="628" w:name="_Toc241583064"/>
      <w:bookmarkStart w:id="629" w:name="_Toc245800827"/>
      <w:bookmarkStart w:id="630" w:name="_Toc245800871"/>
      <w:bookmarkStart w:id="631" w:name="_Toc251673253"/>
      <w:bookmarkStart w:id="632" w:name="_Toc257704260"/>
      <w:bookmarkStart w:id="633" w:name="_Toc260130678"/>
      <w:bookmarkStart w:id="634" w:name="_Toc260132774"/>
      <w:r w:rsidRPr="00045090">
        <w:t>8.3</w:t>
      </w:r>
      <w:r w:rsidRPr="00045090">
        <w:tab/>
      </w:r>
      <w:r w:rsidR="00DE4291" w:rsidRPr="00045090">
        <w:t>Constant value decoding tools</w:t>
      </w:r>
      <w:bookmarkEnd w:id="628"/>
      <w:bookmarkEnd w:id="629"/>
      <w:bookmarkEnd w:id="630"/>
      <w:bookmarkEnd w:id="631"/>
      <w:bookmarkEnd w:id="632"/>
      <w:bookmarkEnd w:id="633"/>
      <w:bookmarkEnd w:id="634"/>
    </w:p>
    <w:p w:rsidR="00DE4291" w:rsidRPr="00045090" w:rsidRDefault="00DE4291" w:rsidP="00DE4291">
      <w:pPr>
        <w:tabs>
          <w:tab w:val="left" w:pos="360"/>
        </w:tabs>
        <w:rPr>
          <w:lang w:eastAsia="ja-JP"/>
        </w:rPr>
      </w:pPr>
      <w:r w:rsidRPr="00045090">
        <w:rPr>
          <w:lang w:eastAsia="ja-JP"/>
        </w:rPr>
        <w:t>If the tool prefix indicates one of the constant value coding tools, the decoder generates the constant value for all samples in a frame. The prefix codes and bit packing format are shown in Tables 7-1, 7-2 and 7-5.</w:t>
      </w:r>
    </w:p>
    <w:p w:rsidR="00DE4291" w:rsidRPr="00045090" w:rsidRDefault="008F2FA3" w:rsidP="008F2FA3">
      <w:pPr>
        <w:pStyle w:val="Heading2"/>
      </w:pPr>
      <w:bookmarkStart w:id="635" w:name="_Toc241583065"/>
      <w:bookmarkStart w:id="636" w:name="_Toc245800828"/>
      <w:bookmarkStart w:id="637" w:name="_Toc245800872"/>
      <w:bookmarkStart w:id="638" w:name="_Toc251673254"/>
      <w:bookmarkStart w:id="639" w:name="_Toc257704261"/>
      <w:bookmarkStart w:id="640" w:name="_Toc260130679"/>
      <w:bookmarkStart w:id="641" w:name="_Toc260132775"/>
      <w:r w:rsidRPr="00045090">
        <w:t>8.4</w:t>
      </w:r>
      <w:r w:rsidRPr="00045090">
        <w:tab/>
      </w:r>
      <w:r w:rsidR="00DE4291" w:rsidRPr="00045090">
        <w:t>PM zero Rice decoding tool</w:t>
      </w:r>
      <w:bookmarkEnd w:id="635"/>
      <w:bookmarkEnd w:id="636"/>
      <w:bookmarkEnd w:id="637"/>
      <w:bookmarkEnd w:id="638"/>
      <w:bookmarkEnd w:id="639"/>
      <w:bookmarkEnd w:id="640"/>
      <w:bookmarkEnd w:id="641"/>
    </w:p>
    <w:p w:rsidR="00DE4291" w:rsidRPr="00045090" w:rsidRDefault="00DE4291" w:rsidP="004D4959">
      <w:pPr>
        <w:tabs>
          <w:tab w:val="left" w:pos="360"/>
        </w:tabs>
        <w:rPr>
          <w:lang w:eastAsia="ja-JP"/>
        </w:rPr>
      </w:pPr>
      <w:r w:rsidRPr="00045090">
        <w:rPr>
          <w:lang w:eastAsia="ja-JP"/>
        </w:rPr>
        <w:t xml:space="preserve">If a prefix indicates a </w:t>
      </w:r>
      <w:r w:rsidRPr="00045090">
        <w:rPr>
          <w:i/>
          <w:lang w:eastAsia="ja-JP"/>
        </w:rPr>
        <w:t>PM (Plus Minus</w:t>
      </w:r>
      <w:r w:rsidR="004D4959">
        <w:rPr>
          <w:i/>
          <w:lang w:eastAsia="ja-JP"/>
        </w:rPr>
        <w:t>)</w:t>
      </w:r>
      <w:r w:rsidRPr="00045090">
        <w:rPr>
          <w:i/>
          <w:lang w:eastAsia="ja-JP"/>
        </w:rPr>
        <w:t xml:space="preserve"> </w:t>
      </w:r>
      <w:r w:rsidR="004D4959">
        <w:rPr>
          <w:i/>
          <w:lang w:eastAsia="ja-JP"/>
        </w:rPr>
        <w:t>z</w:t>
      </w:r>
      <w:r w:rsidRPr="00045090">
        <w:rPr>
          <w:i/>
          <w:lang w:eastAsia="ja-JP"/>
        </w:rPr>
        <w:t>ero Rice coding tool</w:t>
      </w:r>
      <w:r w:rsidRPr="00045090">
        <w:rPr>
          <w:lang w:eastAsia="ja-JP"/>
        </w:rPr>
        <w:t>, the decoder produces either plus zero or minus zero using the Rice decoding result of the run-length of each value.</w:t>
      </w:r>
    </w:p>
    <w:p w:rsidR="00DE4291" w:rsidRPr="00045090" w:rsidRDefault="008F2FA3" w:rsidP="008F2FA3">
      <w:pPr>
        <w:pStyle w:val="enumlev1"/>
        <w:rPr>
          <w:lang w:eastAsia="ja-JP"/>
        </w:rPr>
      </w:pPr>
      <w:r w:rsidRPr="00045090">
        <w:rPr>
          <w:lang w:eastAsia="ja-JP"/>
        </w:rPr>
        <w:t>1)</w:t>
      </w:r>
      <w:r w:rsidRPr="00045090">
        <w:rPr>
          <w:lang w:eastAsia="ja-JP"/>
        </w:rPr>
        <w:tab/>
      </w:r>
      <w:r w:rsidR="00DE4291" w:rsidRPr="00045090">
        <w:rPr>
          <w:lang w:eastAsia="ja-JP"/>
        </w:rPr>
        <w:t xml:space="preserve">Set </w:t>
      </w:r>
      <w:r w:rsidR="00FF3121" w:rsidRPr="00045090">
        <w:rPr>
          <w:lang w:eastAsia="ja-JP"/>
        </w:rPr>
        <w:t>0</w:t>
      </w:r>
      <w:r w:rsidR="00FF3121" w:rsidRPr="00045090">
        <w:rPr>
          <w:i/>
          <w:iCs/>
          <w:vertAlign w:val="subscript"/>
          <w:lang w:eastAsia="ja-JP"/>
        </w:rPr>
        <w:t>m</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DE4291" w:rsidRPr="00045090">
        <w:rPr>
          <w:lang w:eastAsia="ja-JP"/>
        </w:rPr>
        <w:t xml:space="preserve"> and </w:t>
      </w:r>
      <w:r w:rsidR="00FF3121" w:rsidRPr="00045090">
        <w:rPr>
          <w:lang w:eastAsia="ja-JP"/>
        </w:rPr>
        <w:t>0</w:t>
      </w:r>
      <w:r w:rsidR="00FF3121" w:rsidRPr="00045090">
        <w:rPr>
          <w:i/>
          <w:iCs/>
          <w:vertAlign w:val="subscript"/>
          <w:lang w:eastAsia="ja-JP"/>
        </w:rPr>
        <w:t>l</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DE4291" w:rsidRPr="00045090">
        <w:rPr>
          <w:lang w:eastAsia="ja-JP"/>
        </w:rPr>
        <w:t xml:space="preserve"> if the tool prefix indicates </w:t>
      </w:r>
      <w:r w:rsidR="00DE4291" w:rsidRPr="00045090">
        <w:rPr>
          <w:szCs w:val="24"/>
          <w:lang w:eastAsia="ja-JP"/>
        </w:rPr>
        <w:t>PM zero Rice coding (Minus &lt;= Plus)</w:t>
      </w:r>
      <w:r w:rsidR="00DE4291" w:rsidRPr="00045090">
        <w:rPr>
          <w:lang w:eastAsia="ja-JP"/>
        </w:rPr>
        <w:t xml:space="preserve">, or set </w:t>
      </w:r>
      <w:r w:rsidR="00FF3121" w:rsidRPr="00045090">
        <w:rPr>
          <w:lang w:eastAsia="ja-JP"/>
        </w:rPr>
        <w:t>0</w:t>
      </w:r>
      <w:r w:rsidR="00FF3121" w:rsidRPr="00045090">
        <w:rPr>
          <w:i/>
          <w:iCs/>
          <w:vertAlign w:val="subscript"/>
          <w:lang w:eastAsia="ja-JP"/>
        </w:rPr>
        <w:t>m</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DE4291" w:rsidRPr="00045090">
        <w:rPr>
          <w:lang w:eastAsia="ja-JP"/>
        </w:rPr>
        <w:t xml:space="preserve"> and </w:t>
      </w:r>
      <w:r w:rsidR="00FF3121" w:rsidRPr="00045090">
        <w:rPr>
          <w:lang w:eastAsia="ja-JP"/>
        </w:rPr>
        <w:t>0</w:t>
      </w:r>
      <w:r w:rsidR="00FF3121" w:rsidRPr="00045090">
        <w:rPr>
          <w:i/>
          <w:iCs/>
          <w:vertAlign w:val="subscript"/>
          <w:lang w:eastAsia="ja-JP"/>
        </w:rPr>
        <w:t>l</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DE4291" w:rsidRPr="00045090">
        <w:rPr>
          <w:lang w:eastAsia="ja-JP"/>
        </w:rPr>
        <w:t xml:space="preserve"> if the tool prefix indicates PM zero Rice coding (Minus &gt; Plus);</w:t>
      </w:r>
    </w:p>
    <w:p w:rsidR="00DE4291" w:rsidRPr="00045090" w:rsidRDefault="008F2FA3" w:rsidP="008F2FA3">
      <w:pPr>
        <w:pStyle w:val="enumlev1"/>
        <w:rPr>
          <w:lang w:eastAsia="ja-JP"/>
        </w:rPr>
      </w:pPr>
      <w:r w:rsidRPr="00045090">
        <w:rPr>
          <w:rFonts w:eastAsia="SimSun"/>
          <w:lang w:eastAsia="zh-CN"/>
        </w:rPr>
        <w:t>2)</w:t>
      </w:r>
      <w:r w:rsidRPr="00045090">
        <w:rPr>
          <w:rFonts w:eastAsia="SimSun"/>
          <w:lang w:eastAsia="zh-CN"/>
        </w:rPr>
        <w:tab/>
      </w:r>
      <w:r w:rsidR="00DE4291" w:rsidRPr="00045090">
        <w:rPr>
          <w:rFonts w:eastAsia="SimSun"/>
          <w:lang w:eastAsia="zh-CN"/>
        </w:rPr>
        <w:t xml:space="preserve">Huffman decoding </w:t>
      </w:r>
      <w:r w:rsidR="00DE4291" w:rsidRPr="00045090">
        <w:rPr>
          <w:lang w:eastAsia="ja-JP"/>
        </w:rPr>
        <w:t>R</w:t>
      </w:r>
      <w:r w:rsidR="00DE4291" w:rsidRPr="00045090">
        <w:rPr>
          <w:rFonts w:eastAsia="SimSun"/>
          <w:lang w:eastAsia="zh-CN"/>
        </w:rPr>
        <w:t xml:space="preserve">ice parameter </w:t>
      </w:r>
      <w:r w:rsidR="00DE4291" w:rsidRPr="00045090">
        <w:rPr>
          <w:rFonts w:eastAsia="SimSun"/>
          <w:i/>
          <w:lang w:eastAsia="zh-CN"/>
        </w:rPr>
        <w:t>S</w:t>
      </w:r>
      <w:r w:rsidR="00DE4291" w:rsidRPr="00045090">
        <w:rPr>
          <w:rFonts w:eastAsia="SimSun"/>
          <w:lang w:eastAsia="zh-CN"/>
        </w:rPr>
        <w:t xml:space="preserve"> for </w:t>
      </w:r>
      <w:r w:rsidR="00FF3121" w:rsidRPr="00045090">
        <w:rPr>
          <w:rFonts w:eastAsia="SimSun"/>
          <w:lang w:eastAsia="zh-CN"/>
        </w:rPr>
        <w:t>0</w:t>
      </w:r>
      <w:r w:rsidR="00FF3121" w:rsidRPr="00045090">
        <w:rPr>
          <w:rFonts w:eastAsia="SimSun"/>
          <w:i/>
          <w:iCs/>
          <w:vertAlign w:val="subscript"/>
          <w:lang w:eastAsia="zh-CN"/>
        </w:rPr>
        <w:t>m</w:t>
      </w:r>
      <w:r w:rsidR="00DE4291" w:rsidRPr="00045090">
        <w:rPr>
          <w:rFonts w:eastAsia="SimSun"/>
          <w:lang w:eastAsia="zh-CN"/>
        </w:rPr>
        <w:t xml:space="preserve"> and </w:t>
      </w:r>
      <w:r w:rsidR="00FF3121" w:rsidRPr="00045090">
        <w:rPr>
          <w:rFonts w:eastAsia="SimSun"/>
          <w:lang w:eastAsia="zh-CN"/>
        </w:rPr>
        <w:t>0</w:t>
      </w:r>
      <w:r w:rsidR="00FF3121" w:rsidRPr="00045090">
        <w:rPr>
          <w:rFonts w:eastAsia="SimSun"/>
          <w:i/>
          <w:iCs/>
          <w:vertAlign w:val="subscript"/>
          <w:lang w:eastAsia="zh-CN"/>
        </w:rPr>
        <w:t>l</w:t>
      </w:r>
      <w:r w:rsidR="00DE4291" w:rsidRPr="00045090">
        <w:rPr>
          <w:rFonts w:eastAsia="SimSun"/>
          <w:lang w:eastAsia="zh-CN"/>
        </w:rPr>
        <w:t xml:space="preserve"> run-length decodin</w:t>
      </w:r>
      <w:r w:rsidR="00DE4291" w:rsidRPr="00045090">
        <w:rPr>
          <w:lang w:eastAsia="ja-JP"/>
        </w:rPr>
        <w:t>g;</w:t>
      </w:r>
    </w:p>
    <w:p w:rsidR="00DE4291" w:rsidRPr="00045090" w:rsidRDefault="008F2FA3" w:rsidP="004D4959">
      <w:pPr>
        <w:pStyle w:val="enumlev1"/>
        <w:rPr>
          <w:lang w:eastAsia="ja-JP"/>
        </w:rPr>
      </w:pPr>
      <w:r w:rsidRPr="00045090">
        <w:rPr>
          <w:rFonts w:eastAsia="SimSun"/>
          <w:lang w:eastAsia="zh-CN"/>
        </w:rPr>
        <w:t>3)</w:t>
      </w:r>
      <w:r w:rsidRPr="00045090">
        <w:rPr>
          <w:rFonts w:eastAsia="SimSun"/>
          <w:lang w:eastAsia="zh-CN"/>
        </w:rPr>
        <w:tab/>
      </w:r>
      <w:r w:rsidR="00DE4291" w:rsidRPr="00045090">
        <w:rPr>
          <w:rFonts w:eastAsia="SimSun"/>
          <w:lang w:eastAsia="zh-CN"/>
        </w:rPr>
        <w:t xml:space="preserve">Rice decoding </w:t>
      </w:r>
      <w:r w:rsidR="00DE4291" w:rsidRPr="00045090">
        <w:rPr>
          <w:lang w:eastAsia="ja-JP"/>
        </w:rPr>
        <w:t xml:space="preserve">(see </w:t>
      </w:r>
      <w:r w:rsidR="004D4959">
        <w:rPr>
          <w:lang w:eastAsia="ja-JP"/>
        </w:rPr>
        <w:t>c</w:t>
      </w:r>
      <w:r w:rsidR="00DE4291" w:rsidRPr="00045090">
        <w:rPr>
          <w:lang w:eastAsia="ja-JP"/>
        </w:rPr>
        <w:t>lause 6.9.2) the sequence of numbers</w:t>
      </w:r>
      <w:r w:rsidR="00DE4291" w:rsidRPr="00045090">
        <w:rPr>
          <w:rFonts w:eastAsia="SimSun"/>
          <w:lang w:eastAsia="zh-CN"/>
        </w:rPr>
        <w:t xml:space="preserve"> of </w:t>
      </w:r>
      <w:r w:rsidR="00FF3121" w:rsidRPr="00045090">
        <w:rPr>
          <w:rFonts w:eastAsia="SimSun"/>
          <w:lang w:eastAsia="zh-CN"/>
        </w:rPr>
        <w:t>0</w:t>
      </w:r>
      <w:r w:rsidR="00FF3121" w:rsidRPr="00045090">
        <w:rPr>
          <w:rFonts w:eastAsia="SimSun"/>
          <w:i/>
          <w:iCs/>
          <w:vertAlign w:val="subscript"/>
          <w:lang w:eastAsia="zh-CN"/>
        </w:rPr>
        <w:t>m</w:t>
      </w:r>
      <w:r w:rsidR="00DE4291" w:rsidRPr="00045090">
        <w:rPr>
          <w:rFonts w:eastAsia="SimSun"/>
          <w:lang w:eastAsia="zh-CN"/>
        </w:rPr>
        <w:t xml:space="preserve"> and recover the </w:t>
      </w:r>
      <w:r w:rsidR="00FF3121" w:rsidRPr="00045090">
        <w:rPr>
          <w:rFonts w:eastAsia="SimSun"/>
          <w:lang w:eastAsia="zh-CN"/>
        </w:rPr>
        <w:t>0</w:t>
      </w:r>
      <w:r w:rsidR="00FF3121" w:rsidRPr="00045090">
        <w:rPr>
          <w:rFonts w:eastAsia="SimSun"/>
          <w:i/>
          <w:iCs/>
          <w:vertAlign w:val="subscript"/>
          <w:lang w:eastAsia="zh-CN"/>
        </w:rPr>
        <w:t>m</w:t>
      </w:r>
      <w:r w:rsidR="00DE4291" w:rsidRPr="00045090">
        <w:rPr>
          <w:rFonts w:eastAsia="SimSun"/>
          <w:lang w:eastAsia="zh-CN"/>
        </w:rPr>
        <w:t xml:space="preserve"> and </w:t>
      </w:r>
      <w:r w:rsidR="00FF3121" w:rsidRPr="00045090">
        <w:rPr>
          <w:rFonts w:eastAsia="SimSun"/>
          <w:lang w:eastAsia="zh-CN"/>
        </w:rPr>
        <w:t>0</w:t>
      </w:r>
      <w:r w:rsidR="00FF3121" w:rsidRPr="00045090">
        <w:rPr>
          <w:rFonts w:eastAsia="SimSun"/>
          <w:i/>
          <w:iCs/>
          <w:vertAlign w:val="subscript"/>
          <w:lang w:eastAsia="zh-CN"/>
        </w:rPr>
        <w:t>l</w:t>
      </w:r>
      <w:r w:rsidR="00FF3121" w:rsidRPr="00045090">
        <w:rPr>
          <w:rFonts w:eastAsia="SimSun"/>
        </w:rPr>
        <w:t xml:space="preserve"> </w:t>
      </w:r>
      <w:r w:rsidR="00DE4291" w:rsidRPr="00045090">
        <w:rPr>
          <w:rFonts w:eastAsia="SimSun"/>
          <w:lang w:eastAsia="zh-CN"/>
        </w:rPr>
        <w:t xml:space="preserve">to </w:t>
      </w:r>
      <w:r w:rsidR="00DE4291" w:rsidRPr="00045090">
        <w:rPr>
          <w:lang w:eastAsia="ja-JP"/>
        </w:rPr>
        <w:t xml:space="preserve">an </w:t>
      </w:r>
      <w:r w:rsidR="00DE4291" w:rsidRPr="00045090">
        <w:rPr>
          <w:rFonts w:eastAsia="SimSun"/>
          <w:lang w:eastAsia="zh-CN"/>
        </w:rPr>
        <w:t>output buffer</w:t>
      </w:r>
      <w:r w:rsidR="004D4959">
        <w:rPr>
          <w:lang w:eastAsia="ja-JP"/>
        </w:rPr>
        <w:t>.</w:t>
      </w:r>
    </w:p>
    <w:p w:rsidR="00DE4291" w:rsidRPr="00045090" w:rsidRDefault="00DE4291" w:rsidP="00C40EB1">
      <w:pPr>
        <w:tabs>
          <w:tab w:val="left" w:pos="360"/>
        </w:tabs>
        <w:rPr>
          <w:lang w:eastAsia="ja-JP"/>
        </w:rPr>
      </w:pPr>
      <w:r w:rsidRPr="00045090">
        <w:rPr>
          <w:lang w:eastAsia="ja-JP"/>
        </w:rPr>
        <w:t xml:space="preserve">At step 2, the Rice parameter </w:t>
      </w:r>
      <w:r w:rsidRPr="00045090">
        <w:rPr>
          <w:i/>
          <w:lang w:eastAsia="ja-JP"/>
        </w:rPr>
        <w:t>S</w:t>
      </w:r>
      <w:r w:rsidRPr="00045090">
        <w:rPr>
          <w:lang w:eastAsia="ja-JP"/>
        </w:rPr>
        <w:t xml:space="preserve"> is decoded using one of the Huffman coding tables in </w:t>
      </w:r>
      <w:r w:rsidR="00C40EB1">
        <w:rPr>
          <w:lang w:eastAsia="ja-JP"/>
        </w:rPr>
        <w:t xml:space="preserve">Table 7-6 </w:t>
      </w:r>
      <w:r w:rsidRPr="00045090">
        <w:rPr>
          <w:lang w:eastAsia="ja-JP"/>
        </w:rPr>
        <w:t xml:space="preserve">depending on the input frame lengths. When two bits following the tool prefix code are zero, the pulse mode decoding is performed as described in </w:t>
      </w:r>
      <w:r w:rsidR="004D4959">
        <w:rPr>
          <w:lang w:eastAsia="ja-JP"/>
        </w:rPr>
        <w:t>c</w:t>
      </w:r>
      <w:r w:rsidRPr="00045090">
        <w:rPr>
          <w:lang w:eastAsia="ja-JP"/>
        </w:rPr>
        <w:t>lause 8.5.</w:t>
      </w:r>
    </w:p>
    <w:p w:rsidR="00DE4291" w:rsidRPr="00045090" w:rsidRDefault="00DE4291" w:rsidP="004D4959">
      <w:pPr>
        <w:tabs>
          <w:tab w:val="left" w:pos="360"/>
        </w:tabs>
        <w:rPr>
          <w:lang w:eastAsia="ja-JP"/>
        </w:rPr>
      </w:pPr>
      <w:r w:rsidRPr="00045090">
        <w:rPr>
          <w:lang w:eastAsia="ja-JP"/>
        </w:rPr>
        <w:t xml:space="preserve">At step 3, Rice decoding stops when </w:t>
      </w:r>
      <w:r w:rsidR="00FF3121" w:rsidRPr="00045090">
        <w:rPr>
          <w:i/>
          <w:iCs/>
          <w:lang w:eastAsia="ja-JP"/>
        </w:rPr>
        <w:t>N</w:t>
      </w:r>
      <w:r w:rsidR="00FF3121" w:rsidRPr="00045090">
        <w:rPr>
          <w:lang w:eastAsia="ja-JP"/>
        </w:rPr>
        <w:t xml:space="preserve"> </w:t>
      </w:r>
      <w:r w:rsidRPr="00045090">
        <w:rPr>
          <w:lang w:eastAsia="ja-JP"/>
        </w:rPr>
        <w:t xml:space="preserve">samples are recovered. For decoding the last run-length value of sequential </w:t>
      </w:r>
      <w:r w:rsidR="00FF3121" w:rsidRPr="00045090">
        <w:rPr>
          <w:lang w:eastAsia="ja-JP"/>
        </w:rPr>
        <w:t>0</w:t>
      </w:r>
      <w:r w:rsidR="00FF3121" w:rsidRPr="00045090">
        <w:rPr>
          <w:i/>
          <w:iCs/>
          <w:vertAlign w:val="subscript"/>
          <w:lang w:eastAsia="ja-JP"/>
        </w:rPr>
        <w:t>m</w:t>
      </w:r>
      <w:r w:rsidRPr="00045090">
        <w:rPr>
          <w:lang w:eastAsia="ja-JP"/>
        </w:rPr>
        <w:t xml:space="preserve">s, the virtual stop sample </w:t>
      </w:r>
      <w:r w:rsidR="00FF3121" w:rsidRPr="00045090">
        <w:rPr>
          <w:lang w:eastAsia="ja-JP"/>
        </w:rPr>
        <w:t>0</w:t>
      </w:r>
      <w:r w:rsidR="00FF3121" w:rsidRPr="00045090">
        <w:rPr>
          <w:i/>
          <w:iCs/>
          <w:vertAlign w:val="subscript"/>
          <w:lang w:eastAsia="ja-JP"/>
        </w:rPr>
        <w:t>l</w:t>
      </w:r>
      <w:r w:rsidRPr="00045090">
        <w:rPr>
          <w:lang w:eastAsia="ja-JP"/>
        </w:rPr>
        <w:t xml:space="preserve"> is not written </w:t>
      </w:r>
      <w:r w:rsidR="004D4959">
        <w:rPr>
          <w:lang w:eastAsia="ja-JP"/>
        </w:rPr>
        <w:t>to</w:t>
      </w:r>
      <w:r w:rsidRPr="00045090">
        <w:rPr>
          <w:lang w:eastAsia="ja-JP"/>
        </w:rPr>
        <w:t xml:space="preserve"> the output buffer.</w:t>
      </w:r>
    </w:p>
    <w:p w:rsidR="00DE4291" w:rsidRPr="00045090" w:rsidRDefault="008F2FA3" w:rsidP="008F2FA3">
      <w:pPr>
        <w:pStyle w:val="Heading2"/>
      </w:pPr>
      <w:bookmarkStart w:id="642" w:name="_Toc241583066"/>
      <w:bookmarkStart w:id="643" w:name="_Toc245800829"/>
      <w:bookmarkStart w:id="644" w:name="_Toc245800873"/>
      <w:bookmarkStart w:id="645" w:name="_Toc251673255"/>
      <w:bookmarkStart w:id="646" w:name="_Toc257704262"/>
      <w:bookmarkStart w:id="647" w:name="_Toc260130680"/>
      <w:bookmarkStart w:id="648" w:name="_Toc260132776"/>
      <w:r w:rsidRPr="00045090">
        <w:t>8.5</w:t>
      </w:r>
      <w:r w:rsidRPr="00045090">
        <w:tab/>
      </w:r>
      <w:r w:rsidR="00DE4291" w:rsidRPr="00045090">
        <w:t>Binary decoding tool</w:t>
      </w:r>
      <w:bookmarkEnd w:id="642"/>
      <w:bookmarkEnd w:id="643"/>
      <w:bookmarkEnd w:id="644"/>
      <w:bookmarkEnd w:id="645"/>
      <w:bookmarkEnd w:id="646"/>
      <w:bookmarkEnd w:id="647"/>
      <w:bookmarkEnd w:id="648"/>
    </w:p>
    <w:p w:rsidR="00DE4291" w:rsidRPr="00045090" w:rsidRDefault="00DE4291" w:rsidP="00FF3121">
      <w:pPr>
        <w:tabs>
          <w:tab w:val="left" w:pos="360"/>
        </w:tabs>
        <w:rPr>
          <w:lang w:eastAsia="ja-JP"/>
        </w:rPr>
      </w:pPr>
      <w:r w:rsidRPr="00045090">
        <w:rPr>
          <w:lang w:eastAsia="ja-JP"/>
        </w:rPr>
        <w:t>If a prefix indicates a binary coding mode, the decoder produces either plus zero or minus zero by converting</w:t>
      </w:r>
      <w:r w:rsidR="004D4959">
        <w:rPr>
          <w:lang w:eastAsia="ja-JP"/>
        </w:rPr>
        <w:t xml:space="preserve"> the</w:t>
      </w:r>
      <w:r w:rsidRPr="00045090">
        <w:rPr>
          <w:lang w:eastAsia="ja-JP"/>
        </w:rPr>
        <w:t xml:space="preserve"> binary coded sequence, where 0 indicates plus zero </w:t>
      </w:r>
      <w:r w:rsidR="00FF3121" w:rsidRPr="00045090">
        <w:rPr>
          <w:lang w:eastAsia="ja-JP"/>
        </w:rPr>
        <w:t>0</w:t>
      </w:r>
      <w:r w:rsidR="00FF3121" w:rsidRPr="00045090">
        <w:rPr>
          <w:vertAlign w:val="superscript"/>
          <w:lang w:eastAsia="ja-JP"/>
        </w:rPr>
        <w:t>+</w:t>
      </w:r>
      <w:r w:rsidRPr="00045090">
        <w:rPr>
          <w:lang w:eastAsia="ja-JP"/>
        </w:rPr>
        <w:t xml:space="preserve">, 1 indicates minus zero </w:t>
      </w:r>
      <w:r w:rsidR="00FF3121" w:rsidRPr="00045090">
        <w:rPr>
          <w:lang w:eastAsia="ja-JP"/>
        </w:rPr>
        <w:t>0</w:t>
      </w:r>
      <w:r w:rsidR="00FF3121" w:rsidRPr="00045090">
        <w:rPr>
          <w:vertAlign w:val="superscript"/>
          <w:lang w:eastAsia="ja-JP"/>
        </w:rPr>
        <w:t>–</w:t>
      </w:r>
      <w:r w:rsidRPr="00045090">
        <w:rPr>
          <w:lang w:eastAsia="ja-JP"/>
        </w:rPr>
        <w:t>.</w:t>
      </w:r>
    </w:p>
    <w:p w:rsidR="00DE4291" w:rsidRPr="00045090" w:rsidRDefault="008F2FA3" w:rsidP="008F2FA3">
      <w:pPr>
        <w:pStyle w:val="Heading2"/>
      </w:pPr>
      <w:bookmarkStart w:id="649" w:name="_Toc241583067"/>
      <w:bookmarkStart w:id="650" w:name="_Toc245800830"/>
      <w:bookmarkStart w:id="651" w:name="_Toc245800874"/>
      <w:bookmarkStart w:id="652" w:name="_Toc251673256"/>
      <w:bookmarkStart w:id="653" w:name="_Toc257704263"/>
      <w:bookmarkStart w:id="654" w:name="_Toc260130681"/>
      <w:bookmarkStart w:id="655" w:name="_Toc260132777"/>
      <w:r w:rsidRPr="00045090">
        <w:t>8.6</w:t>
      </w:r>
      <w:r w:rsidRPr="00045090">
        <w:tab/>
      </w:r>
      <w:r w:rsidR="00DE4291" w:rsidRPr="00045090">
        <w:t>Pulse mode decoding tool</w:t>
      </w:r>
      <w:bookmarkEnd w:id="649"/>
      <w:bookmarkEnd w:id="650"/>
      <w:bookmarkEnd w:id="651"/>
      <w:bookmarkEnd w:id="652"/>
      <w:bookmarkEnd w:id="653"/>
      <w:bookmarkEnd w:id="654"/>
      <w:bookmarkEnd w:id="655"/>
    </w:p>
    <w:p w:rsidR="00DE4291" w:rsidRPr="00045090" w:rsidRDefault="00DE4291" w:rsidP="00DE4291">
      <w:pPr>
        <w:rPr>
          <w:lang w:eastAsia="ja-JP"/>
        </w:rPr>
      </w:pPr>
      <w:r w:rsidRPr="00045090">
        <w:rPr>
          <w:rFonts w:eastAsia="SimSun"/>
          <w:lang w:eastAsia="zh-CN"/>
        </w:rPr>
        <w:t xml:space="preserve">If the decoded </w:t>
      </w:r>
      <w:r w:rsidRPr="00045090">
        <w:rPr>
          <w:lang w:eastAsia="ja-JP"/>
        </w:rPr>
        <w:t xml:space="preserve">tool </w:t>
      </w:r>
      <w:r w:rsidRPr="00045090">
        <w:rPr>
          <w:rFonts w:eastAsia="SimSun"/>
          <w:lang w:eastAsia="zh-CN"/>
        </w:rPr>
        <w:t xml:space="preserve">prefix code indicates </w:t>
      </w:r>
      <w:r w:rsidRPr="00045090">
        <w:rPr>
          <w:lang w:eastAsia="ja-JP"/>
        </w:rPr>
        <w:t>Pulse mode coding (Minus &lt; Plus)</w:t>
      </w:r>
      <w:r w:rsidRPr="00045090">
        <w:rPr>
          <w:rFonts w:eastAsia="SimSun"/>
          <w:lang w:eastAsia="zh-CN"/>
        </w:rPr>
        <w:t xml:space="preserve"> or </w:t>
      </w:r>
      <w:r w:rsidRPr="00045090">
        <w:rPr>
          <w:lang w:eastAsia="ja-JP"/>
        </w:rPr>
        <w:t>Pulse mode coding (Minus &gt; Plus), pulse mode decoding is performed.</w:t>
      </w:r>
    </w:p>
    <w:p w:rsidR="00DE4291" w:rsidRPr="00045090" w:rsidRDefault="008F2FA3" w:rsidP="008F2FA3">
      <w:pPr>
        <w:pStyle w:val="enumlev1"/>
        <w:rPr>
          <w:lang w:eastAsia="ja-JP"/>
        </w:rPr>
      </w:pPr>
      <w:r w:rsidRPr="00045090">
        <w:rPr>
          <w:lang w:eastAsia="ja-JP"/>
        </w:rPr>
        <w:t>1)</w:t>
      </w:r>
      <w:r w:rsidRPr="00045090">
        <w:rPr>
          <w:lang w:eastAsia="ja-JP"/>
        </w:rPr>
        <w:tab/>
      </w:r>
      <w:r w:rsidR="00DE4291" w:rsidRPr="00045090">
        <w:rPr>
          <w:lang w:eastAsia="ja-JP"/>
        </w:rPr>
        <w:t xml:space="preserve">Set </w:t>
      </w:r>
      <w:r w:rsidR="00FF3121" w:rsidRPr="00045090">
        <w:rPr>
          <w:lang w:eastAsia="ja-JP"/>
        </w:rPr>
        <w:t>0</w:t>
      </w:r>
      <w:r w:rsidR="00FF3121" w:rsidRPr="00045090">
        <w:rPr>
          <w:i/>
          <w:iCs/>
          <w:vertAlign w:val="subscript"/>
          <w:lang w:eastAsia="ja-JP"/>
        </w:rPr>
        <w:t>m</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DE4291" w:rsidRPr="00045090">
        <w:rPr>
          <w:lang w:eastAsia="ja-JP"/>
        </w:rPr>
        <w:t xml:space="preserve"> and </w:t>
      </w:r>
      <w:r w:rsidR="00FF3121" w:rsidRPr="00045090">
        <w:rPr>
          <w:lang w:eastAsia="ja-JP"/>
        </w:rPr>
        <w:t>0</w:t>
      </w:r>
      <w:r w:rsidR="00FF3121" w:rsidRPr="00045090">
        <w:rPr>
          <w:i/>
          <w:iCs/>
          <w:vertAlign w:val="subscript"/>
          <w:lang w:eastAsia="ja-JP"/>
        </w:rPr>
        <w:t>l</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FF3121" w:rsidRPr="00045090">
        <w:t xml:space="preserve"> </w:t>
      </w:r>
      <w:r w:rsidR="00DE4291" w:rsidRPr="00045090">
        <w:rPr>
          <w:lang w:eastAsia="ja-JP"/>
        </w:rPr>
        <w:t xml:space="preserve">if the tool prefix indicates Plus mode coding (Minus &lt; Plus), or set </w:t>
      </w:r>
      <w:r w:rsidR="00FF3121" w:rsidRPr="00045090">
        <w:rPr>
          <w:lang w:eastAsia="ja-JP"/>
        </w:rPr>
        <w:t>0</w:t>
      </w:r>
      <w:r w:rsidR="00FF3121" w:rsidRPr="00045090">
        <w:rPr>
          <w:i/>
          <w:iCs/>
          <w:vertAlign w:val="subscript"/>
          <w:lang w:eastAsia="ja-JP"/>
        </w:rPr>
        <w:t>m</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DE4291" w:rsidRPr="00045090">
        <w:rPr>
          <w:lang w:eastAsia="ja-JP"/>
        </w:rPr>
        <w:t xml:space="preserve"> and </w:t>
      </w:r>
      <w:r w:rsidR="00FF3121" w:rsidRPr="00045090">
        <w:rPr>
          <w:lang w:eastAsia="ja-JP"/>
        </w:rPr>
        <w:t>0</w:t>
      </w:r>
      <w:r w:rsidR="00FF3121" w:rsidRPr="00045090">
        <w:rPr>
          <w:i/>
          <w:iCs/>
          <w:vertAlign w:val="subscript"/>
          <w:lang w:eastAsia="ja-JP"/>
        </w:rPr>
        <w:t>l</w:t>
      </w:r>
      <w:r w:rsidR="00DE4291" w:rsidRPr="00045090">
        <w:rPr>
          <w:lang w:eastAsia="ja-JP"/>
        </w:rPr>
        <w:t xml:space="preserve"> to </w:t>
      </w:r>
      <w:r w:rsidR="00FF3121" w:rsidRPr="00045090">
        <w:rPr>
          <w:lang w:eastAsia="ja-JP"/>
        </w:rPr>
        <w:t>0</w:t>
      </w:r>
      <w:r w:rsidR="00FF3121" w:rsidRPr="00045090">
        <w:rPr>
          <w:vertAlign w:val="superscript"/>
          <w:lang w:eastAsia="ja-JP"/>
        </w:rPr>
        <w:t>+</w:t>
      </w:r>
      <w:r w:rsidR="00DE4291" w:rsidRPr="00045090">
        <w:rPr>
          <w:lang w:eastAsia="ja-JP"/>
        </w:rPr>
        <w:t xml:space="preserve"> if the tool prefix indicates Plus mode coding (Minus &gt; Plus);</w:t>
      </w:r>
    </w:p>
    <w:p w:rsidR="00DE4291" w:rsidRPr="00045090" w:rsidRDefault="008F2FA3" w:rsidP="008F2FA3">
      <w:pPr>
        <w:pStyle w:val="enumlev1"/>
        <w:rPr>
          <w:lang w:eastAsia="ja-JP"/>
        </w:rPr>
      </w:pPr>
      <w:r w:rsidRPr="00045090">
        <w:rPr>
          <w:rFonts w:eastAsia="SimSun"/>
          <w:lang w:eastAsia="zh-CN"/>
        </w:rPr>
        <w:t>2)</w:t>
      </w:r>
      <w:r w:rsidRPr="00045090">
        <w:rPr>
          <w:rFonts w:eastAsia="SimSun"/>
          <w:lang w:eastAsia="zh-CN"/>
        </w:rPr>
        <w:tab/>
      </w:r>
      <w:r w:rsidR="00DE4291" w:rsidRPr="00045090">
        <w:rPr>
          <w:rFonts w:eastAsia="SimSun"/>
          <w:lang w:eastAsia="zh-CN"/>
        </w:rPr>
        <w:t xml:space="preserve">Huffman decoding </w:t>
      </w:r>
      <w:r w:rsidR="00DE4291" w:rsidRPr="00045090">
        <w:rPr>
          <w:lang w:eastAsia="ja-JP"/>
        </w:rPr>
        <w:t>R</w:t>
      </w:r>
      <w:r w:rsidR="00DE4291" w:rsidRPr="00045090">
        <w:rPr>
          <w:rFonts w:eastAsia="SimSun"/>
          <w:lang w:eastAsia="zh-CN"/>
        </w:rPr>
        <w:t xml:space="preserve">ice parameter </w:t>
      </w:r>
      <w:r w:rsidR="00DE4291" w:rsidRPr="00045090">
        <w:rPr>
          <w:rFonts w:eastAsia="SimSun"/>
          <w:i/>
          <w:lang w:eastAsia="zh-CN"/>
        </w:rPr>
        <w:t>S</w:t>
      </w:r>
      <w:r w:rsidR="00DE4291" w:rsidRPr="00045090">
        <w:rPr>
          <w:rFonts w:eastAsia="SimSun"/>
          <w:lang w:eastAsia="zh-CN"/>
        </w:rPr>
        <w:t xml:space="preserve"> for </w:t>
      </w:r>
      <w:r w:rsidR="00FF3121" w:rsidRPr="00045090">
        <w:rPr>
          <w:rFonts w:eastAsia="SimSun"/>
          <w:lang w:eastAsia="zh-CN"/>
        </w:rPr>
        <w:t>0</w:t>
      </w:r>
      <w:r w:rsidR="00FF3121" w:rsidRPr="00045090">
        <w:rPr>
          <w:rFonts w:eastAsia="SimSun"/>
          <w:i/>
          <w:iCs/>
          <w:vertAlign w:val="subscript"/>
          <w:lang w:eastAsia="zh-CN"/>
        </w:rPr>
        <w:t>m</w:t>
      </w:r>
      <w:r w:rsidR="00DE4291" w:rsidRPr="00045090">
        <w:rPr>
          <w:rFonts w:eastAsia="SimSun"/>
          <w:lang w:eastAsia="zh-CN"/>
        </w:rPr>
        <w:t xml:space="preserve"> and </w:t>
      </w:r>
      <w:r w:rsidR="00FF3121" w:rsidRPr="00045090">
        <w:rPr>
          <w:rFonts w:eastAsia="SimSun"/>
          <w:lang w:eastAsia="zh-CN"/>
        </w:rPr>
        <w:t>0</w:t>
      </w:r>
      <w:r w:rsidR="00FF3121" w:rsidRPr="00045090">
        <w:rPr>
          <w:rFonts w:eastAsia="SimSun"/>
          <w:i/>
          <w:iCs/>
          <w:vertAlign w:val="subscript"/>
          <w:lang w:eastAsia="zh-CN"/>
        </w:rPr>
        <w:t>l</w:t>
      </w:r>
      <w:r w:rsidR="00DE4291" w:rsidRPr="00045090">
        <w:rPr>
          <w:rFonts w:eastAsia="SimSun"/>
          <w:lang w:eastAsia="zh-CN"/>
        </w:rPr>
        <w:t xml:space="preserve"> run-length decodin</w:t>
      </w:r>
      <w:r w:rsidR="00DE4291" w:rsidRPr="00045090">
        <w:rPr>
          <w:lang w:eastAsia="ja-JP"/>
        </w:rPr>
        <w:t>g;</w:t>
      </w:r>
    </w:p>
    <w:p w:rsidR="00DE4291" w:rsidRPr="00045090" w:rsidRDefault="008F2FA3" w:rsidP="008F2FA3">
      <w:pPr>
        <w:pStyle w:val="enumlev1"/>
        <w:rPr>
          <w:lang w:eastAsia="ja-JP"/>
        </w:rPr>
      </w:pPr>
      <w:r w:rsidRPr="00045090">
        <w:rPr>
          <w:rFonts w:eastAsia="SimSun"/>
          <w:lang w:eastAsia="zh-CN"/>
        </w:rPr>
        <w:t>3)</w:t>
      </w:r>
      <w:r w:rsidRPr="00045090">
        <w:rPr>
          <w:rFonts w:eastAsia="SimSun"/>
          <w:lang w:eastAsia="zh-CN"/>
        </w:rPr>
        <w:tab/>
      </w:r>
      <w:r w:rsidR="00DE4291" w:rsidRPr="00045090">
        <w:rPr>
          <w:rFonts w:eastAsia="SimSun"/>
          <w:lang w:eastAsia="zh-CN"/>
        </w:rPr>
        <w:t xml:space="preserve">Decoding </w:t>
      </w:r>
      <w:r w:rsidR="00DE4291" w:rsidRPr="00045090">
        <w:rPr>
          <w:lang w:eastAsia="ja-JP"/>
        </w:rPr>
        <w:t xml:space="preserve">of </w:t>
      </w:r>
      <w:r w:rsidR="00DE4291" w:rsidRPr="00045090">
        <w:rPr>
          <w:rFonts w:eastAsia="SimSun"/>
          <w:lang w:eastAsia="zh-CN"/>
        </w:rPr>
        <w:t>the pulse position index with respect to the input frame length</w:t>
      </w:r>
      <w:r w:rsidR="00DE4291" w:rsidRPr="00045090">
        <w:rPr>
          <w:lang w:eastAsia="ja-JP"/>
        </w:rPr>
        <w:t>;</w:t>
      </w:r>
    </w:p>
    <w:p w:rsidR="00DE4291" w:rsidRPr="00045090" w:rsidRDefault="008F2FA3" w:rsidP="008F2FA3">
      <w:pPr>
        <w:pStyle w:val="enumlev1"/>
        <w:rPr>
          <w:lang w:eastAsia="ja-JP"/>
        </w:rPr>
      </w:pPr>
      <w:r w:rsidRPr="00045090">
        <w:rPr>
          <w:rFonts w:eastAsia="SimSun"/>
          <w:lang w:eastAsia="zh-CN"/>
        </w:rPr>
        <w:t>4)</w:t>
      </w:r>
      <w:r w:rsidRPr="00045090">
        <w:rPr>
          <w:rFonts w:eastAsia="SimSun"/>
          <w:lang w:eastAsia="zh-CN"/>
        </w:rPr>
        <w:tab/>
      </w:r>
      <w:r w:rsidR="00DE4291" w:rsidRPr="00045090">
        <w:rPr>
          <w:rFonts w:eastAsia="SimSun"/>
          <w:lang w:eastAsia="zh-CN"/>
        </w:rPr>
        <w:t xml:space="preserve">Decoding </w:t>
      </w:r>
      <w:r w:rsidR="00DE4291" w:rsidRPr="00045090">
        <w:rPr>
          <w:lang w:eastAsia="ja-JP"/>
        </w:rPr>
        <w:t xml:space="preserve">of </w:t>
      </w:r>
      <w:r w:rsidR="00DE4291" w:rsidRPr="00045090">
        <w:rPr>
          <w:rFonts w:eastAsia="SimSun"/>
          <w:lang w:eastAsia="zh-CN"/>
        </w:rPr>
        <w:t>1</w:t>
      </w:r>
      <w:r w:rsidR="00DE4291" w:rsidRPr="00045090">
        <w:rPr>
          <w:lang w:eastAsia="ja-JP"/>
        </w:rPr>
        <w:t xml:space="preserve"> </w:t>
      </w:r>
      <w:r w:rsidR="00DE4291" w:rsidRPr="00045090">
        <w:rPr>
          <w:rFonts w:eastAsia="SimSun"/>
          <w:lang w:eastAsia="zh-CN"/>
        </w:rPr>
        <w:t>bit flag</w:t>
      </w:r>
      <w:r w:rsidR="00FF3121" w:rsidRPr="00045090">
        <w:rPr>
          <w:rFonts w:eastAsia="SimSun"/>
          <w:lang w:eastAsia="zh-CN"/>
        </w:rPr>
        <w:t xml:space="preserve"> </w:t>
      </w:r>
      <w:r w:rsidR="00FF3121" w:rsidRPr="00045090">
        <w:rPr>
          <w:rFonts w:eastAsia="SimSun"/>
          <w:i/>
          <w:iCs/>
          <w:lang w:eastAsia="zh-CN"/>
        </w:rPr>
        <w:t>f</w:t>
      </w:r>
      <w:r w:rsidR="00FF3121" w:rsidRPr="00045090">
        <w:rPr>
          <w:rFonts w:eastAsia="SimSun"/>
          <w:i/>
          <w:iCs/>
          <w:vertAlign w:val="subscript"/>
          <w:lang w:eastAsia="zh-CN"/>
        </w:rPr>
        <w:t>diff_PM</w:t>
      </w:r>
      <w:r w:rsidR="00DE4291" w:rsidRPr="00045090">
        <w:rPr>
          <w:rFonts w:eastAsia="SimSun"/>
          <w:lang w:eastAsia="zh-CN"/>
        </w:rPr>
        <w:t xml:space="preserve"> to identify</w:t>
      </w:r>
      <w:r w:rsidR="002D70DE" w:rsidRPr="00045090">
        <w:rPr>
          <w:rFonts w:eastAsia="SimSun"/>
          <w:lang w:eastAsia="zh-CN"/>
        </w:rPr>
        <w:t xml:space="preserve"> </w:t>
      </w:r>
      <w:r w:rsidR="00FF3121" w:rsidRPr="00045090">
        <w:rPr>
          <w:rFonts w:eastAsia="SimSun"/>
          <w:lang w:eastAsia="zh-CN"/>
        </w:rPr>
        <w:t>0</w:t>
      </w:r>
      <w:r w:rsidR="00FF3121" w:rsidRPr="00045090">
        <w:rPr>
          <w:rFonts w:eastAsia="SimSun"/>
          <w:i/>
          <w:iCs/>
          <w:vertAlign w:val="subscript"/>
          <w:lang w:eastAsia="zh-CN"/>
        </w:rPr>
        <w:t>m</w:t>
      </w:r>
      <w:r w:rsidR="00DE4291" w:rsidRPr="00045090">
        <w:rPr>
          <w:rFonts w:eastAsia="SimSun"/>
          <w:lang w:eastAsia="zh-CN"/>
        </w:rPr>
        <w:t xml:space="preserve"> or </w:t>
      </w:r>
      <w:r w:rsidR="00FF3121" w:rsidRPr="00045090">
        <w:rPr>
          <w:rFonts w:eastAsia="SimSun"/>
          <w:lang w:eastAsia="zh-CN"/>
        </w:rPr>
        <w:t>0</w:t>
      </w:r>
      <w:r w:rsidR="00FF3121" w:rsidRPr="00045090">
        <w:rPr>
          <w:rFonts w:eastAsia="SimSun"/>
          <w:i/>
          <w:iCs/>
          <w:vertAlign w:val="subscript"/>
          <w:lang w:eastAsia="zh-CN"/>
        </w:rPr>
        <w:t>l</w:t>
      </w:r>
      <w:r w:rsidR="00DE4291" w:rsidRPr="00045090">
        <w:rPr>
          <w:rFonts w:eastAsia="SimSun"/>
          <w:lang w:eastAsia="zh-CN"/>
        </w:rPr>
        <w:t xml:space="preserve"> based differential coding</w:t>
      </w:r>
      <w:r w:rsidR="00DE4291" w:rsidRPr="00045090">
        <w:rPr>
          <w:lang w:eastAsia="ja-JP"/>
        </w:rPr>
        <w:t>;</w:t>
      </w:r>
    </w:p>
    <w:p w:rsidR="00DE4291" w:rsidRPr="00045090" w:rsidRDefault="008F2FA3" w:rsidP="008F2FA3">
      <w:pPr>
        <w:pStyle w:val="enumlev1"/>
        <w:rPr>
          <w:lang w:eastAsia="ja-JP"/>
        </w:rPr>
      </w:pPr>
      <w:r w:rsidRPr="00045090">
        <w:rPr>
          <w:rFonts w:eastAsia="SimSun"/>
          <w:lang w:eastAsia="zh-CN"/>
        </w:rPr>
        <w:t>5)</w:t>
      </w:r>
      <w:r w:rsidRPr="00045090">
        <w:rPr>
          <w:rFonts w:eastAsia="SimSun"/>
          <w:lang w:eastAsia="zh-CN"/>
        </w:rPr>
        <w:tab/>
      </w:r>
      <w:r w:rsidR="00DE4291" w:rsidRPr="00045090">
        <w:rPr>
          <w:rFonts w:eastAsia="SimSun"/>
          <w:lang w:eastAsia="zh-CN"/>
        </w:rPr>
        <w:t xml:space="preserve">Decoding </w:t>
      </w:r>
      <w:r w:rsidR="00DE4291" w:rsidRPr="00045090">
        <w:rPr>
          <w:lang w:eastAsia="ja-JP"/>
        </w:rPr>
        <w:t xml:space="preserve">of </w:t>
      </w:r>
      <w:r w:rsidR="00DE4291" w:rsidRPr="00045090">
        <w:rPr>
          <w:rFonts w:eastAsia="SimSun"/>
          <w:lang w:eastAsia="zh-CN"/>
        </w:rPr>
        <w:t xml:space="preserve">the difference </w:t>
      </w:r>
      <w:r w:rsidR="00FF3121" w:rsidRPr="00045090">
        <w:rPr>
          <w:rFonts w:eastAsia="SimSun"/>
          <w:i/>
          <w:iCs/>
          <w:lang w:eastAsia="zh-CN"/>
        </w:rPr>
        <w:t>d</w:t>
      </w:r>
      <w:r w:rsidR="00FF3121" w:rsidRPr="00045090">
        <w:rPr>
          <w:rFonts w:eastAsia="SimSun"/>
          <w:i/>
          <w:iCs/>
          <w:vertAlign w:val="subscript"/>
          <w:lang w:eastAsia="zh-CN"/>
        </w:rPr>
        <w:t>pulse_PM</w:t>
      </w:r>
      <w:r w:rsidR="00DE4291" w:rsidRPr="00045090">
        <w:rPr>
          <w:rFonts w:eastAsia="SimSun"/>
          <w:lang w:eastAsia="zh-CN"/>
        </w:rPr>
        <w:t xml:space="preserve"> between the pulse value and </w:t>
      </w:r>
      <w:r w:rsidR="00FF3121" w:rsidRPr="00045090">
        <w:rPr>
          <w:rFonts w:eastAsia="SimSun"/>
          <w:lang w:eastAsia="zh-CN"/>
        </w:rPr>
        <w:t>0</w:t>
      </w:r>
      <w:r w:rsidR="00FF3121" w:rsidRPr="00045090">
        <w:rPr>
          <w:rFonts w:eastAsia="SimSun"/>
          <w:i/>
          <w:iCs/>
          <w:vertAlign w:val="subscript"/>
          <w:lang w:eastAsia="zh-CN"/>
        </w:rPr>
        <w:t>m</w:t>
      </w:r>
      <w:r w:rsidR="00DE4291" w:rsidRPr="00045090">
        <w:rPr>
          <w:rFonts w:eastAsia="SimSun"/>
          <w:lang w:eastAsia="zh-CN"/>
        </w:rPr>
        <w:t xml:space="preserve"> or </w:t>
      </w:r>
      <w:r w:rsidR="00FF3121" w:rsidRPr="00045090">
        <w:rPr>
          <w:rFonts w:eastAsia="SimSun"/>
          <w:lang w:eastAsia="zh-CN"/>
        </w:rPr>
        <w:t>0</w:t>
      </w:r>
      <w:r w:rsidR="00FF3121" w:rsidRPr="00045090">
        <w:rPr>
          <w:rFonts w:eastAsia="SimSun"/>
          <w:i/>
          <w:iCs/>
          <w:vertAlign w:val="subscript"/>
          <w:lang w:eastAsia="zh-CN"/>
        </w:rPr>
        <w:t>l</w:t>
      </w:r>
      <w:r w:rsidR="00DE4291" w:rsidRPr="00045090">
        <w:rPr>
          <w:rFonts w:eastAsia="SimSun"/>
          <w:lang w:eastAsia="zh-CN"/>
        </w:rPr>
        <w:t xml:space="preserve"> value</w:t>
      </w:r>
      <w:r w:rsidR="004D4959">
        <w:rPr>
          <w:rFonts w:eastAsia="SimSun"/>
          <w:lang w:eastAsia="zh-CN"/>
        </w:rPr>
        <w:t>;</w:t>
      </w:r>
    </w:p>
    <w:p w:rsidR="00DE4291" w:rsidRPr="00045090" w:rsidRDefault="008F2FA3" w:rsidP="008F2FA3">
      <w:pPr>
        <w:pStyle w:val="enumlev1"/>
        <w:rPr>
          <w:lang w:eastAsia="ja-JP"/>
        </w:rPr>
      </w:pPr>
      <w:r w:rsidRPr="00045090">
        <w:rPr>
          <w:lang w:eastAsia="ja-JP"/>
        </w:rPr>
        <w:t>6)</w:t>
      </w:r>
      <w:r w:rsidRPr="00045090">
        <w:rPr>
          <w:lang w:eastAsia="ja-JP"/>
        </w:rPr>
        <w:tab/>
      </w:r>
      <w:r w:rsidR="00DE4291" w:rsidRPr="00045090">
        <w:rPr>
          <w:lang w:eastAsia="ja-JP"/>
        </w:rPr>
        <w:t xml:space="preserve">Obtain the pulse value using </w:t>
      </w:r>
      <w:r w:rsidR="004D4959">
        <w:rPr>
          <w:lang w:eastAsia="ja-JP"/>
        </w:rPr>
        <w:t xml:space="preserve">the </w:t>
      </w:r>
      <w:r w:rsidR="00DE4291" w:rsidRPr="00045090">
        <w:rPr>
          <w:lang w:eastAsia="ja-JP"/>
        </w:rPr>
        <w:t>following formula:</w:t>
      </w:r>
    </w:p>
    <w:p w:rsidR="00DE4291" w:rsidRPr="00045090" w:rsidRDefault="004D4959" w:rsidP="008F2FA3">
      <w:pPr>
        <w:pStyle w:val="Equation"/>
        <w:rPr>
          <w:lang w:eastAsia="ja-JP"/>
        </w:rPr>
      </w:pPr>
      <w:bookmarkStart w:id="656" w:name="_Toc234779803"/>
      <w:r>
        <w:tab/>
      </w:r>
      <w:r w:rsidR="008200E1" w:rsidRPr="00045090">
        <w:tab/>
      </w:r>
      <w:r w:rsidRPr="004D4959">
        <w:rPr>
          <w:position w:val="-34"/>
        </w:rPr>
        <w:object w:dxaOrig="4500" w:dyaOrig="800">
          <v:shape id="_x0000_i1389" type="#_x0000_t75" style="width:225.65pt;height:39.7pt" o:ole="">
            <v:imagedata r:id="rId681" o:title=""/>
          </v:shape>
          <o:OLEObject Type="Embed" ProgID="Equation.3" ShapeID="_x0000_i1389" DrawAspect="Content" ObjectID="_1333885452" r:id="rId682"/>
        </w:object>
      </w:r>
      <w:bookmarkEnd w:id="656"/>
    </w:p>
    <w:p w:rsidR="00DE4291" w:rsidRPr="00045090" w:rsidRDefault="008F2FA3" w:rsidP="004D4959">
      <w:pPr>
        <w:pStyle w:val="enumlev1"/>
        <w:rPr>
          <w:lang w:eastAsia="ja-JP"/>
        </w:rPr>
      </w:pPr>
      <w:r w:rsidRPr="00045090">
        <w:rPr>
          <w:rFonts w:eastAsia="SimSun"/>
          <w:lang w:eastAsia="zh-CN"/>
        </w:rPr>
        <w:t>7)</w:t>
      </w:r>
      <w:r w:rsidRPr="00045090">
        <w:rPr>
          <w:rFonts w:eastAsia="SimSun"/>
          <w:lang w:eastAsia="zh-CN"/>
        </w:rPr>
        <w:tab/>
      </w:r>
      <w:r w:rsidR="00DE4291" w:rsidRPr="00045090">
        <w:rPr>
          <w:rFonts w:eastAsia="SimSun"/>
          <w:lang w:eastAsia="zh-CN"/>
        </w:rPr>
        <w:t xml:space="preserve">Rice decoding </w:t>
      </w:r>
      <w:r w:rsidR="00DE4291" w:rsidRPr="00045090">
        <w:rPr>
          <w:lang w:eastAsia="ja-JP"/>
        </w:rPr>
        <w:t xml:space="preserve">(see </w:t>
      </w:r>
      <w:r w:rsidR="004D4959">
        <w:rPr>
          <w:lang w:eastAsia="ja-JP"/>
        </w:rPr>
        <w:t>c</w:t>
      </w:r>
      <w:r w:rsidR="00DE4291" w:rsidRPr="00045090">
        <w:rPr>
          <w:lang w:eastAsia="ja-JP"/>
        </w:rPr>
        <w:t>lause 6.9.2) the sequence of numbers</w:t>
      </w:r>
      <w:r w:rsidR="00DE4291" w:rsidRPr="00045090">
        <w:rPr>
          <w:rFonts w:eastAsia="SimSun"/>
          <w:lang w:eastAsia="zh-CN"/>
        </w:rPr>
        <w:t xml:space="preserve"> of </w:t>
      </w:r>
      <w:r w:rsidR="00BA04F7" w:rsidRPr="00045090">
        <w:rPr>
          <w:rFonts w:eastAsia="SimSun"/>
          <w:lang w:eastAsia="zh-CN"/>
        </w:rPr>
        <w:t>0</w:t>
      </w:r>
      <w:r w:rsidR="00BA04F7" w:rsidRPr="00045090">
        <w:rPr>
          <w:rFonts w:eastAsia="SimSun"/>
          <w:i/>
          <w:iCs/>
          <w:vertAlign w:val="subscript"/>
          <w:lang w:eastAsia="zh-CN"/>
        </w:rPr>
        <w:t>m</w:t>
      </w:r>
      <w:r w:rsidR="00DE4291" w:rsidRPr="00045090">
        <w:rPr>
          <w:rFonts w:eastAsia="SimSun"/>
          <w:lang w:eastAsia="zh-CN"/>
        </w:rPr>
        <w:t xml:space="preserve"> and recover the </w:t>
      </w:r>
      <w:r w:rsidR="00BA04F7" w:rsidRPr="00045090">
        <w:rPr>
          <w:rFonts w:eastAsia="SimSun"/>
          <w:lang w:eastAsia="zh-CN"/>
        </w:rPr>
        <w:t>0</w:t>
      </w:r>
      <w:r w:rsidR="00BA04F7" w:rsidRPr="00045090">
        <w:rPr>
          <w:rFonts w:eastAsia="SimSun"/>
          <w:i/>
          <w:iCs/>
          <w:vertAlign w:val="subscript"/>
          <w:lang w:eastAsia="zh-CN"/>
        </w:rPr>
        <w:t>m</w:t>
      </w:r>
      <w:r w:rsidR="00DE4291" w:rsidRPr="00045090">
        <w:rPr>
          <w:rFonts w:eastAsia="SimSun"/>
          <w:lang w:eastAsia="zh-CN"/>
        </w:rPr>
        <w:t xml:space="preserve"> and </w:t>
      </w:r>
      <w:r w:rsidR="00BA04F7" w:rsidRPr="00045090">
        <w:rPr>
          <w:rFonts w:eastAsia="SimSun"/>
          <w:lang w:eastAsia="zh-CN"/>
        </w:rPr>
        <w:t>0</w:t>
      </w:r>
      <w:r w:rsidR="00BA04F7" w:rsidRPr="00045090">
        <w:rPr>
          <w:rFonts w:eastAsia="SimSun"/>
          <w:i/>
          <w:iCs/>
          <w:vertAlign w:val="subscript"/>
          <w:lang w:eastAsia="zh-CN"/>
        </w:rPr>
        <w:t>l</w:t>
      </w:r>
      <w:r w:rsidR="00DE4291" w:rsidRPr="00045090">
        <w:rPr>
          <w:rFonts w:eastAsia="SimSun"/>
          <w:lang w:eastAsia="zh-CN"/>
        </w:rPr>
        <w:t xml:space="preserve"> to </w:t>
      </w:r>
      <w:r w:rsidR="00DE4291" w:rsidRPr="00045090">
        <w:rPr>
          <w:lang w:eastAsia="ja-JP"/>
        </w:rPr>
        <w:t xml:space="preserve">an </w:t>
      </w:r>
      <w:r w:rsidR="00DE4291" w:rsidRPr="00045090">
        <w:rPr>
          <w:rFonts w:eastAsia="SimSun"/>
          <w:lang w:eastAsia="zh-CN"/>
        </w:rPr>
        <w:t>output buffer</w:t>
      </w:r>
      <w:r w:rsidR="00DE4291" w:rsidRPr="00045090">
        <w:rPr>
          <w:lang w:eastAsia="ja-JP"/>
        </w:rPr>
        <w:t>;</w:t>
      </w:r>
    </w:p>
    <w:p w:rsidR="00DE4291" w:rsidRPr="00045090" w:rsidRDefault="008F2FA3" w:rsidP="008F2FA3">
      <w:pPr>
        <w:pStyle w:val="enumlev1"/>
        <w:rPr>
          <w:lang w:eastAsia="ja-JP"/>
        </w:rPr>
      </w:pPr>
      <w:r w:rsidRPr="00045090">
        <w:rPr>
          <w:rFonts w:eastAsia="SimSun"/>
          <w:lang w:eastAsia="zh-CN"/>
        </w:rPr>
        <w:t>8)</w:t>
      </w:r>
      <w:r w:rsidRPr="00045090">
        <w:rPr>
          <w:rFonts w:eastAsia="SimSun"/>
          <w:lang w:eastAsia="zh-CN"/>
        </w:rPr>
        <w:tab/>
      </w:r>
      <w:r w:rsidR="00DE4291" w:rsidRPr="00045090">
        <w:rPr>
          <w:rFonts w:eastAsia="SimSun"/>
          <w:lang w:eastAsia="zh-CN"/>
        </w:rPr>
        <w:t>Replace the value of the pulse position with the right pulse value</w:t>
      </w:r>
      <w:r w:rsidR="00DE4291" w:rsidRPr="00045090">
        <w:rPr>
          <w:lang w:eastAsia="ja-JP"/>
        </w:rPr>
        <w:t>.</w:t>
      </w:r>
    </w:p>
    <w:p w:rsidR="00DE4291" w:rsidRPr="00045090" w:rsidRDefault="00DE4291" w:rsidP="00DE4291">
      <w:pPr>
        <w:tabs>
          <w:tab w:val="left" w:pos="360"/>
        </w:tabs>
        <w:rPr>
          <w:lang w:eastAsia="ja-JP"/>
        </w:rPr>
      </w:pPr>
      <w:r w:rsidRPr="00045090">
        <w:rPr>
          <w:lang w:eastAsia="ja-JP"/>
        </w:rPr>
        <w:t xml:space="preserve">At step 5, the Rice parameter </w:t>
      </w:r>
      <w:r w:rsidRPr="00045090">
        <w:rPr>
          <w:i/>
          <w:lang w:eastAsia="ja-JP"/>
        </w:rPr>
        <w:t>S</w:t>
      </w:r>
      <w:r w:rsidRPr="00045090">
        <w:rPr>
          <w:lang w:eastAsia="ja-JP"/>
        </w:rPr>
        <w:t xml:space="preserve"> is decoded using one of the Huffman coding tables in Table 7-9 depending on the input frame lengths.</w:t>
      </w:r>
    </w:p>
    <w:p w:rsidR="00DE4291" w:rsidRPr="00045090" w:rsidRDefault="00DE4291" w:rsidP="00BA04F7">
      <w:pPr>
        <w:tabs>
          <w:tab w:val="left" w:pos="360"/>
        </w:tabs>
        <w:rPr>
          <w:lang w:eastAsia="ja-JP"/>
        </w:rPr>
      </w:pPr>
      <w:r w:rsidRPr="00045090">
        <w:rPr>
          <w:lang w:eastAsia="ja-JP"/>
        </w:rPr>
        <w:t xml:space="preserve">At step 10, Rice decoding stops when </w:t>
      </w:r>
      <w:r w:rsidR="00BA04F7" w:rsidRPr="00045090">
        <w:rPr>
          <w:i/>
          <w:iCs/>
          <w:lang w:eastAsia="ja-JP"/>
        </w:rPr>
        <w:t>N</w:t>
      </w:r>
      <w:r w:rsidR="00BA04F7" w:rsidRPr="00045090">
        <w:rPr>
          <w:lang w:eastAsia="ja-JP"/>
        </w:rPr>
        <w:t xml:space="preserve"> </w:t>
      </w:r>
      <w:r w:rsidRPr="00045090">
        <w:rPr>
          <w:lang w:eastAsia="ja-JP"/>
        </w:rPr>
        <w:t xml:space="preserve">samples are recovered. For decoding the last run-length value of sequential </w:t>
      </w:r>
      <w:r w:rsidR="00BA04F7" w:rsidRPr="00045090">
        <w:rPr>
          <w:lang w:eastAsia="ja-JP"/>
        </w:rPr>
        <w:t>0</w:t>
      </w:r>
      <w:r w:rsidR="00BA04F7" w:rsidRPr="00045090">
        <w:rPr>
          <w:i/>
          <w:iCs/>
          <w:vertAlign w:val="subscript"/>
          <w:lang w:eastAsia="ja-JP"/>
        </w:rPr>
        <w:t>m</w:t>
      </w:r>
      <w:r w:rsidRPr="00045090">
        <w:rPr>
          <w:lang w:eastAsia="ja-JP"/>
        </w:rPr>
        <w:t xml:space="preserve">s, the virtual stop sample </w:t>
      </w:r>
      <w:r w:rsidR="00BA04F7" w:rsidRPr="00045090">
        <w:rPr>
          <w:lang w:eastAsia="ja-JP"/>
        </w:rPr>
        <w:t>0</w:t>
      </w:r>
      <w:r w:rsidR="00BA04F7" w:rsidRPr="00045090">
        <w:rPr>
          <w:i/>
          <w:iCs/>
          <w:vertAlign w:val="subscript"/>
          <w:lang w:eastAsia="ja-JP"/>
        </w:rPr>
        <w:t>l</w:t>
      </w:r>
      <w:r w:rsidRPr="00045090">
        <w:rPr>
          <w:lang w:eastAsia="ja-JP"/>
        </w:rPr>
        <w:t xml:space="preserve"> is not written in the output buffer.</w:t>
      </w:r>
    </w:p>
    <w:p w:rsidR="00DE4291" w:rsidRPr="00045090" w:rsidRDefault="008F2FA3" w:rsidP="008F2FA3">
      <w:pPr>
        <w:pStyle w:val="Heading2"/>
      </w:pPr>
      <w:bookmarkStart w:id="657" w:name="_Toc241583068"/>
      <w:bookmarkStart w:id="658" w:name="_Toc245800831"/>
      <w:bookmarkStart w:id="659" w:name="_Toc245800875"/>
      <w:bookmarkStart w:id="660" w:name="_Toc251673257"/>
      <w:bookmarkStart w:id="661" w:name="_Toc257704264"/>
      <w:bookmarkStart w:id="662" w:name="_Toc260130682"/>
      <w:bookmarkStart w:id="663" w:name="_Toc260132778"/>
      <w:r w:rsidRPr="00045090">
        <w:t>8.7</w:t>
      </w:r>
      <w:r w:rsidRPr="00045090">
        <w:tab/>
      </w:r>
      <w:r w:rsidR="00DE4291" w:rsidRPr="00045090">
        <w:t>Value-location decoding tool</w:t>
      </w:r>
      <w:bookmarkEnd w:id="657"/>
      <w:bookmarkEnd w:id="658"/>
      <w:bookmarkEnd w:id="659"/>
      <w:bookmarkEnd w:id="660"/>
      <w:bookmarkEnd w:id="661"/>
      <w:bookmarkEnd w:id="662"/>
      <w:bookmarkEnd w:id="663"/>
    </w:p>
    <w:p w:rsidR="00DE4291" w:rsidRPr="00045090" w:rsidRDefault="00DE4291" w:rsidP="00DE4291">
      <w:pPr>
        <w:rPr>
          <w:lang w:eastAsia="ja-JP"/>
        </w:rPr>
      </w:pPr>
      <w:r w:rsidRPr="00045090">
        <w:rPr>
          <w:lang w:eastAsia="ja-JP"/>
        </w:rPr>
        <w:t>If the decoded prefix indicates the value-location coding tool, then value-location decoding is performed.</w:t>
      </w:r>
      <w:r w:rsidRPr="00045090">
        <w:t xml:space="preserve"> The number of samples in the frame is determined from the decoded prefix.</w:t>
      </w:r>
    </w:p>
    <w:p w:rsidR="00DE4291" w:rsidRPr="00045090" w:rsidRDefault="008F2FA3" w:rsidP="008F2FA3">
      <w:pPr>
        <w:pStyle w:val="Heading3"/>
      </w:pPr>
      <w:bookmarkStart w:id="664" w:name="_Toc241583069"/>
      <w:r w:rsidRPr="00045090">
        <w:t>8.7.1</w:t>
      </w:r>
      <w:r w:rsidRPr="00045090">
        <w:tab/>
      </w:r>
      <w:r w:rsidR="00DE4291" w:rsidRPr="00045090">
        <w:t>Decoding frame parameters and value assignment</w:t>
      </w:r>
      <w:bookmarkEnd w:id="664"/>
    </w:p>
    <w:p w:rsidR="00DE4291" w:rsidRPr="00045090" w:rsidRDefault="00DE4291" w:rsidP="00BA04F7">
      <w:r w:rsidRPr="00045090">
        <w:rPr>
          <w:lang w:eastAsia="ja-JP"/>
        </w:rPr>
        <w:t>The decoder reads the two-bit sequence from the input bit-stream which specifies the data-range case as given in Table 7-13.</w:t>
      </w:r>
      <w:r w:rsidR="002D70DE" w:rsidRPr="00045090">
        <w:rPr>
          <w:lang w:eastAsia="ja-JP"/>
        </w:rPr>
        <w:t xml:space="preserve"> </w:t>
      </w:r>
      <w:r w:rsidRPr="00045090">
        <w:t xml:space="preserve">Based on the decoded case, the </w:t>
      </w:r>
      <w:r w:rsidR="00BA04F7" w:rsidRPr="00045090">
        <w:rPr>
          <w:i/>
          <w:iCs/>
        </w:rPr>
        <w:t>X</w:t>
      </w:r>
      <w:r w:rsidR="00BA04F7" w:rsidRPr="00045090">
        <w:rPr>
          <w:vertAlign w:val="subscript"/>
        </w:rPr>
        <w:t>min</w:t>
      </w:r>
      <w:r w:rsidRPr="00045090">
        <w:t>,</w:t>
      </w:r>
      <w:r w:rsidRPr="00045090">
        <w:rPr>
          <w:lang w:eastAsia="ja-JP"/>
        </w:rPr>
        <w:t xml:space="preserve"> </w:t>
      </w:r>
      <w:r w:rsidR="00BA04F7" w:rsidRPr="00045090">
        <w:rPr>
          <w:i/>
          <w:iCs/>
          <w:lang w:eastAsia="ja-JP"/>
        </w:rPr>
        <w:t>n</w:t>
      </w:r>
      <w:r w:rsidR="00BA04F7" w:rsidRPr="00045090">
        <w:rPr>
          <w:lang w:eastAsia="ja-JP"/>
        </w:rPr>
        <w:t> = 0</w:t>
      </w:r>
      <w:r w:rsidR="00C55EF7">
        <w:rPr>
          <w:lang w:eastAsia="ja-JP"/>
        </w:rPr>
        <w:t>,...,</w:t>
      </w:r>
      <w:r w:rsidR="00BA04F7" w:rsidRPr="00045090">
        <w:rPr>
          <w:i/>
          <w:iCs/>
          <w:lang w:eastAsia="ja-JP"/>
        </w:rPr>
        <w:t>N</w:t>
      </w:r>
      <w:r w:rsidR="00BA04F7" w:rsidRPr="00045090">
        <w:rPr>
          <w:lang w:eastAsia="ja-JP"/>
        </w:rPr>
        <w:t> – 1</w:t>
      </w:r>
      <w:r w:rsidRPr="00045090">
        <w:t xml:space="preserve"> and </w:t>
      </w:r>
      <w:r w:rsidR="00BA04F7" w:rsidRPr="00045090">
        <w:rPr>
          <w:i/>
          <w:iCs/>
        </w:rPr>
        <w:t>R</w:t>
      </w:r>
      <w:r w:rsidRPr="00045090">
        <w:t xml:space="preserve"> values are set as listed in</w:t>
      </w:r>
      <w:r w:rsidRPr="00045090">
        <w:rPr>
          <w:lang w:eastAsia="ja-JP"/>
        </w:rPr>
        <w:t xml:space="preserve"> Table 7-13</w:t>
      </w:r>
      <w:r w:rsidRPr="00045090">
        <w:t>.</w:t>
      </w:r>
      <w:r w:rsidR="002D70DE" w:rsidRPr="00045090">
        <w:t xml:space="preserve"> </w:t>
      </w:r>
      <w:r w:rsidRPr="00045090">
        <w:t xml:space="preserve">The decoder then reads the single bit which determines the order of values </w:t>
      </w:r>
      <w:r w:rsidR="00BA04F7" w:rsidRPr="00045090">
        <w:rPr>
          <w:i/>
          <w:iCs/>
        </w:rPr>
        <w:t>v</w:t>
      </w:r>
      <w:r w:rsidR="00BA04F7" w:rsidRPr="00045090">
        <w:rPr>
          <w:i/>
          <w:iCs/>
          <w:vertAlign w:val="subscript"/>
        </w:rPr>
        <w:t>k</w:t>
      </w:r>
      <w:r w:rsidRPr="00045090">
        <w:t xml:space="preserve"> to be decoded, as given in</w:t>
      </w:r>
      <w:r w:rsidRPr="00045090">
        <w:rPr>
          <w:lang w:eastAsia="ja-JP"/>
        </w:rPr>
        <w:t xml:space="preserve"> Table 7-14</w:t>
      </w:r>
      <w:r w:rsidRPr="00045090">
        <w:t>.</w:t>
      </w:r>
    </w:p>
    <w:p w:rsidR="00DE4291" w:rsidRPr="00045090" w:rsidRDefault="008F2FA3" w:rsidP="008F2FA3">
      <w:pPr>
        <w:pStyle w:val="Heading3"/>
      </w:pPr>
      <w:bookmarkStart w:id="665" w:name="_Toc241583070"/>
      <w:r w:rsidRPr="00045090">
        <w:t>8.7.2</w:t>
      </w:r>
      <w:r w:rsidRPr="00045090">
        <w:tab/>
      </w:r>
      <w:r w:rsidR="00DE4291" w:rsidRPr="00045090">
        <w:t>Sequential value-location decoding</w:t>
      </w:r>
      <w:bookmarkEnd w:id="665"/>
    </w:p>
    <w:p w:rsidR="00DE4291" w:rsidRPr="00045090" w:rsidRDefault="00DE4291" w:rsidP="00AB612C">
      <w:pPr>
        <w:rPr>
          <w:lang w:eastAsia="ja-JP"/>
        </w:rPr>
      </w:pPr>
      <w:bookmarkStart w:id="666" w:name="_Toc234779807"/>
      <w:r w:rsidRPr="00045090">
        <w:t xml:space="preserve">The </w:t>
      </w:r>
      <w:r w:rsidR="00BA04F7" w:rsidRPr="00045090">
        <w:rPr>
          <w:i/>
          <w:iCs/>
        </w:rPr>
        <w:t>N</w:t>
      </w:r>
      <w:r w:rsidR="00BA04F7" w:rsidRPr="00045090">
        <w:rPr>
          <w:i/>
          <w:iCs/>
          <w:vertAlign w:val="subscript"/>
        </w:rPr>
        <w:t>k</w:t>
      </w:r>
      <w:r w:rsidRPr="00045090">
        <w:t xml:space="preserve"> number of occurrences and the locations </w:t>
      </w:r>
      <w:r w:rsidR="00BA04F7" w:rsidRPr="00045090">
        <w:rPr>
          <w:i/>
          <w:iCs/>
        </w:rPr>
        <w:t>l</w:t>
      </w:r>
      <w:r w:rsidR="00BA04F7" w:rsidRPr="00045090">
        <w:rPr>
          <w:i/>
          <w:iCs/>
          <w:vertAlign w:val="subscript"/>
        </w:rPr>
        <w:t>k</w:t>
      </w:r>
      <w:r w:rsidR="00BA04F7" w:rsidRPr="00045090">
        <w:t>(</w:t>
      </w:r>
      <w:r w:rsidR="00BA04F7" w:rsidRPr="00045090">
        <w:rPr>
          <w:i/>
          <w:iCs/>
        </w:rPr>
        <w:t>m</w:t>
      </w:r>
      <w:r w:rsidR="00BA04F7" w:rsidRPr="00045090">
        <w:t xml:space="preserve">) </w:t>
      </w:r>
      <w:r w:rsidRPr="00045090">
        <w:t xml:space="preserve">of the values </w:t>
      </w:r>
      <w:r w:rsidR="00BA04F7" w:rsidRPr="00045090">
        <w:rPr>
          <w:i/>
          <w:iCs/>
        </w:rPr>
        <w:t>v</w:t>
      </w:r>
      <w:r w:rsidR="00BA04F7" w:rsidRPr="00045090">
        <w:rPr>
          <w:i/>
          <w:iCs/>
          <w:vertAlign w:val="subscript"/>
        </w:rPr>
        <w:t>k</w:t>
      </w:r>
      <w:r w:rsidRPr="00045090">
        <w:t xml:space="preserve"> that were encoded (see </w:t>
      </w:r>
      <w:r w:rsidR="00AB612C">
        <w:rPr>
          <w:lang w:eastAsia="ja-JP"/>
        </w:rPr>
        <w:t>c</w:t>
      </w:r>
      <w:r w:rsidRPr="00045090">
        <w:rPr>
          <w:lang w:eastAsia="ja-JP"/>
        </w:rPr>
        <w:t>lauses 7.9.3 and 7.9.4</w:t>
      </w:r>
      <w:r w:rsidRPr="00045090">
        <w:t xml:space="preserve">) are decoded sequentially for </w:t>
      </w:r>
      <w:r w:rsidR="00BA04F7" w:rsidRPr="00045090">
        <w:rPr>
          <w:i/>
          <w:iCs/>
        </w:rPr>
        <w:t>k</w:t>
      </w:r>
      <w:r w:rsidR="00BA04F7" w:rsidRPr="00045090">
        <w:t> = 1</w:t>
      </w:r>
      <w:r w:rsidR="00C55EF7">
        <w:t>,...,</w:t>
      </w:r>
      <w:r w:rsidR="00BA04F7" w:rsidRPr="00045090">
        <w:rPr>
          <w:i/>
          <w:iCs/>
        </w:rPr>
        <w:t>R</w:t>
      </w:r>
      <w:r w:rsidR="00BA04F7" w:rsidRPr="00045090">
        <w:t xml:space="preserve"> – 1</w:t>
      </w:r>
      <w:r w:rsidRPr="00045090">
        <w:t>.</w:t>
      </w:r>
      <w:r w:rsidR="002D70DE" w:rsidRPr="00045090">
        <w:t xml:space="preserve"> </w:t>
      </w:r>
      <w:r w:rsidRPr="00045090">
        <w:t xml:space="preserve">For each </w:t>
      </w:r>
      <w:r w:rsidR="00BA04F7" w:rsidRPr="00045090">
        <w:rPr>
          <w:i/>
          <w:iCs/>
        </w:rPr>
        <w:t>k</w:t>
      </w:r>
      <w:r w:rsidRPr="00045090">
        <w:t xml:space="preserve">, the </w:t>
      </w:r>
      <w:r w:rsidR="00BA04F7" w:rsidRPr="00045090">
        <w:rPr>
          <w:i/>
          <w:iCs/>
        </w:rPr>
        <w:t>N</w:t>
      </w:r>
      <w:r w:rsidR="00BA04F7" w:rsidRPr="00045090">
        <w:rPr>
          <w:i/>
          <w:iCs/>
          <w:vertAlign w:val="subscript"/>
        </w:rPr>
        <w:t>k</w:t>
      </w:r>
      <w:r w:rsidRPr="00045090">
        <w:t xml:space="preserve"> occurrences of </w:t>
      </w:r>
      <w:r w:rsidR="00BA04F7" w:rsidRPr="00045090">
        <w:rPr>
          <w:i/>
          <w:iCs/>
        </w:rPr>
        <w:t>v</w:t>
      </w:r>
      <w:r w:rsidR="00BA04F7" w:rsidRPr="00045090">
        <w:rPr>
          <w:i/>
          <w:iCs/>
          <w:vertAlign w:val="subscript"/>
        </w:rPr>
        <w:t>k</w:t>
      </w:r>
      <w:r w:rsidRPr="00045090">
        <w:t xml:space="preserve"> are set in the decoded output frame </w:t>
      </w:r>
      <w:r w:rsidR="00BA04F7" w:rsidRPr="00045090">
        <w:rPr>
          <w:i/>
          <w:iCs/>
        </w:rPr>
        <w:t>x</w:t>
      </w:r>
      <w:r w:rsidR="00BA04F7" w:rsidRPr="00045090">
        <w:rPr>
          <w:vertAlign w:val="subscript"/>
        </w:rPr>
        <w:t>int8</w:t>
      </w:r>
      <w:r w:rsidR="00BA04F7" w:rsidRPr="00045090">
        <w:t>(</w:t>
      </w:r>
      <w:r w:rsidR="00BA04F7" w:rsidRPr="00045090">
        <w:rPr>
          <w:i/>
          <w:iCs/>
        </w:rPr>
        <w:t>n</w:t>
      </w:r>
      <w:r w:rsidR="00BA04F7" w:rsidRPr="00045090">
        <w:t>)</w:t>
      </w:r>
      <w:r w:rsidRPr="00045090">
        <w:rPr>
          <w:lang w:eastAsia="ja-JP"/>
        </w:rPr>
        <w:t>.</w:t>
      </w:r>
      <w:r w:rsidR="002D70DE" w:rsidRPr="00045090">
        <w:rPr>
          <w:lang w:eastAsia="ja-JP"/>
        </w:rPr>
        <w:t xml:space="preserve"> </w:t>
      </w:r>
      <w:r w:rsidRPr="00045090">
        <w:rPr>
          <w:lang w:eastAsia="ja-JP"/>
        </w:rPr>
        <w:t xml:space="preserve">In order to set the values at the proper locations, a conversion must be done to map each of the locations </w:t>
      </w:r>
      <w:r w:rsidR="00BA04F7" w:rsidRPr="00045090">
        <w:rPr>
          <w:i/>
          <w:iCs/>
          <w:lang w:eastAsia="ja-JP"/>
        </w:rPr>
        <w:t>l</w:t>
      </w:r>
      <w:r w:rsidR="00BA04F7" w:rsidRPr="00045090">
        <w:rPr>
          <w:i/>
          <w:iCs/>
          <w:vertAlign w:val="subscript"/>
          <w:lang w:eastAsia="ja-JP"/>
        </w:rPr>
        <w:t>k</w:t>
      </w:r>
      <w:r w:rsidR="00BA04F7" w:rsidRPr="00045090">
        <w:rPr>
          <w:lang w:eastAsia="ja-JP"/>
        </w:rPr>
        <w:t>(</w:t>
      </w:r>
      <w:r w:rsidR="00BA04F7" w:rsidRPr="00045090">
        <w:rPr>
          <w:i/>
          <w:iCs/>
          <w:lang w:eastAsia="ja-JP"/>
        </w:rPr>
        <w:t>m</w:t>
      </w:r>
      <w:r w:rsidR="00BA04F7" w:rsidRPr="00045090">
        <w:rPr>
          <w:lang w:eastAsia="ja-JP"/>
        </w:rPr>
        <w:t xml:space="preserve">) </w:t>
      </w:r>
      <w:r w:rsidRPr="00045090">
        <w:t xml:space="preserve">to the corresponding location in </w:t>
      </w:r>
      <w:r w:rsidR="00BA04F7" w:rsidRPr="00045090">
        <w:rPr>
          <w:i/>
          <w:iCs/>
        </w:rPr>
        <w:t>x</w:t>
      </w:r>
      <w:r w:rsidR="00BA04F7" w:rsidRPr="00045090">
        <w:rPr>
          <w:vertAlign w:val="subscript"/>
        </w:rPr>
        <w:t>int8</w:t>
      </w:r>
      <w:r w:rsidR="00BA04F7" w:rsidRPr="00045090">
        <w:t>(</w:t>
      </w:r>
      <w:r w:rsidR="00BA04F7" w:rsidRPr="00045090">
        <w:rPr>
          <w:i/>
          <w:iCs/>
        </w:rPr>
        <w:t>n</w:t>
      </w:r>
      <w:r w:rsidR="00BA04F7" w:rsidRPr="00045090">
        <w:t>)</w:t>
      </w:r>
      <w:r w:rsidRPr="00045090">
        <w:rPr>
          <w:lang w:eastAsia="ja-JP"/>
        </w:rPr>
        <w:t>.</w:t>
      </w:r>
      <w:r w:rsidR="002D70DE" w:rsidRPr="00045090">
        <w:rPr>
          <w:lang w:eastAsia="ja-JP"/>
        </w:rPr>
        <w:t xml:space="preserve"> </w:t>
      </w:r>
      <w:r w:rsidRPr="00045090">
        <w:t xml:space="preserve">We define </w:t>
      </w:r>
      <w:r w:rsidR="00BA04F7" w:rsidRPr="00045090">
        <w:rPr>
          <w:position w:val="-12"/>
        </w:rPr>
        <w:object w:dxaOrig="620" w:dyaOrig="360">
          <v:shape id="_x0000_i1390" type="#_x0000_t75" style="width:30.6pt;height:18.15pt" o:ole="" o:allowoverlap="f">
            <v:imagedata r:id="rId683" o:title=""/>
          </v:shape>
          <o:OLEObject Type="Embed" ProgID="Equation.3" ShapeID="_x0000_i1390" DrawAspect="Content" ObjectID="_1333885453" r:id="rId684"/>
        </w:object>
      </w:r>
      <w:r w:rsidRPr="00045090">
        <w:t xml:space="preserve"> as element indices of </w:t>
      </w:r>
      <w:r w:rsidR="00BA04F7" w:rsidRPr="00045090">
        <w:rPr>
          <w:i/>
          <w:iCs/>
        </w:rPr>
        <w:t>x</w:t>
      </w:r>
      <w:r w:rsidR="00BA04F7" w:rsidRPr="00045090">
        <w:rPr>
          <w:vertAlign w:val="subscript"/>
        </w:rPr>
        <w:t>int8</w:t>
      </w:r>
      <w:r w:rsidR="00BA04F7" w:rsidRPr="00045090">
        <w:t>(</w:t>
      </w:r>
      <w:r w:rsidR="00BA04F7" w:rsidRPr="00045090">
        <w:rPr>
          <w:i/>
          <w:iCs/>
        </w:rPr>
        <w:t>n</w:t>
      </w:r>
      <w:r w:rsidR="00BA04F7" w:rsidRPr="00045090">
        <w:t>)</w:t>
      </w:r>
      <w:r w:rsidRPr="00045090">
        <w:rPr>
          <w:lang w:eastAsia="ja-JP"/>
        </w:rPr>
        <w:t xml:space="preserve"> for which no value has been set; </w:t>
      </w:r>
      <w:r w:rsidRPr="00045090">
        <w:t xml:space="preserve">the number of </w:t>
      </w:r>
      <w:r w:rsidR="00BA04F7" w:rsidRPr="00045090">
        <w:rPr>
          <w:position w:val="-12"/>
        </w:rPr>
        <w:object w:dxaOrig="620" w:dyaOrig="360">
          <v:shape id="_x0000_i1391" type="#_x0000_t75" style="width:30.6pt;height:18.15pt" o:ole="" o:allowoverlap="f">
            <v:imagedata r:id="rId683" o:title=""/>
          </v:shape>
          <o:OLEObject Type="Embed" ProgID="Equation.3" ShapeID="_x0000_i1391" DrawAspect="Content" ObjectID="_1333885454" r:id="rId685"/>
        </w:object>
      </w:r>
      <w:r w:rsidRPr="00045090">
        <w:t xml:space="preserve"> elements is defined as </w:t>
      </w:r>
      <w:r w:rsidR="00BA04F7" w:rsidRPr="00045090">
        <w:rPr>
          <w:i/>
          <w:iCs/>
        </w:rPr>
        <w:t>D</w:t>
      </w:r>
      <w:r w:rsidR="00BA04F7" w:rsidRPr="00045090">
        <w:rPr>
          <w:i/>
          <w:iCs/>
          <w:vertAlign w:val="subscript"/>
        </w:rPr>
        <w:t>k</w:t>
      </w:r>
      <w:r w:rsidRPr="00045090">
        <w:t xml:space="preserve">. The number of </w:t>
      </w:r>
      <w:r w:rsidR="00BA04F7" w:rsidRPr="00045090">
        <w:rPr>
          <w:position w:val="-12"/>
        </w:rPr>
        <w:object w:dxaOrig="620" w:dyaOrig="360">
          <v:shape id="_x0000_i1392" type="#_x0000_t75" style="width:30.6pt;height:18.15pt" o:ole="" o:allowoverlap="f">
            <v:imagedata r:id="rId683" o:title=""/>
          </v:shape>
          <o:OLEObject Type="Embed" ProgID="Equation.3" ShapeID="_x0000_i1392" DrawAspect="Content" ObjectID="_1333885455" r:id="rId686"/>
        </w:object>
      </w:r>
      <w:r w:rsidRPr="00045090">
        <w:t xml:space="preserve"> elements decreases with increasing </w:t>
      </w:r>
      <w:r w:rsidR="00BA04F7" w:rsidRPr="00045090">
        <w:rPr>
          <w:i/>
          <w:iCs/>
        </w:rPr>
        <w:t>k</w:t>
      </w:r>
      <w:r w:rsidRPr="00045090">
        <w:t xml:space="preserve"> as more values get set in the output frame </w:t>
      </w:r>
      <w:r w:rsidR="00BA04F7" w:rsidRPr="00045090">
        <w:rPr>
          <w:i/>
          <w:iCs/>
        </w:rPr>
        <w:t>x</w:t>
      </w:r>
      <w:r w:rsidR="00BA04F7" w:rsidRPr="00045090">
        <w:rPr>
          <w:vertAlign w:val="subscript"/>
        </w:rPr>
        <w:t>int8</w:t>
      </w:r>
      <w:r w:rsidR="00BA04F7" w:rsidRPr="00045090">
        <w:t>(</w:t>
      </w:r>
      <w:r w:rsidR="00BA04F7" w:rsidRPr="00045090">
        <w:rPr>
          <w:i/>
          <w:iCs/>
        </w:rPr>
        <w:t>n</w:t>
      </w:r>
      <w:r w:rsidR="00BA04F7" w:rsidRPr="00045090">
        <w:t>)</w:t>
      </w:r>
      <w:r w:rsidRPr="00045090">
        <w:t>.</w:t>
      </w:r>
      <w:r w:rsidR="002D70DE" w:rsidRPr="00045090">
        <w:t xml:space="preserve"> </w:t>
      </w:r>
      <w:r w:rsidRPr="00045090">
        <w:t xml:space="preserve">Initially, before any values have been set in output frame </w:t>
      </w:r>
      <w:r w:rsidR="00BA04F7" w:rsidRPr="00045090">
        <w:rPr>
          <w:i/>
          <w:iCs/>
        </w:rPr>
        <w:t>x</w:t>
      </w:r>
      <w:r w:rsidR="00BA04F7" w:rsidRPr="00045090">
        <w:rPr>
          <w:vertAlign w:val="subscript"/>
        </w:rPr>
        <w:t>int8</w:t>
      </w:r>
      <w:r w:rsidR="00BA04F7" w:rsidRPr="00045090">
        <w:t>(</w:t>
      </w:r>
      <w:r w:rsidR="00BA04F7" w:rsidRPr="00045090">
        <w:rPr>
          <w:i/>
          <w:iCs/>
        </w:rPr>
        <w:t>n</w:t>
      </w:r>
      <w:r w:rsidR="00BA04F7" w:rsidRPr="00045090">
        <w:t>)</w:t>
      </w:r>
      <w:r w:rsidRPr="00045090">
        <w:rPr>
          <w:lang w:eastAsia="ja-JP"/>
        </w:rPr>
        <w:t>,</w:t>
      </w:r>
      <w:r w:rsidRPr="00045090">
        <w:t xml:space="preserve"> we have</w:t>
      </w:r>
      <w:bookmarkEnd w:id="666"/>
    </w:p>
    <w:p w:rsidR="00304583" w:rsidRPr="00045090" w:rsidRDefault="00304583" w:rsidP="00304583">
      <w:pPr>
        <w:pStyle w:val="Equation"/>
        <w:rPr>
          <w:lang w:eastAsia="ja-JP"/>
        </w:rPr>
      </w:pPr>
      <w:r>
        <w:tab/>
      </w:r>
      <w:r>
        <w:tab/>
      </w:r>
      <w:r w:rsidR="009056AD" w:rsidRPr="00B1618A">
        <w:rPr>
          <w:position w:val="-10"/>
        </w:rPr>
        <w:object w:dxaOrig="2720" w:dyaOrig="340">
          <v:shape id="_x0000_i1393" type="#_x0000_t75" style="width:136.05pt;height:17pt" o:ole="">
            <v:imagedata r:id="rId687" o:title=""/>
          </v:shape>
          <o:OLEObject Type="Embed" ProgID="Equation.3" ShapeID="_x0000_i1393" DrawAspect="Content" ObjectID="_1333885456" r:id="rId688"/>
        </w:object>
      </w:r>
      <w:r w:rsidRPr="00045090">
        <w:tab/>
      </w:r>
      <w:r w:rsidRPr="00045090">
        <w:rPr>
          <w:lang w:eastAsia="ja-JP"/>
        </w:rPr>
        <w:t>(</w:t>
      </w:r>
      <w:r>
        <w:rPr>
          <w:lang w:eastAsia="ja-JP"/>
        </w:rPr>
        <w:t>8-1</w:t>
      </w:r>
      <w:r w:rsidRPr="00045090">
        <w:rPr>
          <w:lang w:eastAsia="ja-JP"/>
        </w:rPr>
        <w:t>)</w:t>
      </w:r>
    </w:p>
    <w:p w:rsidR="00DE4291" w:rsidRDefault="00DE4291" w:rsidP="00A421AA">
      <w:bookmarkStart w:id="667" w:name="_Toc234779808"/>
      <w:r w:rsidRPr="00045090">
        <w:t xml:space="preserve">with the same length condition as in </w:t>
      </w:r>
      <w:r w:rsidR="00A421AA">
        <w:rPr>
          <w:lang w:eastAsia="ja-JP"/>
        </w:rPr>
        <w:t>c</w:t>
      </w:r>
      <w:r w:rsidRPr="00045090">
        <w:rPr>
          <w:lang w:eastAsia="ja-JP"/>
        </w:rPr>
        <w:t>lause 7.9.3</w:t>
      </w:r>
      <w:r w:rsidRPr="00045090">
        <w:t>,</w:t>
      </w:r>
      <w:bookmarkEnd w:id="667"/>
      <w:r w:rsidRPr="00045090">
        <w:t xml:space="preserve"> </w:t>
      </w:r>
    </w:p>
    <w:p w:rsidR="00A421AA" w:rsidRDefault="00A421AA" w:rsidP="00F3096F">
      <w:pPr>
        <w:pStyle w:val="Equation"/>
        <w:tabs>
          <w:tab w:val="clear" w:pos="4820"/>
          <w:tab w:val="center" w:pos="3720"/>
        </w:tabs>
        <w:rPr>
          <w:i/>
          <w:iCs/>
        </w:rPr>
      </w:pPr>
      <w:r>
        <w:rPr>
          <w:i/>
          <w:iCs/>
        </w:rPr>
        <w:tab/>
      </w:r>
      <w:r>
        <w:rPr>
          <w:i/>
          <w:iCs/>
        </w:rPr>
        <w:tab/>
      </w:r>
      <w:r w:rsidRPr="00A421AA">
        <w:rPr>
          <w:i/>
          <w:iCs/>
        </w:rPr>
        <w:t>D</w:t>
      </w:r>
      <w:r w:rsidRPr="00A421AA">
        <w:rPr>
          <w:vertAlign w:val="subscript"/>
        </w:rPr>
        <w:t>1</w:t>
      </w:r>
      <w:r>
        <w:t xml:space="preserve"> = </w:t>
      </w:r>
      <w:r w:rsidRPr="00A421AA">
        <w:rPr>
          <w:i/>
          <w:iCs/>
        </w:rPr>
        <w:t>N</w:t>
      </w:r>
    </w:p>
    <w:p w:rsidR="00A421AA" w:rsidRPr="00045090" w:rsidRDefault="00906690" w:rsidP="00906690">
      <w:pPr>
        <w:pStyle w:val="Equation"/>
      </w:pPr>
      <w:r>
        <w:tab/>
      </w:r>
      <w:r>
        <w:tab/>
      </w:r>
      <w:r w:rsidRPr="004020A5">
        <w:rPr>
          <w:position w:val="-28"/>
        </w:rPr>
        <w:object w:dxaOrig="3000" w:dyaOrig="680">
          <v:shape id="_x0000_i1394" type="#_x0000_t75" style="width:150.25pt;height:34pt" o:ole="" o:allowoverlap="f">
            <v:imagedata r:id="rId689" o:title=""/>
          </v:shape>
          <o:OLEObject Type="Embed" ProgID="Equation.3" ShapeID="_x0000_i1394" DrawAspect="Content" ObjectID="_1333885457" r:id="rId690"/>
        </w:object>
      </w:r>
      <w:r w:rsidR="00A421AA">
        <w:tab/>
      </w:r>
      <w:r w:rsidRPr="00045090">
        <w:rPr>
          <w:lang w:eastAsia="ja-JP"/>
        </w:rPr>
        <w:t>(</w:t>
      </w:r>
      <w:r>
        <w:rPr>
          <w:lang w:eastAsia="ja-JP"/>
        </w:rPr>
        <w:t>8-2</w:t>
      </w:r>
      <w:r w:rsidRPr="00045090">
        <w:rPr>
          <w:lang w:eastAsia="ja-JP"/>
        </w:rPr>
        <w:t>)</w:t>
      </w:r>
    </w:p>
    <w:p w:rsidR="00DE4291" w:rsidRPr="00045090" w:rsidRDefault="00DE4291" w:rsidP="000E3404">
      <w:bookmarkStart w:id="668" w:name="_Toc234779809"/>
      <w:r w:rsidRPr="00045090">
        <w:t xml:space="preserve">After setting the value </w:t>
      </w:r>
      <w:r w:rsidR="000E3404" w:rsidRPr="00045090">
        <w:rPr>
          <w:i/>
          <w:iCs/>
        </w:rPr>
        <w:t>v</w:t>
      </w:r>
      <w:r w:rsidR="000E3404" w:rsidRPr="00045090">
        <w:rPr>
          <w:i/>
          <w:iCs/>
          <w:vertAlign w:val="subscript"/>
        </w:rPr>
        <w:t>k</w:t>
      </w:r>
      <w:r w:rsidRPr="00045090">
        <w:t xml:space="preserve"> at the </w:t>
      </w:r>
      <w:r w:rsidR="000E3404" w:rsidRPr="00045090">
        <w:rPr>
          <w:i/>
          <w:iCs/>
        </w:rPr>
        <w:t>N</w:t>
      </w:r>
      <w:r w:rsidR="000E3404" w:rsidRPr="00045090">
        <w:rPr>
          <w:i/>
          <w:iCs/>
          <w:vertAlign w:val="subscript"/>
        </w:rPr>
        <w:t>k</w:t>
      </w:r>
      <w:r w:rsidRPr="00045090">
        <w:t xml:space="preserve"> locations</w:t>
      </w:r>
      <w:r w:rsidRPr="00045090">
        <w:rPr>
          <w:lang w:eastAsia="ja-JP"/>
        </w:rPr>
        <w:t xml:space="preserve">, the indices of those locations in </w:t>
      </w:r>
      <w:r w:rsidR="000E3404" w:rsidRPr="00045090">
        <w:rPr>
          <w:i/>
          <w:iCs/>
        </w:rPr>
        <w:t>x</w:t>
      </w:r>
      <w:r w:rsidR="000E3404" w:rsidRPr="00045090">
        <w:rPr>
          <w:vertAlign w:val="subscript"/>
        </w:rPr>
        <w:t>int8</w:t>
      </w:r>
      <w:r w:rsidR="000E3404" w:rsidRPr="00045090">
        <w:t>(</w:t>
      </w:r>
      <w:r w:rsidR="000E3404" w:rsidRPr="00045090">
        <w:rPr>
          <w:i/>
          <w:iCs/>
        </w:rPr>
        <w:t>n</w:t>
      </w:r>
      <w:r w:rsidR="000E3404" w:rsidRPr="00045090">
        <w:t>)</w:t>
      </w:r>
      <w:r w:rsidRPr="00045090">
        <w:rPr>
          <w:lang w:eastAsia="ja-JP"/>
        </w:rPr>
        <w:t xml:space="preserve"> are removed from the frame element indices vector as follows:</w:t>
      </w:r>
      <w:bookmarkEnd w:id="668"/>
    </w:p>
    <w:p w:rsidR="00304583" w:rsidRPr="00045090" w:rsidRDefault="00304583" w:rsidP="00DE4291">
      <w:pPr>
        <w:rPr>
          <w:rFonts w:cs="Arial"/>
          <w:lang w:eastAsia="ja-JP"/>
        </w:rPr>
      </w:pPr>
      <w:r w:rsidRPr="00045090">
        <w:rPr>
          <w:rFonts w:cs="Arial"/>
          <w:lang w:eastAsia="ja-JP"/>
        </w:rPr>
        <w:t xml:space="preserve">set </w:t>
      </w:r>
      <w:r w:rsidRPr="00045090">
        <w:rPr>
          <w:rFonts w:cs="Arial"/>
          <w:i/>
          <w:iCs/>
          <w:lang w:eastAsia="ja-JP"/>
        </w:rPr>
        <w:t>m</w:t>
      </w:r>
      <w:r w:rsidRPr="00045090">
        <w:rPr>
          <w:rFonts w:cs="Arial"/>
          <w:lang w:eastAsia="ja-JP"/>
        </w:rPr>
        <w:t xml:space="preserve"> = 0, </w:t>
      </w:r>
      <w:r w:rsidRPr="00045090">
        <w:rPr>
          <w:rFonts w:cs="Arial"/>
          <w:i/>
          <w:iCs/>
          <w:lang w:eastAsia="ja-JP"/>
        </w:rPr>
        <w:t>j</w:t>
      </w:r>
      <w:r w:rsidRPr="00045090">
        <w:rPr>
          <w:rFonts w:cs="Arial"/>
          <w:lang w:eastAsia="ja-JP"/>
        </w:rPr>
        <w:t xml:space="preserve"> = 0</w:t>
      </w:r>
    </w:p>
    <w:p w:rsidR="00304583" w:rsidRPr="00045090" w:rsidRDefault="00304583" w:rsidP="00DE4291">
      <w:pPr>
        <w:rPr>
          <w:rFonts w:cs="Arial"/>
          <w:lang w:eastAsia="ja-JP"/>
        </w:rPr>
      </w:pPr>
      <w:r w:rsidRPr="00045090">
        <w:rPr>
          <w:rFonts w:cs="Arial"/>
          <w:lang w:eastAsia="ja-JP"/>
        </w:rPr>
        <w:t xml:space="preserve">for each </w:t>
      </w:r>
      <w:r w:rsidRPr="00045090">
        <w:rPr>
          <w:rFonts w:cs="Arial"/>
          <w:i/>
          <w:iCs/>
          <w:lang w:eastAsia="ja-JP"/>
        </w:rPr>
        <w:t>n</w:t>
      </w:r>
      <w:r w:rsidRPr="00045090">
        <w:rPr>
          <w:rFonts w:cs="Arial"/>
          <w:lang w:eastAsia="ja-JP"/>
        </w:rPr>
        <w:t xml:space="preserve"> = 0</w:t>
      </w:r>
      <w:r>
        <w:rPr>
          <w:rFonts w:cs="Arial"/>
          <w:lang w:eastAsia="ja-JP"/>
        </w:rPr>
        <w:t>,...,</w:t>
      </w:r>
      <w:r w:rsidRPr="00045090">
        <w:rPr>
          <w:rFonts w:cs="Arial"/>
          <w:i/>
          <w:iCs/>
          <w:lang w:eastAsia="ja-JP"/>
        </w:rPr>
        <w:t>D</w:t>
      </w:r>
      <w:r w:rsidRPr="00045090">
        <w:rPr>
          <w:rFonts w:cs="Arial"/>
          <w:i/>
          <w:iCs/>
          <w:vertAlign w:val="subscript"/>
          <w:lang w:eastAsia="ja-JP"/>
        </w:rPr>
        <w:t>k</w:t>
      </w:r>
      <w:r w:rsidRPr="00045090">
        <w:rPr>
          <w:rFonts w:cs="Arial"/>
          <w:lang w:eastAsia="ja-JP"/>
        </w:rPr>
        <w:t xml:space="preserve"> –1</w:t>
      </w:r>
    </w:p>
    <w:p w:rsidR="00304583" w:rsidRPr="00045090" w:rsidRDefault="00304583" w:rsidP="00304583">
      <w:pPr>
        <w:pStyle w:val="Equation"/>
        <w:rPr>
          <w:lang w:eastAsia="ja-JP"/>
        </w:rPr>
      </w:pPr>
      <w:r>
        <w:tab/>
      </w:r>
      <w:r w:rsidRPr="00045090">
        <w:tab/>
      </w:r>
      <w:r w:rsidR="00F3096F" w:rsidRPr="00045090">
        <w:rPr>
          <w:position w:val="-48"/>
        </w:rPr>
        <w:object w:dxaOrig="3040" w:dyaOrig="1080">
          <v:shape id="_x0000_i1395" type="#_x0000_t75" style="width:152.5pt;height:53.85pt" o:ole="">
            <v:imagedata r:id="rId691" o:title=""/>
          </v:shape>
          <o:OLEObject Type="Embed" ProgID="Equation.3" ShapeID="_x0000_i1395" DrawAspect="Content" ObjectID="_1333885458" r:id="rId692"/>
        </w:object>
      </w:r>
      <w:r w:rsidRPr="00045090">
        <w:rPr>
          <w:rFonts w:cs="Arial"/>
        </w:rPr>
        <w:t xml:space="preserve"> </w:t>
      </w:r>
      <w:r w:rsidRPr="00045090">
        <w:rPr>
          <w:lang w:eastAsia="ja-JP"/>
        </w:rPr>
        <w:tab/>
        <w:t>(</w:t>
      </w:r>
      <w:r>
        <w:rPr>
          <w:lang w:eastAsia="ja-JP"/>
        </w:rPr>
        <w:t>8-3</w:t>
      </w:r>
      <w:r w:rsidRPr="00045090">
        <w:rPr>
          <w:lang w:eastAsia="ja-JP"/>
        </w:rPr>
        <w:t>)</w:t>
      </w:r>
    </w:p>
    <w:p w:rsidR="00DE4291" w:rsidRPr="00045090" w:rsidRDefault="008F2FA3" w:rsidP="008F2FA3">
      <w:pPr>
        <w:pStyle w:val="Heading3"/>
      </w:pPr>
      <w:bookmarkStart w:id="669" w:name="_Toc241583071"/>
      <w:r w:rsidRPr="00045090">
        <w:t>8.7.3</w:t>
      </w:r>
      <w:r w:rsidRPr="00045090">
        <w:tab/>
      </w:r>
      <w:r w:rsidR="00DE4291" w:rsidRPr="00045090">
        <w:t>Decoding methods</w:t>
      </w:r>
      <w:bookmarkEnd w:id="669"/>
    </w:p>
    <w:p w:rsidR="00DE4291" w:rsidRPr="00045090" w:rsidRDefault="00DE4291" w:rsidP="00AB612C">
      <w:r w:rsidRPr="00045090">
        <w:t xml:space="preserve">For each </w:t>
      </w:r>
      <w:r w:rsidR="00C2453F" w:rsidRPr="00045090">
        <w:rPr>
          <w:i/>
          <w:iCs/>
        </w:rPr>
        <w:t>k</w:t>
      </w:r>
      <w:r w:rsidRPr="00045090">
        <w:t xml:space="preserve">, three bits are read indicating the type of encoding used for </w:t>
      </w:r>
      <w:r w:rsidR="00C2453F" w:rsidRPr="00045090">
        <w:rPr>
          <w:i/>
          <w:iCs/>
        </w:rPr>
        <w:t>v</w:t>
      </w:r>
      <w:r w:rsidR="00C2453F" w:rsidRPr="00045090">
        <w:rPr>
          <w:i/>
          <w:iCs/>
          <w:vertAlign w:val="subscript"/>
        </w:rPr>
        <w:t>k</w:t>
      </w:r>
      <w:r w:rsidRPr="00045090">
        <w:t>, as given in Table 7-</w:t>
      </w:r>
      <w:r w:rsidRPr="00045090">
        <w:rPr>
          <w:lang w:eastAsia="ja-JP"/>
        </w:rPr>
        <w:t>15</w:t>
      </w:r>
      <w:r w:rsidRPr="00045090">
        <w:t>.</w:t>
      </w:r>
      <w:r w:rsidR="002D70DE" w:rsidRPr="00045090">
        <w:t xml:space="preserve"> </w:t>
      </w:r>
      <w:r w:rsidRPr="00045090">
        <w:t xml:space="preserve">The number of occurrences, </w:t>
      </w:r>
      <w:r w:rsidR="00C2453F" w:rsidRPr="00045090">
        <w:rPr>
          <w:i/>
          <w:iCs/>
        </w:rPr>
        <w:t>N</w:t>
      </w:r>
      <w:r w:rsidR="00C2453F" w:rsidRPr="00045090">
        <w:rPr>
          <w:i/>
          <w:iCs/>
          <w:vertAlign w:val="subscript"/>
        </w:rPr>
        <w:t>k</w:t>
      </w:r>
      <w:r w:rsidRPr="00045090">
        <w:rPr>
          <w:lang w:eastAsia="ja-JP"/>
        </w:rPr>
        <w:t xml:space="preserve">, and locations, </w:t>
      </w:r>
      <w:r w:rsidR="00C2453F" w:rsidRPr="00045090">
        <w:rPr>
          <w:i/>
          <w:iCs/>
          <w:lang w:eastAsia="ja-JP"/>
        </w:rPr>
        <w:t>l</w:t>
      </w:r>
      <w:r w:rsidR="00C2453F" w:rsidRPr="00045090">
        <w:rPr>
          <w:i/>
          <w:iCs/>
          <w:vertAlign w:val="subscript"/>
          <w:lang w:eastAsia="ja-JP"/>
        </w:rPr>
        <w:t>k</w:t>
      </w:r>
      <w:r w:rsidR="00C2453F" w:rsidRPr="00045090">
        <w:rPr>
          <w:lang w:eastAsia="ja-JP"/>
        </w:rPr>
        <w:t>(</w:t>
      </w:r>
      <w:r w:rsidR="00C2453F" w:rsidRPr="00045090">
        <w:rPr>
          <w:i/>
          <w:iCs/>
          <w:lang w:eastAsia="ja-JP"/>
        </w:rPr>
        <w:t>m</w:t>
      </w:r>
      <w:r w:rsidR="00C2453F" w:rsidRPr="00045090">
        <w:rPr>
          <w:lang w:eastAsia="ja-JP"/>
        </w:rPr>
        <w:t>)</w:t>
      </w:r>
      <w:r w:rsidRPr="00045090">
        <w:rPr>
          <w:lang w:eastAsia="ja-JP"/>
        </w:rPr>
        <w:t>,</w:t>
      </w:r>
      <w:r w:rsidRPr="00045090">
        <w:t xml:space="preserve"> are decoded based on the type of encoding used (see </w:t>
      </w:r>
      <w:r w:rsidR="00AB612C">
        <w:rPr>
          <w:lang w:eastAsia="ja-JP"/>
        </w:rPr>
        <w:t>c</w:t>
      </w:r>
      <w:r w:rsidRPr="00045090">
        <w:rPr>
          <w:lang w:eastAsia="ja-JP"/>
        </w:rPr>
        <w:t>lause 7.9.4</w:t>
      </w:r>
      <w:r w:rsidRPr="00045090">
        <w:t>).</w:t>
      </w:r>
    </w:p>
    <w:p w:rsidR="00DE4291" w:rsidRPr="00045090" w:rsidRDefault="008F2FA3" w:rsidP="008F2FA3">
      <w:pPr>
        <w:pStyle w:val="Heading4"/>
      </w:pPr>
      <w:r w:rsidRPr="00045090">
        <w:t>8.7.3.1</w:t>
      </w:r>
      <w:r w:rsidRPr="00045090">
        <w:tab/>
      </w:r>
      <w:r w:rsidR="00DE4291" w:rsidRPr="00045090">
        <w:t>Value not occurring</w:t>
      </w:r>
    </w:p>
    <w:p w:rsidR="00DE4291" w:rsidRPr="00045090" w:rsidRDefault="00DE4291" w:rsidP="00C2453F">
      <w:r w:rsidRPr="00045090">
        <w:t xml:space="preserve">If the encoding type indicates that a particular value </w:t>
      </w:r>
      <w:r w:rsidR="00C2453F" w:rsidRPr="00045090">
        <w:rPr>
          <w:i/>
          <w:iCs/>
        </w:rPr>
        <w:t>v</w:t>
      </w:r>
      <w:r w:rsidR="00C2453F" w:rsidRPr="00045090">
        <w:rPr>
          <w:i/>
          <w:iCs/>
          <w:vertAlign w:val="subscript"/>
        </w:rPr>
        <w:t>k</w:t>
      </w:r>
      <w:r w:rsidRPr="00045090">
        <w:t xml:space="preserve"> did not occur within the frame</w:t>
      </w:r>
      <w:r w:rsidR="00B1618A">
        <w:t>,</w:t>
      </w:r>
      <w:r w:rsidRPr="00045090">
        <w:t xml:space="preserve"> then there are no locations to be decoded and the decoder proceeds to the next value </w:t>
      </w:r>
      <w:r w:rsidR="00C2453F" w:rsidRPr="00045090">
        <w:rPr>
          <w:i/>
          <w:iCs/>
        </w:rPr>
        <w:t>k</w:t>
      </w:r>
      <w:r w:rsidRPr="00045090">
        <w:t>.</w:t>
      </w:r>
    </w:p>
    <w:p w:rsidR="00DE4291" w:rsidRPr="00045090" w:rsidRDefault="008F2FA3" w:rsidP="008F2FA3">
      <w:pPr>
        <w:pStyle w:val="Heading4"/>
      </w:pPr>
      <w:r w:rsidRPr="00045090">
        <w:t>8.7.3.2</w:t>
      </w:r>
      <w:r w:rsidRPr="00045090">
        <w:tab/>
      </w:r>
      <w:r w:rsidR="00DE4291" w:rsidRPr="00045090">
        <w:t>Rice decoding</w:t>
      </w:r>
    </w:p>
    <w:p w:rsidR="00DE4291" w:rsidRPr="00045090" w:rsidRDefault="00DE4291" w:rsidP="00AB612C">
      <w:r w:rsidRPr="00045090">
        <w:t>If the type of encoding specifies a Rice parameter (as given in</w:t>
      </w:r>
      <w:r w:rsidRPr="00045090">
        <w:rPr>
          <w:lang w:eastAsia="ja-JP"/>
        </w:rPr>
        <w:t xml:space="preserve"> Table 7-15</w:t>
      </w:r>
      <w:r w:rsidRPr="00045090">
        <w:t>)</w:t>
      </w:r>
      <w:r w:rsidR="00B1618A">
        <w:t>,</w:t>
      </w:r>
      <w:r w:rsidRPr="00045090">
        <w:t xml:space="preserve"> then Rice decoding is performed</w:t>
      </w:r>
      <w:r w:rsidRPr="00045090">
        <w:rPr>
          <w:lang w:eastAsia="ja-JP"/>
        </w:rPr>
        <w:t xml:space="preserve"> as described in </w:t>
      </w:r>
      <w:r w:rsidR="00AB612C">
        <w:rPr>
          <w:lang w:eastAsia="ja-JP"/>
        </w:rPr>
        <w:t>c</w:t>
      </w:r>
      <w:r w:rsidRPr="00045090">
        <w:rPr>
          <w:lang w:eastAsia="ja-JP"/>
        </w:rPr>
        <w:t>lause 6.9.2</w:t>
      </w:r>
      <w:r w:rsidRPr="00045090">
        <w:t xml:space="preserve">. The decoding determines the length of segments between </w:t>
      </w:r>
      <w:r w:rsidR="00C2453F" w:rsidRPr="00045090">
        <w:rPr>
          <w:i/>
          <w:iCs/>
        </w:rPr>
        <w:t>v</w:t>
      </w:r>
      <w:r w:rsidR="00C2453F" w:rsidRPr="00045090">
        <w:rPr>
          <w:i/>
          <w:iCs/>
          <w:vertAlign w:val="subscript"/>
        </w:rPr>
        <w:t>k</w:t>
      </w:r>
      <w:r w:rsidRPr="00045090">
        <w:t>.</w:t>
      </w:r>
      <w:r w:rsidR="002D70DE" w:rsidRPr="00045090">
        <w:t xml:space="preserve"> </w:t>
      </w:r>
      <w:r w:rsidRPr="00045090">
        <w:t xml:space="preserve">The decoded segment lengths are used to determine the </w:t>
      </w:r>
      <w:r w:rsidR="00C2453F" w:rsidRPr="00045090">
        <w:rPr>
          <w:i/>
          <w:iCs/>
        </w:rPr>
        <w:t>l</w:t>
      </w:r>
      <w:r w:rsidR="00C2453F" w:rsidRPr="00045090">
        <w:rPr>
          <w:i/>
          <w:iCs/>
          <w:vertAlign w:val="subscript"/>
        </w:rPr>
        <w:t>k</w:t>
      </w:r>
      <w:r w:rsidR="00C2453F" w:rsidRPr="00045090">
        <w:t>(</w:t>
      </w:r>
      <w:r w:rsidR="00C2453F" w:rsidRPr="00045090">
        <w:rPr>
          <w:i/>
          <w:iCs/>
        </w:rPr>
        <w:t>m</w:t>
      </w:r>
      <w:r w:rsidR="00C2453F" w:rsidRPr="00045090">
        <w:t>)</w:t>
      </w:r>
      <w:r w:rsidRPr="00045090">
        <w:t xml:space="preserve"> location and the number of occurrences, </w:t>
      </w:r>
      <w:r w:rsidR="00C2453F" w:rsidRPr="00045090">
        <w:rPr>
          <w:i/>
          <w:iCs/>
        </w:rPr>
        <w:t>N</w:t>
      </w:r>
      <w:r w:rsidR="00C2453F" w:rsidRPr="00045090">
        <w:rPr>
          <w:i/>
          <w:iCs/>
          <w:vertAlign w:val="subscript"/>
        </w:rPr>
        <w:t>k</w:t>
      </w:r>
      <w:r w:rsidRPr="00045090">
        <w:t>.</w:t>
      </w:r>
    </w:p>
    <w:p w:rsidR="00DE4291" w:rsidRPr="00045090" w:rsidRDefault="008F2FA3" w:rsidP="008F2FA3">
      <w:pPr>
        <w:pStyle w:val="Heading4"/>
      </w:pPr>
      <w:r w:rsidRPr="00045090">
        <w:t>8.7.3.3</w:t>
      </w:r>
      <w:r w:rsidRPr="00045090">
        <w:tab/>
      </w:r>
      <w:r w:rsidR="00DE4291" w:rsidRPr="00045090">
        <w:t>Binary decoding</w:t>
      </w:r>
    </w:p>
    <w:p w:rsidR="00DE4291" w:rsidRPr="00045090" w:rsidRDefault="00DE4291" w:rsidP="00C2453F">
      <w:bookmarkStart w:id="670" w:name="_Toc234779814"/>
      <w:r w:rsidRPr="00045090">
        <w:t>If the encoding type indicates that binary encoding was used</w:t>
      </w:r>
      <w:r w:rsidR="00B1618A">
        <w:t>,</w:t>
      </w:r>
      <w:r w:rsidRPr="00045090">
        <w:t xml:space="preserve"> then </w:t>
      </w:r>
      <w:r w:rsidR="00C2453F" w:rsidRPr="00045090">
        <w:rPr>
          <w:i/>
          <w:iCs/>
        </w:rPr>
        <w:t>D</w:t>
      </w:r>
      <w:r w:rsidR="00C2453F" w:rsidRPr="00045090">
        <w:rPr>
          <w:i/>
          <w:iCs/>
          <w:vertAlign w:val="subscript"/>
        </w:rPr>
        <w:t>k</w:t>
      </w:r>
      <w:r w:rsidRPr="00045090">
        <w:t xml:space="preserve"> </w:t>
      </w:r>
      <w:r w:rsidRPr="00045090">
        <w:rPr>
          <w:lang w:eastAsia="ja-JP"/>
        </w:rPr>
        <w:t xml:space="preserve">number of </w:t>
      </w:r>
      <w:r w:rsidRPr="00045090">
        <w:t xml:space="preserve">bits, </w:t>
      </w:r>
      <w:r w:rsidR="00C2453F" w:rsidRPr="00045090">
        <w:rPr>
          <w:i/>
          <w:iCs/>
        </w:rPr>
        <w:t>b</w:t>
      </w:r>
      <w:r w:rsidR="00C2453F" w:rsidRPr="00045090">
        <w:t>(</w:t>
      </w:r>
      <w:r w:rsidR="00C2453F" w:rsidRPr="00045090">
        <w:rPr>
          <w:i/>
          <w:iCs/>
        </w:rPr>
        <w:t>i</w:t>
      </w:r>
      <w:r w:rsidR="00C2453F" w:rsidRPr="00045090">
        <w:t xml:space="preserve">) </w:t>
      </w:r>
      <w:r w:rsidRPr="00045090">
        <w:t xml:space="preserve">with </w:t>
      </w:r>
      <w:r w:rsidR="00C2453F" w:rsidRPr="00045090">
        <w:rPr>
          <w:i/>
          <w:iCs/>
        </w:rPr>
        <w:t>i</w:t>
      </w:r>
      <w:r w:rsidR="00C2453F" w:rsidRPr="00045090">
        <w:t> = 0</w:t>
      </w:r>
      <w:r w:rsidR="00C55EF7">
        <w:t>,...,</w:t>
      </w:r>
      <w:r w:rsidR="00C2453F" w:rsidRPr="00045090">
        <w:rPr>
          <w:i/>
          <w:iCs/>
        </w:rPr>
        <w:t>D</w:t>
      </w:r>
      <w:r w:rsidR="00C2453F" w:rsidRPr="00045090">
        <w:rPr>
          <w:i/>
          <w:iCs/>
          <w:vertAlign w:val="subscript"/>
        </w:rPr>
        <w:t>k</w:t>
      </w:r>
      <w:r w:rsidR="00C2453F" w:rsidRPr="00045090">
        <w:t xml:space="preserve"> –1</w:t>
      </w:r>
      <w:r w:rsidRPr="00045090">
        <w:t xml:space="preserve">, are read from the bit-stream. The locations of </w:t>
      </w:r>
      <w:r w:rsidR="00C2453F" w:rsidRPr="00045090">
        <w:rPr>
          <w:i/>
          <w:iCs/>
        </w:rPr>
        <w:t>v</w:t>
      </w:r>
      <w:r w:rsidR="00C2453F" w:rsidRPr="00045090">
        <w:rPr>
          <w:i/>
          <w:iCs/>
          <w:vertAlign w:val="subscript"/>
        </w:rPr>
        <w:t>k</w:t>
      </w:r>
      <w:r w:rsidRPr="00045090">
        <w:t xml:space="preserve"> occurrences are defined by the locations of binary 1</w:t>
      </w:r>
      <w:r w:rsidR="00702EB0" w:rsidRPr="00045090">
        <w:t>'</w:t>
      </w:r>
      <w:r w:rsidRPr="00045090">
        <w:t>s:</w:t>
      </w:r>
      <w:bookmarkEnd w:id="670"/>
      <w:r w:rsidRPr="00045090">
        <w:t xml:space="preserve"> </w:t>
      </w:r>
    </w:p>
    <w:p w:rsidR="00304583" w:rsidRPr="00045090" w:rsidRDefault="00304583" w:rsidP="00304583">
      <w:pPr>
        <w:pStyle w:val="Equation"/>
        <w:rPr>
          <w:lang w:eastAsia="ja-JP"/>
        </w:rPr>
      </w:pPr>
      <w:r>
        <w:tab/>
      </w:r>
      <w:r>
        <w:tab/>
      </w:r>
      <w:r w:rsidRPr="00045090">
        <w:rPr>
          <w:position w:val="-100"/>
        </w:rPr>
        <w:object w:dxaOrig="3060" w:dyaOrig="2120">
          <v:shape id="_x0000_i1396" type="#_x0000_t75" style="width:153.65pt;height:106pt" o:ole="" o:allowoverlap="f">
            <v:imagedata r:id="rId693" o:title=""/>
          </v:shape>
          <o:OLEObject Type="Embed" ProgID="Equation.3" ShapeID="_x0000_i1396" DrawAspect="Content" ObjectID="_1333885459" r:id="rId694"/>
        </w:object>
      </w:r>
      <w:r w:rsidRPr="00045090">
        <w:tab/>
      </w:r>
      <w:r w:rsidRPr="00045090">
        <w:rPr>
          <w:lang w:eastAsia="ja-JP"/>
        </w:rPr>
        <w:t>(</w:t>
      </w:r>
      <w:r>
        <w:rPr>
          <w:lang w:eastAsia="ja-JP"/>
        </w:rPr>
        <w:t>8-4</w:t>
      </w:r>
      <w:r w:rsidRPr="00045090">
        <w:rPr>
          <w:lang w:eastAsia="ja-JP"/>
        </w:rPr>
        <w:t>)</w:t>
      </w:r>
    </w:p>
    <w:p w:rsidR="00DE4291" w:rsidRPr="00045090" w:rsidRDefault="00DE4291" w:rsidP="008836CC">
      <w:r w:rsidRPr="00045090">
        <w:t>Note that the number of 1</w:t>
      </w:r>
      <w:r w:rsidR="00702EB0" w:rsidRPr="00045090">
        <w:t>'</w:t>
      </w:r>
      <w:r w:rsidRPr="00045090">
        <w:t>s</w:t>
      </w:r>
      <w:r w:rsidRPr="00045090" w:rsidDel="00F861BF">
        <w:t xml:space="preserve"> </w:t>
      </w:r>
      <w:r w:rsidRPr="00045090">
        <w:t xml:space="preserve">within the </w:t>
      </w:r>
      <w:r w:rsidR="008836CC" w:rsidRPr="00045090">
        <w:rPr>
          <w:i/>
          <w:iCs/>
        </w:rPr>
        <w:t>b</w:t>
      </w:r>
      <w:r w:rsidR="008836CC" w:rsidRPr="00045090">
        <w:t>(</w:t>
      </w:r>
      <w:r w:rsidR="008836CC" w:rsidRPr="00045090">
        <w:rPr>
          <w:i/>
          <w:iCs/>
        </w:rPr>
        <w:t>i</w:t>
      </w:r>
      <w:r w:rsidR="008836CC" w:rsidRPr="00045090">
        <w:t xml:space="preserve">) </w:t>
      </w:r>
      <w:r w:rsidRPr="00045090">
        <w:t xml:space="preserve">sequence equals the number of occurrences of </w:t>
      </w:r>
      <w:r w:rsidR="008836CC" w:rsidRPr="00045090">
        <w:rPr>
          <w:i/>
          <w:iCs/>
        </w:rPr>
        <w:t>v</w:t>
      </w:r>
      <w:r w:rsidR="008836CC" w:rsidRPr="00045090">
        <w:rPr>
          <w:i/>
          <w:iCs/>
          <w:vertAlign w:val="subscript"/>
        </w:rPr>
        <w:t>k</w:t>
      </w:r>
      <w:r w:rsidRPr="00045090">
        <w:t xml:space="preserve"> within the frame (</w:t>
      </w:r>
      <w:r w:rsidR="008836CC" w:rsidRPr="00045090">
        <w:rPr>
          <w:i/>
          <w:iCs/>
        </w:rPr>
        <w:t>N</w:t>
      </w:r>
      <w:r w:rsidR="008836CC" w:rsidRPr="00045090">
        <w:rPr>
          <w:i/>
          <w:iCs/>
          <w:vertAlign w:val="subscript"/>
        </w:rPr>
        <w:t>k</w:t>
      </w:r>
      <w:r w:rsidRPr="00045090">
        <w:t>).</w:t>
      </w:r>
    </w:p>
    <w:p w:rsidR="00DE4291" w:rsidRPr="00045090" w:rsidRDefault="008F2FA3" w:rsidP="008F2FA3">
      <w:pPr>
        <w:pStyle w:val="Heading4"/>
      </w:pPr>
      <w:r w:rsidRPr="00045090">
        <w:t>8.7.3.4</w:t>
      </w:r>
      <w:r w:rsidRPr="00045090">
        <w:tab/>
      </w:r>
      <w:r w:rsidR="00DE4291" w:rsidRPr="00045090">
        <w:t>Explicit decoding</w:t>
      </w:r>
    </w:p>
    <w:p w:rsidR="00DE4291" w:rsidRPr="00045090" w:rsidRDefault="00DE4291" w:rsidP="008836CC">
      <w:pPr>
        <w:rPr>
          <w:lang w:eastAsia="ja-JP"/>
        </w:rPr>
      </w:pPr>
      <w:r w:rsidRPr="00045090">
        <w:t>If the encoding type indicates that explicit location encoding was used</w:t>
      </w:r>
      <w:r w:rsidR="00F3096F">
        <w:t>,</w:t>
      </w:r>
      <w:r w:rsidRPr="00045090">
        <w:t xml:space="preserve"> then two bits are read from the bitstream to determine the number of explicit locations </w:t>
      </w:r>
      <w:r w:rsidRPr="00045090">
        <w:rPr>
          <w:lang w:eastAsia="ja-JP"/>
        </w:rPr>
        <w:t xml:space="preserve">of </w:t>
      </w:r>
      <w:r w:rsidR="008836CC" w:rsidRPr="00045090">
        <w:rPr>
          <w:i/>
          <w:iCs/>
          <w:lang w:eastAsia="ja-JP"/>
        </w:rPr>
        <w:t>v</w:t>
      </w:r>
      <w:r w:rsidR="008836CC" w:rsidRPr="00045090">
        <w:rPr>
          <w:i/>
          <w:iCs/>
          <w:vertAlign w:val="subscript"/>
          <w:lang w:eastAsia="ja-JP"/>
        </w:rPr>
        <w:t>k</w:t>
      </w:r>
      <w:r w:rsidRPr="00045090">
        <w:t xml:space="preserve"> within the frame, </w:t>
      </w:r>
      <w:r w:rsidR="008836CC" w:rsidRPr="00045090">
        <w:rPr>
          <w:i/>
          <w:iCs/>
        </w:rPr>
        <w:t>N</w:t>
      </w:r>
      <w:r w:rsidR="008836CC" w:rsidRPr="00045090">
        <w:rPr>
          <w:i/>
          <w:iCs/>
          <w:vertAlign w:val="subscript"/>
        </w:rPr>
        <w:t>k</w:t>
      </w:r>
      <w:r w:rsidRPr="00045090">
        <w:t xml:space="preserve">. </w:t>
      </w:r>
      <w:r w:rsidR="008836CC" w:rsidRPr="00045090">
        <w:rPr>
          <w:i/>
          <w:iCs/>
        </w:rPr>
        <w:t>N</w:t>
      </w:r>
      <w:r w:rsidR="008836CC" w:rsidRPr="00045090">
        <w:rPr>
          <w:i/>
          <w:iCs/>
          <w:vertAlign w:val="subscript"/>
        </w:rPr>
        <w:t>k</w:t>
      </w:r>
      <w:r w:rsidRPr="00045090">
        <w:rPr>
          <w:lang w:eastAsia="ja-JP"/>
        </w:rPr>
        <w:t xml:space="preserve"> binary</w:t>
      </w:r>
      <w:r w:rsidR="008836CC" w:rsidRPr="00045090">
        <w:rPr>
          <w:lang w:eastAsia="ja-JP"/>
        </w:rPr>
        <w:noBreakHyphen/>
      </w:r>
      <w:r w:rsidRPr="00045090">
        <w:rPr>
          <w:lang w:eastAsia="ja-JP"/>
        </w:rPr>
        <w:t>encoded locations,</w:t>
      </w:r>
      <w:r w:rsidRPr="00045090">
        <w:t xml:space="preserve"> </w:t>
      </w:r>
      <w:r w:rsidR="008836CC" w:rsidRPr="00045090">
        <w:rPr>
          <w:i/>
          <w:iCs/>
        </w:rPr>
        <w:t>l</w:t>
      </w:r>
      <w:r w:rsidR="008836CC" w:rsidRPr="00045090">
        <w:rPr>
          <w:i/>
          <w:iCs/>
          <w:vertAlign w:val="subscript"/>
        </w:rPr>
        <w:t>k</w:t>
      </w:r>
      <w:r w:rsidR="008836CC" w:rsidRPr="00045090">
        <w:t>(</w:t>
      </w:r>
      <w:r w:rsidR="008836CC" w:rsidRPr="00045090">
        <w:rPr>
          <w:i/>
          <w:iCs/>
        </w:rPr>
        <w:t>m</w:t>
      </w:r>
      <w:r w:rsidR="008836CC" w:rsidRPr="00045090">
        <w:t>)</w:t>
      </w:r>
      <w:r w:rsidRPr="00045090">
        <w:t>,</w:t>
      </w:r>
      <w:r w:rsidRPr="00045090">
        <w:rPr>
          <w:lang w:eastAsia="ja-JP"/>
        </w:rPr>
        <w:t xml:space="preserve"> are explicitly obtained by reading </w:t>
      </w:r>
      <w:r w:rsidR="008836CC" w:rsidRPr="00045090">
        <w:rPr>
          <w:position w:val="-12"/>
        </w:rPr>
        <w:object w:dxaOrig="1140" w:dyaOrig="360">
          <v:shape id="_x0000_i1397" type="#_x0000_t75" style="width:57.25pt;height:18.15pt" o:ole="" o:allowoverlap="f">
            <v:imagedata r:id="rId695" o:title=""/>
          </v:shape>
          <o:OLEObject Type="Embed" ProgID="Equation.3" ShapeID="_x0000_i1397" DrawAspect="Content" ObjectID="_1333885460" r:id="rId696"/>
        </w:object>
      </w:r>
      <w:r w:rsidRPr="00045090">
        <w:rPr>
          <w:lang w:eastAsia="ja-JP"/>
        </w:rPr>
        <w:t xml:space="preserve"> bits for each location.</w:t>
      </w:r>
    </w:p>
    <w:p w:rsidR="00DE4291" w:rsidRPr="00045090" w:rsidRDefault="008F2FA3" w:rsidP="008F2FA3">
      <w:pPr>
        <w:pStyle w:val="Heading3"/>
      </w:pPr>
      <w:bookmarkStart w:id="671" w:name="_Toc241583072"/>
      <w:r w:rsidRPr="00045090">
        <w:t>8.7.4</w:t>
      </w:r>
      <w:r w:rsidRPr="00045090">
        <w:tab/>
      </w:r>
      <w:r w:rsidR="00DE4291" w:rsidRPr="00045090">
        <w:t>Generating output frame vector</w:t>
      </w:r>
      <w:bookmarkEnd w:id="671"/>
    </w:p>
    <w:p w:rsidR="00DE4291" w:rsidRPr="00045090" w:rsidRDefault="00DE4291" w:rsidP="008836CC">
      <w:bookmarkStart w:id="672" w:name="_Toc234779817"/>
      <w:r w:rsidRPr="00045090">
        <w:t xml:space="preserve">Once the value locations </w:t>
      </w:r>
      <w:r w:rsidR="008836CC" w:rsidRPr="00045090">
        <w:rPr>
          <w:i/>
          <w:iCs/>
        </w:rPr>
        <w:t>l</w:t>
      </w:r>
      <w:r w:rsidR="008836CC" w:rsidRPr="00045090">
        <w:rPr>
          <w:i/>
          <w:iCs/>
          <w:vertAlign w:val="subscript"/>
        </w:rPr>
        <w:t>k</w:t>
      </w:r>
      <w:r w:rsidR="008836CC" w:rsidRPr="00045090">
        <w:t>(</w:t>
      </w:r>
      <w:r w:rsidR="008836CC" w:rsidRPr="00045090">
        <w:rPr>
          <w:i/>
          <w:iCs/>
        </w:rPr>
        <w:t>m</w:t>
      </w:r>
      <w:r w:rsidR="008836CC" w:rsidRPr="00045090">
        <w:t xml:space="preserve">) </w:t>
      </w:r>
      <w:r w:rsidRPr="00045090">
        <w:t xml:space="preserve">are determined, they are used to set the </w:t>
      </w:r>
      <w:r w:rsidR="008836CC" w:rsidRPr="00045090">
        <w:rPr>
          <w:i/>
          <w:iCs/>
        </w:rPr>
        <w:t>N</w:t>
      </w:r>
      <w:r w:rsidR="008836CC" w:rsidRPr="00045090">
        <w:rPr>
          <w:i/>
          <w:iCs/>
          <w:vertAlign w:val="subscript"/>
        </w:rPr>
        <w:t>k</w:t>
      </w:r>
      <w:r w:rsidRPr="00045090">
        <w:rPr>
          <w:lang w:eastAsia="ja-JP"/>
        </w:rPr>
        <w:t xml:space="preserve"> locations of </w:t>
      </w:r>
      <w:r w:rsidR="008836CC" w:rsidRPr="00045090">
        <w:rPr>
          <w:i/>
          <w:iCs/>
          <w:lang w:eastAsia="ja-JP"/>
        </w:rPr>
        <w:t>v</w:t>
      </w:r>
      <w:r w:rsidR="008836CC" w:rsidRPr="00045090">
        <w:rPr>
          <w:i/>
          <w:iCs/>
          <w:vertAlign w:val="subscript"/>
          <w:lang w:eastAsia="ja-JP"/>
        </w:rPr>
        <w:t>k</w:t>
      </w:r>
      <w:r w:rsidRPr="00045090">
        <w:t xml:space="preserve"> in the frame output vector </w:t>
      </w:r>
      <w:r w:rsidR="008836CC" w:rsidRPr="00045090">
        <w:rPr>
          <w:i/>
          <w:iCs/>
        </w:rPr>
        <w:t>x</w:t>
      </w:r>
      <w:r w:rsidR="008836CC" w:rsidRPr="00045090">
        <w:rPr>
          <w:vertAlign w:val="subscript"/>
        </w:rPr>
        <w:t>int8</w:t>
      </w:r>
      <w:r w:rsidR="008836CC" w:rsidRPr="00045090">
        <w:t>(</w:t>
      </w:r>
      <w:r w:rsidR="008836CC" w:rsidRPr="00045090">
        <w:rPr>
          <w:i/>
          <w:iCs/>
        </w:rPr>
        <w:t>n</w:t>
      </w:r>
      <w:r w:rsidR="008836CC" w:rsidRPr="00045090">
        <w:t xml:space="preserve">) </w:t>
      </w:r>
      <w:r w:rsidRPr="00045090">
        <w:rPr>
          <w:lang w:eastAsia="ja-JP"/>
        </w:rPr>
        <w:t>as follows:</w:t>
      </w:r>
      <w:bookmarkEnd w:id="672"/>
    </w:p>
    <w:p w:rsidR="00485AFC" w:rsidRPr="00045090" w:rsidRDefault="00485AFC" w:rsidP="00485AFC">
      <w:pPr>
        <w:pStyle w:val="Equation"/>
        <w:rPr>
          <w:lang w:eastAsia="ja-JP"/>
        </w:rPr>
      </w:pPr>
      <w:r>
        <w:tab/>
      </w:r>
      <w:r>
        <w:tab/>
      </w:r>
      <w:r w:rsidR="00F3096F" w:rsidRPr="00045090">
        <w:rPr>
          <w:position w:val="-12"/>
        </w:rPr>
        <w:object w:dxaOrig="3620" w:dyaOrig="360">
          <v:shape id="_x0000_i1398" type="#_x0000_t75" style="width:180.85pt;height:18.15pt" o:ole="">
            <v:imagedata r:id="rId697" o:title=""/>
          </v:shape>
          <o:OLEObject Type="Embed" ProgID="Equation.3" ShapeID="_x0000_i1398" DrawAspect="Content" ObjectID="_1333885461" r:id="rId698"/>
        </w:object>
      </w:r>
      <w:r w:rsidRPr="00045090">
        <w:tab/>
      </w:r>
      <w:r w:rsidRPr="00045090">
        <w:rPr>
          <w:lang w:eastAsia="ja-JP"/>
        </w:rPr>
        <w:t>(</w:t>
      </w:r>
      <w:r>
        <w:rPr>
          <w:lang w:eastAsia="ja-JP"/>
        </w:rPr>
        <w:t>8-5</w:t>
      </w:r>
      <w:r w:rsidRPr="00045090">
        <w:rPr>
          <w:lang w:eastAsia="ja-JP"/>
        </w:rPr>
        <w:t>)</w:t>
      </w:r>
    </w:p>
    <w:p w:rsidR="00DE4291" w:rsidRPr="00045090" w:rsidRDefault="00DE4291" w:rsidP="00C046CB">
      <w:bookmarkStart w:id="673" w:name="_Toc234779818"/>
      <w:r w:rsidRPr="00045090">
        <w:t xml:space="preserve">Note that after all </w:t>
      </w:r>
      <w:r w:rsidR="00C046CB" w:rsidRPr="00045090">
        <w:rPr>
          <w:i/>
          <w:iCs/>
        </w:rPr>
        <w:t>M</w:t>
      </w:r>
      <w:r w:rsidRPr="00045090">
        <w:t xml:space="preserve"> values of </w:t>
      </w:r>
      <w:r w:rsidR="00C046CB" w:rsidRPr="00045090">
        <w:rPr>
          <w:i/>
          <w:iCs/>
        </w:rPr>
        <w:t>v</w:t>
      </w:r>
      <w:r w:rsidR="00C046CB" w:rsidRPr="00045090">
        <w:rPr>
          <w:i/>
          <w:iCs/>
          <w:vertAlign w:val="subscript"/>
        </w:rPr>
        <w:t>k</w:t>
      </w:r>
      <w:r w:rsidRPr="00045090">
        <w:t xml:space="preserve"> have been decoded and set in </w:t>
      </w:r>
      <w:r w:rsidR="00C046CB" w:rsidRPr="00045090">
        <w:rPr>
          <w:i/>
          <w:iCs/>
        </w:rPr>
        <w:t>x</w:t>
      </w:r>
      <w:r w:rsidR="00C046CB" w:rsidRPr="00045090">
        <w:rPr>
          <w:vertAlign w:val="subscript"/>
        </w:rPr>
        <w:t>int8</w:t>
      </w:r>
      <w:r w:rsidR="00C046CB" w:rsidRPr="00045090">
        <w:t>(</w:t>
      </w:r>
      <w:r w:rsidR="00C046CB" w:rsidRPr="00045090">
        <w:rPr>
          <w:i/>
          <w:iCs/>
        </w:rPr>
        <w:t>n</w:t>
      </w:r>
      <w:r w:rsidR="00C046CB" w:rsidRPr="00045090">
        <w:t>)</w:t>
      </w:r>
      <w:r w:rsidRPr="00045090">
        <w:rPr>
          <w:lang w:eastAsia="ja-JP"/>
        </w:rPr>
        <w:t xml:space="preserve">, the remaining indices in the </w:t>
      </w:r>
      <w:r w:rsidR="00C046CB" w:rsidRPr="00045090">
        <w:rPr>
          <w:position w:val="-10"/>
        </w:rPr>
        <w:object w:dxaOrig="859" w:dyaOrig="340">
          <v:shape id="_x0000_i1399" type="#_x0000_t75" style="width:42.5pt;height:17pt" o:ole="" o:allowoverlap="f">
            <v:imagedata r:id="rId699" o:title=""/>
          </v:shape>
          <o:OLEObject Type="Embed" ProgID="Equation.3" ShapeID="_x0000_i1399" DrawAspect="Content" ObjectID="_1333885462" r:id="rId700"/>
        </w:object>
      </w:r>
      <w:r w:rsidRPr="00045090">
        <w:rPr>
          <w:lang w:eastAsia="ja-JP"/>
        </w:rPr>
        <w:t xml:space="preserve"> sequence indicate the </w:t>
      </w:r>
      <w:r w:rsidR="00C046CB" w:rsidRPr="00045090">
        <w:rPr>
          <w:i/>
          <w:iCs/>
          <w:lang w:eastAsia="ja-JP"/>
        </w:rPr>
        <w:t>v</w:t>
      </w:r>
      <w:r w:rsidR="00C046CB" w:rsidRPr="00045090">
        <w:rPr>
          <w:vertAlign w:val="subscript"/>
          <w:lang w:eastAsia="ja-JP"/>
        </w:rPr>
        <w:t>0</w:t>
      </w:r>
      <w:r w:rsidR="00C046CB" w:rsidRPr="00045090">
        <w:rPr>
          <w:lang w:eastAsia="ja-JP"/>
        </w:rPr>
        <w:t xml:space="preserve"> = 0 </w:t>
      </w:r>
      <w:r w:rsidRPr="00045090">
        <w:rPr>
          <w:lang w:eastAsia="ja-JP"/>
        </w:rPr>
        <w:t xml:space="preserve">reference value locations. These locations are set in </w:t>
      </w:r>
      <w:r w:rsidR="00C046CB" w:rsidRPr="00045090">
        <w:rPr>
          <w:i/>
          <w:iCs/>
        </w:rPr>
        <w:t>x</w:t>
      </w:r>
      <w:r w:rsidR="00C046CB" w:rsidRPr="00045090">
        <w:rPr>
          <w:vertAlign w:val="subscript"/>
        </w:rPr>
        <w:t>int8</w:t>
      </w:r>
      <w:r w:rsidR="00C046CB" w:rsidRPr="00045090">
        <w:t>(</w:t>
      </w:r>
      <w:r w:rsidR="00C046CB" w:rsidRPr="00045090">
        <w:rPr>
          <w:i/>
          <w:iCs/>
        </w:rPr>
        <w:t>n</w:t>
      </w:r>
      <w:r w:rsidR="00C046CB" w:rsidRPr="00045090">
        <w:t>)</w:t>
      </w:r>
      <w:r w:rsidRPr="00045090">
        <w:rPr>
          <w:lang w:eastAsia="ja-JP"/>
        </w:rPr>
        <w:t xml:space="preserve"> as follows:</w:t>
      </w:r>
      <w:bookmarkEnd w:id="673"/>
      <w:r w:rsidRPr="00045090">
        <w:t xml:space="preserve"> </w:t>
      </w:r>
    </w:p>
    <w:p w:rsidR="00485AFC" w:rsidRPr="00045090" w:rsidRDefault="00485AFC" w:rsidP="00485AFC">
      <w:pPr>
        <w:pStyle w:val="Equation"/>
        <w:rPr>
          <w:lang w:eastAsia="ja-JP"/>
        </w:rPr>
      </w:pPr>
      <w:r>
        <w:tab/>
      </w:r>
      <w:r>
        <w:tab/>
      </w:r>
      <w:r w:rsidR="00F3096F" w:rsidRPr="00045090">
        <w:rPr>
          <w:position w:val="-12"/>
        </w:rPr>
        <w:object w:dxaOrig="3600" w:dyaOrig="360">
          <v:shape id="_x0000_i1400" type="#_x0000_t75" style="width:180.3pt;height:18.15pt" o:ole="">
            <v:imagedata r:id="rId701" o:title=""/>
          </v:shape>
          <o:OLEObject Type="Embed" ProgID="Equation.3" ShapeID="_x0000_i1400" DrawAspect="Content" ObjectID="_1333885463" r:id="rId702"/>
        </w:object>
      </w:r>
      <w:r w:rsidRPr="00045090">
        <w:rPr>
          <w:lang w:eastAsia="ja-JP"/>
        </w:rPr>
        <w:tab/>
        <w:t>(</w:t>
      </w:r>
      <w:r>
        <w:rPr>
          <w:lang w:eastAsia="ja-JP"/>
        </w:rPr>
        <w:t>8-6</w:t>
      </w:r>
      <w:r w:rsidRPr="00045090">
        <w:rPr>
          <w:lang w:eastAsia="ja-JP"/>
        </w:rPr>
        <w:t>)</w:t>
      </w:r>
    </w:p>
    <w:p w:rsidR="00DE4291" w:rsidRPr="00045090" w:rsidRDefault="008F2FA3" w:rsidP="008F2FA3">
      <w:pPr>
        <w:pStyle w:val="Heading3"/>
      </w:pPr>
      <w:bookmarkStart w:id="674" w:name="_Toc241583073"/>
      <w:r w:rsidRPr="00045090">
        <w:t>8.7.5</w:t>
      </w:r>
      <w:r w:rsidRPr="00045090">
        <w:tab/>
      </w:r>
      <w:r w:rsidR="00DE4291" w:rsidRPr="00045090">
        <w:rPr>
          <w:i/>
        </w:rPr>
        <w:t>int8</w:t>
      </w:r>
      <w:r w:rsidR="00DE4291" w:rsidRPr="00045090">
        <w:t xml:space="preserve"> conversion to A-law/μ-law</w:t>
      </w:r>
      <w:bookmarkEnd w:id="674"/>
      <w:r w:rsidR="00DE4291" w:rsidRPr="00045090">
        <w:t xml:space="preserve"> </w:t>
      </w:r>
    </w:p>
    <w:p w:rsidR="00DE4291" w:rsidRPr="00045090" w:rsidRDefault="00DE4291" w:rsidP="00DE4291">
      <w:bookmarkStart w:id="675" w:name="_Toc234779820"/>
      <w:r w:rsidRPr="00045090">
        <w:t>To reconstruct</w:t>
      </w:r>
      <w:r w:rsidRPr="00045090">
        <w:rPr>
          <w:lang w:eastAsia="ja-JP"/>
        </w:rPr>
        <w:t xml:space="preserve"> the original log PCM frame values the conversion</w:t>
      </w:r>
      <w:bookmarkEnd w:id="675"/>
    </w:p>
    <w:p w:rsidR="00485AFC" w:rsidRPr="00045090" w:rsidRDefault="00485AFC" w:rsidP="00485AFC">
      <w:pPr>
        <w:pStyle w:val="Equation"/>
        <w:rPr>
          <w:lang w:eastAsia="ja-JP"/>
        </w:rPr>
      </w:pPr>
      <w:r>
        <w:tab/>
      </w:r>
      <w:r>
        <w:tab/>
      </w:r>
      <w:r w:rsidRPr="00045090">
        <w:rPr>
          <w:position w:val="-14"/>
        </w:rPr>
        <w:object w:dxaOrig="2460" w:dyaOrig="380">
          <v:shape id="_x0000_i1401" type="#_x0000_t75" style="width:123pt;height:19.3pt" o:ole="" o:allowoverlap="f">
            <v:imagedata r:id="rId703" o:title=""/>
          </v:shape>
          <o:OLEObject Type="Embed" ProgID="Equation.3" ShapeID="_x0000_i1401" DrawAspect="Content" ObjectID="_1333885464" r:id="rId704"/>
        </w:object>
      </w:r>
      <w:r w:rsidRPr="00045090">
        <w:rPr>
          <w:lang w:eastAsia="ja-JP"/>
        </w:rPr>
        <w:tab/>
        <w:t>(</w:t>
      </w:r>
      <w:r>
        <w:rPr>
          <w:lang w:eastAsia="ja-JP"/>
        </w:rPr>
        <w:t>8-7</w:t>
      </w:r>
      <w:r w:rsidRPr="00045090">
        <w:rPr>
          <w:lang w:eastAsia="ja-JP"/>
        </w:rPr>
        <w:t>)</w:t>
      </w:r>
    </w:p>
    <w:p w:rsidR="00DE4291" w:rsidRPr="00045090" w:rsidRDefault="00DE4291" w:rsidP="00DE4291">
      <w:bookmarkStart w:id="676" w:name="_Toc234779821"/>
      <w:r w:rsidRPr="00045090">
        <w:t>or</w:t>
      </w:r>
      <w:bookmarkEnd w:id="676"/>
    </w:p>
    <w:p w:rsidR="00485AFC" w:rsidRPr="00045090" w:rsidRDefault="00485AFC" w:rsidP="00485AFC">
      <w:pPr>
        <w:pStyle w:val="Equation"/>
        <w:rPr>
          <w:bCs/>
          <w:lang w:eastAsia="ja-JP"/>
        </w:rPr>
      </w:pPr>
      <w:r>
        <w:tab/>
      </w:r>
      <w:r>
        <w:tab/>
      </w:r>
      <w:r w:rsidRPr="00045090">
        <w:rPr>
          <w:position w:val="-12"/>
        </w:rPr>
        <w:object w:dxaOrig="2500" w:dyaOrig="360">
          <v:shape id="_x0000_i1402" type="#_x0000_t75" style="width:124.7pt;height:18.15pt" o:ole="" o:allowoverlap="f">
            <v:imagedata r:id="rId705" o:title=""/>
          </v:shape>
          <o:OLEObject Type="Embed" ProgID="Equation.3" ShapeID="_x0000_i1402" DrawAspect="Content" ObjectID="_1333885465" r:id="rId706"/>
        </w:object>
      </w:r>
      <w:r w:rsidRPr="00045090">
        <w:tab/>
      </w:r>
      <w:r w:rsidRPr="00045090">
        <w:rPr>
          <w:bCs/>
          <w:lang w:eastAsia="ja-JP"/>
        </w:rPr>
        <w:t>(</w:t>
      </w:r>
      <w:r>
        <w:rPr>
          <w:lang w:eastAsia="ja-JP"/>
        </w:rPr>
        <w:t>8-8</w:t>
      </w:r>
      <w:r w:rsidRPr="00045090">
        <w:rPr>
          <w:bCs/>
          <w:lang w:eastAsia="ja-JP"/>
        </w:rPr>
        <w:t>)</w:t>
      </w:r>
    </w:p>
    <w:p w:rsidR="00DE4291" w:rsidRPr="00045090" w:rsidRDefault="00DE4291" w:rsidP="00DE4291">
      <w:r w:rsidRPr="00045090">
        <w:rPr>
          <w:lang w:eastAsia="ja-JP"/>
        </w:rPr>
        <w:t>is carried out for each sample using table look-up.</w:t>
      </w:r>
    </w:p>
    <w:p w:rsidR="00DE4291" w:rsidRPr="00045090" w:rsidRDefault="008F2FA3" w:rsidP="008F2FA3">
      <w:pPr>
        <w:pStyle w:val="Heading2"/>
      </w:pPr>
      <w:bookmarkStart w:id="677" w:name="_Toc241583074"/>
      <w:bookmarkStart w:id="678" w:name="_Toc245800832"/>
      <w:bookmarkStart w:id="679" w:name="_Toc245800876"/>
      <w:bookmarkStart w:id="680" w:name="_Toc251673258"/>
      <w:bookmarkStart w:id="681" w:name="_Toc257704265"/>
      <w:bookmarkStart w:id="682" w:name="_Toc260130683"/>
      <w:bookmarkStart w:id="683" w:name="_Toc260132779"/>
      <w:r w:rsidRPr="00045090">
        <w:t>8.8</w:t>
      </w:r>
      <w:r w:rsidRPr="00045090">
        <w:tab/>
      </w:r>
      <w:r w:rsidR="00DE4291" w:rsidRPr="00045090">
        <w:t>Mapped domain LP decoding tool</w:t>
      </w:r>
      <w:bookmarkEnd w:id="677"/>
      <w:bookmarkEnd w:id="678"/>
      <w:bookmarkEnd w:id="679"/>
      <w:bookmarkEnd w:id="680"/>
      <w:bookmarkEnd w:id="681"/>
      <w:bookmarkEnd w:id="682"/>
      <w:bookmarkEnd w:id="683"/>
    </w:p>
    <w:p w:rsidR="00DE4291" w:rsidRPr="00045090" w:rsidRDefault="008F2FA3" w:rsidP="008F2FA3">
      <w:pPr>
        <w:pStyle w:val="Heading3"/>
      </w:pPr>
      <w:bookmarkStart w:id="684" w:name="_Toc241583075"/>
      <w:r w:rsidRPr="00045090">
        <w:t>8.8.1</w:t>
      </w:r>
      <w:r w:rsidRPr="00045090">
        <w:tab/>
      </w:r>
      <w:r w:rsidR="00DE4291" w:rsidRPr="00045090">
        <w:t>Overview of the Mapped domain LP decoder</w:t>
      </w:r>
      <w:bookmarkEnd w:id="684"/>
    </w:p>
    <w:p w:rsidR="00DE4291" w:rsidRPr="00045090" w:rsidRDefault="00DE4291" w:rsidP="00DE4291">
      <w:pPr>
        <w:rPr>
          <w:lang w:eastAsia="ja-JP"/>
        </w:rPr>
      </w:pPr>
      <w:r w:rsidRPr="00045090">
        <w:rPr>
          <w:lang w:eastAsia="ja-JP"/>
        </w:rPr>
        <w:t xml:space="preserve">If a prefix indicates a </w:t>
      </w:r>
      <w:r w:rsidRPr="00045090">
        <w:rPr>
          <w:i/>
          <w:lang w:eastAsia="ja-JP"/>
        </w:rPr>
        <w:t>Mapped domain LP coding tool</w:t>
      </w:r>
      <w:r w:rsidRPr="00045090">
        <w:rPr>
          <w:lang w:eastAsia="ja-JP"/>
        </w:rPr>
        <w:t xml:space="preserve"> with LTP on</w:t>
      </w:r>
      <w:r w:rsidR="00F3096F">
        <w:rPr>
          <w:lang w:eastAsia="ja-JP"/>
        </w:rPr>
        <w:t>,</w:t>
      </w:r>
      <w:r w:rsidRPr="00045090">
        <w:rPr>
          <w:lang w:eastAsia="ja-JP"/>
        </w:rPr>
        <w:t xml:space="preserve"> or a </w:t>
      </w:r>
      <w:r w:rsidRPr="00045090">
        <w:rPr>
          <w:i/>
          <w:lang w:eastAsia="ja-JP"/>
        </w:rPr>
        <w:t>Mapped domain LP coding tool</w:t>
      </w:r>
      <w:r w:rsidRPr="00045090">
        <w:rPr>
          <w:lang w:eastAsia="ja-JP"/>
        </w:rPr>
        <w:t xml:space="preserve"> with LTP off, the decoder operates the Mapped domain LP decoding.</w:t>
      </w:r>
    </w:p>
    <w:p w:rsidR="00DE4291" w:rsidRPr="00045090" w:rsidRDefault="00DE4291" w:rsidP="00DE4291">
      <w:pPr>
        <w:rPr>
          <w:lang w:eastAsia="ja-JP"/>
        </w:rPr>
      </w:pPr>
      <w:r w:rsidRPr="00045090">
        <w:rPr>
          <w:lang w:eastAsia="ja-JP"/>
        </w:rPr>
        <w:t>Figure 8-1 shows a block diagram of the Mapped domain LP decoder.</w:t>
      </w:r>
    </w:p>
    <w:p w:rsidR="00DE4291" w:rsidRPr="00045090" w:rsidRDefault="00DE4291" w:rsidP="00DE4291">
      <w:pPr>
        <w:rPr>
          <w:lang w:eastAsia="ja-JP"/>
        </w:rPr>
      </w:pPr>
      <w:r w:rsidRPr="00045090">
        <w:rPr>
          <w:lang w:eastAsia="ja-JP"/>
        </w:rPr>
        <w:t>Note that the target law (</w:t>
      </w:r>
      <w:r w:rsidRPr="00045090">
        <w:t>A-law/</w:t>
      </w:r>
      <w:r w:rsidRPr="00045090">
        <w:rPr>
          <w:lang w:eastAsia="ko-KR"/>
        </w:rPr>
        <w:t>µ</w:t>
      </w:r>
      <w:r w:rsidRPr="00045090">
        <w:rPr>
          <w:lang w:eastAsia="ko-KR"/>
        </w:rPr>
        <w:noBreakHyphen/>
        <w:t>law</w:t>
      </w:r>
      <w:r w:rsidRPr="00045090">
        <w:rPr>
          <w:lang w:eastAsia="ja-JP"/>
        </w:rPr>
        <w:t>) is given to the decoder as outbound information.</w:t>
      </w:r>
    </w:p>
    <w:p w:rsidR="00DE4291" w:rsidRPr="00045090" w:rsidRDefault="00DE4291" w:rsidP="00375031">
      <w:pPr>
        <w:rPr>
          <w:lang w:eastAsia="ja-JP"/>
        </w:rPr>
      </w:pPr>
      <w:r w:rsidRPr="00045090">
        <w:rPr>
          <w:lang w:eastAsia="ja-JP"/>
        </w:rPr>
        <w:t>Compressed bitstream contains PARCOR coefficients, sub</w:t>
      </w:r>
      <w:r w:rsidR="00375031">
        <w:rPr>
          <w:lang w:eastAsia="ja-JP"/>
        </w:rPr>
        <w:t>-</w:t>
      </w:r>
      <w:r w:rsidRPr="00045090">
        <w:rPr>
          <w:lang w:eastAsia="ja-JP"/>
        </w:rPr>
        <w:t>frame division, LTP related parameters, separation parameters, and variable length code of the prediction residual signal. Decoded residual signal is fed to the LTP filter and short-te</w:t>
      </w:r>
      <w:r w:rsidR="00B1618A">
        <w:rPr>
          <w:lang w:eastAsia="ja-JP"/>
        </w:rPr>
        <w:t>r</w:t>
      </w:r>
      <w:r w:rsidRPr="00045090">
        <w:rPr>
          <w:lang w:eastAsia="ja-JP"/>
        </w:rPr>
        <w:t>m LP filter and mapping process to generate the original</w:t>
      </w:r>
      <w:r w:rsidR="000A1238">
        <w:rPr>
          <w:lang w:eastAsia="ja-JP"/>
        </w:rPr>
        <w:t xml:space="preserve"> ITU-T G.711</w:t>
      </w:r>
      <w:r w:rsidRPr="00045090">
        <w:rPr>
          <w:lang w:eastAsia="ja-JP"/>
        </w:rPr>
        <w:t xml:space="preserve"> code sequence. </w:t>
      </w:r>
    </w:p>
    <w:p w:rsidR="00DE4291" w:rsidRPr="00045090" w:rsidRDefault="00DE4291" w:rsidP="00DE4291">
      <w:pPr>
        <w:rPr>
          <w:lang w:eastAsia="ja-JP"/>
        </w:rPr>
      </w:pPr>
      <w:r w:rsidRPr="00045090">
        <w:rPr>
          <w:lang w:eastAsia="ja-JP"/>
        </w:rPr>
        <w:t>The packed bit stream is decoded with the following steps.</w:t>
      </w:r>
    </w:p>
    <w:p w:rsidR="00DE4291" w:rsidRPr="00045090" w:rsidRDefault="008F2FA3" w:rsidP="008F2FA3">
      <w:pPr>
        <w:pStyle w:val="enumlev1"/>
        <w:rPr>
          <w:lang w:eastAsia="ja-JP"/>
        </w:rPr>
      </w:pPr>
      <w:r w:rsidRPr="00045090">
        <w:rPr>
          <w:lang w:eastAsia="ja-JP"/>
        </w:rPr>
        <w:t>1)</w:t>
      </w:r>
      <w:r w:rsidRPr="00045090">
        <w:rPr>
          <w:lang w:eastAsia="ja-JP"/>
        </w:rPr>
        <w:tab/>
      </w:r>
      <w:r w:rsidR="00DE4291" w:rsidRPr="00045090">
        <w:rPr>
          <w:lang w:eastAsia="ja-JP"/>
        </w:rPr>
        <w:t>Obtain the LTP mode from the tool prefix code</w:t>
      </w:r>
      <w:r w:rsidR="00F3096F">
        <w:rPr>
          <w:lang w:eastAsia="ja-JP"/>
        </w:rPr>
        <w:t>.</w:t>
      </w:r>
    </w:p>
    <w:p w:rsidR="00DE4291" w:rsidRPr="00045090" w:rsidRDefault="008F2FA3" w:rsidP="008F2FA3">
      <w:pPr>
        <w:pStyle w:val="enumlev1"/>
        <w:rPr>
          <w:lang w:eastAsia="ja-JP"/>
        </w:rPr>
      </w:pPr>
      <w:r w:rsidRPr="00045090">
        <w:rPr>
          <w:lang w:eastAsia="ja-JP"/>
        </w:rPr>
        <w:t>2)</w:t>
      </w:r>
      <w:r w:rsidRPr="00045090">
        <w:rPr>
          <w:lang w:eastAsia="ja-JP"/>
        </w:rPr>
        <w:tab/>
      </w:r>
      <w:r w:rsidR="00DE4291" w:rsidRPr="00045090">
        <w:rPr>
          <w:lang w:eastAsia="ja-JP"/>
        </w:rPr>
        <w:t xml:space="preserve">Obtain a PM zero mapping flag if the target law is </w:t>
      </w:r>
      <w:r w:rsidR="00DE4291" w:rsidRPr="00045090">
        <w:rPr>
          <w:lang w:eastAsia="ko-KR"/>
        </w:rPr>
        <w:t>µ</w:t>
      </w:r>
      <w:r w:rsidR="00DE4291" w:rsidRPr="00045090">
        <w:rPr>
          <w:lang w:eastAsia="ko-KR"/>
        </w:rPr>
        <w:noBreakHyphen/>
        <w:t>law</w:t>
      </w:r>
      <w:r w:rsidR="00DE4291" w:rsidRPr="00045090">
        <w:rPr>
          <w:lang w:eastAsia="ja-JP"/>
        </w:rPr>
        <w:t xml:space="preserve"> and frame length </w:t>
      </w:r>
      <w:r w:rsidR="00C046CB" w:rsidRPr="00045090">
        <w:rPr>
          <w:i/>
          <w:iCs/>
          <w:lang w:eastAsia="ja-JP"/>
        </w:rPr>
        <w:t>N</w:t>
      </w:r>
      <w:r w:rsidR="00C046CB" w:rsidRPr="00045090">
        <w:rPr>
          <w:lang w:eastAsia="ja-JP"/>
        </w:rPr>
        <w:t> </w:t>
      </w:r>
      <w:r w:rsidR="00C046CB" w:rsidRPr="00045090">
        <w:rPr>
          <w:lang w:eastAsia="ja-JP"/>
        </w:rPr>
        <w:sym w:font="Symbol" w:char="F0B3"/>
      </w:r>
      <w:r w:rsidR="00C046CB" w:rsidRPr="00045090">
        <w:rPr>
          <w:lang w:eastAsia="ja-JP"/>
        </w:rPr>
        <w:t> 80</w:t>
      </w:r>
      <w:r w:rsidR="00F3096F">
        <w:rPr>
          <w:lang w:eastAsia="ja-JP"/>
        </w:rPr>
        <w:t>.</w:t>
      </w:r>
    </w:p>
    <w:p w:rsidR="00DE4291" w:rsidRPr="00045090" w:rsidRDefault="008F2FA3" w:rsidP="008F2FA3">
      <w:pPr>
        <w:pStyle w:val="enumlev1"/>
        <w:rPr>
          <w:lang w:eastAsia="ja-JP"/>
        </w:rPr>
      </w:pPr>
      <w:r w:rsidRPr="00045090">
        <w:rPr>
          <w:lang w:eastAsia="ja-JP"/>
        </w:rPr>
        <w:t>3)</w:t>
      </w:r>
      <w:r w:rsidRPr="00045090">
        <w:rPr>
          <w:lang w:eastAsia="ja-JP"/>
        </w:rPr>
        <w:tab/>
      </w:r>
      <w:r w:rsidR="00DE4291" w:rsidRPr="00045090">
        <w:rPr>
          <w:lang w:eastAsia="ja-JP"/>
        </w:rPr>
        <w:t xml:space="preserve">A quantized LPC order </w:t>
      </w:r>
      <w:r w:rsidR="00C046CB" w:rsidRPr="00045090">
        <w:rPr>
          <w:position w:val="-4"/>
        </w:rPr>
        <w:object w:dxaOrig="240" w:dyaOrig="320">
          <v:shape id="_x0000_i1403" type="#_x0000_t75" style="width:12.45pt;height:15.85pt" o:ole="" o:allowoverlap="f">
            <v:imagedata r:id="rId707" o:title=""/>
          </v:shape>
          <o:OLEObject Type="Embed" ProgID="Equation.3" ShapeID="_x0000_i1403" DrawAspect="Content" ObjectID="_1333885466" r:id="rId708"/>
        </w:object>
      </w:r>
      <w:r w:rsidR="00DE4291" w:rsidRPr="00045090">
        <w:rPr>
          <w:lang w:eastAsia="ja-JP"/>
        </w:rPr>
        <w:t xml:space="preserve"> is determined from the order index of the prediction order.</w:t>
      </w:r>
    </w:p>
    <w:p w:rsidR="00DE4291" w:rsidRPr="00045090" w:rsidRDefault="008F2FA3" w:rsidP="008F2FA3">
      <w:pPr>
        <w:pStyle w:val="enumlev1"/>
        <w:rPr>
          <w:lang w:eastAsia="ja-JP"/>
        </w:rPr>
      </w:pPr>
      <w:r w:rsidRPr="00045090">
        <w:rPr>
          <w:lang w:eastAsia="ja-JP"/>
        </w:rPr>
        <w:t>4)</w:t>
      </w:r>
      <w:r w:rsidRPr="00045090">
        <w:rPr>
          <w:lang w:eastAsia="ja-JP"/>
        </w:rPr>
        <w:tab/>
      </w:r>
      <w:r w:rsidR="00DE4291" w:rsidRPr="00045090">
        <w:rPr>
          <w:lang w:eastAsia="ja-JP"/>
        </w:rPr>
        <w:t>Decode and reconstruct PARCOR parameter</w:t>
      </w:r>
      <w:r w:rsidR="00F3096F">
        <w:rPr>
          <w:lang w:eastAsia="ja-JP"/>
        </w:rPr>
        <w:t>.</w:t>
      </w:r>
    </w:p>
    <w:p w:rsidR="00DE4291" w:rsidRPr="00045090" w:rsidRDefault="008F2FA3" w:rsidP="008F2FA3">
      <w:pPr>
        <w:pStyle w:val="enumlev1"/>
        <w:rPr>
          <w:lang w:eastAsia="ja-JP"/>
        </w:rPr>
      </w:pPr>
      <w:r w:rsidRPr="00045090">
        <w:rPr>
          <w:lang w:eastAsia="ja-JP"/>
        </w:rPr>
        <w:t>5)</w:t>
      </w:r>
      <w:r w:rsidRPr="00045090">
        <w:rPr>
          <w:lang w:eastAsia="ja-JP"/>
        </w:rPr>
        <w:tab/>
      </w:r>
      <w:r w:rsidR="00DE4291" w:rsidRPr="00045090">
        <w:rPr>
          <w:lang w:eastAsia="ja-JP"/>
        </w:rPr>
        <w:t>Decode separation parameters of the residual signals</w:t>
      </w:r>
      <w:r w:rsidR="00F3096F">
        <w:rPr>
          <w:lang w:eastAsia="ja-JP"/>
        </w:rPr>
        <w:t>.</w:t>
      </w:r>
    </w:p>
    <w:p w:rsidR="00DE4291" w:rsidRPr="00045090" w:rsidRDefault="008F2FA3" w:rsidP="008F2FA3">
      <w:pPr>
        <w:pStyle w:val="enumlev1"/>
        <w:rPr>
          <w:lang w:eastAsia="ja-JP"/>
        </w:rPr>
      </w:pPr>
      <w:r w:rsidRPr="00045090">
        <w:rPr>
          <w:lang w:eastAsia="ja-JP"/>
        </w:rPr>
        <w:t>6)</w:t>
      </w:r>
      <w:r w:rsidRPr="00045090">
        <w:rPr>
          <w:lang w:eastAsia="ja-JP"/>
        </w:rPr>
        <w:tab/>
      </w:r>
      <w:r w:rsidR="00DE4291" w:rsidRPr="00045090">
        <w:rPr>
          <w:lang w:eastAsia="ja-JP"/>
        </w:rPr>
        <w:t>Decode residual signal</w:t>
      </w:r>
      <w:r w:rsidR="00F3096F">
        <w:rPr>
          <w:lang w:eastAsia="ja-JP"/>
        </w:rPr>
        <w:t>.</w:t>
      </w:r>
    </w:p>
    <w:p w:rsidR="00DE4291" w:rsidRPr="00045090" w:rsidRDefault="00405B42" w:rsidP="00DE4291">
      <w:pPr>
        <w:pStyle w:val="Figure"/>
        <w:rPr>
          <w:lang w:eastAsia="ja-JP"/>
        </w:rPr>
      </w:pPr>
      <w:bookmarkStart w:id="685" w:name="_Toc232826889"/>
      <w:bookmarkStart w:id="686" w:name="_Toc234779824"/>
      <w:r>
        <w:rPr>
          <w:noProof/>
          <w:lang w:val="en-US" w:eastAsia="zh-CN"/>
        </w:rPr>
        <w:drawing>
          <wp:inline distT="0" distB="0" distL="0" distR="0">
            <wp:extent cx="6080760" cy="3982720"/>
            <wp:effectExtent l="19050" t="0" r="0" b="0"/>
            <wp:docPr id="371" name="Picture 371" descr="スライド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スライド4"/>
                    <pic:cNvPicPr>
                      <a:picLocks noChangeAspect="1" noChangeArrowheads="1"/>
                    </pic:cNvPicPr>
                  </pic:nvPicPr>
                  <pic:blipFill>
                    <a:blip r:embed="rId709" cstate="print"/>
                    <a:srcRect t="13693" r="5608" b="3941"/>
                    <a:stretch>
                      <a:fillRect/>
                    </a:stretch>
                  </pic:blipFill>
                  <pic:spPr bwMode="auto">
                    <a:xfrm>
                      <a:off x="0" y="0"/>
                      <a:ext cx="6080760" cy="3982720"/>
                    </a:xfrm>
                    <a:prstGeom prst="rect">
                      <a:avLst/>
                    </a:prstGeom>
                    <a:noFill/>
                    <a:ln w="9525">
                      <a:noFill/>
                      <a:miter lim="800000"/>
                      <a:headEnd/>
                      <a:tailEnd/>
                    </a:ln>
                  </pic:spPr>
                </pic:pic>
              </a:graphicData>
            </a:graphic>
          </wp:inline>
        </w:drawing>
      </w:r>
    </w:p>
    <w:p w:rsidR="00DE4291" w:rsidRPr="00045090" w:rsidRDefault="00DE4291" w:rsidP="006A6359">
      <w:pPr>
        <w:pStyle w:val="FigureNoTitle"/>
        <w:rPr>
          <w:lang w:eastAsia="ja-JP"/>
        </w:rPr>
      </w:pPr>
      <w:r w:rsidRPr="00045090">
        <w:t xml:space="preserve">Figure </w:t>
      </w:r>
      <w:r w:rsidRPr="00045090">
        <w:rPr>
          <w:lang w:eastAsia="ja-JP"/>
        </w:rPr>
        <w:t>8</w:t>
      </w:r>
      <w:r w:rsidRPr="00045090">
        <w:t>-</w:t>
      </w:r>
      <w:r w:rsidRPr="00045090">
        <w:rPr>
          <w:lang w:eastAsia="ja-JP"/>
        </w:rPr>
        <w:t>1</w:t>
      </w:r>
      <w:r w:rsidRPr="00045090">
        <w:t xml:space="preserve"> – </w:t>
      </w:r>
      <w:r w:rsidRPr="00045090">
        <w:rPr>
          <w:lang w:eastAsia="ja-JP"/>
        </w:rPr>
        <w:t>Block diagram of the Mapped domain LP decoder</w:t>
      </w:r>
      <w:bookmarkEnd w:id="685"/>
      <w:bookmarkEnd w:id="686"/>
    </w:p>
    <w:p w:rsidR="00DE4291" w:rsidRPr="00045090" w:rsidRDefault="008F2FA3" w:rsidP="008F2FA3">
      <w:pPr>
        <w:pStyle w:val="Heading3"/>
      </w:pPr>
      <w:bookmarkStart w:id="687" w:name="_Toc241583076"/>
      <w:r w:rsidRPr="00045090">
        <w:t>8.8.2</w:t>
      </w:r>
      <w:r w:rsidRPr="00045090">
        <w:tab/>
      </w:r>
      <w:r w:rsidR="00DE4291" w:rsidRPr="00045090">
        <w:t>Decoding LP parameters</w:t>
      </w:r>
      <w:bookmarkEnd w:id="687"/>
    </w:p>
    <w:p w:rsidR="00DE4291" w:rsidRPr="00045090" w:rsidRDefault="008F2FA3" w:rsidP="008F2FA3">
      <w:pPr>
        <w:pStyle w:val="Heading4"/>
      </w:pPr>
      <w:r w:rsidRPr="00045090">
        <w:t>8.8.2.1</w:t>
      </w:r>
      <w:r w:rsidRPr="00045090">
        <w:tab/>
      </w:r>
      <w:r w:rsidR="00DE4291" w:rsidRPr="00045090">
        <w:t>Obtaining PA</w:t>
      </w:r>
      <w:r w:rsidR="00F3096F">
        <w:t>R</w:t>
      </w:r>
      <w:r w:rsidR="00DE4291" w:rsidRPr="00045090">
        <w:t>COR coefficients</w:t>
      </w:r>
    </w:p>
    <w:p w:rsidR="00DE4291" w:rsidRPr="00045090" w:rsidRDefault="00DE4291" w:rsidP="00F3096F">
      <w:pPr>
        <w:rPr>
          <w:lang w:eastAsia="ja-JP"/>
        </w:rPr>
      </w:pPr>
      <w:r w:rsidRPr="00045090">
        <w:rPr>
          <w:lang w:eastAsia="ja-JP"/>
        </w:rPr>
        <w:t>Obtaining the prediction order and indices of quantized PARCOR coefficients is the reverse operation of the encoder. Getting the values of quantized PARCOR coefficients ha</w:t>
      </w:r>
      <w:r w:rsidR="00F3096F">
        <w:rPr>
          <w:lang w:eastAsia="ja-JP"/>
        </w:rPr>
        <w:t>s</w:t>
      </w:r>
      <w:r w:rsidRPr="00045090">
        <w:rPr>
          <w:lang w:eastAsia="ja-JP"/>
        </w:rPr>
        <w:t xml:space="preserve"> been already described in </w:t>
      </w:r>
      <w:r w:rsidR="00B1618A">
        <w:rPr>
          <w:lang w:eastAsia="ja-JP"/>
        </w:rPr>
        <w:t>clause </w:t>
      </w:r>
      <w:r w:rsidRPr="00045090">
        <w:rPr>
          <w:lang w:eastAsia="ja-JP"/>
        </w:rPr>
        <w:t>7.10.3.6.</w:t>
      </w:r>
    </w:p>
    <w:p w:rsidR="00DE4291" w:rsidRPr="00045090" w:rsidRDefault="00DE4291" w:rsidP="00C046CB">
      <w:pPr>
        <w:rPr>
          <w:lang w:eastAsia="ja-JP"/>
        </w:rPr>
      </w:pPr>
      <w:r w:rsidRPr="00045090">
        <w:rPr>
          <w:lang w:eastAsia="ja-JP"/>
        </w:rPr>
        <w:t xml:space="preserve">The prediction order </w:t>
      </w:r>
      <w:r w:rsidR="00C046CB" w:rsidRPr="00045090">
        <w:rPr>
          <w:position w:val="-4"/>
        </w:rPr>
        <w:object w:dxaOrig="240" w:dyaOrig="320">
          <v:shape id="_x0000_i1404" type="#_x0000_t75" style="width:12.45pt;height:15.85pt" o:ole="" o:allowoverlap="f">
            <v:imagedata r:id="rId707" o:title=""/>
          </v:shape>
          <o:OLEObject Type="Embed" ProgID="Equation.3" ShapeID="_x0000_i1404" DrawAspect="Content" ObjectID="_1333885467" r:id="rId710"/>
        </w:object>
      </w:r>
      <w:r w:rsidRPr="00045090">
        <w:rPr>
          <w:lang w:eastAsia="ja-JP"/>
        </w:rPr>
        <w:t xml:space="preserve"> is given by the decoded index of decimated prediction order, which is described in Table 7-19.</w:t>
      </w:r>
    </w:p>
    <w:p w:rsidR="00DE4291" w:rsidRPr="00045090" w:rsidRDefault="00DE4291" w:rsidP="00DE4291">
      <w:pPr>
        <w:rPr>
          <w:lang w:eastAsia="ja-JP"/>
        </w:rPr>
      </w:pPr>
      <w:r w:rsidRPr="00045090">
        <w:rPr>
          <w:lang w:eastAsia="ja-JP"/>
        </w:rPr>
        <w:t>For</w:t>
      </w:r>
      <w:r w:rsidR="00F3096F">
        <w:rPr>
          <w:lang w:eastAsia="ja-JP"/>
        </w:rPr>
        <w:t xml:space="preserve"> the</w:t>
      </w:r>
      <w:r w:rsidRPr="00045090">
        <w:rPr>
          <w:lang w:eastAsia="ja-JP"/>
        </w:rPr>
        <w:t xml:space="preserve"> 40 and 80 sample case</w:t>
      </w:r>
      <w:r w:rsidR="00F3096F">
        <w:rPr>
          <w:lang w:eastAsia="ja-JP"/>
        </w:rPr>
        <w:t>s</w:t>
      </w:r>
      <w:r w:rsidRPr="00045090">
        <w:rPr>
          <w:lang w:eastAsia="ja-JP"/>
        </w:rPr>
        <w:t xml:space="preserve">, </w:t>
      </w:r>
      <w:r w:rsidR="00F3096F">
        <w:rPr>
          <w:lang w:eastAsia="ja-JP"/>
        </w:rPr>
        <w:t xml:space="preserve">the </w:t>
      </w:r>
      <w:r w:rsidRPr="00045090">
        <w:rPr>
          <w:lang w:eastAsia="ja-JP"/>
        </w:rPr>
        <w:t>PARCOR coefficients are reconstructed as follows:</w:t>
      </w:r>
    </w:p>
    <w:p w:rsidR="00DE4291" w:rsidRPr="00045090" w:rsidRDefault="008F2FA3" w:rsidP="00F3096F">
      <w:pPr>
        <w:pStyle w:val="enumlev1"/>
        <w:rPr>
          <w:lang w:eastAsia="ja-JP"/>
        </w:rPr>
      </w:pPr>
      <w:r w:rsidRPr="00045090">
        <w:rPr>
          <w:lang w:eastAsia="ja-JP"/>
        </w:rPr>
        <w:t>1)</w:t>
      </w:r>
      <w:r w:rsidRPr="00045090">
        <w:rPr>
          <w:lang w:eastAsia="ja-JP"/>
        </w:rPr>
        <w:tab/>
      </w:r>
      <w:r w:rsidR="00DE4291" w:rsidRPr="00045090">
        <w:rPr>
          <w:lang w:eastAsia="ja-JP"/>
        </w:rPr>
        <w:t xml:space="preserve">The values </w:t>
      </w:r>
      <w:r w:rsidR="00C046CB" w:rsidRPr="00045090">
        <w:rPr>
          <w:i/>
          <w:iCs/>
          <w:lang w:eastAsia="ja-JP"/>
        </w:rPr>
        <w:t>Y</w:t>
      </w:r>
      <w:r w:rsidR="00C046CB" w:rsidRPr="00045090">
        <w:rPr>
          <w:i/>
          <w:iCs/>
          <w:vertAlign w:val="subscript"/>
          <w:lang w:eastAsia="ja-JP"/>
        </w:rPr>
        <w:t>j</w:t>
      </w:r>
      <w:r w:rsidR="00DE4291" w:rsidRPr="00573C42">
        <w:t>,</w:t>
      </w:r>
      <w:r w:rsidR="00DE4291" w:rsidRPr="00045090">
        <w:rPr>
          <w:rFonts w:ascii="MS Gothic" w:eastAsia="MS Gothic"/>
          <w:noProof/>
          <w:sz w:val="20"/>
          <w:lang w:eastAsia="ja-JP"/>
        </w:rPr>
        <w:t>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C046CB" w:rsidRPr="00045090">
        <w:rPr>
          <w:position w:val="-4"/>
        </w:rPr>
        <w:object w:dxaOrig="520" w:dyaOrig="320">
          <v:shape id="_x0000_i1405" type="#_x0000_t75" style="width:26.65pt;height:15.85pt" o:ole="">
            <v:imagedata r:id="rId711" o:title=""/>
          </v:shape>
          <o:OLEObject Type="Embed" ProgID="Equation.3" ShapeID="_x0000_i1405" DrawAspect="Content" ObjectID="_1333885468" r:id="rId712"/>
        </w:object>
      </w:r>
      <w:r w:rsidR="00DE4291" w:rsidRPr="00045090">
        <w:rPr>
          <w:lang w:eastAsia="ja-JP"/>
        </w:rPr>
        <w:t>) are obtained by decoding Rice code.</w:t>
      </w:r>
    </w:p>
    <w:p w:rsidR="00DE4291" w:rsidRPr="00045090" w:rsidRDefault="008F2FA3" w:rsidP="00B1618A">
      <w:pPr>
        <w:pStyle w:val="enumlev1"/>
        <w:rPr>
          <w:lang w:eastAsia="ja-JP"/>
        </w:rPr>
      </w:pPr>
      <w:r w:rsidRPr="00045090">
        <w:rPr>
          <w:lang w:eastAsia="ja-JP"/>
        </w:rPr>
        <w:t>2)</w:t>
      </w:r>
      <w:r w:rsidRPr="00045090">
        <w:rPr>
          <w:lang w:eastAsia="ja-JP"/>
        </w:rPr>
        <w:tab/>
      </w:r>
      <w:r w:rsidR="00DE4291" w:rsidRPr="00045090">
        <w:rPr>
          <w:lang w:eastAsia="ja-JP"/>
        </w:rPr>
        <w:t xml:space="preserve">Then, the indices </w:t>
      </w:r>
      <w:r w:rsidR="00B1618A">
        <w:rPr>
          <w:i/>
          <w:iCs/>
          <w:lang w:eastAsia="ja-JP"/>
        </w:rPr>
        <w:t>X</w:t>
      </w:r>
      <w:r w:rsidR="00C046CB" w:rsidRPr="00045090">
        <w:rPr>
          <w:i/>
          <w:iCs/>
          <w:vertAlign w:val="subscript"/>
          <w:lang w:eastAsia="ja-JP"/>
        </w:rPr>
        <w:t>j</w:t>
      </w:r>
      <w:r w:rsidR="00DE4291" w:rsidRPr="00573C42">
        <w:t>,</w:t>
      </w:r>
      <w:r w:rsidR="00DE4291" w:rsidRPr="00045090">
        <w:rPr>
          <w:rFonts w:ascii="MS Gothic" w:eastAsia="MS Gothic"/>
          <w:noProof/>
          <w:sz w:val="20"/>
          <w:lang w:eastAsia="ja-JP"/>
        </w:rPr>
        <w:t>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C046CB" w:rsidRPr="00045090">
        <w:rPr>
          <w:position w:val="-4"/>
        </w:rPr>
        <w:object w:dxaOrig="520" w:dyaOrig="320">
          <v:shape id="_x0000_i1406" type="#_x0000_t75" style="width:26.65pt;height:15.85pt" o:ole="">
            <v:imagedata r:id="rId711" o:title=""/>
          </v:shape>
          <o:OLEObject Type="Embed" ProgID="Equation.3" ShapeID="_x0000_i1406" DrawAspect="Content" ObjectID="_1333885469" r:id="rId713"/>
        </w:object>
      </w:r>
      <w:r w:rsidR="00DE4291" w:rsidRPr="00045090">
        <w:rPr>
          <w:lang w:eastAsia="ja-JP"/>
        </w:rPr>
        <w:t xml:space="preserve">) are obtained by mapping tables from </w:t>
      </w:r>
      <w:r w:rsidR="00C046CB" w:rsidRPr="00045090">
        <w:rPr>
          <w:i/>
          <w:iCs/>
          <w:lang w:eastAsia="ja-JP"/>
        </w:rPr>
        <w:t>Y</w:t>
      </w:r>
      <w:r w:rsidR="00C046CB" w:rsidRPr="00045090">
        <w:rPr>
          <w:i/>
          <w:iCs/>
          <w:vertAlign w:val="subscript"/>
          <w:lang w:eastAsia="ja-JP"/>
        </w:rPr>
        <w:t>j</w:t>
      </w:r>
      <w:r w:rsidR="00DE4291" w:rsidRPr="00573C42">
        <w:t>,</w:t>
      </w:r>
      <w:r w:rsidR="00DE4291" w:rsidRPr="00045090">
        <w:rPr>
          <w:rFonts w:ascii="MS Gothic" w:eastAsia="MS Gothic"/>
          <w:noProof/>
          <w:sz w:val="20"/>
          <w:lang w:eastAsia="ja-JP"/>
        </w:rPr>
        <w:t> </w:t>
      </w:r>
      <w:r w:rsidR="00DE4291" w:rsidRPr="00045090">
        <w:rPr>
          <w:lang w:eastAsia="ja-JP"/>
        </w:rPr>
        <w:t>(</w:t>
      </w:r>
      <w:r w:rsidR="00DE4291" w:rsidRPr="00045090">
        <w:rPr>
          <w:i/>
        </w:rPr>
        <w:t>j</w:t>
      </w:r>
      <w:r w:rsidR="00DE4291" w:rsidRPr="00045090">
        <w:t>=</w:t>
      </w:r>
      <w:r w:rsidR="00DE4291" w:rsidRPr="00045090">
        <w:rPr>
          <w:lang w:eastAsia="ja-JP"/>
        </w:rPr>
        <w:t>0</w:t>
      </w:r>
      <w:r w:rsidR="00DE4291" w:rsidRPr="00045090">
        <w:t>,…,</w:t>
      </w:r>
      <w:r w:rsidR="00C046CB" w:rsidRPr="00045090">
        <w:rPr>
          <w:position w:val="-4"/>
        </w:rPr>
        <w:object w:dxaOrig="520" w:dyaOrig="320">
          <v:shape id="_x0000_i1407" type="#_x0000_t75" style="width:26.65pt;height:15.85pt" o:ole="">
            <v:imagedata r:id="rId711" o:title=""/>
          </v:shape>
          <o:OLEObject Type="Embed" ProgID="Equation.3" ShapeID="_x0000_i1407" DrawAspect="Content" ObjectID="_1333885470" r:id="rId714"/>
        </w:object>
      </w:r>
      <w:r w:rsidR="00DE4291" w:rsidRPr="00045090">
        <w:rPr>
          <w:lang w:eastAsia="ja-JP"/>
        </w:rPr>
        <w:t xml:space="preserve">) in </w:t>
      </w:r>
      <w:r w:rsidR="000A1A4B">
        <w:rPr>
          <w:lang w:eastAsia="ja-JP"/>
        </w:rPr>
        <w:t>t</w:t>
      </w:r>
      <w:r w:rsidR="00DE4291" w:rsidRPr="00045090">
        <w:rPr>
          <w:lang w:eastAsia="ja-JP"/>
        </w:rPr>
        <w:t xml:space="preserve">ables </w:t>
      </w:r>
      <w:r w:rsidR="00291113">
        <w:rPr>
          <w:lang w:eastAsia="ja-JP"/>
        </w:rPr>
        <w:t>(</w:t>
      </w:r>
      <w:r w:rsidR="00DE4291" w:rsidRPr="00045090">
        <w:rPr>
          <w:lang w:eastAsia="ja-JP"/>
        </w:rPr>
        <w:t xml:space="preserve">47), </w:t>
      </w:r>
      <w:r w:rsidR="00291113">
        <w:rPr>
          <w:lang w:eastAsia="ja-JP"/>
        </w:rPr>
        <w:t>(</w:t>
      </w:r>
      <w:r w:rsidR="00DE4291" w:rsidRPr="00045090">
        <w:rPr>
          <w:lang w:eastAsia="ja-JP"/>
        </w:rPr>
        <w:t xml:space="preserve">49), </w:t>
      </w:r>
      <w:r w:rsidR="00291113">
        <w:rPr>
          <w:lang w:eastAsia="ja-JP"/>
        </w:rPr>
        <w:t>(</w:t>
      </w:r>
      <w:r w:rsidR="00DE4291" w:rsidRPr="00045090">
        <w:rPr>
          <w:lang w:eastAsia="ja-JP"/>
        </w:rPr>
        <w:t xml:space="preserve">51), </w:t>
      </w:r>
      <w:r w:rsidR="00291113">
        <w:rPr>
          <w:lang w:eastAsia="ja-JP"/>
        </w:rPr>
        <w:t>(</w:t>
      </w:r>
      <w:r w:rsidR="00DE4291" w:rsidRPr="00045090">
        <w:rPr>
          <w:lang w:eastAsia="ja-JP"/>
        </w:rPr>
        <w:t xml:space="preserve">53), </w:t>
      </w:r>
      <w:r w:rsidR="00291113">
        <w:rPr>
          <w:lang w:eastAsia="ja-JP"/>
        </w:rPr>
        <w:t>(</w:t>
      </w:r>
      <w:r w:rsidR="00DE4291" w:rsidRPr="00045090">
        <w:rPr>
          <w:lang w:eastAsia="ja-JP"/>
        </w:rPr>
        <w:t xml:space="preserve">55), </w:t>
      </w:r>
      <w:r w:rsidR="00291113">
        <w:rPr>
          <w:lang w:eastAsia="ja-JP"/>
        </w:rPr>
        <w:t>(</w:t>
      </w:r>
      <w:r w:rsidR="00DE4291" w:rsidRPr="00045090">
        <w:rPr>
          <w:lang w:eastAsia="ja-JP"/>
        </w:rPr>
        <w:t xml:space="preserve">57) and </w:t>
      </w:r>
      <w:r w:rsidR="00291113">
        <w:rPr>
          <w:lang w:eastAsia="ja-JP"/>
        </w:rPr>
        <w:t>(</w:t>
      </w:r>
      <w:r w:rsidR="00DE4291" w:rsidRPr="00045090">
        <w:rPr>
          <w:lang w:eastAsia="ja-JP"/>
        </w:rPr>
        <w:t>59)</w:t>
      </w:r>
      <w:r w:rsidR="00D03468">
        <w:rPr>
          <w:lang w:eastAsia="ja-JP"/>
        </w:rPr>
        <w:t xml:space="preserve"> of Table 9-1</w:t>
      </w:r>
      <w:r w:rsidR="00DE4291" w:rsidRPr="00045090">
        <w:rPr>
          <w:lang w:eastAsia="ja-JP"/>
        </w:rPr>
        <w:t xml:space="preserve">. </w:t>
      </w:r>
    </w:p>
    <w:p w:rsidR="00DE4291" w:rsidRPr="00045090" w:rsidRDefault="008F2FA3" w:rsidP="00D03468">
      <w:pPr>
        <w:pStyle w:val="enumlev1"/>
        <w:rPr>
          <w:lang w:eastAsia="ja-JP"/>
        </w:rPr>
      </w:pPr>
      <w:r w:rsidRPr="00045090">
        <w:rPr>
          <w:lang w:eastAsia="ja-JP"/>
        </w:rPr>
        <w:t>3)</w:t>
      </w:r>
      <w:r w:rsidRPr="00045090">
        <w:rPr>
          <w:lang w:eastAsia="ja-JP"/>
        </w:rPr>
        <w:tab/>
      </w:r>
      <w:r w:rsidR="00DE4291" w:rsidRPr="00045090">
        <w:rPr>
          <w:lang w:eastAsia="ja-JP"/>
        </w:rPr>
        <w:t xml:space="preserve">Consequently, quantized PARCOR values </w:t>
      </w:r>
      <w:r w:rsidR="00C046CB" w:rsidRPr="00045090">
        <w:rPr>
          <w:position w:val="-14"/>
        </w:rPr>
        <w:object w:dxaOrig="279" w:dyaOrig="420">
          <v:shape id="_x0000_i1408" type="#_x0000_t75" style="width:14.15pt;height:21pt" o:ole="" o:allowoverlap="f">
            <v:imagedata r:id="rId715" o:title=""/>
          </v:shape>
          <o:OLEObject Type="Embed" ProgID="Equation.3" ShapeID="_x0000_i1408" DrawAspect="Content" ObjectID="_1333885471" r:id="rId716"/>
        </w:object>
      </w:r>
      <w:r w:rsidR="00DE4291" w:rsidRPr="00045090">
        <w:rPr>
          <w:lang w:eastAsia="ja-JP"/>
        </w:rPr>
        <w:t>, (</w:t>
      </w:r>
      <w:r w:rsidR="00DE4291" w:rsidRPr="00045090">
        <w:rPr>
          <w:i/>
        </w:rPr>
        <w:t>j</w:t>
      </w:r>
      <w:r w:rsidR="00DE4291" w:rsidRPr="00045090">
        <w:t>=</w:t>
      </w:r>
      <w:r w:rsidR="00DE4291" w:rsidRPr="00045090">
        <w:rPr>
          <w:lang w:eastAsia="ja-JP"/>
        </w:rPr>
        <w:t>0</w:t>
      </w:r>
      <w:r w:rsidR="00DE4291" w:rsidRPr="00045090">
        <w:t>,…,</w:t>
      </w:r>
      <w:r w:rsidR="00DE4291" w:rsidRPr="00045090">
        <w:rPr>
          <w:lang w:eastAsia="ja-JP"/>
        </w:rPr>
        <w:t xml:space="preserve"> </w:t>
      </w:r>
      <w:r w:rsidR="00C046CB" w:rsidRPr="00045090">
        <w:rPr>
          <w:position w:val="-4"/>
        </w:rPr>
        <w:object w:dxaOrig="520" w:dyaOrig="320">
          <v:shape id="_x0000_i1409" type="#_x0000_t75" style="width:26.65pt;height:15.85pt" o:ole="">
            <v:imagedata r:id="rId711" o:title=""/>
          </v:shape>
          <o:OLEObject Type="Embed" ProgID="Equation.3" ShapeID="_x0000_i1409" DrawAspect="Content" ObjectID="_1333885472" r:id="rId717"/>
        </w:object>
      </w:r>
      <w:r w:rsidR="00DE4291" w:rsidRPr="00045090">
        <w:rPr>
          <w:lang w:eastAsia="ja-JP"/>
        </w:rPr>
        <w:t>) are given by</w:t>
      </w:r>
      <w:r w:rsidR="00D03468">
        <w:rPr>
          <w:lang w:eastAsia="ja-JP"/>
        </w:rPr>
        <w:t xml:space="preserve"> t</w:t>
      </w:r>
      <w:r w:rsidR="00DE4291" w:rsidRPr="00045090">
        <w:rPr>
          <w:lang w:eastAsia="ja-JP"/>
        </w:rPr>
        <w:t xml:space="preserve">ables </w:t>
      </w:r>
      <w:r w:rsidR="00291113">
        <w:rPr>
          <w:lang w:eastAsia="ja-JP"/>
        </w:rPr>
        <w:t>(</w:t>
      </w:r>
      <w:r w:rsidR="00DE4291" w:rsidRPr="00045090">
        <w:rPr>
          <w:lang w:eastAsia="ja-JP"/>
        </w:rPr>
        <w:t xml:space="preserve">29), </w:t>
      </w:r>
      <w:r w:rsidR="00291113">
        <w:rPr>
          <w:lang w:eastAsia="ja-JP"/>
        </w:rPr>
        <w:t>(</w:t>
      </w:r>
      <w:r w:rsidR="00DE4291" w:rsidRPr="00045090">
        <w:rPr>
          <w:lang w:eastAsia="ja-JP"/>
        </w:rPr>
        <w:t xml:space="preserve">30) and </w:t>
      </w:r>
      <w:r w:rsidR="00291113">
        <w:rPr>
          <w:lang w:eastAsia="ja-JP"/>
        </w:rPr>
        <w:t>(</w:t>
      </w:r>
      <w:r w:rsidR="00DE4291" w:rsidRPr="00045090">
        <w:rPr>
          <w:lang w:eastAsia="ja-JP"/>
        </w:rPr>
        <w:t>31)</w:t>
      </w:r>
      <w:r w:rsidR="00D03468">
        <w:rPr>
          <w:lang w:eastAsia="ja-JP"/>
        </w:rPr>
        <w:t xml:space="preserve"> of Table 9-1</w:t>
      </w:r>
      <w:r w:rsidR="00DE4291" w:rsidRPr="00045090">
        <w:rPr>
          <w:lang w:eastAsia="ja-JP"/>
        </w:rPr>
        <w:t>.</w:t>
      </w:r>
    </w:p>
    <w:p w:rsidR="00DE4291" w:rsidRPr="00045090" w:rsidRDefault="00DE4291" w:rsidP="00D03468">
      <w:pPr>
        <w:rPr>
          <w:szCs w:val="24"/>
          <w:lang w:eastAsia="ja-JP"/>
        </w:rPr>
      </w:pPr>
      <w:r w:rsidRPr="00045090">
        <w:rPr>
          <w:lang w:eastAsia="ja-JP"/>
        </w:rPr>
        <w:t xml:space="preserve">For the case of 160-, 240-, and 320-sample frames, the indices of PARCOR coefficients are obtained by decoding Huffman codes </w:t>
      </w:r>
      <w:r w:rsidR="00D03468">
        <w:rPr>
          <w:lang w:eastAsia="ja-JP"/>
        </w:rPr>
        <w:t>whose</w:t>
      </w:r>
      <w:r w:rsidRPr="00045090">
        <w:rPr>
          <w:lang w:eastAsia="ja-JP"/>
        </w:rPr>
        <w:t xml:space="preserve"> tables are described in </w:t>
      </w:r>
      <w:r w:rsidR="00D03468">
        <w:rPr>
          <w:lang w:eastAsia="ja-JP"/>
        </w:rPr>
        <w:t>t</w:t>
      </w:r>
      <w:r w:rsidRPr="00045090">
        <w:rPr>
          <w:lang w:eastAsia="ja-JP"/>
        </w:rPr>
        <w:t xml:space="preserve">ables </w:t>
      </w:r>
      <w:r w:rsidR="00291113">
        <w:rPr>
          <w:lang w:eastAsia="ja-JP"/>
        </w:rPr>
        <w:t>(</w:t>
      </w:r>
      <w:r w:rsidRPr="00045090">
        <w:rPr>
          <w:lang w:eastAsia="ja-JP"/>
        </w:rPr>
        <w:t xml:space="preserve">16), </w:t>
      </w:r>
      <w:r w:rsidR="00291113">
        <w:rPr>
          <w:lang w:eastAsia="ja-JP"/>
        </w:rPr>
        <w:t>(</w:t>
      </w:r>
      <w:r w:rsidRPr="00045090">
        <w:rPr>
          <w:lang w:eastAsia="ja-JP"/>
        </w:rPr>
        <w:t xml:space="preserve">17), </w:t>
      </w:r>
      <w:r w:rsidR="00291113">
        <w:rPr>
          <w:lang w:eastAsia="ja-JP"/>
        </w:rPr>
        <w:t>(</w:t>
      </w:r>
      <w:r w:rsidRPr="00045090">
        <w:rPr>
          <w:lang w:eastAsia="ja-JP"/>
        </w:rPr>
        <w:t xml:space="preserve">18), </w:t>
      </w:r>
      <w:r w:rsidR="00291113">
        <w:rPr>
          <w:lang w:eastAsia="ja-JP"/>
        </w:rPr>
        <w:t>(</w:t>
      </w:r>
      <w:r w:rsidRPr="00045090">
        <w:rPr>
          <w:lang w:eastAsia="ja-JP"/>
        </w:rPr>
        <w:t xml:space="preserve">19), </w:t>
      </w:r>
      <w:r w:rsidR="00291113">
        <w:rPr>
          <w:lang w:eastAsia="ja-JP"/>
        </w:rPr>
        <w:t>(</w:t>
      </w:r>
      <w:r w:rsidRPr="00045090">
        <w:rPr>
          <w:lang w:eastAsia="ja-JP"/>
        </w:rPr>
        <w:t xml:space="preserve">20) and </w:t>
      </w:r>
      <w:r w:rsidR="00291113">
        <w:rPr>
          <w:lang w:eastAsia="ja-JP"/>
        </w:rPr>
        <w:t>(</w:t>
      </w:r>
      <w:r w:rsidRPr="00045090">
        <w:rPr>
          <w:lang w:eastAsia="ja-JP"/>
        </w:rPr>
        <w:t>21)</w:t>
      </w:r>
      <w:r w:rsidR="00D03468">
        <w:rPr>
          <w:lang w:eastAsia="ja-JP"/>
        </w:rPr>
        <w:t xml:space="preserve"> of Table 9-1</w:t>
      </w:r>
      <w:r w:rsidRPr="00045090">
        <w:rPr>
          <w:lang w:eastAsia="ja-JP"/>
        </w:rPr>
        <w:t xml:space="preserve">. By utilizing these indices, the </w:t>
      </w:r>
      <w:r w:rsidRPr="00045090">
        <w:rPr>
          <w:szCs w:val="24"/>
          <w:lang w:eastAsia="ja-JP"/>
        </w:rPr>
        <w:t xml:space="preserve">quantized PARCOR values </w:t>
      </w:r>
      <w:r w:rsidR="00C046CB" w:rsidRPr="00045090">
        <w:rPr>
          <w:position w:val="-14"/>
        </w:rPr>
        <w:object w:dxaOrig="279" w:dyaOrig="420">
          <v:shape id="_x0000_i1410" type="#_x0000_t75" style="width:14.15pt;height:21pt" o:ole="" o:allowoverlap="f">
            <v:imagedata r:id="rId715" o:title=""/>
          </v:shape>
          <o:OLEObject Type="Embed" ProgID="Equation.3" ShapeID="_x0000_i1410" DrawAspect="Content" ObjectID="_1333885473" r:id="rId718"/>
        </w:object>
      </w:r>
      <w:r w:rsidRPr="00045090" w:rsidDel="00FE7F36">
        <w:rPr>
          <w:rFonts w:eastAsia="MS Gothic"/>
        </w:rPr>
        <w:t xml:space="preserve"> </w:t>
      </w:r>
      <w:r w:rsidRPr="00045090">
        <w:rPr>
          <w:szCs w:val="24"/>
          <w:lang w:eastAsia="ja-JP"/>
        </w:rPr>
        <w:t>(</w:t>
      </w:r>
      <w:r w:rsidRPr="00045090">
        <w:rPr>
          <w:i/>
          <w:szCs w:val="24"/>
        </w:rPr>
        <w:t>j</w:t>
      </w:r>
      <w:r w:rsidRPr="00045090">
        <w:rPr>
          <w:szCs w:val="24"/>
        </w:rPr>
        <w:t>=</w:t>
      </w:r>
      <w:r w:rsidRPr="00045090">
        <w:rPr>
          <w:szCs w:val="24"/>
          <w:lang w:eastAsia="ja-JP"/>
        </w:rPr>
        <w:t>0</w:t>
      </w:r>
      <w:r w:rsidRPr="00045090">
        <w:rPr>
          <w:szCs w:val="24"/>
        </w:rPr>
        <w:t>,…,</w:t>
      </w:r>
      <w:r w:rsidR="00C046CB" w:rsidRPr="00045090">
        <w:rPr>
          <w:position w:val="-4"/>
        </w:rPr>
        <w:object w:dxaOrig="520" w:dyaOrig="320">
          <v:shape id="_x0000_i1411" type="#_x0000_t75" style="width:26.65pt;height:15.85pt" o:ole="">
            <v:imagedata r:id="rId711" o:title=""/>
          </v:shape>
          <o:OLEObject Type="Embed" ProgID="Equation.3" ShapeID="_x0000_i1411" DrawAspect="Content" ObjectID="_1333885474" r:id="rId719"/>
        </w:object>
      </w:r>
      <w:r w:rsidRPr="00045090">
        <w:rPr>
          <w:szCs w:val="24"/>
          <w:lang w:eastAsia="ja-JP"/>
        </w:rPr>
        <w:t xml:space="preserve">) are calculated by </w:t>
      </w:r>
      <w:r w:rsidR="00B1618A">
        <w:rPr>
          <w:szCs w:val="24"/>
          <w:lang w:eastAsia="ja-JP"/>
        </w:rPr>
        <w:t xml:space="preserve">the </w:t>
      </w:r>
      <w:r w:rsidRPr="00045090">
        <w:rPr>
          <w:szCs w:val="24"/>
          <w:lang w:eastAsia="ja-JP"/>
        </w:rPr>
        <w:t>same method as in the encoder.</w:t>
      </w:r>
    </w:p>
    <w:p w:rsidR="00DE4291" w:rsidRPr="00045090" w:rsidRDefault="00A401BF" w:rsidP="00A401BF">
      <w:pPr>
        <w:pStyle w:val="Heading3"/>
      </w:pPr>
      <w:bookmarkStart w:id="688" w:name="_Toc241583077"/>
      <w:r w:rsidRPr="00045090">
        <w:t>8.8.3</w:t>
      </w:r>
      <w:r w:rsidRPr="00045090">
        <w:tab/>
      </w:r>
      <w:r w:rsidR="00DE4291" w:rsidRPr="00045090">
        <w:t xml:space="preserve">Decoding of </w:t>
      </w:r>
      <w:r w:rsidR="00F9534D">
        <w:t xml:space="preserve">the </w:t>
      </w:r>
      <w:r w:rsidR="00DE4291" w:rsidRPr="00045090">
        <w:t>residual signal</w:t>
      </w:r>
      <w:bookmarkEnd w:id="688"/>
    </w:p>
    <w:p w:rsidR="00DE4291" w:rsidRPr="00045090" w:rsidRDefault="00A401BF" w:rsidP="00A401BF">
      <w:pPr>
        <w:pStyle w:val="Heading4"/>
      </w:pPr>
      <w:bookmarkStart w:id="689" w:name="_Ref234856025"/>
      <w:r w:rsidRPr="00045090">
        <w:t>8.8.3.1</w:t>
      </w:r>
      <w:r w:rsidRPr="00045090">
        <w:tab/>
      </w:r>
      <w:r w:rsidR="00DE4291" w:rsidRPr="00045090">
        <w:t>Separation parameter</w:t>
      </w:r>
      <w:bookmarkEnd w:id="689"/>
    </w:p>
    <w:p w:rsidR="00DE4291" w:rsidRPr="00045090" w:rsidRDefault="00DE4291" w:rsidP="00F9534D">
      <w:pPr>
        <w:tabs>
          <w:tab w:val="clear" w:pos="794"/>
        </w:tabs>
        <w:rPr>
          <w:lang w:eastAsia="ja-JP"/>
        </w:rPr>
      </w:pPr>
      <w:r w:rsidRPr="00045090">
        <w:rPr>
          <w:lang w:eastAsia="ja-JP"/>
        </w:rPr>
        <w:t xml:space="preserve">For frame lengths of 160, 240 and 320 samples, </w:t>
      </w:r>
      <w:r w:rsidR="00F9534D">
        <w:rPr>
          <w:lang w:eastAsia="ja-JP"/>
        </w:rPr>
        <w:t xml:space="preserve">the </w:t>
      </w:r>
      <w:r w:rsidRPr="00045090">
        <w:rPr>
          <w:lang w:eastAsia="ja-JP"/>
        </w:rPr>
        <w:t>residual signal may be either coded in t</w:t>
      </w:r>
      <w:r w:rsidR="00F9534D">
        <w:rPr>
          <w:lang w:eastAsia="ja-JP"/>
        </w:rPr>
        <w:t>otal frame or in 2, 3 and 4 sub-</w:t>
      </w:r>
      <w:r w:rsidRPr="00045090">
        <w:rPr>
          <w:lang w:eastAsia="ja-JP"/>
        </w:rPr>
        <w:t>frames respectively. Signalling of the su</w:t>
      </w:r>
      <w:r w:rsidR="00F9534D">
        <w:rPr>
          <w:lang w:eastAsia="ja-JP"/>
        </w:rPr>
        <w:t>b-</w:t>
      </w:r>
      <w:r w:rsidRPr="00045090">
        <w:rPr>
          <w:lang w:eastAsia="ja-JP"/>
        </w:rPr>
        <w:t>frame division and separation parameters are shown in Table 7-21 in the encoder part.</w:t>
      </w:r>
      <w:r w:rsidR="002D70DE" w:rsidRPr="00045090">
        <w:rPr>
          <w:lang w:eastAsia="ja-JP"/>
        </w:rPr>
        <w:t xml:space="preserve"> </w:t>
      </w:r>
      <w:r w:rsidR="00F9534D">
        <w:rPr>
          <w:lang w:eastAsia="ja-JP"/>
        </w:rPr>
        <w:t>The i</w:t>
      </w:r>
      <w:r w:rsidRPr="00045090">
        <w:rPr>
          <w:lang w:eastAsia="ja-JP"/>
        </w:rPr>
        <w:t xml:space="preserve">nitial separation parameter of each frame </w:t>
      </w:r>
      <w:r w:rsidRPr="00045090">
        <w:rPr>
          <w:i/>
          <w:lang w:eastAsia="ja-JP"/>
        </w:rPr>
        <w:t>S</w:t>
      </w:r>
      <w:r w:rsidRPr="00045090">
        <w:rPr>
          <w:vertAlign w:val="subscript"/>
          <w:lang w:eastAsia="ja-JP"/>
        </w:rPr>
        <w:t>0</w:t>
      </w:r>
      <w:r w:rsidRPr="00045090">
        <w:rPr>
          <w:lang w:eastAsia="ja-JP"/>
        </w:rPr>
        <w:t xml:space="preserve"> or </w:t>
      </w:r>
      <w:r w:rsidR="00F9534D">
        <w:rPr>
          <w:lang w:eastAsia="ja-JP"/>
        </w:rPr>
        <w:t xml:space="preserve">the </w:t>
      </w:r>
      <w:r w:rsidRPr="00045090">
        <w:rPr>
          <w:lang w:eastAsia="ja-JP"/>
        </w:rPr>
        <w:t xml:space="preserve">global separation parameter </w:t>
      </w:r>
      <w:r w:rsidRPr="00045090">
        <w:rPr>
          <w:i/>
          <w:lang w:eastAsia="ja-JP"/>
        </w:rPr>
        <w:t>S</w:t>
      </w:r>
      <w:r w:rsidRPr="00045090">
        <w:rPr>
          <w:i/>
          <w:vertAlign w:val="subscript"/>
          <w:lang w:eastAsia="ja-JP"/>
        </w:rPr>
        <w:t>g</w:t>
      </w:r>
      <w:r w:rsidRPr="00045090">
        <w:rPr>
          <w:lang w:eastAsia="ja-JP"/>
        </w:rPr>
        <w:t xml:space="preserve"> is decoded from unsigned Rice coded stream with a Rice parameter of 1</w:t>
      </w:r>
      <w:r w:rsidR="00F9534D">
        <w:rPr>
          <w:lang w:eastAsia="ja-JP"/>
        </w:rPr>
        <w:t>,</w:t>
      </w:r>
      <w:r w:rsidRPr="00045090">
        <w:rPr>
          <w:lang w:eastAsia="ja-JP"/>
        </w:rPr>
        <w:t xml:space="preserve"> as shown in Table 8-1. Note that the mapping between the Rice code and the separation parameters depends on the LTP condition which is signalled by the prefix.</w:t>
      </w:r>
    </w:p>
    <w:p w:rsidR="00DE4291" w:rsidRPr="00045090" w:rsidRDefault="00DE4291" w:rsidP="00F9534D">
      <w:pPr>
        <w:pStyle w:val="TableNoTitle"/>
        <w:rPr>
          <w:lang w:eastAsia="ja-JP"/>
        </w:rPr>
      </w:pPr>
      <w:bookmarkStart w:id="690" w:name="_Toc234779829"/>
      <w:r w:rsidRPr="00045090">
        <w:rPr>
          <w:lang w:eastAsia="ja-JP"/>
        </w:rPr>
        <w:t xml:space="preserve">Table 8-1 </w:t>
      </w:r>
      <w:r w:rsidRPr="00045090">
        <w:t>–</w:t>
      </w:r>
      <w:r w:rsidRPr="00045090">
        <w:rPr>
          <w:lang w:eastAsia="ja-JP"/>
        </w:rPr>
        <w:t xml:space="preserve"> Rice code for </w:t>
      </w:r>
      <w:r w:rsidR="00C046CB" w:rsidRPr="00045090">
        <w:rPr>
          <w:i/>
          <w:iCs/>
          <w:lang w:eastAsia="ja-JP"/>
        </w:rPr>
        <w:t>S</w:t>
      </w:r>
      <w:r w:rsidR="00C046CB" w:rsidRPr="00045090">
        <w:rPr>
          <w:vertAlign w:val="subscript"/>
          <w:lang w:eastAsia="ja-JP"/>
        </w:rPr>
        <w:t>0</w:t>
      </w:r>
      <w:r w:rsidR="00C046CB" w:rsidRPr="00045090">
        <w:rPr>
          <w:lang w:eastAsia="ja-JP"/>
        </w:rPr>
        <w:t xml:space="preserve"> </w:t>
      </w:r>
      <w:r w:rsidRPr="00045090">
        <w:rPr>
          <w:lang w:eastAsia="ja-JP"/>
        </w:rPr>
        <w:t xml:space="preserve">or </w:t>
      </w:r>
      <w:r w:rsidR="00C046CB" w:rsidRPr="00045090">
        <w:rPr>
          <w:i/>
          <w:iCs/>
          <w:lang w:eastAsia="ja-JP"/>
        </w:rPr>
        <w:t>S</w:t>
      </w:r>
      <w:r w:rsidR="00C046CB" w:rsidRPr="00045090">
        <w:rPr>
          <w:i/>
          <w:iCs/>
          <w:vertAlign w:val="subscript"/>
          <w:lang w:eastAsia="ja-JP"/>
        </w:rPr>
        <w:t>g</w:t>
      </w:r>
      <w:r w:rsidR="00F9534D">
        <w:rPr>
          <w:lang w:eastAsia="ja-JP"/>
        </w:rPr>
        <w:br/>
      </w:r>
      <w:r w:rsidRPr="00045090">
        <w:rPr>
          <w:lang w:eastAsia="ja-JP"/>
        </w:rPr>
        <w:t>(unsigned Rice code with separation parameter</w:t>
      </w:r>
      <w:r w:rsidR="00F9534D">
        <w:rPr>
          <w:lang w:eastAsia="ja-JP"/>
        </w:rPr>
        <w:t xml:space="preserve"> </w:t>
      </w:r>
      <w:r w:rsidRPr="00045090">
        <w:rPr>
          <w:lang w:eastAsia="ja-JP"/>
        </w:rPr>
        <w:t>1)</w:t>
      </w:r>
      <w:bookmarkEnd w:id="690"/>
    </w:p>
    <w:tbl>
      <w:tblPr>
        <w:tblW w:w="963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49"/>
        <w:gridCol w:w="1169"/>
        <w:gridCol w:w="943"/>
        <w:gridCol w:w="929"/>
        <w:gridCol w:w="916"/>
        <w:gridCol w:w="929"/>
        <w:gridCol w:w="944"/>
        <w:gridCol w:w="944"/>
        <w:gridCol w:w="958"/>
        <w:gridCol w:w="958"/>
      </w:tblGrid>
      <w:tr w:rsidR="00DE4291" w:rsidRPr="00045090" w:rsidTr="00A401BF">
        <w:trPr>
          <w:jc w:val="center"/>
        </w:trPr>
        <w:tc>
          <w:tcPr>
            <w:tcW w:w="976" w:type="dxa"/>
            <w:vMerge w:val="restart"/>
            <w:tcBorders>
              <w:top w:val="nil"/>
              <w:left w:val="nil"/>
              <w:bottom w:val="single" w:sz="6" w:space="0" w:color="auto"/>
            </w:tcBorders>
            <w:vAlign w:val="center"/>
          </w:tcPr>
          <w:p w:rsidR="00DE4291" w:rsidRPr="00045090" w:rsidRDefault="00DE4291" w:rsidP="00DE4291">
            <w:pPr>
              <w:pStyle w:val="Tablehead"/>
              <w:rPr>
                <w:lang w:eastAsia="ja-JP"/>
              </w:rPr>
            </w:pPr>
          </w:p>
        </w:tc>
        <w:tc>
          <w:tcPr>
            <w:tcW w:w="1177" w:type="dxa"/>
            <w:vMerge w:val="restart"/>
            <w:vAlign w:val="center"/>
          </w:tcPr>
          <w:p w:rsidR="00DE4291" w:rsidRPr="00045090" w:rsidRDefault="00DE4291" w:rsidP="00DE4291">
            <w:pPr>
              <w:pStyle w:val="Tablehead"/>
              <w:rPr>
                <w:lang w:eastAsia="ja-JP"/>
              </w:rPr>
            </w:pPr>
            <w:r w:rsidRPr="00045090">
              <w:rPr>
                <w:lang w:eastAsia="ja-JP"/>
              </w:rPr>
              <w:t>LTP condition</w:t>
            </w:r>
          </w:p>
        </w:tc>
        <w:tc>
          <w:tcPr>
            <w:tcW w:w="7792" w:type="dxa"/>
            <w:gridSpan w:val="8"/>
            <w:vAlign w:val="center"/>
          </w:tcPr>
          <w:p w:rsidR="00DE4291" w:rsidRPr="00045090" w:rsidRDefault="00DE4291" w:rsidP="00DE4291">
            <w:pPr>
              <w:pStyle w:val="Tablehead"/>
              <w:rPr>
                <w:lang w:eastAsia="ja-JP"/>
              </w:rPr>
            </w:pPr>
            <w:r w:rsidRPr="00045090">
              <w:rPr>
                <w:lang w:eastAsia="ja-JP"/>
              </w:rPr>
              <w:t xml:space="preserve">Value of </w:t>
            </w:r>
            <w:r w:rsidRPr="00045090">
              <w:rPr>
                <w:i/>
                <w:lang w:eastAsia="ja-JP"/>
              </w:rPr>
              <w:t>S</w:t>
            </w:r>
            <w:r w:rsidRPr="00045090">
              <w:rPr>
                <w:vertAlign w:val="subscript"/>
                <w:lang w:eastAsia="ja-JP"/>
              </w:rPr>
              <w:t>0</w:t>
            </w:r>
            <w:r w:rsidRPr="00045090">
              <w:rPr>
                <w:lang w:eastAsia="ja-JP"/>
              </w:rPr>
              <w:t xml:space="preserve"> or</w:t>
            </w:r>
            <w:r w:rsidRPr="00045090">
              <w:rPr>
                <w:i/>
                <w:lang w:eastAsia="ja-JP"/>
              </w:rPr>
              <w:t xml:space="preserve"> S</w:t>
            </w:r>
            <w:r w:rsidRPr="00045090">
              <w:rPr>
                <w:i/>
                <w:vertAlign w:val="subscript"/>
                <w:lang w:eastAsia="ja-JP"/>
              </w:rPr>
              <w:t>g</w:t>
            </w:r>
          </w:p>
        </w:tc>
      </w:tr>
      <w:tr w:rsidR="00DE4291" w:rsidRPr="00045090" w:rsidTr="00A401BF">
        <w:trPr>
          <w:jc w:val="center"/>
        </w:trPr>
        <w:tc>
          <w:tcPr>
            <w:tcW w:w="976" w:type="dxa"/>
            <w:vMerge/>
            <w:tcBorders>
              <w:top w:val="single" w:sz="6" w:space="0" w:color="auto"/>
              <w:left w:val="nil"/>
              <w:bottom w:val="single" w:sz="6" w:space="0" w:color="auto"/>
            </w:tcBorders>
            <w:vAlign w:val="center"/>
          </w:tcPr>
          <w:p w:rsidR="00DE4291" w:rsidRPr="00045090" w:rsidRDefault="00DE4291" w:rsidP="00DE4291">
            <w:pPr>
              <w:pStyle w:val="Tablehead"/>
              <w:rPr>
                <w:lang w:eastAsia="ja-JP"/>
              </w:rPr>
            </w:pPr>
          </w:p>
        </w:tc>
        <w:tc>
          <w:tcPr>
            <w:tcW w:w="1177" w:type="dxa"/>
            <w:vMerge/>
            <w:vAlign w:val="center"/>
          </w:tcPr>
          <w:p w:rsidR="00DE4291" w:rsidRPr="00045090" w:rsidRDefault="00DE4291" w:rsidP="00DE4291">
            <w:pPr>
              <w:pStyle w:val="Tablehead"/>
              <w:rPr>
                <w:lang w:eastAsia="ja-JP"/>
              </w:rPr>
            </w:pPr>
          </w:p>
        </w:tc>
        <w:tc>
          <w:tcPr>
            <w:tcW w:w="974" w:type="dxa"/>
            <w:vAlign w:val="center"/>
          </w:tcPr>
          <w:p w:rsidR="00DE4291" w:rsidRPr="00045090" w:rsidRDefault="00DE4291" w:rsidP="00DE4291">
            <w:pPr>
              <w:pStyle w:val="Tablehead"/>
              <w:rPr>
                <w:lang w:eastAsia="ja-JP"/>
              </w:rPr>
            </w:pPr>
            <w:r w:rsidRPr="00045090">
              <w:rPr>
                <w:lang w:eastAsia="ja-JP"/>
              </w:rPr>
              <w:t>0</w:t>
            </w:r>
          </w:p>
        </w:tc>
        <w:tc>
          <w:tcPr>
            <w:tcW w:w="971" w:type="dxa"/>
            <w:vAlign w:val="center"/>
          </w:tcPr>
          <w:p w:rsidR="00DE4291" w:rsidRPr="00045090" w:rsidRDefault="00DE4291" w:rsidP="00DE4291">
            <w:pPr>
              <w:pStyle w:val="Tablehead"/>
              <w:rPr>
                <w:lang w:eastAsia="ja-JP"/>
              </w:rPr>
            </w:pPr>
            <w:r w:rsidRPr="00045090">
              <w:rPr>
                <w:lang w:eastAsia="ja-JP"/>
              </w:rPr>
              <w:t>1</w:t>
            </w:r>
          </w:p>
        </w:tc>
        <w:tc>
          <w:tcPr>
            <w:tcW w:w="968" w:type="dxa"/>
            <w:vAlign w:val="center"/>
          </w:tcPr>
          <w:p w:rsidR="00DE4291" w:rsidRPr="00045090" w:rsidRDefault="00DE4291" w:rsidP="00DE4291">
            <w:pPr>
              <w:pStyle w:val="Tablehead"/>
              <w:rPr>
                <w:lang w:eastAsia="ja-JP"/>
              </w:rPr>
            </w:pPr>
            <w:r w:rsidRPr="00045090">
              <w:rPr>
                <w:lang w:eastAsia="ja-JP"/>
              </w:rPr>
              <w:t>2</w:t>
            </w:r>
          </w:p>
        </w:tc>
        <w:tc>
          <w:tcPr>
            <w:tcW w:w="971" w:type="dxa"/>
            <w:vAlign w:val="center"/>
          </w:tcPr>
          <w:p w:rsidR="00DE4291" w:rsidRPr="00045090" w:rsidRDefault="00DE4291" w:rsidP="00DE4291">
            <w:pPr>
              <w:pStyle w:val="Tablehead"/>
              <w:rPr>
                <w:lang w:eastAsia="ja-JP"/>
              </w:rPr>
            </w:pPr>
            <w:r w:rsidRPr="00045090">
              <w:rPr>
                <w:lang w:eastAsia="ja-JP"/>
              </w:rPr>
              <w:t>3</w:t>
            </w:r>
          </w:p>
        </w:tc>
        <w:tc>
          <w:tcPr>
            <w:tcW w:w="975" w:type="dxa"/>
            <w:vAlign w:val="center"/>
          </w:tcPr>
          <w:p w:rsidR="00DE4291" w:rsidRPr="00045090" w:rsidRDefault="00DE4291" w:rsidP="00DE4291">
            <w:pPr>
              <w:pStyle w:val="Tablehead"/>
              <w:rPr>
                <w:lang w:eastAsia="ja-JP"/>
              </w:rPr>
            </w:pPr>
            <w:r w:rsidRPr="00045090">
              <w:rPr>
                <w:lang w:eastAsia="ja-JP"/>
              </w:rPr>
              <w:t>4</w:t>
            </w:r>
          </w:p>
        </w:tc>
        <w:tc>
          <w:tcPr>
            <w:tcW w:w="975" w:type="dxa"/>
            <w:vAlign w:val="center"/>
          </w:tcPr>
          <w:p w:rsidR="00DE4291" w:rsidRPr="00045090" w:rsidRDefault="00DE4291" w:rsidP="00DE4291">
            <w:pPr>
              <w:pStyle w:val="Tablehead"/>
              <w:rPr>
                <w:lang w:eastAsia="ja-JP"/>
              </w:rPr>
            </w:pPr>
            <w:r w:rsidRPr="00045090">
              <w:rPr>
                <w:lang w:eastAsia="ja-JP"/>
              </w:rPr>
              <w:t>5</w:t>
            </w:r>
          </w:p>
        </w:tc>
        <w:tc>
          <w:tcPr>
            <w:tcW w:w="979" w:type="dxa"/>
            <w:vAlign w:val="center"/>
          </w:tcPr>
          <w:p w:rsidR="00DE4291" w:rsidRPr="00045090" w:rsidRDefault="00DE4291" w:rsidP="00DE4291">
            <w:pPr>
              <w:pStyle w:val="Tablehead"/>
              <w:rPr>
                <w:lang w:eastAsia="ja-JP"/>
              </w:rPr>
            </w:pPr>
            <w:r w:rsidRPr="00045090">
              <w:rPr>
                <w:lang w:eastAsia="ja-JP"/>
              </w:rPr>
              <w:t>6</w:t>
            </w:r>
          </w:p>
        </w:tc>
        <w:tc>
          <w:tcPr>
            <w:tcW w:w="979" w:type="dxa"/>
            <w:vAlign w:val="center"/>
          </w:tcPr>
          <w:p w:rsidR="00DE4291" w:rsidRPr="00045090" w:rsidRDefault="00DE4291" w:rsidP="00DE4291">
            <w:pPr>
              <w:pStyle w:val="Tablehead"/>
              <w:rPr>
                <w:lang w:eastAsia="ja-JP"/>
              </w:rPr>
            </w:pPr>
            <w:r w:rsidRPr="00045090">
              <w:rPr>
                <w:lang w:eastAsia="ja-JP"/>
              </w:rPr>
              <w:t>7</w:t>
            </w:r>
          </w:p>
        </w:tc>
      </w:tr>
      <w:tr w:rsidR="00DE4291" w:rsidRPr="00045090" w:rsidTr="00F9534D">
        <w:trPr>
          <w:jc w:val="center"/>
        </w:trPr>
        <w:tc>
          <w:tcPr>
            <w:tcW w:w="976" w:type="dxa"/>
            <w:vMerge w:val="restart"/>
            <w:tcBorders>
              <w:top w:val="single" w:sz="6" w:space="0" w:color="auto"/>
            </w:tcBorders>
            <w:vAlign w:val="center"/>
          </w:tcPr>
          <w:p w:rsidR="00DE4291" w:rsidRPr="00F9534D" w:rsidRDefault="00DE4291" w:rsidP="00F9534D">
            <w:pPr>
              <w:pStyle w:val="Tabletext"/>
              <w:jc w:val="center"/>
              <w:rPr>
                <w:b/>
                <w:bCs/>
                <w:lang w:eastAsia="ja-JP"/>
              </w:rPr>
            </w:pPr>
            <w:r w:rsidRPr="00F9534D">
              <w:rPr>
                <w:b/>
                <w:bCs/>
                <w:lang w:eastAsia="ja-JP"/>
              </w:rPr>
              <w:t>Code</w:t>
            </w:r>
          </w:p>
        </w:tc>
        <w:tc>
          <w:tcPr>
            <w:tcW w:w="1177" w:type="dxa"/>
          </w:tcPr>
          <w:p w:rsidR="00DE4291" w:rsidRPr="00045090" w:rsidRDefault="00DE4291" w:rsidP="00DE4291">
            <w:pPr>
              <w:pStyle w:val="Tabletext"/>
              <w:jc w:val="center"/>
              <w:rPr>
                <w:lang w:eastAsia="ja-JP"/>
              </w:rPr>
            </w:pPr>
            <w:r w:rsidRPr="00045090">
              <w:rPr>
                <w:lang w:eastAsia="ja-JP"/>
              </w:rPr>
              <w:t>No</w:t>
            </w:r>
          </w:p>
        </w:tc>
        <w:tc>
          <w:tcPr>
            <w:tcW w:w="974" w:type="dxa"/>
          </w:tcPr>
          <w:p w:rsidR="00DE4291" w:rsidRPr="00045090" w:rsidRDefault="00DE4291" w:rsidP="00DE4291">
            <w:pPr>
              <w:pStyle w:val="Tabletext"/>
              <w:jc w:val="center"/>
              <w:rPr>
                <w:lang w:eastAsia="ja-JP"/>
              </w:rPr>
            </w:pPr>
            <w:r w:rsidRPr="00045090">
              <w:rPr>
                <w:lang w:eastAsia="ja-JP"/>
              </w:rPr>
              <w:t>11</w:t>
            </w:r>
          </w:p>
        </w:tc>
        <w:tc>
          <w:tcPr>
            <w:tcW w:w="971" w:type="dxa"/>
          </w:tcPr>
          <w:p w:rsidR="00DE4291" w:rsidRPr="00045090" w:rsidRDefault="00DE4291" w:rsidP="00DE4291">
            <w:pPr>
              <w:pStyle w:val="Tabletext"/>
              <w:jc w:val="center"/>
              <w:rPr>
                <w:lang w:eastAsia="ja-JP"/>
              </w:rPr>
            </w:pPr>
            <w:r w:rsidRPr="00045090">
              <w:rPr>
                <w:lang w:eastAsia="ja-JP"/>
              </w:rPr>
              <w:t>011</w:t>
            </w:r>
          </w:p>
        </w:tc>
        <w:tc>
          <w:tcPr>
            <w:tcW w:w="968" w:type="dxa"/>
          </w:tcPr>
          <w:p w:rsidR="00DE4291" w:rsidRPr="00045090" w:rsidRDefault="00DE4291" w:rsidP="00DE4291">
            <w:pPr>
              <w:pStyle w:val="Tabletext"/>
              <w:jc w:val="center"/>
              <w:rPr>
                <w:lang w:eastAsia="ja-JP"/>
              </w:rPr>
            </w:pPr>
            <w:r w:rsidRPr="00045090">
              <w:rPr>
                <w:lang w:eastAsia="ja-JP"/>
              </w:rPr>
              <w:t>10</w:t>
            </w:r>
          </w:p>
        </w:tc>
        <w:tc>
          <w:tcPr>
            <w:tcW w:w="971" w:type="dxa"/>
          </w:tcPr>
          <w:p w:rsidR="00DE4291" w:rsidRPr="00045090" w:rsidRDefault="00DE4291" w:rsidP="00DE4291">
            <w:pPr>
              <w:pStyle w:val="Tabletext"/>
              <w:jc w:val="center"/>
              <w:rPr>
                <w:lang w:eastAsia="ja-JP"/>
              </w:rPr>
            </w:pPr>
            <w:r w:rsidRPr="00045090">
              <w:rPr>
                <w:lang w:eastAsia="ja-JP"/>
              </w:rPr>
              <w:t>010</w:t>
            </w:r>
          </w:p>
        </w:tc>
        <w:tc>
          <w:tcPr>
            <w:tcW w:w="975" w:type="dxa"/>
          </w:tcPr>
          <w:p w:rsidR="00DE4291" w:rsidRPr="00045090" w:rsidRDefault="00DE4291" w:rsidP="00DE4291">
            <w:pPr>
              <w:pStyle w:val="Tabletext"/>
              <w:jc w:val="center"/>
              <w:rPr>
                <w:lang w:eastAsia="ja-JP"/>
              </w:rPr>
            </w:pPr>
            <w:r w:rsidRPr="00045090">
              <w:rPr>
                <w:lang w:eastAsia="ja-JP"/>
              </w:rPr>
              <w:t>0010</w:t>
            </w:r>
          </w:p>
        </w:tc>
        <w:tc>
          <w:tcPr>
            <w:tcW w:w="975" w:type="dxa"/>
          </w:tcPr>
          <w:p w:rsidR="00DE4291" w:rsidRPr="00045090" w:rsidRDefault="00DE4291" w:rsidP="00DE4291">
            <w:pPr>
              <w:pStyle w:val="Tabletext"/>
              <w:jc w:val="center"/>
              <w:rPr>
                <w:lang w:eastAsia="ja-JP"/>
              </w:rPr>
            </w:pPr>
            <w:r w:rsidRPr="00045090">
              <w:rPr>
                <w:lang w:eastAsia="ja-JP"/>
              </w:rPr>
              <w:t>0011</w:t>
            </w:r>
          </w:p>
        </w:tc>
        <w:tc>
          <w:tcPr>
            <w:tcW w:w="979" w:type="dxa"/>
          </w:tcPr>
          <w:p w:rsidR="00DE4291" w:rsidRPr="00045090" w:rsidRDefault="00DE4291" w:rsidP="00DE4291">
            <w:pPr>
              <w:pStyle w:val="Tabletext"/>
              <w:jc w:val="center"/>
              <w:rPr>
                <w:lang w:eastAsia="ja-JP"/>
              </w:rPr>
            </w:pPr>
            <w:r w:rsidRPr="00045090">
              <w:rPr>
                <w:lang w:eastAsia="ja-JP"/>
              </w:rPr>
              <w:t>00010</w:t>
            </w:r>
          </w:p>
        </w:tc>
        <w:tc>
          <w:tcPr>
            <w:tcW w:w="979" w:type="dxa"/>
          </w:tcPr>
          <w:p w:rsidR="00DE4291" w:rsidRPr="00045090" w:rsidRDefault="00DE4291" w:rsidP="00DE4291">
            <w:pPr>
              <w:pStyle w:val="Tabletext"/>
              <w:jc w:val="center"/>
              <w:rPr>
                <w:lang w:eastAsia="ja-JP"/>
              </w:rPr>
            </w:pPr>
            <w:r w:rsidRPr="00045090">
              <w:rPr>
                <w:lang w:eastAsia="ja-JP"/>
              </w:rPr>
              <w:t>00011</w:t>
            </w:r>
          </w:p>
        </w:tc>
      </w:tr>
      <w:tr w:rsidR="00DE4291" w:rsidRPr="00045090" w:rsidTr="00A401BF">
        <w:trPr>
          <w:jc w:val="center"/>
        </w:trPr>
        <w:tc>
          <w:tcPr>
            <w:tcW w:w="976" w:type="dxa"/>
            <w:vMerge/>
          </w:tcPr>
          <w:p w:rsidR="00DE4291" w:rsidRPr="00045090" w:rsidRDefault="00DE4291" w:rsidP="00DE4291">
            <w:pPr>
              <w:pStyle w:val="Tabletext"/>
              <w:jc w:val="center"/>
              <w:rPr>
                <w:lang w:eastAsia="ja-JP"/>
              </w:rPr>
            </w:pPr>
          </w:p>
        </w:tc>
        <w:tc>
          <w:tcPr>
            <w:tcW w:w="1177" w:type="dxa"/>
          </w:tcPr>
          <w:p w:rsidR="00DE4291" w:rsidRPr="00045090" w:rsidRDefault="00DE4291" w:rsidP="00DE4291">
            <w:pPr>
              <w:pStyle w:val="Tabletext"/>
              <w:jc w:val="center"/>
              <w:rPr>
                <w:lang w:eastAsia="ja-JP"/>
              </w:rPr>
            </w:pPr>
            <w:r w:rsidRPr="00045090">
              <w:rPr>
                <w:lang w:eastAsia="ja-JP"/>
              </w:rPr>
              <w:t>Yes</w:t>
            </w:r>
          </w:p>
        </w:tc>
        <w:tc>
          <w:tcPr>
            <w:tcW w:w="974" w:type="dxa"/>
          </w:tcPr>
          <w:p w:rsidR="00DE4291" w:rsidRPr="00045090" w:rsidRDefault="00DE4291" w:rsidP="00DE4291">
            <w:pPr>
              <w:pStyle w:val="Tabletext"/>
              <w:jc w:val="center"/>
              <w:rPr>
                <w:lang w:eastAsia="ja-JP"/>
              </w:rPr>
            </w:pPr>
            <w:r w:rsidRPr="00045090">
              <w:rPr>
                <w:lang w:eastAsia="ja-JP"/>
              </w:rPr>
              <w:t>0011</w:t>
            </w:r>
          </w:p>
        </w:tc>
        <w:tc>
          <w:tcPr>
            <w:tcW w:w="971" w:type="dxa"/>
          </w:tcPr>
          <w:p w:rsidR="00DE4291" w:rsidRPr="00045090" w:rsidRDefault="00DE4291" w:rsidP="00DE4291">
            <w:pPr>
              <w:pStyle w:val="Tabletext"/>
              <w:jc w:val="center"/>
              <w:rPr>
                <w:lang w:eastAsia="ja-JP"/>
              </w:rPr>
            </w:pPr>
            <w:r w:rsidRPr="00045090">
              <w:rPr>
                <w:lang w:eastAsia="ja-JP"/>
              </w:rPr>
              <w:t>011</w:t>
            </w:r>
          </w:p>
        </w:tc>
        <w:tc>
          <w:tcPr>
            <w:tcW w:w="968" w:type="dxa"/>
          </w:tcPr>
          <w:p w:rsidR="00DE4291" w:rsidRPr="00045090" w:rsidRDefault="00DE4291" w:rsidP="00DE4291">
            <w:pPr>
              <w:pStyle w:val="Tabletext"/>
              <w:jc w:val="center"/>
              <w:rPr>
                <w:lang w:eastAsia="ja-JP"/>
              </w:rPr>
            </w:pPr>
            <w:r w:rsidRPr="00045090">
              <w:rPr>
                <w:lang w:eastAsia="ja-JP"/>
              </w:rPr>
              <w:t>11</w:t>
            </w:r>
          </w:p>
        </w:tc>
        <w:tc>
          <w:tcPr>
            <w:tcW w:w="971" w:type="dxa"/>
          </w:tcPr>
          <w:p w:rsidR="00DE4291" w:rsidRPr="00045090" w:rsidRDefault="00DE4291" w:rsidP="00DE4291">
            <w:pPr>
              <w:pStyle w:val="Tabletext"/>
              <w:jc w:val="center"/>
              <w:rPr>
                <w:lang w:eastAsia="ja-JP"/>
              </w:rPr>
            </w:pPr>
            <w:r w:rsidRPr="00045090">
              <w:rPr>
                <w:lang w:eastAsia="ja-JP"/>
              </w:rPr>
              <w:t>10</w:t>
            </w:r>
          </w:p>
        </w:tc>
        <w:tc>
          <w:tcPr>
            <w:tcW w:w="975" w:type="dxa"/>
          </w:tcPr>
          <w:p w:rsidR="00DE4291" w:rsidRPr="00045090" w:rsidRDefault="00DE4291" w:rsidP="00DE4291">
            <w:pPr>
              <w:pStyle w:val="Tabletext"/>
              <w:jc w:val="center"/>
              <w:rPr>
                <w:lang w:eastAsia="ja-JP"/>
              </w:rPr>
            </w:pPr>
            <w:r w:rsidRPr="00045090">
              <w:rPr>
                <w:lang w:eastAsia="ja-JP"/>
              </w:rPr>
              <w:t>010</w:t>
            </w:r>
          </w:p>
        </w:tc>
        <w:tc>
          <w:tcPr>
            <w:tcW w:w="975" w:type="dxa"/>
          </w:tcPr>
          <w:p w:rsidR="00DE4291" w:rsidRPr="00045090" w:rsidRDefault="00DE4291" w:rsidP="00DE4291">
            <w:pPr>
              <w:pStyle w:val="Tabletext"/>
              <w:jc w:val="center"/>
              <w:rPr>
                <w:lang w:eastAsia="ja-JP"/>
              </w:rPr>
            </w:pPr>
            <w:r w:rsidRPr="00045090">
              <w:rPr>
                <w:lang w:eastAsia="ja-JP"/>
              </w:rPr>
              <w:t>0010</w:t>
            </w:r>
          </w:p>
        </w:tc>
        <w:tc>
          <w:tcPr>
            <w:tcW w:w="979" w:type="dxa"/>
          </w:tcPr>
          <w:p w:rsidR="00DE4291" w:rsidRPr="00045090" w:rsidRDefault="00DE4291" w:rsidP="00DE4291">
            <w:pPr>
              <w:pStyle w:val="Tabletext"/>
              <w:jc w:val="center"/>
              <w:rPr>
                <w:lang w:eastAsia="ja-JP"/>
              </w:rPr>
            </w:pPr>
            <w:r w:rsidRPr="00045090">
              <w:rPr>
                <w:lang w:eastAsia="ja-JP"/>
              </w:rPr>
              <w:t>00010</w:t>
            </w:r>
          </w:p>
        </w:tc>
        <w:tc>
          <w:tcPr>
            <w:tcW w:w="979" w:type="dxa"/>
          </w:tcPr>
          <w:p w:rsidR="00DE4291" w:rsidRPr="00045090" w:rsidRDefault="00DE4291" w:rsidP="00DE4291">
            <w:pPr>
              <w:pStyle w:val="Tabletext"/>
              <w:jc w:val="center"/>
              <w:rPr>
                <w:lang w:eastAsia="ja-JP"/>
              </w:rPr>
            </w:pPr>
            <w:r w:rsidRPr="00045090">
              <w:rPr>
                <w:lang w:eastAsia="ja-JP"/>
              </w:rPr>
              <w:t>00011</w:t>
            </w:r>
          </w:p>
        </w:tc>
      </w:tr>
    </w:tbl>
    <w:p w:rsidR="00DE4291" w:rsidRPr="00045090" w:rsidRDefault="00DE4291" w:rsidP="00375031">
      <w:pPr>
        <w:rPr>
          <w:lang w:eastAsia="ja-JP"/>
        </w:rPr>
      </w:pPr>
      <w:r w:rsidRPr="00045090">
        <w:rPr>
          <w:lang w:eastAsia="ja-JP"/>
        </w:rPr>
        <w:t>If the decoded flag indicates the sub</w:t>
      </w:r>
      <w:r w:rsidR="00375031">
        <w:rPr>
          <w:lang w:eastAsia="ja-JP"/>
        </w:rPr>
        <w:t>-</w:t>
      </w:r>
      <w:r w:rsidRPr="00045090">
        <w:rPr>
          <w:lang w:eastAsia="ja-JP"/>
        </w:rPr>
        <w:t xml:space="preserve">frame division, separation parameters </w:t>
      </w:r>
      <w:r w:rsidR="00F9534D" w:rsidRPr="00045090">
        <w:rPr>
          <w:position w:val="-14"/>
        </w:rPr>
        <w:object w:dxaOrig="1840" w:dyaOrig="380">
          <v:shape id="_x0000_i1412" type="#_x0000_t75" style="width:91.85pt;height:19.3pt" o:ole="">
            <v:imagedata r:id="rId720" o:title=""/>
          </v:shape>
          <o:OLEObject Type="Embed" ProgID="Equation.3" ShapeID="_x0000_i1412" DrawAspect="Content" ObjectID="_1333885475" r:id="rId721"/>
        </w:object>
      </w:r>
      <w:r w:rsidRPr="00045090">
        <w:rPr>
          <w:lang w:eastAsia="ja-JP"/>
        </w:rPr>
        <w:t xml:space="preserve"> are decoded as</w:t>
      </w:r>
    </w:p>
    <w:p w:rsidR="00F9534D" w:rsidRPr="00045090" w:rsidRDefault="00F9534D" w:rsidP="00F9534D">
      <w:pPr>
        <w:pStyle w:val="Equation"/>
        <w:rPr>
          <w:bCs/>
          <w:lang w:eastAsia="ja-JP"/>
        </w:rPr>
      </w:pPr>
      <w:r>
        <w:tab/>
      </w:r>
      <w:r>
        <w:tab/>
      </w:r>
      <w:r w:rsidRPr="00045090">
        <w:rPr>
          <w:position w:val="-14"/>
        </w:rPr>
        <w:object w:dxaOrig="3320" w:dyaOrig="380">
          <v:shape id="_x0000_i1413" type="#_x0000_t75" style="width:166.1pt;height:19.3pt" o:ole="">
            <v:imagedata r:id="rId722" o:title=""/>
          </v:shape>
          <o:OLEObject Type="Embed" ProgID="Equation.3" ShapeID="_x0000_i1413" DrawAspect="Content" ObjectID="_1333885476" r:id="rId723"/>
        </w:object>
      </w:r>
      <w:r w:rsidRPr="00045090">
        <w:rPr>
          <w:lang w:eastAsia="ja-JP"/>
        </w:rPr>
        <w:tab/>
      </w:r>
      <w:r>
        <w:rPr>
          <w:lang w:eastAsia="ja-JP"/>
        </w:rPr>
        <w:t>(8-9)</w:t>
      </w:r>
    </w:p>
    <w:p w:rsidR="00DE4291" w:rsidRPr="00045090" w:rsidRDefault="00192F25" w:rsidP="00F9534D">
      <w:pPr>
        <w:rPr>
          <w:lang w:eastAsia="ja-JP"/>
        </w:rPr>
      </w:pPr>
      <w:r w:rsidRPr="00045090">
        <w:rPr>
          <w:position w:val="-12"/>
        </w:rPr>
        <w:object w:dxaOrig="400" w:dyaOrig="360">
          <v:shape id="_x0000_i1414" type="#_x0000_t75" style="width:19.85pt;height:18.15pt" o:ole="" o:allowoverlap="f">
            <v:imagedata r:id="rId724" o:title=""/>
          </v:shape>
          <o:OLEObject Type="Embed" ProgID="Equation.3" ShapeID="_x0000_i1414" DrawAspect="Content" ObjectID="_1333885477" r:id="rId725"/>
        </w:object>
      </w:r>
      <w:r w:rsidR="00DE4291" w:rsidRPr="00045090">
        <w:rPr>
          <w:lang w:eastAsia="ja-JP"/>
        </w:rPr>
        <w:t xml:space="preserve"> can be decoded from Rice coded stream with</w:t>
      </w:r>
      <w:r w:rsidR="00F9534D">
        <w:rPr>
          <w:lang w:eastAsia="ja-JP"/>
        </w:rPr>
        <w:t xml:space="preserve"> Rice parameter </w:t>
      </w:r>
      <w:r w:rsidR="00DE4291" w:rsidRPr="00045090">
        <w:rPr>
          <w:lang w:eastAsia="ja-JP"/>
        </w:rPr>
        <w:t xml:space="preserve">0. The values of </w:t>
      </w:r>
      <w:r w:rsidRPr="00045090">
        <w:rPr>
          <w:position w:val="-12"/>
        </w:rPr>
        <w:object w:dxaOrig="400" w:dyaOrig="360">
          <v:shape id="_x0000_i1415" type="#_x0000_t75" style="width:19.85pt;height:18.15pt" o:ole="" o:allowoverlap="f">
            <v:imagedata r:id="rId724" o:title=""/>
          </v:shape>
          <o:OLEObject Type="Embed" ProgID="Equation.3" ShapeID="_x0000_i1415" DrawAspect="Content" ObjectID="_1333885478" r:id="rId726"/>
        </w:object>
      </w:r>
      <w:r w:rsidR="00DE4291" w:rsidRPr="00045090">
        <w:rPr>
          <w:lang w:eastAsia="ja-JP"/>
        </w:rPr>
        <w:t xml:space="preserve"> corresponding to the Rice code are shown in Table 7-23.</w:t>
      </w:r>
    </w:p>
    <w:p w:rsidR="00DE4291" w:rsidRPr="00045090" w:rsidRDefault="00DE4291" w:rsidP="00192F25">
      <w:pPr>
        <w:tabs>
          <w:tab w:val="clear" w:pos="794"/>
        </w:tabs>
        <w:rPr>
          <w:lang w:eastAsia="ja-JP"/>
        </w:rPr>
      </w:pPr>
      <w:r w:rsidRPr="00045090">
        <w:rPr>
          <w:lang w:eastAsia="ja-JP"/>
        </w:rPr>
        <w:t xml:space="preserve">Decoded separation parameters are used to decode the residual signals except for the first </w:t>
      </w:r>
      <w:r w:rsidR="00192F25" w:rsidRPr="00045090">
        <w:rPr>
          <w:position w:val="-10"/>
        </w:rPr>
        <w:object w:dxaOrig="940" w:dyaOrig="380">
          <v:shape id="_x0000_i1416" type="#_x0000_t75" style="width:47.6pt;height:19.3pt" o:ole="" o:allowoverlap="f">
            <v:imagedata r:id="rId727" o:title=""/>
          </v:shape>
          <o:OLEObject Type="Embed" ProgID="Equation.3" ShapeID="_x0000_i1416" DrawAspect="Content" ObjectID="_1333885479" r:id="rId728"/>
        </w:object>
      </w:r>
      <w:r w:rsidRPr="00045090">
        <w:rPr>
          <w:lang w:eastAsia="ja-JP"/>
        </w:rPr>
        <w:t xml:space="preserve"> samples of the frame. For decoding the first </w:t>
      </w:r>
      <w:r w:rsidR="00192F25" w:rsidRPr="00045090">
        <w:rPr>
          <w:position w:val="-10"/>
        </w:rPr>
        <w:object w:dxaOrig="940" w:dyaOrig="380">
          <v:shape id="_x0000_i1417" type="#_x0000_t75" style="width:47.6pt;height:19.3pt" o:ole="" o:allowoverlap="f">
            <v:imagedata r:id="rId727" o:title=""/>
          </v:shape>
          <o:OLEObject Type="Embed" ProgID="Equation.3" ShapeID="_x0000_i1417" DrawAspect="Content" ObjectID="_1333885480" r:id="rId729"/>
        </w:object>
      </w:r>
      <w:r w:rsidRPr="00045090">
        <w:rPr>
          <w:lang w:eastAsia="ja-JP"/>
        </w:rPr>
        <w:t xml:space="preserve"> samples of frame, the residual signal separation parameters are modified from </w:t>
      </w:r>
      <w:r w:rsidR="00192F25" w:rsidRPr="00045090">
        <w:rPr>
          <w:i/>
          <w:iCs/>
          <w:lang w:eastAsia="ja-JP"/>
        </w:rPr>
        <w:t>S</w:t>
      </w:r>
      <w:r w:rsidR="00192F25" w:rsidRPr="00045090">
        <w:rPr>
          <w:vertAlign w:val="subscript"/>
          <w:lang w:eastAsia="ja-JP"/>
        </w:rPr>
        <w:t>0</w:t>
      </w:r>
      <w:r w:rsidR="00192F25" w:rsidRPr="00045090">
        <w:rPr>
          <w:lang w:eastAsia="ja-JP"/>
        </w:rPr>
        <w:t xml:space="preserve"> </w:t>
      </w:r>
      <w:r w:rsidRPr="00045090">
        <w:rPr>
          <w:lang w:eastAsia="ja-JP"/>
        </w:rPr>
        <w:t xml:space="preserve">or </w:t>
      </w:r>
      <w:r w:rsidR="00192F25" w:rsidRPr="00045090">
        <w:rPr>
          <w:i/>
          <w:iCs/>
          <w:lang w:eastAsia="ja-JP"/>
        </w:rPr>
        <w:t>S</w:t>
      </w:r>
      <w:r w:rsidR="00192F25" w:rsidRPr="00045090">
        <w:rPr>
          <w:i/>
          <w:iCs/>
          <w:vertAlign w:val="subscript"/>
          <w:lang w:eastAsia="ja-JP"/>
        </w:rPr>
        <w:t>g</w:t>
      </w:r>
      <w:r w:rsidRPr="00045090">
        <w:rPr>
          <w:b/>
          <w:lang w:eastAsia="ja-JP"/>
        </w:rPr>
        <w:t xml:space="preserve"> </w:t>
      </w:r>
      <w:r w:rsidRPr="00045090">
        <w:rPr>
          <w:lang w:eastAsia="ja-JP"/>
        </w:rPr>
        <w:t xml:space="preserve">depending on the first PARCOR coefficient </w:t>
      </w:r>
      <w:r w:rsidR="00192F25" w:rsidRPr="00045090">
        <w:rPr>
          <w:position w:val="-12"/>
        </w:rPr>
        <w:object w:dxaOrig="279" w:dyaOrig="400">
          <v:shape id="_x0000_i1418" type="#_x0000_t75" style="width:14.15pt;height:19.85pt" o:ole="" o:allowoverlap="f">
            <v:imagedata r:id="rId730" o:title=""/>
          </v:shape>
          <o:OLEObject Type="Embed" ProgID="Equation.3" ShapeID="_x0000_i1418" DrawAspect="Content" ObjectID="_1333885481" r:id="rId731"/>
        </w:object>
      </w:r>
      <w:r w:rsidRPr="00045090">
        <w:rPr>
          <w:lang w:eastAsia="ja-JP"/>
        </w:rPr>
        <w:t xml:space="preserve"> and LTP condition. The relationship is described in Table 7-24.</w:t>
      </w:r>
    </w:p>
    <w:p w:rsidR="00DE4291" w:rsidRPr="00045090" w:rsidRDefault="00A401BF" w:rsidP="00A401BF">
      <w:pPr>
        <w:pStyle w:val="Heading4"/>
      </w:pPr>
      <w:r w:rsidRPr="00045090">
        <w:t>8.8.3.2</w:t>
      </w:r>
      <w:r w:rsidRPr="00045090">
        <w:tab/>
      </w:r>
      <w:r w:rsidR="00DE4291" w:rsidRPr="00045090">
        <w:t>Rice decoding</w:t>
      </w:r>
    </w:p>
    <w:p w:rsidR="00DE4291" w:rsidRPr="00045090" w:rsidRDefault="00DE4291" w:rsidP="00760628">
      <w:pPr>
        <w:rPr>
          <w:lang w:eastAsia="ja-JP"/>
        </w:rPr>
      </w:pPr>
      <w:r w:rsidRPr="00045090">
        <w:rPr>
          <w:lang w:eastAsia="ja-JP"/>
        </w:rPr>
        <w:t xml:space="preserve">For </w:t>
      </w:r>
      <w:r w:rsidR="00760628">
        <w:rPr>
          <w:lang w:eastAsia="ja-JP"/>
        </w:rPr>
        <w:t xml:space="preserve">the </w:t>
      </w:r>
      <w:r w:rsidRPr="00045090">
        <w:rPr>
          <w:lang w:eastAsia="ja-JP"/>
        </w:rPr>
        <w:t xml:space="preserve">40-sample frame case, each residual signal </w:t>
      </w:r>
      <w:r w:rsidR="00192F25" w:rsidRPr="00045090">
        <w:rPr>
          <w:i/>
          <w:iCs/>
          <w:lang w:eastAsia="ja-JP"/>
        </w:rPr>
        <w:t>r</w:t>
      </w:r>
      <w:r w:rsidR="00192F25" w:rsidRPr="00045090">
        <w:rPr>
          <w:lang w:eastAsia="ja-JP"/>
        </w:rPr>
        <w:t>(</w:t>
      </w:r>
      <w:r w:rsidR="00192F25" w:rsidRPr="00045090">
        <w:rPr>
          <w:i/>
          <w:iCs/>
          <w:lang w:eastAsia="ja-JP"/>
        </w:rPr>
        <w:t>n</w:t>
      </w:r>
      <w:r w:rsidR="00192F25" w:rsidRPr="00045090">
        <w:rPr>
          <w:lang w:eastAsia="ja-JP"/>
        </w:rPr>
        <w:t>)</w:t>
      </w:r>
      <w:r w:rsidRPr="00045090">
        <w:rPr>
          <w:lang w:eastAsia="ja-JP"/>
        </w:rPr>
        <w:t xml:space="preserve">, </w:t>
      </w:r>
      <w:r w:rsidR="00192F25" w:rsidRPr="00045090">
        <w:rPr>
          <w:i/>
          <w:iCs/>
          <w:lang w:eastAsia="ja-JP"/>
        </w:rPr>
        <w:t>n</w:t>
      </w:r>
      <w:r w:rsidR="00192F25" w:rsidRPr="00045090">
        <w:rPr>
          <w:lang w:eastAsia="ja-JP"/>
        </w:rPr>
        <w:t> = 0</w:t>
      </w:r>
      <w:r w:rsidR="00C55EF7">
        <w:rPr>
          <w:lang w:eastAsia="ja-JP"/>
        </w:rPr>
        <w:t>,...,</w:t>
      </w:r>
      <w:r w:rsidR="00192F25" w:rsidRPr="00045090">
        <w:rPr>
          <w:i/>
          <w:iCs/>
          <w:lang w:eastAsia="ja-JP"/>
        </w:rPr>
        <w:t>N</w:t>
      </w:r>
      <w:r w:rsidR="00192F25" w:rsidRPr="00045090">
        <w:rPr>
          <w:lang w:eastAsia="ja-JP"/>
        </w:rPr>
        <w:t> –1</w:t>
      </w:r>
      <w:r w:rsidRPr="00045090">
        <w:rPr>
          <w:lang w:eastAsia="ja-JP"/>
        </w:rPr>
        <w:t xml:space="preserve"> is decoded from the Rice codes described in </w:t>
      </w:r>
      <w:r w:rsidR="00760628">
        <w:rPr>
          <w:lang w:eastAsia="ja-JP"/>
        </w:rPr>
        <w:t>c</w:t>
      </w:r>
      <w:r w:rsidRPr="00045090">
        <w:rPr>
          <w:lang w:eastAsia="ja-JP"/>
        </w:rPr>
        <w:t xml:space="preserve">lause 6.9.2 with the separation parameter </w:t>
      </w:r>
      <w:r w:rsidR="00192F25" w:rsidRPr="00045090">
        <w:rPr>
          <w:i/>
          <w:iCs/>
          <w:lang w:eastAsia="ja-JP"/>
        </w:rPr>
        <w:t>S</w:t>
      </w:r>
      <w:r w:rsidR="00192F25" w:rsidRPr="00045090">
        <w:rPr>
          <w:lang w:eastAsia="ja-JP"/>
        </w:rPr>
        <w:t xml:space="preserve"> = </w:t>
      </w:r>
      <w:r w:rsidR="00192F25" w:rsidRPr="00045090">
        <w:rPr>
          <w:i/>
          <w:iCs/>
          <w:lang w:eastAsia="ja-JP"/>
        </w:rPr>
        <w:t>S</w:t>
      </w:r>
      <w:r w:rsidR="00192F25" w:rsidRPr="00045090">
        <w:rPr>
          <w:i/>
          <w:iCs/>
          <w:vertAlign w:val="subscript"/>
          <w:lang w:eastAsia="ja-JP"/>
        </w:rPr>
        <w:t>g</w:t>
      </w:r>
      <w:r w:rsidR="00192F25" w:rsidRPr="00045090">
        <w:rPr>
          <w:lang w:eastAsia="ja-JP"/>
        </w:rPr>
        <w:t xml:space="preserve"> </w:t>
      </w:r>
      <w:r w:rsidRPr="00045090">
        <w:rPr>
          <w:lang w:eastAsia="ja-JP"/>
        </w:rPr>
        <w:t xml:space="preserve">obtained in </w:t>
      </w:r>
      <w:r w:rsidR="00760628">
        <w:rPr>
          <w:lang w:eastAsia="ja-JP"/>
        </w:rPr>
        <w:t>c</w:t>
      </w:r>
      <w:r w:rsidRPr="00045090">
        <w:rPr>
          <w:lang w:eastAsia="ja-JP"/>
        </w:rPr>
        <w:t>lause</w:t>
      </w:r>
      <w:r w:rsidR="00760628">
        <w:rPr>
          <w:lang w:eastAsia="ja-JP"/>
        </w:rPr>
        <w:t xml:space="preserve"> 8.8.3.1</w:t>
      </w:r>
      <w:r w:rsidRPr="00045090">
        <w:rPr>
          <w:lang w:eastAsia="ja-JP"/>
        </w:rPr>
        <w:t>.</w:t>
      </w:r>
    </w:p>
    <w:p w:rsidR="00DE4291" w:rsidRPr="00045090" w:rsidRDefault="00DE4291" w:rsidP="00192F25">
      <w:pPr>
        <w:rPr>
          <w:lang w:eastAsia="ja-JP"/>
        </w:rPr>
      </w:pPr>
      <w:r w:rsidRPr="00045090">
        <w:rPr>
          <w:lang w:eastAsia="ja-JP"/>
        </w:rPr>
        <w:t xml:space="preserve">If </w:t>
      </w:r>
      <w:r w:rsidR="00192F25" w:rsidRPr="00045090">
        <w:rPr>
          <w:i/>
          <w:iCs/>
          <w:lang w:eastAsia="ja-JP"/>
        </w:rPr>
        <w:t>S</w:t>
      </w:r>
      <w:r w:rsidRPr="00045090">
        <w:rPr>
          <w:lang w:eastAsia="ja-JP"/>
        </w:rPr>
        <w:t xml:space="preserve">=0, </w:t>
      </w:r>
      <w:r w:rsidR="00192F25" w:rsidRPr="00045090">
        <w:rPr>
          <w:i/>
          <w:iCs/>
          <w:lang w:eastAsia="ja-JP"/>
        </w:rPr>
        <w:t>r</w:t>
      </w:r>
      <w:r w:rsidR="00192F25" w:rsidRPr="00045090">
        <w:rPr>
          <w:lang w:eastAsia="ja-JP"/>
        </w:rPr>
        <w:t>(</w:t>
      </w:r>
      <w:r w:rsidR="00192F25" w:rsidRPr="00045090">
        <w:rPr>
          <w:i/>
          <w:iCs/>
          <w:lang w:eastAsia="ja-JP"/>
        </w:rPr>
        <w:t>n</w:t>
      </w:r>
      <w:r w:rsidR="00192F25" w:rsidRPr="00045090">
        <w:rPr>
          <w:lang w:eastAsia="ja-JP"/>
        </w:rPr>
        <w:t xml:space="preserve">) </w:t>
      </w:r>
      <w:r w:rsidRPr="00045090">
        <w:rPr>
          <w:lang w:eastAsia="ja-JP"/>
        </w:rPr>
        <w:t>is decoded as</w:t>
      </w:r>
      <w:r w:rsidR="00AB612C">
        <w:rPr>
          <w:lang w:eastAsia="ja-JP"/>
        </w:rPr>
        <w:t>:</w:t>
      </w:r>
    </w:p>
    <w:p w:rsidR="00F9534D" w:rsidRPr="00045090" w:rsidRDefault="00F9534D" w:rsidP="00F9534D">
      <w:pPr>
        <w:pStyle w:val="Equation"/>
        <w:rPr>
          <w:bCs/>
          <w:lang w:eastAsia="ja-JP"/>
        </w:rPr>
      </w:pPr>
      <w:r>
        <w:tab/>
      </w:r>
      <w:r>
        <w:tab/>
      </w:r>
      <w:r w:rsidR="00E71C98" w:rsidRPr="00045090">
        <w:rPr>
          <w:position w:val="-30"/>
        </w:rPr>
        <w:object w:dxaOrig="3440" w:dyaOrig="720">
          <v:shape id="_x0000_i1419" type="#_x0000_t75" style="width:172.9pt;height:36.3pt" o:ole="">
            <v:imagedata r:id="rId732" o:title=""/>
          </v:shape>
          <o:OLEObject Type="Embed" ProgID="Equation.3" ShapeID="_x0000_i1419" DrawAspect="Content" ObjectID="_1333885482" r:id="rId733"/>
        </w:object>
      </w:r>
      <w:r w:rsidRPr="00045090">
        <w:rPr>
          <w:lang w:eastAsia="ja-JP"/>
        </w:rPr>
        <w:tab/>
      </w:r>
      <w:r w:rsidRPr="00045090">
        <w:rPr>
          <w:bCs/>
          <w:lang w:eastAsia="ja-JP"/>
        </w:rPr>
        <w:t>(</w:t>
      </w:r>
      <w:r>
        <w:rPr>
          <w:lang w:eastAsia="ja-JP"/>
        </w:rPr>
        <w:t>8-10</w:t>
      </w:r>
      <w:r w:rsidRPr="00045090">
        <w:rPr>
          <w:bCs/>
          <w:lang w:eastAsia="ja-JP"/>
        </w:rPr>
        <w:t>)</w:t>
      </w:r>
    </w:p>
    <w:p w:rsidR="00DE4291" w:rsidRPr="00045090" w:rsidRDefault="00DE4291" w:rsidP="00192F25">
      <w:pPr>
        <w:rPr>
          <w:b/>
          <w:lang w:eastAsia="ja-JP"/>
        </w:rPr>
      </w:pPr>
      <w:r w:rsidRPr="00045090">
        <w:rPr>
          <w:lang w:eastAsia="ja-JP"/>
        </w:rPr>
        <w:t xml:space="preserve">where quotient </w:t>
      </w:r>
      <w:r w:rsidR="00192F25" w:rsidRPr="00045090">
        <w:rPr>
          <w:i/>
          <w:iCs/>
          <w:lang w:eastAsia="ja-JP"/>
        </w:rPr>
        <w:t>k</w:t>
      </w:r>
      <w:r w:rsidR="00192F25" w:rsidRPr="00045090">
        <w:rPr>
          <w:lang w:eastAsia="ja-JP"/>
        </w:rPr>
        <w:t>(</w:t>
      </w:r>
      <w:r w:rsidR="00192F25" w:rsidRPr="00045090">
        <w:rPr>
          <w:i/>
          <w:iCs/>
          <w:lang w:eastAsia="ja-JP"/>
        </w:rPr>
        <w:t>n</w:t>
      </w:r>
      <w:r w:rsidR="00192F25" w:rsidRPr="00045090">
        <w:rPr>
          <w:lang w:eastAsia="ja-JP"/>
        </w:rPr>
        <w:t xml:space="preserve">) </w:t>
      </w:r>
      <w:r w:rsidRPr="00045090">
        <w:rPr>
          <w:lang w:eastAsia="ja-JP"/>
        </w:rPr>
        <w:t xml:space="preserve">is decoded by searching runs of </w:t>
      </w:r>
      <w:r w:rsidR="00E71C98">
        <w:rPr>
          <w:lang w:eastAsia="ja-JP"/>
        </w:rPr>
        <w:t>'</w:t>
      </w:r>
      <w:r w:rsidRPr="00045090">
        <w:rPr>
          <w:lang w:eastAsia="ja-JP"/>
        </w:rPr>
        <w:t>0</w:t>
      </w:r>
      <w:r w:rsidR="00E71C98">
        <w:rPr>
          <w:lang w:eastAsia="ja-JP"/>
        </w:rPr>
        <w:t>'</w:t>
      </w:r>
      <w:r w:rsidRPr="00045090">
        <w:rPr>
          <w:lang w:eastAsia="ja-JP"/>
        </w:rPr>
        <w:t xml:space="preserve">s and stop bit of </w:t>
      </w:r>
      <w:r w:rsidR="00E71C98">
        <w:rPr>
          <w:lang w:eastAsia="ja-JP"/>
        </w:rPr>
        <w:t>'</w:t>
      </w:r>
      <w:r w:rsidRPr="00045090">
        <w:rPr>
          <w:lang w:eastAsia="ja-JP"/>
        </w:rPr>
        <w:t>1</w:t>
      </w:r>
      <w:r w:rsidR="00E71C98">
        <w:rPr>
          <w:lang w:eastAsia="ja-JP"/>
        </w:rPr>
        <w:t>'</w:t>
      </w:r>
      <w:r w:rsidRPr="00045090">
        <w:rPr>
          <w:lang w:eastAsia="ja-JP"/>
        </w:rPr>
        <w:t>.</w:t>
      </w:r>
    </w:p>
    <w:p w:rsidR="00DE4291" w:rsidRPr="00045090" w:rsidRDefault="00DE4291" w:rsidP="00192F25">
      <w:pPr>
        <w:rPr>
          <w:lang w:eastAsia="ja-JP"/>
        </w:rPr>
      </w:pPr>
      <w:r w:rsidRPr="00045090">
        <w:rPr>
          <w:lang w:eastAsia="ja-JP"/>
        </w:rPr>
        <w:t xml:space="preserve">If </w:t>
      </w:r>
      <w:r w:rsidR="00192F25" w:rsidRPr="00045090">
        <w:rPr>
          <w:i/>
          <w:iCs/>
          <w:lang w:eastAsia="ja-JP"/>
        </w:rPr>
        <w:t>S</w:t>
      </w:r>
      <w:r w:rsidRPr="00045090">
        <w:rPr>
          <w:lang w:eastAsia="ja-JP"/>
        </w:rPr>
        <w:t xml:space="preserve">=1, </w:t>
      </w:r>
      <w:r w:rsidR="00192F25" w:rsidRPr="00045090">
        <w:rPr>
          <w:i/>
          <w:iCs/>
          <w:lang w:eastAsia="ja-JP"/>
        </w:rPr>
        <w:t>r</w:t>
      </w:r>
      <w:r w:rsidR="00192F25" w:rsidRPr="00045090">
        <w:rPr>
          <w:lang w:eastAsia="ja-JP"/>
        </w:rPr>
        <w:t>(</w:t>
      </w:r>
      <w:r w:rsidR="00192F25" w:rsidRPr="00045090">
        <w:rPr>
          <w:i/>
          <w:iCs/>
          <w:lang w:eastAsia="ja-JP"/>
        </w:rPr>
        <w:t>n</w:t>
      </w:r>
      <w:r w:rsidR="00192F25" w:rsidRPr="00045090">
        <w:rPr>
          <w:lang w:eastAsia="ja-JP"/>
        </w:rPr>
        <w:t xml:space="preserve">) </w:t>
      </w:r>
      <w:r w:rsidRPr="00045090">
        <w:rPr>
          <w:lang w:eastAsia="ja-JP"/>
        </w:rPr>
        <w:t>is decoded as</w:t>
      </w:r>
      <w:r w:rsidR="00E71C98">
        <w:rPr>
          <w:lang w:eastAsia="ja-JP"/>
        </w:rPr>
        <w:t>:</w:t>
      </w:r>
    </w:p>
    <w:p w:rsidR="00E71C98" w:rsidRPr="00045090" w:rsidRDefault="00E71C98" w:rsidP="00E71C98">
      <w:pPr>
        <w:pStyle w:val="Equation"/>
        <w:rPr>
          <w:bCs/>
          <w:lang w:eastAsia="ja-JP"/>
        </w:rPr>
      </w:pPr>
      <w:r>
        <w:tab/>
      </w:r>
      <w:r>
        <w:tab/>
      </w:r>
      <w:r w:rsidRPr="00045090">
        <w:rPr>
          <w:position w:val="-30"/>
        </w:rPr>
        <w:object w:dxaOrig="2780" w:dyaOrig="720">
          <v:shape id="_x0000_i1420" type="#_x0000_t75" style="width:139.45pt;height:36.3pt" o:ole="">
            <v:imagedata r:id="rId734" o:title=""/>
          </v:shape>
          <o:OLEObject Type="Embed" ProgID="Equation.3" ShapeID="_x0000_i1420" DrawAspect="Content" ObjectID="_1333885483" r:id="rId735"/>
        </w:object>
      </w:r>
      <w:r w:rsidRPr="00045090">
        <w:rPr>
          <w:lang w:eastAsia="ja-JP"/>
        </w:rPr>
        <w:tab/>
      </w:r>
      <w:r w:rsidRPr="00045090">
        <w:rPr>
          <w:bCs/>
          <w:lang w:eastAsia="ja-JP"/>
        </w:rPr>
        <w:t>(</w:t>
      </w:r>
      <w:r>
        <w:rPr>
          <w:lang w:eastAsia="ja-JP"/>
        </w:rPr>
        <w:t>8-11</w:t>
      </w:r>
      <w:r w:rsidRPr="00045090">
        <w:rPr>
          <w:bCs/>
          <w:lang w:eastAsia="ja-JP"/>
        </w:rPr>
        <w:t>)</w:t>
      </w:r>
    </w:p>
    <w:p w:rsidR="00DE4291" w:rsidRPr="00045090" w:rsidRDefault="00DE4291" w:rsidP="0017627F">
      <w:pPr>
        <w:rPr>
          <w:b/>
          <w:lang w:eastAsia="ja-JP"/>
        </w:rPr>
      </w:pPr>
      <w:r w:rsidRPr="00045090">
        <w:rPr>
          <w:lang w:eastAsia="ja-JP"/>
        </w:rPr>
        <w:t>where</w:t>
      </w:r>
      <w:r w:rsidR="00192F25" w:rsidRPr="00045090">
        <w:rPr>
          <w:lang w:eastAsia="ja-JP"/>
        </w:rPr>
        <w:t xml:space="preserve"> </w:t>
      </w:r>
      <w:r w:rsidR="00192F25" w:rsidRPr="00045090">
        <w:rPr>
          <w:i/>
          <w:iCs/>
          <w:lang w:eastAsia="ja-JP"/>
        </w:rPr>
        <w:t>k</w:t>
      </w:r>
      <w:r w:rsidR="00192F25" w:rsidRPr="00045090">
        <w:rPr>
          <w:lang w:eastAsia="ja-JP"/>
        </w:rPr>
        <w:t>(</w:t>
      </w:r>
      <w:r w:rsidR="00192F25" w:rsidRPr="00045090">
        <w:rPr>
          <w:i/>
          <w:iCs/>
          <w:lang w:eastAsia="ja-JP"/>
        </w:rPr>
        <w:t>n</w:t>
      </w:r>
      <w:r w:rsidR="00192F25" w:rsidRPr="00045090">
        <w:rPr>
          <w:lang w:eastAsia="ja-JP"/>
        </w:rPr>
        <w:t xml:space="preserve">) </w:t>
      </w:r>
      <w:r w:rsidRPr="00045090">
        <w:rPr>
          <w:lang w:eastAsia="ja-JP"/>
        </w:rPr>
        <w:t xml:space="preserve">is again decoded by searching runs of </w:t>
      </w:r>
      <w:r w:rsidR="00E71C98">
        <w:rPr>
          <w:lang w:eastAsia="ja-JP"/>
        </w:rPr>
        <w:t>'</w:t>
      </w:r>
      <w:r w:rsidRPr="00045090">
        <w:rPr>
          <w:lang w:eastAsia="ja-JP"/>
        </w:rPr>
        <w:t>0</w:t>
      </w:r>
      <w:r w:rsidR="00E71C98">
        <w:rPr>
          <w:lang w:eastAsia="ja-JP"/>
        </w:rPr>
        <w:t>'</w:t>
      </w:r>
      <w:r w:rsidRPr="00045090">
        <w:rPr>
          <w:lang w:eastAsia="ja-JP"/>
        </w:rPr>
        <w:t xml:space="preserve">s and stop bit of </w:t>
      </w:r>
      <w:r w:rsidR="0017627F">
        <w:rPr>
          <w:lang w:eastAsia="ja-JP"/>
        </w:rPr>
        <w:t>'</w:t>
      </w:r>
      <w:r w:rsidRPr="00045090">
        <w:rPr>
          <w:lang w:eastAsia="ja-JP"/>
        </w:rPr>
        <w:t>1</w:t>
      </w:r>
      <w:r w:rsidR="0017627F">
        <w:rPr>
          <w:lang w:eastAsia="ja-JP"/>
        </w:rPr>
        <w:t>'</w:t>
      </w:r>
      <w:r w:rsidRPr="00045090">
        <w:rPr>
          <w:lang w:eastAsia="ja-JP"/>
        </w:rPr>
        <w:t xml:space="preserve">, </w:t>
      </w:r>
      <w:r w:rsidR="00192F25" w:rsidRPr="00045090">
        <w:rPr>
          <w:i/>
          <w:iCs/>
          <w:lang w:eastAsia="ja-JP"/>
        </w:rPr>
        <w:t>j</w:t>
      </w:r>
      <w:r w:rsidR="00192F25" w:rsidRPr="00045090">
        <w:rPr>
          <w:lang w:eastAsia="ja-JP"/>
        </w:rPr>
        <w:t>(</w:t>
      </w:r>
      <w:r w:rsidR="00192F25" w:rsidRPr="00045090">
        <w:rPr>
          <w:i/>
          <w:iCs/>
          <w:lang w:eastAsia="ja-JP"/>
        </w:rPr>
        <w:t>n</w:t>
      </w:r>
      <w:r w:rsidR="00192F25" w:rsidRPr="00045090">
        <w:rPr>
          <w:lang w:eastAsia="ja-JP"/>
        </w:rPr>
        <w:t xml:space="preserve">) </w:t>
      </w:r>
      <w:r w:rsidRPr="00045090">
        <w:rPr>
          <w:lang w:eastAsia="ja-JP"/>
        </w:rPr>
        <w:t xml:space="preserve">is 1-bit that immediately follows </w:t>
      </w:r>
      <w:r w:rsidR="00192F25" w:rsidRPr="00045090">
        <w:rPr>
          <w:i/>
          <w:iCs/>
          <w:lang w:eastAsia="ja-JP"/>
        </w:rPr>
        <w:t>k</w:t>
      </w:r>
      <w:r w:rsidR="00192F25" w:rsidRPr="00045090">
        <w:rPr>
          <w:lang w:eastAsia="ja-JP"/>
        </w:rPr>
        <w:t>(</w:t>
      </w:r>
      <w:r w:rsidR="00192F25" w:rsidRPr="00045090">
        <w:rPr>
          <w:i/>
          <w:iCs/>
          <w:lang w:eastAsia="ja-JP"/>
        </w:rPr>
        <w:t>n</w:t>
      </w:r>
      <w:r w:rsidR="00192F25" w:rsidRPr="00045090">
        <w:rPr>
          <w:lang w:eastAsia="ja-JP"/>
        </w:rPr>
        <w:t>)</w:t>
      </w:r>
      <w:r w:rsidRPr="00045090">
        <w:rPr>
          <w:lang w:eastAsia="ja-JP"/>
        </w:rPr>
        <w:t>.</w:t>
      </w:r>
    </w:p>
    <w:p w:rsidR="00DE4291" w:rsidRPr="00045090" w:rsidRDefault="00DE4291" w:rsidP="00E71C98">
      <w:pPr>
        <w:keepNext/>
        <w:keepLines/>
        <w:rPr>
          <w:lang w:eastAsia="ja-JP"/>
        </w:rPr>
      </w:pPr>
      <w:r w:rsidRPr="00045090">
        <w:rPr>
          <w:lang w:eastAsia="ja-JP"/>
        </w:rPr>
        <w:t xml:space="preserve">If </w:t>
      </w:r>
      <w:r w:rsidR="006F7004" w:rsidRPr="00045090">
        <w:rPr>
          <w:i/>
          <w:iCs/>
          <w:lang w:eastAsia="ja-JP"/>
        </w:rPr>
        <w:t>S</w:t>
      </w:r>
      <w:r w:rsidRPr="00045090">
        <w:rPr>
          <w:lang w:eastAsia="ja-JP"/>
        </w:rPr>
        <w:t xml:space="preserve">&gt;1, </w:t>
      </w:r>
      <w:r w:rsidR="006F7004" w:rsidRPr="00045090">
        <w:rPr>
          <w:i/>
          <w:iCs/>
          <w:lang w:eastAsia="ja-JP"/>
        </w:rPr>
        <w:t>r</w:t>
      </w:r>
      <w:r w:rsidR="006F7004" w:rsidRPr="00045090">
        <w:rPr>
          <w:lang w:eastAsia="ja-JP"/>
        </w:rPr>
        <w:t>(</w:t>
      </w:r>
      <w:r w:rsidR="006F7004" w:rsidRPr="00045090">
        <w:rPr>
          <w:i/>
          <w:iCs/>
          <w:lang w:eastAsia="ja-JP"/>
        </w:rPr>
        <w:t>n</w:t>
      </w:r>
      <w:r w:rsidR="006F7004" w:rsidRPr="00045090">
        <w:rPr>
          <w:lang w:eastAsia="ja-JP"/>
        </w:rPr>
        <w:t xml:space="preserve">) </w:t>
      </w:r>
      <w:r w:rsidRPr="00045090">
        <w:rPr>
          <w:lang w:eastAsia="ja-JP"/>
        </w:rPr>
        <w:t>is decoded as</w:t>
      </w:r>
      <w:r w:rsidR="00E71C98">
        <w:rPr>
          <w:lang w:eastAsia="ja-JP"/>
        </w:rPr>
        <w:t>:</w:t>
      </w:r>
    </w:p>
    <w:p w:rsidR="00E71C98" w:rsidRPr="00045090" w:rsidRDefault="00E71C98" w:rsidP="00E71C98">
      <w:pPr>
        <w:pStyle w:val="Equation"/>
        <w:keepNext/>
        <w:keepLines/>
        <w:rPr>
          <w:bCs/>
          <w:lang w:eastAsia="ja-JP"/>
        </w:rPr>
      </w:pPr>
      <w:r>
        <w:tab/>
      </w:r>
      <w:r>
        <w:tab/>
      </w:r>
      <w:r w:rsidRPr="00E71C98">
        <w:rPr>
          <w:position w:val="-34"/>
        </w:rPr>
        <w:object w:dxaOrig="5500" w:dyaOrig="800">
          <v:shape id="_x0000_i1421" type="#_x0000_t75" style="width:276.1pt;height:39.7pt" o:ole="">
            <v:imagedata r:id="rId736" o:title=""/>
          </v:shape>
          <o:OLEObject Type="Embed" ProgID="Equation.3" ShapeID="_x0000_i1421" DrawAspect="Content" ObjectID="_1333885484" r:id="rId737"/>
        </w:object>
      </w:r>
      <w:r w:rsidRPr="00045090">
        <w:rPr>
          <w:lang w:eastAsia="ja-JP"/>
        </w:rPr>
        <w:tab/>
      </w:r>
      <w:r w:rsidRPr="00045090">
        <w:rPr>
          <w:bCs/>
          <w:lang w:eastAsia="ja-JP"/>
        </w:rPr>
        <w:t>(</w:t>
      </w:r>
      <w:r>
        <w:rPr>
          <w:lang w:eastAsia="ja-JP"/>
        </w:rPr>
        <w:t>8-12</w:t>
      </w:r>
      <w:r w:rsidRPr="00045090">
        <w:rPr>
          <w:bCs/>
          <w:lang w:eastAsia="ja-JP"/>
        </w:rPr>
        <w:t>)</w:t>
      </w:r>
    </w:p>
    <w:p w:rsidR="00DE4291" w:rsidRPr="00045090" w:rsidRDefault="00DE4291" w:rsidP="00D81928">
      <w:pPr>
        <w:rPr>
          <w:b/>
          <w:lang w:eastAsia="ja-JP"/>
        </w:rPr>
      </w:pPr>
      <w:r w:rsidRPr="00045090">
        <w:rPr>
          <w:lang w:eastAsia="ja-JP"/>
        </w:rPr>
        <w:t xml:space="preserve">where </w:t>
      </w:r>
      <w:r w:rsidR="00D81928" w:rsidRPr="00045090">
        <w:rPr>
          <w:i/>
          <w:iCs/>
          <w:lang w:eastAsia="ja-JP"/>
        </w:rPr>
        <w:t>j</w:t>
      </w:r>
      <w:r w:rsidR="00D81928" w:rsidRPr="00045090">
        <w:rPr>
          <w:lang w:eastAsia="ja-JP"/>
        </w:rPr>
        <w:t>(</w:t>
      </w:r>
      <w:r w:rsidR="00D81928" w:rsidRPr="00045090">
        <w:rPr>
          <w:i/>
          <w:iCs/>
          <w:lang w:eastAsia="ja-JP"/>
        </w:rPr>
        <w:t>n</w:t>
      </w:r>
      <w:r w:rsidR="00D81928" w:rsidRPr="00045090">
        <w:rPr>
          <w:lang w:eastAsia="ja-JP"/>
        </w:rPr>
        <w:t>)</w:t>
      </w:r>
      <w:r w:rsidRPr="00045090">
        <w:rPr>
          <w:lang w:eastAsia="ja-JP"/>
        </w:rPr>
        <w:t xml:space="preserve"> is </w:t>
      </w:r>
      <w:r w:rsidR="00D81928" w:rsidRPr="00045090">
        <w:rPr>
          <w:i/>
          <w:iCs/>
        </w:rPr>
        <w:t>S</w:t>
      </w:r>
      <w:r w:rsidRPr="00045090">
        <w:rPr>
          <w:lang w:eastAsia="ja-JP"/>
        </w:rPr>
        <w:t xml:space="preserve">-bits in unsigned binary representation that follows </w:t>
      </w:r>
      <w:r w:rsidR="00D81928" w:rsidRPr="00045090">
        <w:rPr>
          <w:i/>
          <w:iCs/>
          <w:lang w:eastAsia="ja-JP"/>
        </w:rPr>
        <w:t>k</w:t>
      </w:r>
      <w:r w:rsidR="00D81928" w:rsidRPr="00045090">
        <w:rPr>
          <w:lang w:eastAsia="ja-JP"/>
        </w:rPr>
        <w:t>(</w:t>
      </w:r>
      <w:r w:rsidR="00D81928" w:rsidRPr="00045090">
        <w:rPr>
          <w:i/>
          <w:iCs/>
          <w:lang w:eastAsia="ja-JP"/>
        </w:rPr>
        <w:t>n</w:t>
      </w:r>
      <w:r w:rsidR="00D81928" w:rsidRPr="00045090">
        <w:rPr>
          <w:lang w:eastAsia="ja-JP"/>
        </w:rPr>
        <w:t>)</w:t>
      </w:r>
      <w:r w:rsidRPr="00045090">
        <w:rPr>
          <w:lang w:eastAsia="ja-JP"/>
        </w:rPr>
        <w:t>.</w:t>
      </w:r>
    </w:p>
    <w:p w:rsidR="00DE4291" w:rsidRPr="00045090" w:rsidRDefault="00A401BF" w:rsidP="00A401BF">
      <w:pPr>
        <w:pStyle w:val="Heading4"/>
      </w:pPr>
      <w:r w:rsidRPr="00045090">
        <w:t>8.8.3.3</w:t>
      </w:r>
      <w:r w:rsidRPr="00045090">
        <w:tab/>
      </w:r>
      <w:r w:rsidR="00DE4291" w:rsidRPr="00045090">
        <w:t>E-Huffman decoding</w:t>
      </w:r>
    </w:p>
    <w:p w:rsidR="00DE4291" w:rsidRPr="00045090" w:rsidRDefault="00DE4291" w:rsidP="0017627F">
      <w:pPr>
        <w:rPr>
          <w:lang w:eastAsia="ja-JP"/>
        </w:rPr>
      </w:pPr>
      <w:r w:rsidRPr="00045090">
        <w:rPr>
          <w:lang w:eastAsia="ja-JP"/>
        </w:rPr>
        <w:t xml:space="preserve">If </w:t>
      </w:r>
      <w:r w:rsidR="00E71C98">
        <w:rPr>
          <w:lang w:eastAsia="ja-JP"/>
        </w:rPr>
        <w:t xml:space="preserve">the </w:t>
      </w:r>
      <w:r w:rsidRPr="00045090">
        <w:rPr>
          <w:lang w:eastAsia="ja-JP"/>
        </w:rPr>
        <w:t xml:space="preserve">frame length is larger than 40 samples, each residual signal </w:t>
      </w:r>
      <w:r w:rsidR="00D81928" w:rsidRPr="00045090">
        <w:rPr>
          <w:i/>
          <w:iCs/>
          <w:lang w:eastAsia="ja-JP"/>
        </w:rPr>
        <w:t>r</w:t>
      </w:r>
      <w:r w:rsidR="00D81928" w:rsidRPr="00045090">
        <w:rPr>
          <w:lang w:eastAsia="ja-JP"/>
        </w:rPr>
        <w:t>(</w:t>
      </w:r>
      <w:r w:rsidR="00D81928" w:rsidRPr="00045090">
        <w:rPr>
          <w:i/>
          <w:iCs/>
          <w:lang w:eastAsia="ja-JP"/>
        </w:rPr>
        <w:t>n</w:t>
      </w:r>
      <w:r w:rsidR="00D81928" w:rsidRPr="00045090">
        <w:rPr>
          <w:lang w:eastAsia="ja-JP"/>
        </w:rPr>
        <w:t>)</w:t>
      </w:r>
      <w:r w:rsidRPr="00045090">
        <w:rPr>
          <w:lang w:eastAsia="ja-JP"/>
        </w:rPr>
        <w:t xml:space="preserve">, </w:t>
      </w:r>
      <w:r w:rsidR="00D81928" w:rsidRPr="00045090">
        <w:rPr>
          <w:i/>
          <w:iCs/>
          <w:lang w:eastAsia="ja-JP"/>
        </w:rPr>
        <w:t>n</w:t>
      </w:r>
      <w:r w:rsidR="00D81928" w:rsidRPr="00045090">
        <w:rPr>
          <w:lang w:eastAsia="ja-JP"/>
        </w:rPr>
        <w:t xml:space="preserve"> = 0</w:t>
      </w:r>
      <w:r w:rsidR="00C55EF7">
        <w:rPr>
          <w:lang w:eastAsia="ja-JP"/>
        </w:rPr>
        <w:t>,...,</w:t>
      </w:r>
      <w:r w:rsidR="00D81928" w:rsidRPr="00045090">
        <w:rPr>
          <w:i/>
          <w:iCs/>
          <w:lang w:eastAsia="ja-JP"/>
        </w:rPr>
        <w:t>N</w:t>
      </w:r>
      <w:r w:rsidR="00D81928" w:rsidRPr="00045090">
        <w:rPr>
          <w:lang w:eastAsia="ja-JP"/>
        </w:rPr>
        <w:t xml:space="preserve"> –1</w:t>
      </w:r>
      <w:r w:rsidRPr="00045090">
        <w:rPr>
          <w:lang w:eastAsia="ja-JP"/>
        </w:rPr>
        <w:t xml:space="preserve"> is decoded from the E-Huffman codes with the separation parameters </w:t>
      </w:r>
      <w:r w:rsidR="00D81928" w:rsidRPr="00045090">
        <w:rPr>
          <w:i/>
          <w:iCs/>
          <w:lang w:eastAsia="ja-JP"/>
        </w:rPr>
        <w:t>S</w:t>
      </w:r>
      <w:r w:rsidRPr="00045090">
        <w:rPr>
          <w:lang w:eastAsia="ja-JP"/>
        </w:rPr>
        <w:t xml:space="preserve"> (=</w:t>
      </w:r>
      <w:r w:rsidR="00D81928" w:rsidRPr="00045090">
        <w:rPr>
          <w:i/>
          <w:iCs/>
          <w:lang w:eastAsia="ja-JP"/>
        </w:rPr>
        <w:t>S</w:t>
      </w:r>
      <w:r w:rsidR="00D81928" w:rsidRPr="00045090">
        <w:rPr>
          <w:i/>
          <w:iCs/>
          <w:vertAlign w:val="subscript"/>
          <w:lang w:eastAsia="ja-JP"/>
        </w:rPr>
        <w:t>g</w:t>
      </w:r>
      <w:r w:rsidRPr="00045090">
        <w:rPr>
          <w:b/>
          <w:lang w:eastAsia="ja-JP"/>
        </w:rPr>
        <w:t xml:space="preserve"> </w:t>
      </w:r>
      <w:r w:rsidRPr="00045090">
        <w:rPr>
          <w:lang w:eastAsia="ja-JP"/>
        </w:rPr>
        <w:t>or =</w:t>
      </w:r>
      <w:r w:rsidR="00D81928" w:rsidRPr="00045090">
        <w:rPr>
          <w:i/>
          <w:iCs/>
          <w:lang w:eastAsia="ja-JP"/>
        </w:rPr>
        <w:t>S</w:t>
      </w:r>
      <w:r w:rsidR="00D81928" w:rsidRPr="00045090">
        <w:rPr>
          <w:i/>
          <w:iCs/>
          <w:vertAlign w:val="subscript"/>
          <w:lang w:eastAsia="ja-JP"/>
        </w:rPr>
        <w:t>i</w:t>
      </w:r>
      <w:r w:rsidRPr="00045090">
        <w:rPr>
          <w:lang w:eastAsia="ja-JP"/>
        </w:rPr>
        <w:t xml:space="preserve">, </w:t>
      </w:r>
      <w:r w:rsidR="00192484" w:rsidRPr="00045090">
        <w:rPr>
          <w:position w:val="-14"/>
        </w:rPr>
        <w:object w:dxaOrig="1700" w:dyaOrig="380">
          <v:shape id="_x0000_i1422" type="#_x0000_t75" style="width:85.6pt;height:19.3pt" o:ole="" o:allowoverlap="f">
            <v:imagedata r:id="rId738" o:title=""/>
          </v:shape>
          <o:OLEObject Type="Embed" ProgID="Equation.3" ShapeID="_x0000_i1422" DrawAspect="Content" ObjectID="_1333885485" r:id="rId739"/>
        </w:object>
      </w:r>
      <w:r w:rsidRPr="00045090">
        <w:rPr>
          <w:lang w:eastAsia="ja-JP"/>
        </w:rPr>
        <w:t xml:space="preserve">) obtained in </w:t>
      </w:r>
      <w:r w:rsidR="00E71C98">
        <w:rPr>
          <w:lang w:eastAsia="ja-JP"/>
        </w:rPr>
        <w:t>c</w:t>
      </w:r>
      <w:r w:rsidRPr="00045090">
        <w:rPr>
          <w:lang w:eastAsia="ja-JP"/>
        </w:rPr>
        <w:t xml:space="preserve">lause </w:t>
      </w:r>
      <w:r w:rsidR="00E71C98">
        <w:rPr>
          <w:lang w:eastAsia="ja-JP"/>
        </w:rPr>
        <w:t>8.8.3.1</w:t>
      </w:r>
      <w:r w:rsidRPr="00045090">
        <w:rPr>
          <w:lang w:eastAsia="ja-JP"/>
        </w:rPr>
        <w:t>. E-Huffman tables and table signalling are described in Table 7-25. E</w:t>
      </w:r>
      <w:r w:rsidR="00AB612C">
        <w:rPr>
          <w:lang w:eastAsia="ja-JP"/>
        </w:rPr>
        <w:noBreakHyphen/>
      </w:r>
      <w:r w:rsidRPr="00045090">
        <w:rPr>
          <w:lang w:eastAsia="ja-JP"/>
        </w:rPr>
        <w:t>Huffman table index is decoded for each sub</w:t>
      </w:r>
      <w:r w:rsidR="0017627F">
        <w:rPr>
          <w:lang w:eastAsia="ja-JP"/>
        </w:rPr>
        <w:t>-</w:t>
      </w:r>
      <w:r w:rsidRPr="00045090">
        <w:rPr>
          <w:lang w:eastAsia="ja-JP"/>
        </w:rPr>
        <w:t xml:space="preserve">frame and the E-Huffman table </w:t>
      </w:r>
      <w:r w:rsidR="00E71C98" w:rsidRPr="00045090">
        <w:rPr>
          <w:lang w:eastAsia="ja-JP"/>
        </w:rPr>
        <w:t xml:space="preserve">specified </w:t>
      </w:r>
      <w:r w:rsidRPr="00045090">
        <w:rPr>
          <w:lang w:eastAsia="ja-JP"/>
        </w:rPr>
        <w:t xml:space="preserve">among </w:t>
      </w:r>
      <w:r w:rsidR="00E71C98">
        <w:rPr>
          <w:lang w:eastAsia="ja-JP"/>
        </w:rPr>
        <w:t>the four</w:t>
      </w:r>
      <w:r w:rsidRPr="00045090">
        <w:rPr>
          <w:lang w:eastAsia="ja-JP"/>
        </w:rPr>
        <w:t xml:space="preserve"> tables is used for decoding the residual signals in a sub-frame.</w:t>
      </w:r>
    </w:p>
    <w:p w:rsidR="00DE4291" w:rsidRPr="00045090" w:rsidRDefault="00DE4291" w:rsidP="00B1618A">
      <w:pPr>
        <w:rPr>
          <w:b/>
          <w:lang w:eastAsia="ja-JP"/>
        </w:rPr>
      </w:pPr>
      <w:r w:rsidRPr="00045090">
        <w:rPr>
          <w:lang w:eastAsia="ja-JP"/>
        </w:rPr>
        <w:t xml:space="preserve">If </w:t>
      </w:r>
      <w:r w:rsidR="00192484" w:rsidRPr="00045090">
        <w:rPr>
          <w:i/>
          <w:iCs/>
        </w:rPr>
        <w:t>S</w:t>
      </w:r>
      <w:r w:rsidRPr="00045090">
        <w:rPr>
          <w:lang w:eastAsia="ja-JP"/>
        </w:rPr>
        <w:t xml:space="preserve">=0, </w:t>
      </w:r>
      <w:r w:rsidR="00192484" w:rsidRPr="00045090">
        <w:rPr>
          <w:i/>
          <w:iCs/>
          <w:lang w:eastAsia="ja-JP"/>
        </w:rPr>
        <w:t>r</w:t>
      </w:r>
      <w:r w:rsidR="00192484" w:rsidRPr="00045090">
        <w:rPr>
          <w:lang w:eastAsia="ja-JP"/>
        </w:rPr>
        <w:t>(</w:t>
      </w:r>
      <w:r w:rsidR="00192484" w:rsidRPr="00045090">
        <w:rPr>
          <w:i/>
          <w:iCs/>
          <w:lang w:eastAsia="ja-JP"/>
        </w:rPr>
        <w:t>n</w:t>
      </w:r>
      <w:r w:rsidR="00192484" w:rsidRPr="00045090">
        <w:rPr>
          <w:lang w:eastAsia="ja-JP"/>
        </w:rPr>
        <w:t xml:space="preserve">) </w:t>
      </w:r>
      <w:r w:rsidRPr="00045090">
        <w:rPr>
          <w:lang w:eastAsia="ja-JP"/>
        </w:rPr>
        <w:t xml:space="preserve">is reconstructed using </w:t>
      </w:r>
      <w:r w:rsidR="00B1618A">
        <w:rPr>
          <w:lang w:eastAsia="ja-JP"/>
        </w:rPr>
        <w:t>e</w:t>
      </w:r>
      <w:r w:rsidRPr="00045090">
        <w:rPr>
          <w:lang w:eastAsia="ja-JP"/>
        </w:rPr>
        <w:t>quation (8-10)</w:t>
      </w:r>
      <w:r w:rsidR="00E71C98">
        <w:rPr>
          <w:lang w:eastAsia="ja-JP"/>
        </w:rPr>
        <w:t>,</w:t>
      </w:r>
      <w:r w:rsidRPr="00045090">
        <w:rPr>
          <w:lang w:eastAsia="ja-JP"/>
        </w:rPr>
        <w:t xml:space="preserve"> where </w:t>
      </w:r>
      <w:r w:rsidR="00192484" w:rsidRPr="00045090">
        <w:rPr>
          <w:i/>
          <w:iCs/>
          <w:lang w:eastAsia="ja-JP"/>
        </w:rPr>
        <w:t>S</w:t>
      </w:r>
      <w:r w:rsidRPr="00045090">
        <w:rPr>
          <w:lang w:eastAsia="ja-JP"/>
        </w:rPr>
        <w:t xml:space="preserve"> is </w:t>
      </w:r>
      <w:r w:rsidR="00192484" w:rsidRPr="00045090">
        <w:rPr>
          <w:i/>
          <w:iCs/>
          <w:lang w:eastAsia="ja-JP"/>
        </w:rPr>
        <w:t>S</w:t>
      </w:r>
      <w:r w:rsidR="00192484" w:rsidRPr="00045090">
        <w:rPr>
          <w:i/>
          <w:iCs/>
          <w:vertAlign w:val="subscript"/>
          <w:lang w:eastAsia="ja-JP"/>
        </w:rPr>
        <w:t>g</w:t>
      </w:r>
      <w:r w:rsidRPr="00045090">
        <w:rPr>
          <w:b/>
          <w:lang w:eastAsia="ja-JP"/>
        </w:rPr>
        <w:t xml:space="preserve"> </w:t>
      </w:r>
      <w:r w:rsidRPr="00045090">
        <w:rPr>
          <w:lang w:eastAsia="ja-JP"/>
        </w:rPr>
        <w:t xml:space="preserve">or </w:t>
      </w:r>
      <w:r w:rsidR="00192484" w:rsidRPr="00045090">
        <w:rPr>
          <w:i/>
          <w:iCs/>
          <w:lang w:eastAsia="ja-JP"/>
        </w:rPr>
        <w:t>S</w:t>
      </w:r>
      <w:r w:rsidR="00192484" w:rsidRPr="00045090">
        <w:rPr>
          <w:i/>
          <w:iCs/>
          <w:vertAlign w:val="subscript"/>
          <w:lang w:eastAsia="ja-JP"/>
        </w:rPr>
        <w:t>i</w:t>
      </w:r>
      <w:r w:rsidRPr="00045090">
        <w:rPr>
          <w:lang w:eastAsia="ja-JP"/>
        </w:rPr>
        <w:t xml:space="preserve">, </w:t>
      </w:r>
      <w:r w:rsidR="00192484" w:rsidRPr="00045090">
        <w:rPr>
          <w:position w:val="-14"/>
        </w:rPr>
        <w:object w:dxaOrig="1700" w:dyaOrig="380">
          <v:shape id="_x0000_i1423" type="#_x0000_t75" style="width:85.6pt;height:19.3pt" o:ole="" o:allowoverlap="f">
            <v:imagedata r:id="rId738" o:title=""/>
          </v:shape>
          <o:OLEObject Type="Embed" ProgID="Equation.3" ShapeID="_x0000_i1423" DrawAspect="Content" ObjectID="_1333885486" r:id="rId740"/>
        </w:object>
      </w:r>
      <w:r w:rsidRPr="00045090">
        <w:rPr>
          <w:lang w:eastAsia="ja-JP"/>
        </w:rPr>
        <w:t xml:space="preserve">, </w:t>
      </w:r>
      <w:r w:rsidR="00192484" w:rsidRPr="00045090">
        <w:rPr>
          <w:i/>
          <w:iCs/>
          <w:lang w:eastAsia="ja-JP"/>
        </w:rPr>
        <w:t>k</w:t>
      </w:r>
      <w:r w:rsidR="00192484" w:rsidRPr="00045090">
        <w:rPr>
          <w:lang w:eastAsia="ja-JP"/>
        </w:rPr>
        <w:t>(</w:t>
      </w:r>
      <w:r w:rsidR="00192484" w:rsidRPr="00045090">
        <w:rPr>
          <w:i/>
          <w:iCs/>
          <w:lang w:eastAsia="ja-JP"/>
        </w:rPr>
        <w:t>n</w:t>
      </w:r>
      <w:r w:rsidR="00192484" w:rsidRPr="00045090">
        <w:rPr>
          <w:lang w:eastAsia="ja-JP"/>
        </w:rPr>
        <w:t>)</w:t>
      </w:r>
      <w:r w:rsidRPr="00045090">
        <w:rPr>
          <w:lang w:eastAsia="ja-JP"/>
        </w:rPr>
        <w:t xml:space="preserve"> is obtained by decoding the E-Huffman code.</w:t>
      </w:r>
    </w:p>
    <w:p w:rsidR="00DE4291" w:rsidRPr="00045090" w:rsidRDefault="00DE4291" w:rsidP="00B1618A">
      <w:pPr>
        <w:rPr>
          <w:b/>
          <w:lang w:eastAsia="ja-JP"/>
        </w:rPr>
      </w:pPr>
      <w:r w:rsidRPr="00045090">
        <w:rPr>
          <w:lang w:eastAsia="ja-JP"/>
        </w:rPr>
        <w:t xml:space="preserve">If </w:t>
      </w:r>
      <w:r w:rsidR="00192484" w:rsidRPr="00045090">
        <w:rPr>
          <w:i/>
          <w:iCs/>
        </w:rPr>
        <w:t>S</w:t>
      </w:r>
      <w:r w:rsidRPr="00045090">
        <w:rPr>
          <w:lang w:eastAsia="ja-JP"/>
        </w:rPr>
        <w:t xml:space="preserve">=1, </w:t>
      </w:r>
      <w:r w:rsidR="00192484" w:rsidRPr="00045090">
        <w:rPr>
          <w:i/>
          <w:iCs/>
          <w:lang w:eastAsia="ja-JP"/>
        </w:rPr>
        <w:t>r</w:t>
      </w:r>
      <w:r w:rsidR="00192484" w:rsidRPr="00045090">
        <w:rPr>
          <w:lang w:eastAsia="ja-JP"/>
        </w:rPr>
        <w:t>(</w:t>
      </w:r>
      <w:r w:rsidR="00192484" w:rsidRPr="00045090">
        <w:rPr>
          <w:i/>
          <w:iCs/>
          <w:lang w:eastAsia="ja-JP"/>
        </w:rPr>
        <w:t>n</w:t>
      </w:r>
      <w:r w:rsidR="00192484" w:rsidRPr="00045090">
        <w:rPr>
          <w:lang w:eastAsia="ja-JP"/>
        </w:rPr>
        <w:t>)</w:t>
      </w:r>
      <w:r w:rsidRPr="00045090">
        <w:rPr>
          <w:lang w:eastAsia="ja-JP"/>
        </w:rPr>
        <w:t xml:space="preserve"> is reconstructed using </w:t>
      </w:r>
      <w:r w:rsidR="00B1618A">
        <w:rPr>
          <w:lang w:eastAsia="ja-JP"/>
        </w:rPr>
        <w:t>e</w:t>
      </w:r>
      <w:r w:rsidRPr="00045090">
        <w:rPr>
          <w:lang w:eastAsia="ja-JP"/>
        </w:rPr>
        <w:t>quation (8-11)</w:t>
      </w:r>
      <w:r w:rsidR="00E71C98">
        <w:rPr>
          <w:lang w:eastAsia="ja-JP"/>
        </w:rPr>
        <w:t>,</w:t>
      </w:r>
      <w:r w:rsidRPr="00045090">
        <w:rPr>
          <w:lang w:eastAsia="ja-JP"/>
        </w:rPr>
        <w:t xml:space="preserve"> where </w:t>
      </w:r>
      <w:r w:rsidR="00192484" w:rsidRPr="00045090">
        <w:rPr>
          <w:i/>
          <w:iCs/>
        </w:rPr>
        <w:t>S</w:t>
      </w:r>
      <w:r w:rsidRPr="00045090">
        <w:rPr>
          <w:lang w:eastAsia="ja-JP"/>
        </w:rPr>
        <w:t xml:space="preserve"> is </w:t>
      </w:r>
      <w:r w:rsidR="00192484" w:rsidRPr="00045090">
        <w:rPr>
          <w:i/>
          <w:iCs/>
          <w:lang w:eastAsia="ja-JP"/>
        </w:rPr>
        <w:t>S</w:t>
      </w:r>
      <w:r w:rsidR="00192484" w:rsidRPr="00045090">
        <w:rPr>
          <w:i/>
          <w:iCs/>
          <w:vertAlign w:val="subscript"/>
          <w:lang w:eastAsia="ja-JP"/>
        </w:rPr>
        <w:t>g</w:t>
      </w:r>
      <w:r w:rsidRPr="00045090">
        <w:rPr>
          <w:b/>
          <w:lang w:eastAsia="ja-JP"/>
        </w:rPr>
        <w:t xml:space="preserve"> </w:t>
      </w:r>
      <w:r w:rsidRPr="00045090">
        <w:rPr>
          <w:lang w:eastAsia="ja-JP"/>
        </w:rPr>
        <w:t xml:space="preserve">or </w:t>
      </w:r>
      <w:r w:rsidR="00192484" w:rsidRPr="00045090">
        <w:rPr>
          <w:i/>
          <w:iCs/>
          <w:lang w:eastAsia="ja-JP"/>
        </w:rPr>
        <w:t>S</w:t>
      </w:r>
      <w:r w:rsidR="00192484" w:rsidRPr="00045090">
        <w:rPr>
          <w:i/>
          <w:iCs/>
          <w:vertAlign w:val="subscript"/>
          <w:lang w:eastAsia="ja-JP"/>
        </w:rPr>
        <w:t>i</w:t>
      </w:r>
      <w:r w:rsidRPr="00045090">
        <w:rPr>
          <w:lang w:eastAsia="ja-JP"/>
        </w:rPr>
        <w:t xml:space="preserve">, </w:t>
      </w:r>
      <w:r w:rsidR="00192484" w:rsidRPr="00045090">
        <w:rPr>
          <w:position w:val="-14"/>
        </w:rPr>
        <w:object w:dxaOrig="1700" w:dyaOrig="380">
          <v:shape id="_x0000_i1424" type="#_x0000_t75" style="width:85.6pt;height:19.3pt" o:ole="" o:allowoverlap="f">
            <v:imagedata r:id="rId738" o:title=""/>
          </v:shape>
          <o:OLEObject Type="Embed" ProgID="Equation.3" ShapeID="_x0000_i1424" DrawAspect="Content" ObjectID="_1333885487" r:id="rId741"/>
        </w:object>
      </w:r>
      <w:r w:rsidRPr="00045090">
        <w:rPr>
          <w:lang w:eastAsia="ja-JP"/>
        </w:rPr>
        <w:t xml:space="preserve">, </w:t>
      </w:r>
      <w:r w:rsidR="00192484" w:rsidRPr="00045090">
        <w:rPr>
          <w:i/>
          <w:iCs/>
          <w:lang w:eastAsia="ja-JP"/>
        </w:rPr>
        <w:t>k</w:t>
      </w:r>
      <w:r w:rsidR="00192484" w:rsidRPr="00045090">
        <w:rPr>
          <w:lang w:eastAsia="ja-JP"/>
        </w:rPr>
        <w:t>(</w:t>
      </w:r>
      <w:r w:rsidR="00192484" w:rsidRPr="00045090">
        <w:rPr>
          <w:i/>
          <w:iCs/>
          <w:lang w:eastAsia="ja-JP"/>
        </w:rPr>
        <w:t>n</w:t>
      </w:r>
      <w:r w:rsidR="00192484" w:rsidRPr="00045090">
        <w:rPr>
          <w:lang w:eastAsia="ja-JP"/>
        </w:rPr>
        <w:t>)</w:t>
      </w:r>
      <w:r w:rsidRPr="00045090">
        <w:rPr>
          <w:lang w:eastAsia="ja-JP"/>
        </w:rPr>
        <w:t xml:space="preserve"> is again obtained by decoding the E-Huffman code, </w:t>
      </w:r>
      <w:r w:rsidR="00192484" w:rsidRPr="00045090">
        <w:rPr>
          <w:i/>
          <w:iCs/>
          <w:lang w:eastAsia="ja-JP"/>
        </w:rPr>
        <w:t>j</w:t>
      </w:r>
      <w:r w:rsidR="00192484" w:rsidRPr="00045090">
        <w:rPr>
          <w:lang w:eastAsia="ja-JP"/>
        </w:rPr>
        <w:t>(</w:t>
      </w:r>
      <w:r w:rsidR="00192484" w:rsidRPr="00045090">
        <w:rPr>
          <w:i/>
          <w:iCs/>
          <w:lang w:eastAsia="ja-JP"/>
        </w:rPr>
        <w:t>n</w:t>
      </w:r>
      <w:r w:rsidR="00192484" w:rsidRPr="00045090">
        <w:rPr>
          <w:lang w:eastAsia="ja-JP"/>
        </w:rPr>
        <w:t>)</w:t>
      </w:r>
      <w:r w:rsidR="00E71C98">
        <w:rPr>
          <w:lang w:eastAsia="ja-JP"/>
        </w:rPr>
        <w:t xml:space="preserve"> is a 1-bit,</w:t>
      </w:r>
      <w:r w:rsidRPr="00045090">
        <w:rPr>
          <w:lang w:eastAsia="ja-JP"/>
        </w:rPr>
        <w:t xml:space="preserve"> in unsigned binary representation</w:t>
      </w:r>
      <w:r w:rsidR="00480A9F">
        <w:rPr>
          <w:lang w:eastAsia="ja-JP"/>
        </w:rPr>
        <w:t>,</w:t>
      </w:r>
      <w:r w:rsidRPr="00045090">
        <w:rPr>
          <w:lang w:eastAsia="ja-JP"/>
        </w:rPr>
        <w:t xml:space="preserve"> that immediately follows </w:t>
      </w:r>
      <w:r w:rsidR="00192484" w:rsidRPr="00045090">
        <w:rPr>
          <w:i/>
          <w:iCs/>
          <w:lang w:eastAsia="ja-JP"/>
        </w:rPr>
        <w:t>k</w:t>
      </w:r>
      <w:r w:rsidR="00192484" w:rsidRPr="00045090">
        <w:rPr>
          <w:lang w:eastAsia="ja-JP"/>
        </w:rPr>
        <w:t>(</w:t>
      </w:r>
      <w:r w:rsidR="00192484" w:rsidRPr="00045090">
        <w:rPr>
          <w:i/>
          <w:iCs/>
          <w:lang w:eastAsia="ja-JP"/>
        </w:rPr>
        <w:t>n</w:t>
      </w:r>
      <w:r w:rsidR="00192484" w:rsidRPr="00045090">
        <w:rPr>
          <w:lang w:eastAsia="ja-JP"/>
        </w:rPr>
        <w:t>)</w:t>
      </w:r>
      <w:r w:rsidRPr="00045090">
        <w:rPr>
          <w:lang w:eastAsia="ja-JP"/>
        </w:rPr>
        <w:t>.</w:t>
      </w:r>
    </w:p>
    <w:p w:rsidR="00DE4291" w:rsidRPr="00045090" w:rsidRDefault="00DE4291" w:rsidP="00B1618A">
      <w:pPr>
        <w:rPr>
          <w:b/>
          <w:lang w:eastAsia="ja-JP"/>
        </w:rPr>
      </w:pPr>
      <w:r w:rsidRPr="00045090">
        <w:rPr>
          <w:lang w:eastAsia="ja-JP"/>
        </w:rPr>
        <w:t xml:space="preserve">If </w:t>
      </w:r>
      <w:r w:rsidR="00192484" w:rsidRPr="00045090">
        <w:rPr>
          <w:i/>
          <w:iCs/>
        </w:rPr>
        <w:t>S</w:t>
      </w:r>
      <w:r w:rsidRPr="00045090">
        <w:rPr>
          <w:lang w:eastAsia="ja-JP"/>
        </w:rPr>
        <w:t xml:space="preserve">&gt;1, </w:t>
      </w:r>
      <w:r w:rsidR="00192484" w:rsidRPr="00045090">
        <w:rPr>
          <w:i/>
          <w:iCs/>
          <w:lang w:eastAsia="ja-JP"/>
        </w:rPr>
        <w:t>r</w:t>
      </w:r>
      <w:r w:rsidR="00192484" w:rsidRPr="00045090">
        <w:rPr>
          <w:lang w:eastAsia="ja-JP"/>
        </w:rPr>
        <w:t>(</w:t>
      </w:r>
      <w:r w:rsidR="00192484" w:rsidRPr="00045090">
        <w:rPr>
          <w:i/>
          <w:iCs/>
          <w:lang w:eastAsia="ja-JP"/>
        </w:rPr>
        <w:t>n</w:t>
      </w:r>
      <w:r w:rsidR="00192484" w:rsidRPr="00045090">
        <w:rPr>
          <w:lang w:eastAsia="ja-JP"/>
        </w:rPr>
        <w:t>)</w:t>
      </w:r>
      <w:r w:rsidRPr="00045090">
        <w:rPr>
          <w:lang w:eastAsia="ja-JP"/>
        </w:rPr>
        <w:t xml:space="preserve"> is reconstructed using </w:t>
      </w:r>
      <w:r w:rsidR="00B1618A">
        <w:rPr>
          <w:lang w:eastAsia="ja-JP"/>
        </w:rPr>
        <w:t>e</w:t>
      </w:r>
      <w:r w:rsidRPr="00045090">
        <w:rPr>
          <w:lang w:eastAsia="ja-JP"/>
        </w:rPr>
        <w:t xml:space="preserve">quation (8-12) where </w:t>
      </w:r>
      <w:r w:rsidR="00192484" w:rsidRPr="00045090">
        <w:rPr>
          <w:i/>
          <w:iCs/>
        </w:rPr>
        <w:t>S</w:t>
      </w:r>
      <w:r w:rsidRPr="00045090">
        <w:rPr>
          <w:lang w:eastAsia="ja-JP"/>
        </w:rPr>
        <w:t xml:space="preserve"> is </w:t>
      </w:r>
      <w:r w:rsidR="00192484" w:rsidRPr="00045090">
        <w:rPr>
          <w:i/>
          <w:iCs/>
          <w:lang w:eastAsia="ja-JP"/>
        </w:rPr>
        <w:t>S</w:t>
      </w:r>
      <w:r w:rsidR="00192484" w:rsidRPr="00045090">
        <w:rPr>
          <w:i/>
          <w:iCs/>
          <w:vertAlign w:val="subscript"/>
          <w:lang w:eastAsia="ja-JP"/>
        </w:rPr>
        <w:t>g</w:t>
      </w:r>
      <w:r w:rsidRPr="00045090">
        <w:rPr>
          <w:b/>
          <w:lang w:eastAsia="ja-JP"/>
        </w:rPr>
        <w:t xml:space="preserve"> </w:t>
      </w:r>
      <w:r w:rsidRPr="00045090">
        <w:rPr>
          <w:lang w:eastAsia="ja-JP"/>
        </w:rPr>
        <w:t xml:space="preserve">or </w:t>
      </w:r>
      <w:r w:rsidR="00192484" w:rsidRPr="00045090">
        <w:rPr>
          <w:i/>
          <w:iCs/>
          <w:lang w:eastAsia="ja-JP"/>
        </w:rPr>
        <w:t>S</w:t>
      </w:r>
      <w:r w:rsidR="00192484" w:rsidRPr="00045090">
        <w:rPr>
          <w:i/>
          <w:iCs/>
          <w:vertAlign w:val="subscript"/>
          <w:lang w:eastAsia="ja-JP"/>
        </w:rPr>
        <w:t>i</w:t>
      </w:r>
      <w:r w:rsidRPr="00045090">
        <w:rPr>
          <w:lang w:eastAsia="ja-JP"/>
        </w:rPr>
        <w:t xml:space="preserve">, </w:t>
      </w:r>
      <w:r w:rsidR="00192484" w:rsidRPr="00045090">
        <w:rPr>
          <w:position w:val="-14"/>
        </w:rPr>
        <w:object w:dxaOrig="1700" w:dyaOrig="380">
          <v:shape id="_x0000_i1425" type="#_x0000_t75" style="width:85.6pt;height:19.3pt" o:ole="" o:allowoverlap="f">
            <v:imagedata r:id="rId738" o:title=""/>
          </v:shape>
          <o:OLEObject Type="Embed" ProgID="Equation.3" ShapeID="_x0000_i1425" DrawAspect="Content" ObjectID="_1333885488" r:id="rId742"/>
        </w:object>
      </w:r>
      <w:r w:rsidRPr="00045090">
        <w:rPr>
          <w:lang w:eastAsia="ja-JP"/>
        </w:rPr>
        <w:t xml:space="preserve">, </w:t>
      </w:r>
      <w:r w:rsidR="00192484" w:rsidRPr="00045090">
        <w:rPr>
          <w:i/>
          <w:iCs/>
          <w:lang w:eastAsia="ja-JP"/>
        </w:rPr>
        <w:t>j</w:t>
      </w:r>
      <w:r w:rsidR="00192484" w:rsidRPr="00045090">
        <w:rPr>
          <w:lang w:eastAsia="ja-JP"/>
        </w:rPr>
        <w:t>(</w:t>
      </w:r>
      <w:r w:rsidR="00192484" w:rsidRPr="00045090">
        <w:rPr>
          <w:i/>
          <w:iCs/>
          <w:lang w:eastAsia="ja-JP"/>
        </w:rPr>
        <w:t>n</w:t>
      </w:r>
      <w:r w:rsidR="00192484" w:rsidRPr="00045090">
        <w:rPr>
          <w:lang w:eastAsia="ja-JP"/>
        </w:rPr>
        <w:t>)</w:t>
      </w:r>
      <w:r w:rsidRPr="00045090">
        <w:rPr>
          <w:lang w:eastAsia="ja-JP"/>
        </w:rPr>
        <w:t xml:space="preserve"> is </w:t>
      </w:r>
      <w:r w:rsidR="00192484" w:rsidRPr="00045090">
        <w:rPr>
          <w:i/>
          <w:iCs/>
        </w:rPr>
        <w:t>S</w:t>
      </w:r>
      <w:r w:rsidR="00192484" w:rsidRPr="00045090">
        <w:rPr>
          <w:lang w:eastAsia="ja-JP"/>
        </w:rPr>
        <w:noBreakHyphen/>
      </w:r>
      <w:r w:rsidRPr="00045090">
        <w:rPr>
          <w:lang w:eastAsia="ja-JP"/>
        </w:rPr>
        <w:t>bits</w:t>
      </w:r>
      <w:r w:rsidR="00AB612C">
        <w:rPr>
          <w:lang w:eastAsia="ja-JP"/>
        </w:rPr>
        <w:t>,</w:t>
      </w:r>
      <w:r w:rsidRPr="00045090">
        <w:rPr>
          <w:lang w:eastAsia="ja-JP"/>
        </w:rPr>
        <w:t xml:space="preserve"> in unsigned binary representation</w:t>
      </w:r>
      <w:r w:rsidR="00480A9F">
        <w:rPr>
          <w:lang w:eastAsia="ja-JP"/>
        </w:rPr>
        <w:t>,</w:t>
      </w:r>
      <w:r w:rsidRPr="00045090">
        <w:rPr>
          <w:lang w:eastAsia="ja-JP"/>
        </w:rPr>
        <w:t xml:space="preserve"> that follow </w:t>
      </w:r>
      <w:r w:rsidR="00192484" w:rsidRPr="00045090">
        <w:rPr>
          <w:i/>
          <w:iCs/>
          <w:lang w:eastAsia="ja-JP"/>
        </w:rPr>
        <w:t>k</w:t>
      </w:r>
      <w:r w:rsidR="00192484" w:rsidRPr="00045090">
        <w:rPr>
          <w:lang w:eastAsia="ja-JP"/>
        </w:rPr>
        <w:t>(</w:t>
      </w:r>
      <w:r w:rsidR="00192484" w:rsidRPr="00045090">
        <w:rPr>
          <w:i/>
          <w:iCs/>
          <w:lang w:eastAsia="ja-JP"/>
        </w:rPr>
        <w:t>n</w:t>
      </w:r>
      <w:r w:rsidR="00192484" w:rsidRPr="00045090">
        <w:rPr>
          <w:lang w:eastAsia="ja-JP"/>
        </w:rPr>
        <w:t>)</w:t>
      </w:r>
    </w:p>
    <w:p w:rsidR="00480A9F" w:rsidRDefault="00DE4291" w:rsidP="00480A9F">
      <w:pPr>
        <w:rPr>
          <w:lang w:eastAsia="ja-JP"/>
        </w:rPr>
      </w:pPr>
      <w:r w:rsidRPr="00045090">
        <w:rPr>
          <w:lang w:eastAsia="ja-JP"/>
        </w:rPr>
        <w:t xml:space="preserve">When the decoded value of </w:t>
      </w:r>
      <w:r w:rsidR="00480A9F">
        <w:rPr>
          <w:lang w:eastAsia="ja-JP"/>
        </w:rPr>
        <w:t xml:space="preserve">the </w:t>
      </w:r>
      <w:r w:rsidRPr="00045090">
        <w:rPr>
          <w:lang w:eastAsia="ja-JP"/>
        </w:rPr>
        <w:t xml:space="preserve">E-Huffman code </w:t>
      </w:r>
      <w:r w:rsidR="00480A9F">
        <w:rPr>
          <w:lang w:eastAsia="ja-JP"/>
        </w:rPr>
        <w:t xml:space="preserve">is </w:t>
      </w:r>
      <w:r w:rsidRPr="00045090">
        <w:rPr>
          <w:lang w:eastAsia="ja-JP"/>
        </w:rPr>
        <w:t xml:space="preserve">equal to the </w:t>
      </w:r>
      <w:r w:rsidRPr="00045090">
        <w:rPr>
          <w:i/>
          <w:lang w:eastAsia="ja-JP"/>
        </w:rPr>
        <w:t>maxCode</w:t>
      </w:r>
      <w:r w:rsidRPr="00045090">
        <w:rPr>
          <w:lang w:eastAsia="ja-JP"/>
        </w:rPr>
        <w:t xml:space="preserve"> value, the code is an escape code and an extension code following after the escape code is decoded.</w:t>
      </w:r>
    </w:p>
    <w:p w:rsidR="00480A9F" w:rsidRDefault="00DE4291" w:rsidP="00480A9F">
      <w:pPr>
        <w:rPr>
          <w:lang w:eastAsia="ja-JP"/>
        </w:rPr>
      </w:pPr>
      <w:r w:rsidRPr="00045090">
        <w:rPr>
          <w:lang w:eastAsia="ja-JP"/>
        </w:rPr>
        <w:t xml:space="preserve">If </w:t>
      </w:r>
      <w:r w:rsidR="00192484" w:rsidRPr="00045090">
        <w:rPr>
          <w:i/>
          <w:iCs/>
        </w:rPr>
        <w:t>S</w:t>
      </w:r>
      <w:r w:rsidRPr="00045090">
        <w:rPr>
          <w:lang w:eastAsia="ja-JP"/>
        </w:rPr>
        <w:t xml:space="preserve">=0, the extension code is unary code: </w:t>
      </w:r>
      <w:r w:rsidR="00F7279A" w:rsidRPr="00045090">
        <w:rPr>
          <w:lang w:eastAsia="ja-JP"/>
        </w:rPr>
        <w:t>Unary(</w:t>
      </w:r>
      <w:r w:rsidR="00F7279A" w:rsidRPr="00045090">
        <w:rPr>
          <w:i/>
          <w:iCs/>
          <w:lang w:eastAsia="ja-JP"/>
        </w:rPr>
        <w:t>k</w:t>
      </w:r>
      <w:r w:rsidR="00F7279A" w:rsidRPr="00045090">
        <w:rPr>
          <w:lang w:eastAsia="ja-JP"/>
        </w:rPr>
        <w:t>(</w:t>
      </w:r>
      <w:r w:rsidR="00F7279A" w:rsidRPr="00045090">
        <w:rPr>
          <w:i/>
          <w:iCs/>
          <w:lang w:eastAsia="ja-JP"/>
        </w:rPr>
        <w:t>n</w:t>
      </w:r>
      <w:r w:rsidR="00F7279A" w:rsidRPr="00045090">
        <w:rPr>
          <w:lang w:eastAsia="ja-JP"/>
        </w:rPr>
        <w:t xml:space="preserve">) – </w:t>
      </w:r>
      <w:r w:rsidR="00F7279A" w:rsidRPr="00045090">
        <w:rPr>
          <w:i/>
          <w:iCs/>
          <w:lang w:eastAsia="ja-JP"/>
        </w:rPr>
        <w:t>maxCode</w:t>
      </w:r>
      <w:r w:rsidR="00F7279A" w:rsidRPr="00045090">
        <w:rPr>
          <w:lang w:eastAsia="ja-JP"/>
        </w:rPr>
        <w:t>)</w:t>
      </w:r>
      <w:r w:rsidRPr="00045090">
        <w:rPr>
          <w:lang w:eastAsia="ja-JP"/>
        </w:rPr>
        <w:t>.</w:t>
      </w:r>
    </w:p>
    <w:p w:rsidR="00DE4291" w:rsidRPr="00045090" w:rsidRDefault="00DE4291" w:rsidP="00480A9F">
      <w:pPr>
        <w:rPr>
          <w:lang w:eastAsia="ja-JP"/>
        </w:rPr>
      </w:pPr>
      <w:r w:rsidRPr="00045090">
        <w:rPr>
          <w:lang w:eastAsia="ja-JP"/>
        </w:rPr>
        <w:t xml:space="preserve">If </w:t>
      </w:r>
      <w:r w:rsidR="00F7279A" w:rsidRPr="00045090">
        <w:rPr>
          <w:i/>
          <w:iCs/>
        </w:rPr>
        <w:t>S</w:t>
      </w:r>
      <w:r w:rsidRPr="00045090">
        <w:rPr>
          <w:lang w:eastAsia="ja-JP"/>
        </w:rPr>
        <w:t xml:space="preserve">&gt;0, the extension code is Rice code with a Rice parameter of 1: </w:t>
      </w:r>
      <w:r w:rsidR="00F7279A" w:rsidRPr="00045090">
        <w:rPr>
          <w:lang w:eastAsia="ja-JP"/>
        </w:rPr>
        <w:t>Rice(l,</w:t>
      </w:r>
      <w:r w:rsidR="00F7279A" w:rsidRPr="00045090">
        <w:rPr>
          <w:i/>
          <w:iCs/>
          <w:lang w:eastAsia="ja-JP"/>
        </w:rPr>
        <w:t>k</w:t>
      </w:r>
      <w:r w:rsidR="00F7279A" w:rsidRPr="00045090">
        <w:rPr>
          <w:lang w:eastAsia="ja-JP"/>
        </w:rPr>
        <w:t>(</w:t>
      </w:r>
      <w:r w:rsidR="00F7279A" w:rsidRPr="00045090">
        <w:rPr>
          <w:i/>
          <w:iCs/>
          <w:lang w:eastAsia="ja-JP"/>
        </w:rPr>
        <w:t>n</w:t>
      </w:r>
      <w:r w:rsidR="00F7279A" w:rsidRPr="00045090">
        <w:rPr>
          <w:lang w:eastAsia="ja-JP"/>
        </w:rPr>
        <w:t xml:space="preserve">) – </w:t>
      </w:r>
      <w:r w:rsidR="00F7279A" w:rsidRPr="00045090">
        <w:rPr>
          <w:i/>
          <w:iCs/>
          <w:lang w:eastAsia="ja-JP"/>
        </w:rPr>
        <w:t>maxCode</w:t>
      </w:r>
      <w:r w:rsidR="00F7279A" w:rsidRPr="00045090">
        <w:rPr>
          <w:lang w:eastAsia="ja-JP"/>
        </w:rPr>
        <w:t>)</w:t>
      </w:r>
      <w:r w:rsidR="00AB612C">
        <w:rPr>
          <w:lang w:eastAsia="ja-JP"/>
        </w:rPr>
        <w:t>,</w:t>
      </w:r>
      <w:r w:rsidR="00F7279A" w:rsidRPr="00045090">
        <w:rPr>
          <w:lang w:eastAsia="ja-JP"/>
        </w:rPr>
        <w:t xml:space="preserve"> </w:t>
      </w:r>
      <w:r w:rsidRPr="00045090">
        <w:rPr>
          <w:lang w:eastAsia="ja-JP"/>
        </w:rPr>
        <w:t xml:space="preserve">as described in </w:t>
      </w:r>
      <w:r w:rsidR="00480A9F">
        <w:rPr>
          <w:lang w:eastAsia="ja-JP"/>
        </w:rPr>
        <w:t>c</w:t>
      </w:r>
      <w:r w:rsidRPr="00045090">
        <w:rPr>
          <w:lang w:eastAsia="ja-JP"/>
        </w:rPr>
        <w:t>lause 7.10.5.6.</w:t>
      </w:r>
    </w:p>
    <w:p w:rsidR="00DE4291" w:rsidRPr="00045090" w:rsidRDefault="00A401BF" w:rsidP="00A401BF">
      <w:pPr>
        <w:pStyle w:val="Heading3"/>
      </w:pPr>
      <w:bookmarkStart w:id="691" w:name="_Toc241583078"/>
      <w:r w:rsidRPr="00045090">
        <w:t>8.8.4</w:t>
      </w:r>
      <w:r w:rsidRPr="00045090">
        <w:tab/>
      </w:r>
      <w:r w:rsidR="00DE4291" w:rsidRPr="00045090">
        <w:t>Linear prediction</w:t>
      </w:r>
      <w:bookmarkEnd w:id="691"/>
    </w:p>
    <w:p w:rsidR="00DE4291" w:rsidRPr="00045090" w:rsidRDefault="00A401BF" w:rsidP="00A401BF">
      <w:pPr>
        <w:pStyle w:val="Heading4"/>
      </w:pPr>
      <w:r w:rsidRPr="00045090">
        <w:t>8.8.4.1</w:t>
      </w:r>
      <w:r w:rsidRPr="00045090">
        <w:tab/>
      </w:r>
      <w:r w:rsidR="00DE4291" w:rsidRPr="00045090">
        <w:t>Predictive coefficients</w:t>
      </w:r>
    </w:p>
    <w:p w:rsidR="00DE4291" w:rsidRPr="00045090" w:rsidRDefault="00DE4291" w:rsidP="00DE4291">
      <w:pPr>
        <w:rPr>
          <w:lang w:eastAsia="ja-JP"/>
        </w:rPr>
      </w:pPr>
      <w:r w:rsidRPr="00045090">
        <w:rPr>
          <w:lang w:eastAsia="ja-JP"/>
        </w:rPr>
        <w:t>Predictive coefficients are obtained from the quantized PARCOR coefficients using the following set of operations:</w:t>
      </w:r>
    </w:p>
    <w:p w:rsidR="00DE4291" w:rsidRPr="00045090" w:rsidRDefault="00A401BF" w:rsidP="00A401BF">
      <w:pPr>
        <w:pStyle w:val="enumlev1"/>
        <w:rPr>
          <w:lang w:eastAsia="ja-JP"/>
        </w:rPr>
      </w:pPr>
      <w:r w:rsidRPr="00045090">
        <w:t>1)</w:t>
      </w:r>
      <w:r w:rsidRPr="00045090">
        <w:tab/>
      </w:r>
      <w:r w:rsidR="00DE4291" w:rsidRPr="00045090">
        <w:t xml:space="preserve">Set iteration number </w:t>
      </w:r>
      <w:r w:rsidR="00F7279A" w:rsidRPr="00045090">
        <w:rPr>
          <w:i/>
          <w:iCs/>
        </w:rPr>
        <w:t>i</w:t>
      </w:r>
      <w:r w:rsidR="00F7279A" w:rsidRPr="00045090">
        <w:t xml:space="preserve"> = 1</w:t>
      </w:r>
      <w:r w:rsidR="00DE4291" w:rsidRPr="00045090">
        <w:t xml:space="preserve">, </w:t>
      </w:r>
      <w:r w:rsidR="00DE4291" w:rsidRPr="00045090">
        <w:rPr>
          <w:position w:val="-14"/>
        </w:rPr>
        <w:object w:dxaOrig="880" w:dyaOrig="420">
          <v:shape id="_x0000_i1426" type="#_x0000_t75" style="width:43.65pt;height:21pt" o:ole="">
            <v:imagedata r:id="rId743" o:title=""/>
          </v:shape>
          <o:OLEObject Type="Embed" ProgID="Equation.3" ShapeID="_x0000_i1426" DrawAspect="Content" ObjectID="_1333885489" r:id="rId744"/>
        </w:object>
      </w:r>
    </w:p>
    <w:p w:rsidR="00DE4291" w:rsidRPr="00045090" w:rsidRDefault="00A401BF" w:rsidP="00A401BF">
      <w:pPr>
        <w:pStyle w:val="enumlev1"/>
        <w:rPr>
          <w:lang w:eastAsia="ja-JP"/>
        </w:rPr>
      </w:pPr>
      <w:r w:rsidRPr="00045090">
        <w:t>2)</w:t>
      </w:r>
      <w:r w:rsidRPr="00045090">
        <w:tab/>
      </w:r>
      <w:r w:rsidR="00DE4291" w:rsidRPr="00045090">
        <w:t xml:space="preserve">Set </w:t>
      </w:r>
      <w:r w:rsidR="00297097" w:rsidRPr="00045090">
        <w:rPr>
          <w:position w:val="-12"/>
        </w:rPr>
        <w:object w:dxaOrig="960" w:dyaOrig="420">
          <v:shape id="_x0000_i1427" type="#_x0000_t75" style="width:48.2pt;height:21pt" o:ole="">
            <v:imagedata r:id="rId745" o:title=""/>
          </v:shape>
          <o:OLEObject Type="Embed" ProgID="Equation.3" ShapeID="_x0000_i1427" DrawAspect="Content" ObjectID="_1333885490" r:id="rId746"/>
        </w:object>
      </w:r>
    </w:p>
    <w:p w:rsidR="00DE4291" w:rsidRPr="00045090" w:rsidRDefault="00A401BF" w:rsidP="00A401BF">
      <w:pPr>
        <w:pStyle w:val="enumlev1"/>
        <w:rPr>
          <w:lang w:eastAsia="ja-JP"/>
        </w:rPr>
      </w:pPr>
      <w:r w:rsidRPr="00045090">
        <w:t>3)</w:t>
      </w:r>
      <w:r w:rsidRPr="00045090">
        <w:tab/>
      </w:r>
      <w:r w:rsidR="00DE4291" w:rsidRPr="00045090">
        <w:t>Compute</w:t>
      </w:r>
      <w:r w:rsidR="00297097" w:rsidRPr="00045090">
        <w:t xml:space="preserve"> </w:t>
      </w:r>
      <w:r w:rsidR="00297097" w:rsidRPr="00045090">
        <w:rPr>
          <w:position w:val="-16"/>
        </w:rPr>
        <w:object w:dxaOrig="2280" w:dyaOrig="460">
          <v:shape id="_x0000_i1428" type="#_x0000_t75" style="width:113.4pt;height:22.7pt" o:ole="" o:allowoverlap="f">
            <v:imagedata r:id="rId747" o:title=""/>
          </v:shape>
          <o:OLEObject Type="Embed" ProgID="Equation.3" ShapeID="_x0000_i1428" DrawAspect="Content" ObjectID="_1333885491" r:id="rId748"/>
        </w:object>
      </w:r>
      <w:r w:rsidR="00297097" w:rsidRPr="00045090">
        <w:t xml:space="preserve"> </w:t>
      </w:r>
      <w:r w:rsidR="00DE4291" w:rsidRPr="00045090">
        <w:t xml:space="preserve">for </w:t>
      </w:r>
      <w:r w:rsidR="00297097" w:rsidRPr="00045090">
        <w:rPr>
          <w:i/>
          <w:iCs/>
        </w:rPr>
        <w:t>j</w:t>
      </w:r>
      <w:r w:rsidR="00297097" w:rsidRPr="00045090">
        <w:t> = 1</w:t>
      </w:r>
      <w:r w:rsidR="00C55EF7">
        <w:t>,...,</w:t>
      </w:r>
      <w:r w:rsidR="00297097" w:rsidRPr="00045090">
        <w:rPr>
          <w:i/>
          <w:iCs/>
        </w:rPr>
        <w:t>i</w:t>
      </w:r>
      <w:r w:rsidR="00297097" w:rsidRPr="00045090">
        <w:t> –1</w:t>
      </w:r>
    </w:p>
    <w:p w:rsidR="00DE4291" w:rsidRPr="00045090" w:rsidRDefault="00A401BF" w:rsidP="00A401BF">
      <w:pPr>
        <w:pStyle w:val="enumlev1"/>
        <w:rPr>
          <w:lang w:eastAsia="ja-JP"/>
        </w:rPr>
      </w:pPr>
      <w:r w:rsidRPr="00045090">
        <w:t>4)</w:t>
      </w:r>
      <w:r w:rsidRPr="00045090">
        <w:tab/>
      </w:r>
      <w:r w:rsidR="00DE4291" w:rsidRPr="00045090">
        <w:t xml:space="preserve">Increment </w:t>
      </w:r>
      <w:r w:rsidR="00297097" w:rsidRPr="00045090">
        <w:rPr>
          <w:i/>
          <w:iCs/>
        </w:rPr>
        <w:t>i</w:t>
      </w:r>
      <w:r w:rsidR="00DE4291" w:rsidRPr="00045090">
        <w:t xml:space="preserve"> by 1 and go back to step 2, until </w:t>
      </w:r>
      <w:r w:rsidR="00297097" w:rsidRPr="00045090">
        <w:rPr>
          <w:i/>
          <w:iCs/>
        </w:rPr>
        <w:t>i</w:t>
      </w:r>
      <w:r w:rsidR="00DE4291" w:rsidRPr="00045090">
        <w:t xml:space="preserve"> reaches </w:t>
      </w:r>
      <w:r w:rsidR="00DE4291" w:rsidRPr="00045090">
        <w:rPr>
          <w:lang w:eastAsia="ja-JP"/>
        </w:rPr>
        <w:t xml:space="preserve">quantized prediction order </w:t>
      </w:r>
      <w:r w:rsidR="00297097" w:rsidRPr="00045090">
        <w:rPr>
          <w:position w:val="-4"/>
        </w:rPr>
        <w:object w:dxaOrig="240" w:dyaOrig="320">
          <v:shape id="_x0000_i1429" type="#_x0000_t75" style="width:12.45pt;height:15.85pt" o:ole="" o:allowoverlap="f">
            <v:imagedata r:id="rId749" o:title=""/>
          </v:shape>
          <o:OLEObject Type="Embed" ProgID="Equation.3" ShapeID="_x0000_i1429" DrawAspect="Content" ObjectID="_1333885492" r:id="rId750"/>
        </w:object>
      </w:r>
    </w:p>
    <w:p w:rsidR="00DE4291" w:rsidRPr="00045090" w:rsidRDefault="00A401BF" w:rsidP="00A401BF">
      <w:pPr>
        <w:pStyle w:val="Heading4"/>
      </w:pPr>
      <w:r w:rsidRPr="00045090">
        <w:t>8.8.4.2</w:t>
      </w:r>
      <w:r w:rsidRPr="00045090">
        <w:tab/>
      </w:r>
      <w:r w:rsidR="00DE4291" w:rsidRPr="00045090">
        <w:t>LP synthesis</w:t>
      </w:r>
    </w:p>
    <w:p w:rsidR="00DE4291" w:rsidRPr="00045090" w:rsidRDefault="00480A9F" w:rsidP="00DE4291">
      <w:pPr>
        <w:rPr>
          <w:szCs w:val="24"/>
          <w:lang w:eastAsia="ja-JP"/>
        </w:rPr>
      </w:pPr>
      <w:r>
        <w:rPr>
          <w:szCs w:val="24"/>
          <w:lang w:eastAsia="ja-JP"/>
        </w:rPr>
        <w:t xml:space="preserve">The </w:t>
      </w:r>
      <w:r w:rsidR="00DE4291" w:rsidRPr="00045090">
        <w:rPr>
          <w:szCs w:val="24"/>
          <w:lang w:eastAsia="ja-JP"/>
        </w:rPr>
        <w:t>LP synthesis process consists of the following two steps.</w:t>
      </w:r>
    </w:p>
    <w:p w:rsidR="00DE4291" w:rsidRPr="00045090" w:rsidRDefault="00A401BF" w:rsidP="00A401BF">
      <w:pPr>
        <w:pStyle w:val="enumlev1"/>
        <w:rPr>
          <w:lang w:eastAsia="ja-JP"/>
        </w:rPr>
      </w:pPr>
      <w:r w:rsidRPr="00045090">
        <w:rPr>
          <w:lang w:eastAsia="ja-JP"/>
        </w:rPr>
        <w:t>1)</w:t>
      </w:r>
      <w:r w:rsidRPr="00045090">
        <w:rPr>
          <w:lang w:eastAsia="ja-JP"/>
        </w:rPr>
        <w:tab/>
      </w:r>
      <w:r w:rsidR="00DE4291" w:rsidRPr="00045090">
        <w:rPr>
          <w:lang w:eastAsia="ja-JP"/>
        </w:rPr>
        <w:t xml:space="preserve">Generation of </w:t>
      </w:r>
      <w:r w:rsidR="00480A9F">
        <w:rPr>
          <w:lang w:eastAsia="ja-JP"/>
        </w:rPr>
        <w:t xml:space="preserve">a </w:t>
      </w:r>
      <w:r w:rsidR="00DE4291" w:rsidRPr="00045090">
        <w:rPr>
          <w:lang w:eastAsia="ja-JP"/>
        </w:rPr>
        <w:t>predicted value in</w:t>
      </w:r>
      <w:r w:rsidR="00480A9F">
        <w:rPr>
          <w:lang w:eastAsia="ja-JP"/>
        </w:rPr>
        <w:t xml:space="preserve"> the</w:t>
      </w:r>
      <w:r w:rsidR="00DE4291" w:rsidRPr="00045090">
        <w:rPr>
          <w:lang w:eastAsia="ja-JP"/>
        </w:rPr>
        <w:t xml:space="preserve"> linear domain.</w:t>
      </w:r>
    </w:p>
    <w:p w:rsidR="00DE4291" w:rsidRPr="00045090" w:rsidRDefault="00A401BF" w:rsidP="00A401BF">
      <w:pPr>
        <w:pStyle w:val="enumlev1"/>
        <w:rPr>
          <w:lang w:eastAsia="ja-JP"/>
        </w:rPr>
      </w:pPr>
      <w:r w:rsidRPr="00045090">
        <w:rPr>
          <w:lang w:eastAsia="ja-JP"/>
        </w:rPr>
        <w:t>2)</w:t>
      </w:r>
      <w:r w:rsidRPr="00045090">
        <w:rPr>
          <w:lang w:eastAsia="ja-JP"/>
        </w:rPr>
        <w:tab/>
      </w:r>
      <w:r w:rsidR="00DE4291" w:rsidRPr="00045090">
        <w:rPr>
          <w:lang w:eastAsia="ja-JP"/>
        </w:rPr>
        <w:t>Generation of original log PCM sequence.</w:t>
      </w:r>
    </w:p>
    <w:p w:rsidR="00DE4291" w:rsidRPr="00045090" w:rsidRDefault="00DE4291" w:rsidP="00B1618A">
      <w:pPr>
        <w:rPr>
          <w:lang w:eastAsia="ja-JP"/>
        </w:rPr>
      </w:pPr>
      <w:r w:rsidRPr="00045090">
        <w:rPr>
          <w:szCs w:val="24"/>
          <w:lang w:eastAsia="ja-JP"/>
        </w:rPr>
        <w:t xml:space="preserve">The first step is identical to the encoder process described in </w:t>
      </w:r>
      <w:r w:rsidR="00480A9F">
        <w:rPr>
          <w:szCs w:val="24"/>
          <w:lang w:eastAsia="ja-JP"/>
        </w:rPr>
        <w:t>c</w:t>
      </w:r>
      <w:r w:rsidRPr="00045090">
        <w:rPr>
          <w:szCs w:val="24"/>
          <w:lang w:eastAsia="ja-JP"/>
        </w:rPr>
        <w:t xml:space="preserve">lause 7.10.3.8. </w:t>
      </w:r>
      <w:r w:rsidR="00480A9F">
        <w:rPr>
          <w:lang w:eastAsia="ja-JP"/>
        </w:rPr>
        <w:t>The p</w:t>
      </w:r>
      <w:r w:rsidRPr="00045090">
        <w:rPr>
          <w:lang w:eastAsia="ja-JP"/>
        </w:rPr>
        <w:t xml:space="preserve">redicted value is recursively calculated in the linear domain using </w:t>
      </w:r>
      <w:r w:rsidR="00B1618A">
        <w:rPr>
          <w:lang w:eastAsia="ja-JP"/>
        </w:rPr>
        <w:t>e</w:t>
      </w:r>
      <w:r w:rsidRPr="00045090">
        <w:rPr>
          <w:lang w:eastAsia="ja-JP"/>
        </w:rPr>
        <w:t>quations (7-33), (7-34) and (7-35).</w:t>
      </w:r>
    </w:p>
    <w:p w:rsidR="00DE4291" w:rsidRPr="00045090" w:rsidRDefault="00DE4291" w:rsidP="00DE4291">
      <w:pPr>
        <w:rPr>
          <w:lang w:eastAsia="ja-JP"/>
        </w:rPr>
      </w:pPr>
      <w:r w:rsidRPr="00045090">
        <w:rPr>
          <w:lang w:eastAsia="ja-JP"/>
        </w:rPr>
        <w:t>The second step consists in converting the predicted samples into</w:t>
      </w:r>
      <w:r w:rsidR="00480A9F">
        <w:rPr>
          <w:lang w:eastAsia="ja-JP"/>
        </w:rPr>
        <w:t xml:space="preserve"> the</w:t>
      </w:r>
      <w:r w:rsidRPr="00045090">
        <w:rPr>
          <w:lang w:eastAsia="ja-JP"/>
        </w:rPr>
        <w:t xml:space="preserve"> </w:t>
      </w:r>
      <w:r w:rsidRPr="00045090">
        <w:rPr>
          <w:i/>
          <w:lang w:eastAsia="ja-JP"/>
        </w:rPr>
        <w:t>int8</w:t>
      </w:r>
      <w:r w:rsidRPr="00045090">
        <w:rPr>
          <w:lang w:eastAsia="ja-JP"/>
        </w:rPr>
        <w:t xml:space="preserve"> domain:</w:t>
      </w:r>
    </w:p>
    <w:p w:rsidR="00480A9F" w:rsidRPr="00045090" w:rsidRDefault="00480A9F" w:rsidP="00480A9F">
      <w:pPr>
        <w:pStyle w:val="Equation"/>
        <w:rPr>
          <w:bCs/>
          <w:lang w:eastAsia="ja-JP"/>
        </w:rPr>
      </w:pPr>
      <w:r>
        <w:tab/>
      </w:r>
      <w:r>
        <w:tab/>
      </w:r>
      <w:r w:rsidRPr="00045090">
        <w:rPr>
          <w:position w:val="-12"/>
        </w:rPr>
        <w:object w:dxaOrig="3040" w:dyaOrig="360">
          <v:shape id="_x0000_i1430" type="#_x0000_t75" style="width:152.5pt;height:18.15pt" o:ole="" o:allowoverlap="f">
            <v:imagedata r:id="rId751" o:title=""/>
          </v:shape>
          <o:OLEObject Type="Embed" ProgID="Equation.3" ShapeID="_x0000_i1430" DrawAspect="Content" ObjectID="_1333885493" r:id="rId752"/>
        </w:object>
      </w:r>
      <w:r w:rsidRPr="00045090">
        <w:rPr>
          <w:lang w:eastAsia="ja-JP"/>
        </w:rPr>
        <w:tab/>
      </w:r>
      <w:r w:rsidRPr="00045090">
        <w:rPr>
          <w:bCs/>
          <w:lang w:eastAsia="ja-JP"/>
        </w:rPr>
        <w:t>(</w:t>
      </w:r>
      <w:r>
        <w:rPr>
          <w:bCs/>
          <w:lang w:eastAsia="ja-JP"/>
        </w:rPr>
        <w:t>8-13</w:t>
      </w:r>
      <w:r w:rsidRPr="00045090">
        <w:rPr>
          <w:bCs/>
          <w:lang w:eastAsia="ja-JP"/>
        </w:rPr>
        <w:t>)</w:t>
      </w:r>
    </w:p>
    <w:p w:rsidR="00DE4291" w:rsidRPr="00045090" w:rsidRDefault="00DE4291" w:rsidP="007814F8">
      <w:pPr>
        <w:rPr>
          <w:lang w:eastAsia="ja-JP"/>
        </w:rPr>
      </w:pPr>
      <w:r w:rsidRPr="00045090">
        <w:rPr>
          <w:lang w:eastAsia="ja-JP"/>
        </w:rPr>
        <w:t xml:space="preserve">If the target law is A-law or </w:t>
      </w:r>
      <w:r w:rsidRPr="00045090">
        <w:rPr>
          <w:lang w:eastAsia="ko-KR"/>
        </w:rPr>
        <w:t>µ</w:t>
      </w:r>
      <w:r w:rsidRPr="00045090">
        <w:rPr>
          <w:lang w:eastAsia="ko-KR"/>
        </w:rPr>
        <w:noBreakHyphen/>
        <w:t>law</w:t>
      </w:r>
      <w:r w:rsidRPr="00045090">
        <w:rPr>
          <w:lang w:eastAsia="ja-JP"/>
        </w:rPr>
        <w:t xml:space="preserve"> but </w:t>
      </w:r>
      <w:r w:rsidR="007814F8" w:rsidRPr="00045090">
        <w:rPr>
          <w:i/>
          <w:iCs/>
          <w:lang w:eastAsia="ja-JP"/>
        </w:rPr>
        <w:t>N</w:t>
      </w:r>
      <w:r w:rsidR="007814F8" w:rsidRPr="00045090">
        <w:rPr>
          <w:lang w:eastAsia="ja-JP"/>
        </w:rPr>
        <w:t xml:space="preserve"> = 40</w:t>
      </w:r>
      <w:r w:rsidRPr="00045090">
        <w:rPr>
          <w:lang w:eastAsia="ja-JP"/>
        </w:rPr>
        <w:t xml:space="preserve">, </w:t>
      </w:r>
      <w:r w:rsidR="007814F8" w:rsidRPr="00045090">
        <w:rPr>
          <w:i/>
          <w:iCs/>
          <w:lang w:eastAsia="ja-JP"/>
        </w:rPr>
        <w:t>x</w:t>
      </w:r>
      <w:r w:rsidR="007814F8" w:rsidRPr="00045090">
        <w:rPr>
          <w:vertAlign w:val="subscript"/>
          <w:lang w:eastAsia="ja-JP"/>
        </w:rPr>
        <w:t>int8</w:t>
      </w:r>
      <w:r w:rsidR="007814F8" w:rsidRPr="00045090">
        <w:rPr>
          <w:lang w:eastAsia="ja-JP"/>
        </w:rPr>
        <w:t>(</w:t>
      </w:r>
      <w:r w:rsidR="007814F8" w:rsidRPr="00045090">
        <w:rPr>
          <w:i/>
          <w:iCs/>
          <w:lang w:eastAsia="ja-JP"/>
        </w:rPr>
        <w:t>n</w:t>
      </w:r>
      <w:r w:rsidR="007814F8" w:rsidRPr="00045090">
        <w:rPr>
          <w:lang w:eastAsia="ja-JP"/>
        </w:rPr>
        <w:t xml:space="preserve">) </w:t>
      </w:r>
      <w:r w:rsidRPr="00045090">
        <w:rPr>
          <w:lang w:eastAsia="ja-JP"/>
        </w:rPr>
        <w:t xml:space="preserve">is obtained using </w:t>
      </w:r>
      <w:r w:rsidR="00480A9F">
        <w:rPr>
          <w:lang w:eastAsia="ja-JP"/>
        </w:rPr>
        <w:t xml:space="preserve">the </w:t>
      </w:r>
      <w:r w:rsidRPr="00045090">
        <w:rPr>
          <w:lang w:eastAsia="ja-JP"/>
        </w:rPr>
        <w:t xml:space="preserve">above predicted value and the decoded residual value </w:t>
      </w:r>
      <w:r w:rsidR="007814F8" w:rsidRPr="00045090">
        <w:rPr>
          <w:i/>
          <w:iCs/>
          <w:lang w:eastAsia="ja-JP"/>
        </w:rPr>
        <w:t>r</w:t>
      </w:r>
      <w:r w:rsidR="007814F8" w:rsidRPr="00045090">
        <w:rPr>
          <w:lang w:eastAsia="ja-JP"/>
        </w:rPr>
        <w:t>(</w:t>
      </w:r>
      <w:r w:rsidR="007814F8" w:rsidRPr="00045090">
        <w:rPr>
          <w:i/>
          <w:iCs/>
          <w:lang w:eastAsia="ja-JP"/>
        </w:rPr>
        <w:t>n</w:t>
      </w:r>
      <w:r w:rsidR="007814F8" w:rsidRPr="00045090">
        <w:rPr>
          <w:lang w:eastAsia="ja-JP"/>
        </w:rPr>
        <w:t xml:space="preserve">) </w:t>
      </w:r>
      <w:r w:rsidRPr="00045090">
        <w:rPr>
          <w:lang w:eastAsia="ja-JP"/>
        </w:rPr>
        <w:t>as follow</w:t>
      </w:r>
      <w:r w:rsidR="00480A9F">
        <w:rPr>
          <w:lang w:eastAsia="ja-JP"/>
        </w:rPr>
        <w:t>s</w:t>
      </w:r>
      <w:r w:rsidRPr="00045090">
        <w:rPr>
          <w:lang w:eastAsia="ja-JP"/>
        </w:rPr>
        <w:t>:</w:t>
      </w:r>
    </w:p>
    <w:p w:rsidR="00480A9F" w:rsidRPr="00045090" w:rsidRDefault="00480A9F" w:rsidP="00480A9F">
      <w:pPr>
        <w:pStyle w:val="Equation"/>
        <w:rPr>
          <w:bCs/>
          <w:lang w:eastAsia="ja-JP"/>
        </w:rPr>
      </w:pPr>
      <w:r>
        <w:tab/>
      </w:r>
      <w:r>
        <w:tab/>
      </w:r>
      <w:r w:rsidRPr="00045090">
        <w:rPr>
          <w:position w:val="-12"/>
        </w:rPr>
        <w:object w:dxaOrig="2380" w:dyaOrig="360">
          <v:shape id="_x0000_i1431" type="#_x0000_t75" style="width:119.6pt;height:18.15pt" o:ole="" o:allowoverlap="f">
            <v:imagedata r:id="rId753" o:title=""/>
          </v:shape>
          <o:OLEObject Type="Embed" ProgID="Equation.3" ShapeID="_x0000_i1431" DrawAspect="Content" ObjectID="_1333885494" r:id="rId754"/>
        </w:object>
      </w:r>
      <w:r w:rsidRPr="00045090">
        <w:rPr>
          <w:lang w:eastAsia="ja-JP"/>
        </w:rPr>
        <w:tab/>
      </w:r>
      <w:r w:rsidRPr="00045090">
        <w:rPr>
          <w:bCs/>
          <w:lang w:eastAsia="ja-JP"/>
        </w:rPr>
        <w:t>(</w:t>
      </w:r>
      <w:r>
        <w:rPr>
          <w:bCs/>
          <w:lang w:eastAsia="ja-JP"/>
        </w:rPr>
        <w:t>8-14</w:t>
      </w:r>
      <w:r w:rsidRPr="00045090">
        <w:rPr>
          <w:bCs/>
          <w:lang w:eastAsia="ja-JP"/>
        </w:rPr>
        <w:t>)</w:t>
      </w:r>
    </w:p>
    <w:p w:rsidR="00DE4291" w:rsidRPr="00045090" w:rsidRDefault="00DE4291" w:rsidP="007814F8">
      <w:pPr>
        <w:rPr>
          <w:lang w:eastAsia="ja-JP"/>
        </w:rPr>
      </w:pPr>
      <w:r w:rsidRPr="00045090">
        <w:rPr>
          <w:lang w:eastAsia="ja-JP"/>
        </w:rPr>
        <w:t xml:space="preserve">If the target law is </w:t>
      </w:r>
      <w:r w:rsidRPr="00045090">
        <w:rPr>
          <w:lang w:eastAsia="ko-KR"/>
        </w:rPr>
        <w:t>µ</w:t>
      </w:r>
      <w:r w:rsidRPr="00045090">
        <w:rPr>
          <w:lang w:eastAsia="ko-KR"/>
        </w:rPr>
        <w:noBreakHyphen/>
        <w:t>law</w:t>
      </w:r>
      <w:r w:rsidRPr="00045090">
        <w:rPr>
          <w:lang w:eastAsia="ja-JP"/>
        </w:rPr>
        <w:t xml:space="preserve"> and </w:t>
      </w:r>
      <w:r w:rsidR="007814F8" w:rsidRPr="00045090">
        <w:rPr>
          <w:i/>
          <w:iCs/>
          <w:lang w:eastAsia="ja-JP"/>
        </w:rPr>
        <w:t>N</w:t>
      </w:r>
      <w:r w:rsidR="007814F8" w:rsidRPr="00045090">
        <w:rPr>
          <w:lang w:eastAsia="ja-JP"/>
        </w:rPr>
        <w:t> &gt; 40</w:t>
      </w:r>
      <w:r w:rsidRPr="00045090">
        <w:rPr>
          <w:lang w:eastAsia="ja-JP"/>
        </w:rPr>
        <w:t xml:space="preserve">, </w:t>
      </w:r>
      <w:r w:rsidR="007814F8" w:rsidRPr="00045090">
        <w:rPr>
          <w:i/>
          <w:iCs/>
          <w:lang w:eastAsia="ja-JP"/>
        </w:rPr>
        <w:t>x</w:t>
      </w:r>
      <w:r w:rsidR="007814F8" w:rsidRPr="00045090">
        <w:rPr>
          <w:vertAlign w:val="subscript"/>
          <w:lang w:eastAsia="ja-JP"/>
        </w:rPr>
        <w:t>int8</w:t>
      </w:r>
      <w:r w:rsidR="007814F8" w:rsidRPr="00045090">
        <w:rPr>
          <w:lang w:eastAsia="ja-JP"/>
        </w:rPr>
        <w:t>(</w:t>
      </w:r>
      <w:r w:rsidR="007814F8" w:rsidRPr="00045090">
        <w:rPr>
          <w:i/>
          <w:iCs/>
          <w:lang w:eastAsia="ja-JP"/>
        </w:rPr>
        <w:t>n</w:t>
      </w:r>
      <w:r w:rsidR="007814F8" w:rsidRPr="00045090">
        <w:rPr>
          <w:lang w:eastAsia="ja-JP"/>
        </w:rPr>
        <w:t>)</w:t>
      </w:r>
      <w:r w:rsidRPr="00045090">
        <w:rPr>
          <w:lang w:eastAsia="ja-JP"/>
        </w:rPr>
        <w:t xml:space="preserve"> is obtained using </w:t>
      </w:r>
      <w:r w:rsidR="00480A9F">
        <w:rPr>
          <w:lang w:eastAsia="ja-JP"/>
        </w:rPr>
        <w:t xml:space="preserve">the </w:t>
      </w:r>
      <w:r w:rsidRPr="00045090">
        <w:rPr>
          <w:lang w:eastAsia="ja-JP"/>
        </w:rPr>
        <w:t xml:space="preserve">above predicted value and the decoded residual value </w:t>
      </w:r>
      <w:r w:rsidR="007814F8" w:rsidRPr="00045090">
        <w:rPr>
          <w:i/>
          <w:iCs/>
          <w:lang w:eastAsia="ja-JP"/>
        </w:rPr>
        <w:t>r</w:t>
      </w:r>
      <w:r w:rsidR="007814F8" w:rsidRPr="00045090">
        <w:rPr>
          <w:lang w:eastAsia="ja-JP"/>
        </w:rPr>
        <w:t>(</w:t>
      </w:r>
      <w:r w:rsidR="007814F8" w:rsidRPr="00045090">
        <w:rPr>
          <w:i/>
          <w:iCs/>
          <w:lang w:eastAsia="ja-JP"/>
        </w:rPr>
        <w:t>n</w:t>
      </w:r>
      <w:r w:rsidR="007814F8" w:rsidRPr="00045090">
        <w:rPr>
          <w:lang w:eastAsia="ja-JP"/>
        </w:rPr>
        <w:t>)</w:t>
      </w:r>
      <w:r w:rsidRPr="00045090">
        <w:rPr>
          <w:lang w:eastAsia="ja-JP"/>
        </w:rPr>
        <w:t xml:space="preserve"> as follow</w:t>
      </w:r>
      <w:r w:rsidR="00480A9F">
        <w:rPr>
          <w:lang w:eastAsia="ja-JP"/>
        </w:rPr>
        <w:t>s</w:t>
      </w:r>
      <w:r w:rsidRPr="00045090">
        <w:rPr>
          <w:lang w:eastAsia="ja-JP"/>
        </w:rPr>
        <w:t>:</w:t>
      </w:r>
    </w:p>
    <w:p w:rsidR="00480A9F" w:rsidRPr="00045090" w:rsidRDefault="00480A9F" w:rsidP="00480A9F">
      <w:pPr>
        <w:pStyle w:val="Equation"/>
        <w:rPr>
          <w:bCs/>
          <w:lang w:eastAsia="ja-JP"/>
        </w:rPr>
      </w:pPr>
      <w:r>
        <w:tab/>
      </w:r>
      <w:r>
        <w:tab/>
      </w:r>
      <w:r w:rsidRPr="00045090">
        <w:rPr>
          <w:position w:val="-14"/>
        </w:rPr>
        <w:object w:dxaOrig="5179" w:dyaOrig="380">
          <v:shape id="_x0000_i1432" type="#_x0000_t75" style="width:258.5pt;height:19.3pt" o:ole="" o:allowoverlap="f">
            <v:imagedata r:id="rId755" o:title=""/>
          </v:shape>
          <o:OLEObject Type="Embed" ProgID="Equation.3" ShapeID="_x0000_i1432" DrawAspect="Content" ObjectID="_1333885495" r:id="rId756"/>
        </w:object>
      </w:r>
      <w:r w:rsidRPr="00045090">
        <w:rPr>
          <w:lang w:eastAsia="ja-JP"/>
        </w:rPr>
        <w:tab/>
      </w:r>
      <w:r w:rsidRPr="00045090">
        <w:rPr>
          <w:bCs/>
          <w:lang w:eastAsia="ja-JP"/>
        </w:rPr>
        <w:t>(</w:t>
      </w:r>
      <w:r>
        <w:rPr>
          <w:bCs/>
          <w:lang w:eastAsia="ja-JP"/>
        </w:rPr>
        <w:t>8-15</w:t>
      </w:r>
      <w:r w:rsidRPr="00045090">
        <w:rPr>
          <w:bCs/>
          <w:lang w:eastAsia="ja-JP"/>
        </w:rPr>
        <w:t>)</w:t>
      </w:r>
    </w:p>
    <w:p w:rsidR="00DE4291" w:rsidRPr="00045090" w:rsidRDefault="00DC69A2" w:rsidP="00B1618A">
      <w:pPr>
        <w:rPr>
          <w:lang w:eastAsia="ja-JP"/>
        </w:rPr>
      </w:pPr>
      <w:r>
        <w:rPr>
          <w:lang w:eastAsia="ja-JP"/>
        </w:rPr>
        <w:t>w</w:t>
      </w:r>
      <w:r w:rsidR="00DE4291" w:rsidRPr="00045090">
        <w:rPr>
          <w:lang w:eastAsia="ja-JP"/>
        </w:rPr>
        <w:t>here</w:t>
      </w:r>
      <w:r w:rsidR="007814F8" w:rsidRPr="00045090">
        <w:rPr>
          <w:lang w:eastAsia="ja-JP"/>
        </w:rPr>
        <w:t xml:space="preserve"> </w:t>
      </w:r>
      <w:r w:rsidR="007814F8" w:rsidRPr="00045090">
        <w:rPr>
          <w:position w:val="-14"/>
        </w:rPr>
        <w:object w:dxaOrig="1320" w:dyaOrig="380">
          <v:shape id="_x0000_i1433" type="#_x0000_t75" style="width:65.2pt;height:19.3pt" o:ole="" o:allowoverlap="f">
            <v:imagedata r:id="rId757" o:title=""/>
          </v:shape>
          <o:OLEObject Type="Embed" ProgID="Equation.3" ShapeID="_x0000_i1433" DrawAspect="Content" ObjectID="_1333885496" r:id="rId758"/>
        </w:object>
      </w:r>
      <w:r w:rsidR="00DE4291" w:rsidRPr="00045090">
        <w:rPr>
          <w:lang w:eastAsia="ja-JP"/>
        </w:rPr>
        <w:t xml:space="preserve"> is the PM zero mapping described </w:t>
      </w:r>
      <w:r w:rsidR="00B1618A">
        <w:rPr>
          <w:lang w:eastAsia="ja-JP"/>
        </w:rPr>
        <w:t>in e</w:t>
      </w:r>
      <w:r w:rsidR="00DE4291" w:rsidRPr="00045090">
        <w:rPr>
          <w:lang w:eastAsia="ja-JP"/>
        </w:rPr>
        <w:t xml:space="preserve">quation (7-60) </w:t>
      </w:r>
      <w:r>
        <w:rPr>
          <w:lang w:eastAsia="ja-JP"/>
        </w:rPr>
        <w:t>of c</w:t>
      </w:r>
      <w:r w:rsidR="00DE4291" w:rsidRPr="00045090">
        <w:rPr>
          <w:lang w:eastAsia="ja-JP"/>
        </w:rPr>
        <w:t>lause 7.10.5.2</w:t>
      </w:r>
      <w:r>
        <w:rPr>
          <w:lang w:eastAsia="ja-JP"/>
        </w:rPr>
        <w:t>,</w:t>
      </w:r>
      <w:r w:rsidR="00DE4291" w:rsidRPr="00045090">
        <w:rPr>
          <w:lang w:eastAsia="ja-JP"/>
        </w:rPr>
        <w:t xml:space="preserve"> and</w:t>
      </w:r>
      <w:r w:rsidR="002D70DE" w:rsidRPr="00045090">
        <w:rPr>
          <w:lang w:eastAsia="ja-JP"/>
        </w:rPr>
        <w:t xml:space="preserve"> </w:t>
      </w:r>
      <w:r w:rsidR="007814F8" w:rsidRPr="00045090">
        <w:rPr>
          <w:position w:val="-14"/>
        </w:rPr>
        <w:object w:dxaOrig="1320" w:dyaOrig="380">
          <v:shape id="_x0000_i1434" type="#_x0000_t75" style="width:65.2pt;height:19.3pt" o:ole="">
            <v:imagedata r:id="rId759" o:title=""/>
          </v:shape>
          <o:OLEObject Type="Embed" ProgID="Equation.3" ShapeID="_x0000_i1434" DrawAspect="Content" ObjectID="_1333885497" r:id="rId760"/>
        </w:object>
      </w:r>
      <w:r w:rsidR="00DE4291" w:rsidRPr="00045090">
        <w:rPr>
          <w:lang w:eastAsia="ja-JP"/>
        </w:rPr>
        <w:t xml:space="preserve"> is the reverse mapping of </w:t>
      </w:r>
      <w:r w:rsidR="007814F8" w:rsidRPr="00045090">
        <w:rPr>
          <w:position w:val="-14"/>
        </w:rPr>
        <w:object w:dxaOrig="1320" w:dyaOrig="380">
          <v:shape id="_x0000_i1435" type="#_x0000_t75" style="width:65.2pt;height:19.3pt" o:ole="" o:allowoverlap="f">
            <v:imagedata r:id="rId757" o:title=""/>
          </v:shape>
          <o:OLEObject Type="Embed" ProgID="Equation.3" ShapeID="_x0000_i1435" DrawAspect="Content" ObjectID="_1333885498" r:id="rId761"/>
        </w:object>
      </w:r>
      <w:r w:rsidR="00DE4291" w:rsidRPr="00045090">
        <w:t>.</w:t>
      </w:r>
    </w:p>
    <w:p w:rsidR="00DE4291" w:rsidRPr="00045090" w:rsidRDefault="00DE4291" w:rsidP="00DE4291">
      <w:pPr>
        <w:rPr>
          <w:lang w:eastAsia="ja-JP"/>
        </w:rPr>
      </w:pPr>
      <w:r w:rsidRPr="00045090">
        <w:rPr>
          <w:lang w:eastAsia="ja-JP"/>
        </w:rPr>
        <w:t xml:space="preserve">These processes are just </w:t>
      </w:r>
      <w:r w:rsidR="00DC69A2">
        <w:rPr>
          <w:lang w:eastAsia="ja-JP"/>
        </w:rPr>
        <w:t xml:space="preserve">the </w:t>
      </w:r>
      <w:r w:rsidRPr="00045090">
        <w:rPr>
          <w:lang w:eastAsia="ja-JP"/>
        </w:rPr>
        <w:t xml:space="preserve">reverse of </w:t>
      </w:r>
      <w:r w:rsidR="00DC69A2">
        <w:rPr>
          <w:lang w:eastAsia="ja-JP"/>
        </w:rPr>
        <w:t xml:space="preserve">those at </w:t>
      </w:r>
      <w:r w:rsidRPr="00045090">
        <w:rPr>
          <w:lang w:eastAsia="ja-JP"/>
        </w:rPr>
        <w:t>the encoder side.</w:t>
      </w:r>
    </w:p>
    <w:p w:rsidR="00DE4291" w:rsidRPr="00045090" w:rsidRDefault="00DE4291" w:rsidP="00DE4291">
      <w:pPr>
        <w:rPr>
          <w:lang w:eastAsia="ja-JP"/>
        </w:rPr>
      </w:pPr>
      <w:r w:rsidRPr="00045090">
        <w:rPr>
          <w:lang w:eastAsia="ja-JP"/>
        </w:rPr>
        <w:t xml:space="preserve">Reconstructed samples in </w:t>
      </w:r>
      <w:r w:rsidRPr="00045090">
        <w:rPr>
          <w:i/>
          <w:lang w:eastAsia="ja-JP"/>
        </w:rPr>
        <w:t>int8</w:t>
      </w:r>
      <w:r w:rsidRPr="00045090">
        <w:rPr>
          <w:lang w:eastAsia="ja-JP"/>
        </w:rPr>
        <w:t xml:space="preserve"> domain are converted to the linear domain as</w:t>
      </w:r>
      <w:r w:rsidR="00DC69A2">
        <w:rPr>
          <w:lang w:eastAsia="ja-JP"/>
        </w:rPr>
        <w:t>:</w:t>
      </w:r>
    </w:p>
    <w:p w:rsidR="00DC69A2" w:rsidRPr="00045090" w:rsidRDefault="00DC69A2" w:rsidP="00DC69A2">
      <w:pPr>
        <w:pStyle w:val="Equation"/>
        <w:rPr>
          <w:bCs/>
          <w:lang w:eastAsia="ja-JP"/>
        </w:rPr>
      </w:pPr>
      <w:r>
        <w:tab/>
      </w:r>
      <w:r>
        <w:tab/>
      </w:r>
      <w:r w:rsidRPr="00045090">
        <w:rPr>
          <w:position w:val="-12"/>
        </w:rPr>
        <w:object w:dxaOrig="3040" w:dyaOrig="360">
          <v:shape id="_x0000_i1436" type="#_x0000_t75" style="width:152.5pt;height:18.15pt" o:ole="" o:allowoverlap="f">
            <v:imagedata r:id="rId762" o:title=""/>
          </v:shape>
          <o:OLEObject Type="Embed" ProgID="Equation.3" ShapeID="_x0000_i1436" DrawAspect="Content" ObjectID="_1333885499" r:id="rId763"/>
        </w:object>
      </w:r>
      <w:r w:rsidRPr="00045090">
        <w:rPr>
          <w:lang w:eastAsia="ja-JP"/>
        </w:rPr>
        <w:tab/>
      </w:r>
      <w:r w:rsidRPr="00045090">
        <w:rPr>
          <w:bCs/>
          <w:lang w:eastAsia="ja-JP"/>
        </w:rPr>
        <w:t>(</w:t>
      </w:r>
      <w:r>
        <w:rPr>
          <w:bCs/>
          <w:lang w:eastAsia="ja-JP"/>
        </w:rPr>
        <w:t>8-16</w:t>
      </w:r>
      <w:r w:rsidRPr="00045090">
        <w:rPr>
          <w:bCs/>
          <w:lang w:eastAsia="ja-JP"/>
        </w:rPr>
        <w:t>)</w:t>
      </w:r>
    </w:p>
    <w:p w:rsidR="00DE4291" w:rsidRPr="00045090" w:rsidRDefault="00DE4291" w:rsidP="00B1618A">
      <w:pPr>
        <w:rPr>
          <w:rFonts w:eastAsia="MS Gothic"/>
          <w:noProof/>
          <w:szCs w:val="24"/>
          <w:lang w:eastAsia="ja-JP"/>
        </w:rPr>
      </w:pPr>
      <w:r w:rsidRPr="00045090">
        <w:rPr>
          <w:lang w:eastAsia="ja-JP"/>
        </w:rPr>
        <w:t xml:space="preserve">This value is immediately used for the recursive synthesis filter at the next sample. For samples with indices less than the prediction order, </w:t>
      </w:r>
      <w:r w:rsidRPr="00045090">
        <w:t xml:space="preserve">progressive </w:t>
      </w:r>
      <w:r w:rsidRPr="00045090">
        <w:rPr>
          <w:lang w:eastAsia="ja-JP"/>
        </w:rPr>
        <w:t xml:space="preserve">linear </w:t>
      </w:r>
      <w:r w:rsidRPr="00045090">
        <w:t>is</w:t>
      </w:r>
      <w:r w:rsidRPr="00045090">
        <w:rPr>
          <w:lang w:eastAsia="ja-JP"/>
        </w:rPr>
        <w:t xml:space="preserve"> used.</w:t>
      </w:r>
      <w:r w:rsidRPr="00045090">
        <w:rPr>
          <w:rFonts w:eastAsia="MS Gothic"/>
          <w:noProof/>
          <w:szCs w:val="24"/>
          <w:lang w:eastAsia="ja-JP"/>
        </w:rPr>
        <w:t xml:space="preserve"> F</w:t>
      </w:r>
      <w:r w:rsidR="00B1618A">
        <w:rPr>
          <w:rFonts w:eastAsia="MS Gothic"/>
          <w:noProof/>
          <w:szCs w:val="24"/>
          <w:lang w:eastAsia="ja-JP"/>
        </w:rPr>
        <w:t>or the first samples of a frame, there is no prediction.</w:t>
      </w:r>
    </w:p>
    <w:p w:rsidR="00DC69A2" w:rsidRPr="00045090" w:rsidRDefault="00DC69A2" w:rsidP="00DC69A2">
      <w:pPr>
        <w:pStyle w:val="Equation"/>
        <w:rPr>
          <w:bCs/>
          <w:lang w:eastAsia="ja-JP"/>
        </w:rPr>
      </w:pPr>
      <w:r>
        <w:tab/>
      </w:r>
      <w:r>
        <w:tab/>
      </w:r>
      <w:r w:rsidRPr="00045090">
        <w:rPr>
          <w:position w:val="-12"/>
        </w:rPr>
        <w:object w:dxaOrig="1240" w:dyaOrig="360">
          <v:shape id="_x0000_i1437" type="#_x0000_t75" style="width:61.8pt;height:18.15pt" o:ole="" o:allowoverlap="f">
            <v:imagedata r:id="rId764" o:title=""/>
          </v:shape>
          <o:OLEObject Type="Embed" ProgID="Equation.3" ShapeID="_x0000_i1437" DrawAspect="Content" ObjectID="_1333885500" r:id="rId765"/>
        </w:object>
      </w:r>
      <w:r w:rsidRPr="00045090">
        <w:rPr>
          <w:lang w:eastAsia="ja-JP"/>
        </w:rPr>
        <w:tab/>
      </w:r>
      <w:r w:rsidRPr="00045090">
        <w:rPr>
          <w:bCs/>
          <w:lang w:eastAsia="ja-JP"/>
        </w:rPr>
        <w:t>(</w:t>
      </w:r>
      <w:r>
        <w:rPr>
          <w:bCs/>
          <w:lang w:eastAsia="ja-JP"/>
        </w:rPr>
        <w:t>8-17</w:t>
      </w:r>
      <w:r w:rsidRPr="00045090">
        <w:rPr>
          <w:bCs/>
          <w:lang w:eastAsia="ja-JP"/>
        </w:rPr>
        <w:t>)</w:t>
      </w:r>
    </w:p>
    <w:p w:rsidR="00DE4291" w:rsidRPr="00045090" w:rsidRDefault="00DE4291" w:rsidP="00DC69A2">
      <w:pPr>
        <w:rPr>
          <w:lang w:eastAsia="ja-JP"/>
        </w:rPr>
      </w:pPr>
      <w:r w:rsidRPr="00045090">
        <w:rPr>
          <w:lang w:eastAsia="ja-JP"/>
        </w:rPr>
        <w:t xml:space="preserve">For </w:t>
      </w:r>
      <w:r w:rsidR="00DC69A2">
        <w:rPr>
          <w:lang w:eastAsia="ja-JP"/>
        </w:rPr>
        <w:t xml:space="preserve">a </w:t>
      </w:r>
      <w:r w:rsidRPr="00045090">
        <w:rPr>
          <w:lang w:eastAsia="ja-JP"/>
        </w:rPr>
        <w:t xml:space="preserve">sample with index </w:t>
      </w:r>
      <w:r w:rsidRPr="00045090">
        <w:rPr>
          <w:i/>
          <w:lang w:eastAsia="ja-JP"/>
        </w:rPr>
        <w:t>n</w:t>
      </w:r>
      <w:r w:rsidR="00DC69A2" w:rsidRPr="00DC69A2">
        <w:rPr>
          <w:iCs/>
          <w:lang w:eastAsia="ja-JP"/>
        </w:rPr>
        <w:t>,</w:t>
      </w:r>
      <w:r w:rsidR="00DC69A2">
        <w:rPr>
          <w:i/>
          <w:lang w:eastAsia="ja-JP"/>
        </w:rPr>
        <w:t xml:space="preserve"> </w:t>
      </w:r>
      <w:r w:rsidRPr="00045090">
        <w:rPr>
          <w:lang w:eastAsia="ja-JP"/>
        </w:rPr>
        <w:t>where</w:t>
      </w:r>
      <w:r w:rsidR="00A4735E" w:rsidRPr="00045090">
        <w:rPr>
          <w:lang w:eastAsia="ja-JP"/>
        </w:rPr>
        <w:t xml:space="preserve"> </w:t>
      </w:r>
      <w:r w:rsidR="00A4735E" w:rsidRPr="00045090">
        <w:rPr>
          <w:position w:val="-6"/>
        </w:rPr>
        <w:object w:dxaOrig="900" w:dyaOrig="340">
          <v:shape id="_x0000_i1438" type="#_x0000_t75" style="width:45.35pt;height:17pt" o:ole="" o:allowoverlap="f">
            <v:imagedata r:id="rId766" o:title=""/>
          </v:shape>
          <o:OLEObject Type="Embed" ProgID="Equation.3" ShapeID="_x0000_i1438" DrawAspect="Content" ObjectID="_1333885501" r:id="rId767"/>
        </w:object>
      </w:r>
      <w:r w:rsidRPr="00045090">
        <w:rPr>
          <w:lang w:eastAsia="ja-JP"/>
        </w:rPr>
        <w:t xml:space="preserve">, </w:t>
      </w:r>
      <w:r w:rsidR="00DC69A2">
        <w:rPr>
          <w:lang w:eastAsia="ja-JP"/>
        </w:rPr>
        <w:t xml:space="preserve">the </w:t>
      </w:r>
      <w:r w:rsidRPr="00045090">
        <w:rPr>
          <w:lang w:eastAsia="ja-JP"/>
        </w:rPr>
        <w:t xml:space="preserve">predicted value </w:t>
      </w:r>
      <w:r w:rsidR="00A4735E" w:rsidRPr="00045090">
        <w:rPr>
          <w:position w:val="-12"/>
        </w:rPr>
        <w:object w:dxaOrig="900" w:dyaOrig="360">
          <v:shape id="_x0000_i1439" type="#_x0000_t75" style="width:45.35pt;height:18.15pt" o:ole="">
            <v:imagedata r:id="rId768" o:title=""/>
          </v:shape>
          <o:OLEObject Type="Embed" ProgID="Equation.3" ShapeID="_x0000_i1439" DrawAspect="Content" ObjectID="_1333885502" r:id="rId769"/>
        </w:object>
      </w:r>
      <w:r w:rsidRPr="00045090">
        <w:rPr>
          <w:lang w:eastAsia="ja-JP"/>
        </w:rPr>
        <w:t xml:space="preserve">, is given by </w:t>
      </w:r>
      <w:r w:rsidRPr="00045090">
        <w:rPr>
          <w:i/>
          <w:lang w:eastAsia="ja-JP"/>
        </w:rPr>
        <w:t>n</w:t>
      </w:r>
      <w:r w:rsidRPr="00045090">
        <w:rPr>
          <w:lang w:eastAsia="ja-JP"/>
        </w:rPr>
        <w:t xml:space="preserve">-th order prediction using a set of </w:t>
      </w:r>
      <w:r w:rsidRPr="00045090">
        <w:rPr>
          <w:i/>
          <w:lang w:eastAsia="ja-JP"/>
        </w:rPr>
        <w:t>n</w:t>
      </w:r>
      <w:r w:rsidRPr="00045090">
        <w:rPr>
          <w:lang w:eastAsia="ja-JP"/>
        </w:rPr>
        <w:t>-th order predictive coefficients</w:t>
      </w:r>
      <w:r w:rsidR="002D70DE" w:rsidRPr="00045090">
        <w:rPr>
          <w:lang w:eastAsia="ja-JP"/>
        </w:rPr>
        <w:t xml:space="preserve"> </w:t>
      </w:r>
      <w:r w:rsidR="00A4735E" w:rsidRPr="00045090">
        <w:rPr>
          <w:position w:val="-12"/>
        </w:rPr>
        <w:object w:dxaOrig="1340" w:dyaOrig="420">
          <v:shape id="_x0000_i1440" type="#_x0000_t75" style="width:67.45pt;height:21pt" o:ole="" o:allowoverlap="f">
            <v:imagedata r:id="rId770" o:title=""/>
          </v:shape>
          <o:OLEObject Type="Embed" ProgID="Equation.3" ShapeID="_x0000_i1440" DrawAspect="Content" ObjectID="_1333885503" r:id="rId771"/>
        </w:object>
      </w:r>
      <w:r w:rsidR="00DC69A2">
        <w:rPr>
          <w:lang w:eastAsia="ja-JP"/>
        </w:rPr>
        <w:t>, as:</w:t>
      </w:r>
    </w:p>
    <w:p w:rsidR="00DC69A2" w:rsidRPr="00045090" w:rsidRDefault="00DC69A2" w:rsidP="00DC69A2">
      <w:pPr>
        <w:pStyle w:val="Equation"/>
        <w:rPr>
          <w:bCs/>
          <w:lang w:eastAsia="ja-JP"/>
        </w:rPr>
      </w:pPr>
      <w:r>
        <w:tab/>
      </w:r>
      <w:r>
        <w:tab/>
      </w:r>
      <w:r w:rsidRPr="00045090">
        <w:rPr>
          <w:position w:val="-32"/>
        </w:rPr>
        <w:object w:dxaOrig="4360" w:dyaOrig="760">
          <v:shape id="_x0000_i1441" type="#_x0000_t75" style="width:218.25pt;height:38pt" o:ole="" o:allowoverlap="f">
            <v:imagedata r:id="rId772" o:title=""/>
          </v:shape>
          <o:OLEObject Type="Embed" ProgID="Equation.3" ShapeID="_x0000_i1441" DrawAspect="Content" ObjectID="_1333885504" r:id="rId773"/>
        </w:object>
      </w:r>
      <w:r w:rsidRPr="00045090">
        <w:rPr>
          <w:lang w:eastAsia="ja-JP"/>
        </w:rPr>
        <w:tab/>
      </w:r>
      <w:r w:rsidRPr="00045090">
        <w:rPr>
          <w:bCs/>
          <w:lang w:eastAsia="ja-JP"/>
        </w:rPr>
        <w:t>(</w:t>
      </w:r>
      <w:r>
        <w:rPr>
          <w:bCs/>
          <w:lang w:eastAsia="ja-JP"/>
        </w:rPr>
        <w:t>8-18</w:t>
      </w:r>
      <w:r w:rsidRPr="00045090">
        <w:rPr>
          <w:bCs/>
          <w:lang w:eastAsia="ja-JP"/>
        </w:rPr>
        <w:t>)</w:t>
      </w:r>
    </w:p>
    <w:p w:rsidR="00DE4291" w:rsidRPr="00045090" w:rsidRDefault="00DE4291" w:rsidP="00A4735E">
      <w:pPr>
        <w:rPr>
          <w:lang w:eastAsia="ja-JP"/>
        </w:rPr>
      </w:pPr>
      <w:r w:rsidRPr="00045090">
        <w:rPr>
          <w:lang w:eastAsia="ja-JP"/>
        </w:rPr>
        <w:t xml:space="preserve">As a result, the number of coefficients increases in correspondence to the sample position from the beginning up to the position of prediction order </w:t>
      </w:r>
      <w:r w:rsidR="00A4735E" w:rsidRPr="00045090">
        <w:rPr>
          <w:position w:val="-4"/>
        </w:rPr>
        <w:object w:dxaOrig="240" w:dyaOrig="320">
          <v:shape id="_x0000_i1442" type="#_x0000_t75" style="width:12.45pt;height:15.85pt" o:ole="" o:allowoverlap="f">
            <v:imagedata r:id="rId774" o:title=""/>
          </v:shape>
          <o:OLEObject Type="Embed" ProgID="Equation.3" ShapeID="_x0000_i1442" DrawAspect="Content" ObjectID="_1333885505" r:id="rId775"/>
        </w:object>
      </w:r>
      <w:r w:rsidRPr="00045090">
        <w:rPr>
          <w:lang w:eastAsia="ja-JP"/>
        </w:rPr>
        <w:t>.</w:t>
      </w:r>
    </w:p>
    <w:p w:rsidR="00DE4291" w:rsidRPr="00045090" w:rsidRDefault="00DE4291" w:rsidP="00DC69A2">
      <w:pPr>
        <w:rPr>
          <w:lang w:eastAsia="ja-JP"/>
        </w:rPr>
      </w:pPr>
      <w:r w:rsidRPr="00045090">
        <w:rPr>
          <w:lang w:eastAsia="ja-JP"/>
        </w:rPr>
        <w:t xml:space="preserve">When sample index </w:t>
      </w:r>
      <w:r w:rsidRPr="00045090">
        <w:rPr>
          <w:i/>
          <w:lang w:eastAsia="ja-JP"/>
        </w:rPr>
        <w:t xml:space="preserve">n </w:t>
      </w:r>
      <w:r w:rsidRPr="00045090">
        <w:rPr>
          <w:lang w:eastAsia="ja-JP"/>
        </w:rPr>
        <w:t xml:space="preserve">is </w:t>
      </w:r>
      <w:r w:rsidR="00A4735E" w:rsidRPr="00045090">
        <w:rPr>
          <w:position w:val="-6"/>
        </w:rPr>
        <w:object w:dxaOrig="1040" w:dyaOrig="340">
          <v:shape id="_x0000_i1443" type="#_x0000_t75" style="width:52.15pt;height:17pt" o:ole="" o:allowoverlap="f">
            <v:imagedata r:id="rId776" o:title=""/>
          </v:shape>
          <o:OLEObject Type="Embed" ProgID="Equation.3" ShapeID="_x0000_i1443" DrawAspect="Content" ObjectID="_1333885506" r:id="rId777"/>
        </w:object>
      </w:r>
      <w:r w:rsidRPr="00045090">
        <w:rPr>
          <w:lang w:eastAsia="ja-JP"/>
        </w:rPr>
        <w:t xml:space="preserve">, </w:t>
      </w:r>
      <w:r w:rsidR="00DC69A2">
        <w:rPr>
          <w:lang w:eastAsia="ja-JP"/>
        </w:rPr>
        <w:t xml:space="preserve">the </w:t>
      </w:r>
      <w:r w:rsidRPr="00045090">
        <w:rPr>
          <w:lang w:eastAsia="ja-JP"/>
        </w:rPr>
        <w:t xml:space="preserve">predicted sample </w:t>
      </w:r>
      <w:r w:rsidR="00A4735E" w:rsidRPr="00045090">
        <w:rPr>
          <w:position w:val="-12"/>
        </w:rPr>
        <w:object w:dxaOrig="900" w:dyaOrig="360">
          <v:shape id="_x0000_i1444" type="#_x0000_t75" style="width:45.35pt;height:18.15pt" o:ole="" o:allowoverlap="f">
            <v:imagedata r:id="rId778" o:title=""/>
          </v:shape>
          <o:OLEObject Type="Embed" ProgID="Equation.3" ShapeID="_x0000_i1444" DrawAspect="Content" ObjectID="_1333885507" r:id="rId779"/>
        </w:object>
      </w:r>
      <w:r w:rsidRPr="00045090">
        <w:rPr>
          <w:lang w:eastAsia="ja-JP"/>
        </w:rPr>
        <w:t xml:space="preserve"> is given by </w:t>
      </w:r>
      <w:r w:rsidR="00DC69A2">
        <w:rPr>
          <w:lang w:eastAsia="ja-JP"/>
        </w:rPr>
        <w:t xml:space="preserve">the </w:t>
      </w:r>
      <w:r w:rsidRPr="00045090">
        <w:rPr>
          <w:lang w:eastAsia="ja-JP"/>
        </w:rPr>
        <w:t xml:space="preserve">ordinary </w:t>
      </w:r>
      <w:r w:rsidR="00A4735E" w:rsidRPr="00045090">
        <w:rPr>
          <w:position w:val="-4"/>
        </w:rPr>
        <w:object w:dxaOrig="240" w:dyaOrig="320">
          <v:shape id="_x0000_i1445" type="#_x0000_t75" style="width:12.45pt;height:15.85pt" o:ole="" o:allowoverlap="f">
            <v:imagedata r:id="rId774" o:title=""/>
          </v:shape>
          <o:OLEObject Type="Embed" ProgID="Equation.3" ShapeID="_x0000_i1445" DrawAspect="Content" ObjectID="_1333885508" r:id="rId780"/>
        </w:object>
      </w:r>
      <w:r w:rsidRPr="00045090">
        <w:rPr>
          <w:lang w:eastAsia="ja-JP"/>
        </w:rPr>
        <w:t xml:space="preserve">-th order prediction of </w:t>
      </w:r>
      <w:r w:rsidR="00293B75" w:rsidRPr="00045090">
        <w:rPr>
          <w:position w:val="-12"/>
        </w:rPr>
        <w:object w:dxaOrig="1420" w:dyaOrig="460">
          <v:shape id="_x0000_i1446" type="#_x0000_t75" style="width:70.85pt;height:22.7pt" o:ole="" o:allowoverlap="f">
            <v:imagedata r:id="rId781" o:title=""/>
          </v:shape>
          <o:OLEObject Type="Embed" ProgID="Equation.3" ShapeID="_x0000_i1446" DrawAspect="Content" ObjectID="_1333885509" r:id="rId782"/>
        </w:object>
      </w:r>
      <w:r w:rsidR="00DC69A2">
        <w:t>:</w:t>
      </w:r>
    </w:p>
    <w:p w:rsidR="00DC69A2" w:rsidRPr="00045090" w:rsidRDefault="00DC69A2" w:rsidP="00DC69A2">
      <w:pPr>
        <w:pStyle w:val="Equation"/>
        <w:rPr>
          <w:bCs/>
          <w:lang w:eastAsia="ja-JP"/>
        </w:rPr>
      </w:pPr>
      <w:r>
        <w:tab/>
      </w:r>
      <w:r>
        <w:tab/>
      </w:r>
      <w:r w:rsidRPr="00DC69A2">
        <w:rPr>
          <w:position w:val="-28"/>
        </w:rPr>
        <w:object w:dxaOrig="4060" w:dyaOrig="700">
          <v:shape id="_x0000_i1447" type="#_x0000_t75" style="width:203.55pt;height:35.15pt" o:ole="">
            <v:imagedata r:id="rId783" o:title=""/>
          </v:shape>
          <o:OLEObject Type="Embed" ProgID="Equation.3" ShapeID="_x0000_i1447" DrawAspect="Content" ObjectID="_1333885510" r:id="rId784"/>
        </w:object>
      </w:r>
      <w:r w:rsidRPr="00045090">
        <w:rPr>
          <w:lang w:eastAsia="ja-JP"/>
        </w:rPr>
        <w:tab/>
      </w:r>
      <w:r w:rsidRPr="00045090">
        <w:rPr>
          <w:bCs/>
          <w:lang w:eastAsia="ja-JP"/>
        </w:rPr>
        <w:t>(</w:t>
      </w:r>
      <w:r>
        <w:rPr>
          <w:bCs/>
          <w:lang w:eastAsia="ja-JP"/>
        </w:rPr>
        <w:t>8-19</w:t>
      </w:r>
      <w:r w:rsidRPr="00045090">
        <w:rPr>
          <w:bCs/>
          <w:lang w:eastAsia="ja-JP"/>
        </w:rPr>
        <w:t>)</w:t>
      </w:r>
    </w:p>
    <w:p w:rsidR="00DE4291" w:rsidRPr="00045090" w:rsidRDefault="00DE4291" w:rsidP="00293B75">
      <w:pPr>
        <w:rPr>
          <w:bCs/>
          <w:szCs w:val="24"/>
          <w:lang w:eastAsia="ja-JP"/>
        </w:rPr>
      </w:pPr>
      <w:r w:rsidRPr="00045090">
        <w:rPr>
          <w:bCs/>
          <w:szCs w:val="24"/>
          <w:lang w:eastAsia="ja-JP"/>
        </w:rPr>
        <w:t>Note that the last coefficient (</w:t>
      </w:r>
      <w:r w:rsidR="00293B75" w:rsidRPr="00045090">
        <w:rPr>
          <w:position w:val="-4"/>
        </w:rPr>
        <w:object w:dxaOrig="240" w:dyaOrig="320">
          <v:shape id="_x0000_i1448" type="#_x0000_t75" style="width:12.45pt;height:15.85pt" o:ole="" o:allowoverlap="f">
            <v:imagedata r:id="rId774" o:title=""/>
          </v:shape>
          <o:OLEObject Type="Embed" ProgID="Equation.3" ShapeID="_x0000_i1448" DrawAspect="Content" ObjectID="_1333885511" r:id="rId785"/>
        </w:object>
      </w:r>
      <w:r w:rsidR="00DC69A2">
        <w:rPr>
          <w:bCs/>
          <w:szCs w:val="24"/>
          <w:lang w:eastAsia="ja-JP"/>
        </w:rPr>
        <w:t>-th coefficient</w:t>
      </w:r>
      <w:r w:rsidRPr="00045090">
        <w:rPr>
          <w:bCs/>
          <w:szCs w:val="24"/>
          <w:lang w:eastAsia="ja-JP"/>
        </w:rPr>
        <w:t xml:space="preserve"> of </w:t>
      </w:r>
      <w:r w:rsidR="00293B75" w:rsidRPr="00045090">
        <w:rPr>
          <w:position w:val="-4"/>
        </w:rPr>
        <w:object w:dxaOrig="240" w:dyaOrig="320">
          <v:shape id="_x0000_i1449" type="#_x0000_t75" style="width:12.45pt;height:15.85pt" o:ole="" o:allowoverlap="f">
            <v:imagedata r:id="rId774" o:title=""/>
          </v:shape>
          <o:OLEObject Type="Embed" ProgID="Equation.3" ShapeID="_x0000_i1449" DrawAspect="Content" ObjectID="_1333885512" r:id="rId786"/>
        </w:object>
      </w:r>
      <w:r w:rsidRPr="00045090">
        <w:rPr>
          <w:bCs/>
          <w:i/>
          <w:szCs w:val="24"/>
          <w:lang w:eastAsia="ja-JP"/>
        </w:rPr>
        <w:t>-</w:t>
      </w:r>
      <w:r w:rsidRPr="00045090">
        <w:rPr>
          <w:bCs/>
          <w:szCs w:val="24"/>
          <w:lang w:eastAsia="ja-JP"/>
        </w:rPr>
        <w:t>th prediction</w:t>
      </w:r>
      <w:r w:rsidRPr="00045090">
        <w:rPr>
          <w:szCs w:val="24"/>
          <w:lang w:eastAsia="ja-JP"/>
        </w:rPr>
        <w:t xml:space="preserve">) </w:t>
      </w:r>
      <w:r w:rsidR="00293B75" w:rsidRPr="00045090">
        <w:rPr>
          <w:position w:val="-18"/>
        </w:rPr>
        <w:object w:dxaOrig="440" w:dyaOrig="520">
          <v:shape id="_x0000_i1450" type="#_x0000_t75" style="width:22.1pt;height:26.65pt" o:ole="">
            <v:imagedata r:id="rId787" o:title=""/>
          </v:shape>
          <o:OLEObject Type="Embed" ProgID="Equation.3" ShapeID="_x0000_i1450" DrawAspect="Content" ObjectID="_1333885513" r:id="rId788"/>
        </w:object>
      </w:r>
      <w:r w:rsidRPr="00045090">
        <w:rPr>
          <w:szCs w:val="24"/>
          <w:lang w:eastAsia="ja-JP"/>
        </w:rPr>
        <w:t xml:space="preserve"> is represented in Q15 format and all other coefficients are in Q12 format.</w:t>
      </w:r>
    </w:p>
    <w:p w:rsidR="00DE4291" w:rsidRPr="00045090" w:rsidRDefault="007B4B72" w:rsidP="007B4B72">
      <w:pPr>
        <w:pStyle w:val="Heading4"/>
      </w:pPr>
      <w:bookmarkStart w:id="692" w:name="_Toc232826898"/>
      <w:r w:rsidRPr="00045090">
        <w:t>8.8.4.3</w:t>
      </w:r>
      <w:r w:rsidRPr="00045090">
        <w:tab/>
      </w:r>
      <w:r w:rsidR="00DE4291" w:rsidRPr="00045090">
        <w:t>LTP synthesis</w:t>
      </w:r>
    </w:p>
    <w:p w:rsidR="00DE4291" w:rsidRPr="00045090" w:rsidRDefault="00DE4291" w:rsidP="00573C42">
      <w:pPr>
        <w:rPr>
          <w:lang w:eastAsia="ja-JP"/>
        </w:rPr>
      </w:pPr>
      <w:bookmarkStart w:id="693" w:name="_Toc234779840"/>
      <w:r w:rsidRPr="00045090">
        <w:rPr>
          <w:rFonts w:eastAsia="SimSun"/>
          <w:lang w:eastAsia="zh-CN"/>
        </w:rPr>
        <w:t>If the decoded prefix code flag indicates that the LTP mode is used, LTP synthesis will be performed. The number of sub-frame</w:t>
      </w:r>
      <w:r w:rsidR="00DC69A2">
        <w:rPr>
          <w:rFonts w:eastAsia="SimSun"/>
          <w:lang w:eastAsia="zh-CN"/>
        </w:rPr>
        <w:t>s</w:t>
      </w:r>
      <w:r w:rsidRPr="00045090">
        <w:rPr>
          <w:rFonts w:eastAsia="SimSun"/>
          <w:lang w:eastAsia="zh-CN"/>
        </w:rPr>
        <w:t xml:space="preserve"> </w:t>
      </w:r>
      <w:r w:rsidR="00293B75" w:rsidRPr="00045090">
        <w:rPr>
          <w:rFonts w:eastAsia="SimSun"/>
          <w:i/>
          <w:iCs/>
          <w:lang w:eastAsia="zh-CN"/>
        </w:rPr>
        <w:t>N</w:t>
      </w:r>
      <w:r w:rsidR="00293B75" w:rsidRPr="00045090">
        <w:rPr>
          <w:rFonts w:eastAsia="SimSun"/>
          <w:i/>
          <w:iCs/>
          <w:vertAlign w:val="subscript"/>
          <w:lang w:eastAsia="zh-CN"/>
        </w:rPr>
        <w:t>sfr</w:t>
      </w:r>
      <w:r w:rsidR="00DC69A2">
        <w:rPr>
          <w:rFonts w:eastAsia="SimSun"/>
          <w:lang w:eastAsia="zh-CN"/>
        </w:rPr>
        <w:t xml:space="preserve">, </w:t>
      </w:r>
      <w:r w:rsidRPr="00045090">
        <w:rPr>
          <w:rFonts w:eastAsia="SimSun"/>
          <w:lang w:eastAsia="zh-CN"/>
        </w:rPr>
        <w:t xml:space="preserve">is </w:t>
      </w:r>
      <w:r w:rsidRPr="00045090">
        <w:t xml:space="preserve">1, 2 </w:t>
      </w:r>
      <w:r w:rsidR="00DC69A2">
        <w:t>or</w:t>
      </w:r>
      <w:r w:rsidRPr="00045090">
        <w:t xml:space="preserve"> 3</w:t>
      </w:r>
      <w:r w:rsidRPr="00045090">
        <w:rPr>
          <w:lang w:eastAsia="ja-JP"/>
        </w:rPr>
        <w:t xml:space="preserve"> </w:t>
      </w:r>
      <w:r w:rsidRPr="00045090">
        <w:t>for</w:t>
      </w:r>
      <w:r w:rsidRPr="00045090">
        <w:rPr>
          <w:lang w:eastAsia="ja-JP"/>
        </w:rPr>
        <w:t xml:space="preserve"> 160-, 240- and 320-sample frame</w:t>
      </w:r>
      <w:r w:rsidR="00DC69A2">
        <w:rPr>
          <w:lang w:eastAsia="ja-JP"/>
        </w:rPr>
        <w:t>s</w:t>
      </w:r>
      <w:r w:rsidRPr="00045090">
        <w:rPr>
          <w:rFonts w:eastAsia="SimSun"/>
          <w:lang w:eastAsia="zh-CN"/>
        </w:rPr>
        <w:t>,</w:t>
      </w:r>
      <w:r w:rsidRPr="00045090">
        <w:t xml:space="preserve"> respectively.</w:t>
      </w:r>
      <w:r w:rsidRPr="00045090">
        <w:rPr>
          <w:rFonts w:eastAsia="SimSun"/>
          <w:lang w:eastAsia="zh-CN"/>
        </w:rPr>
        <w:t xml:space="preserve"> First, the pitch</w:t>
      </w:r>
      <w:r w:rsidRPr="00045090">
        <w:rPr>
          <w:lang w:eastAsia="ja-JP"/>
        </w:rPr>
        <w:t xml:space="preserve"> valu</w:t>
      </w:r>
      <w:r w:rsidRPr="00045090">
        <w:rPr>
          <w:rFonts w:eastAsia="SimSun"/>
          <w:lang w:eastAsia="zh-CN"/>
        </w:rPr>
        <w:t xml:space="preserve">es </w:t>
      </w:r>
      <w:r w:rsidR="00DC69A2">
        <w:sym w:font="Symbol" w:char="F074"/>
      </w:r>
      <w:r w:rsidR="00DC69A2" w:rsidRPr="00DC69A2">
        <w:rPr>
          <w:i/>
          <w:iCs/>
          <w:vertAlign w:val="subscript"/>
        </w:rPr>
        <w:t>i</w:t>
      </w:r>
      <w:r w:rsidRPr="00045090">
        <w:t xml:space="preserve"> </w:t>
      </w:r>
      <w:r w:rsidR="00293B75" w:rsidRPr="00045090">
        <w:t>1 ≤ </w:t>
      </w:r>
      <w:r w:rsidR="00293B75" w:rsidRPr="00045090">
        <w:rPr>
          <w:i/>
          <w:iCs/>
        </w:rPr>
        <w:t>i</w:t>
      </w:r>
      <w:r w:rsidR="00293B75" w:rsidRPr="00045090">
        <w:t> ≤ </w:t>
      </w:r>
      <w:r w:rsidR="00293B75" w:rsidRPr="00045090">
        <w:rPr>
          <w:i/>
          <w:iCs/>
        </w:rPr>
        <w:t>N</w:t>
      </w:r>
      <w:r w:rsidR="00293B75" w:rsidRPr="00045090">
        <w:rPr>
          <w:i/>
          <w:iCs/>
          <w:vertAlign w:val="subscript"/>
        </w:rPr>
        <w:t>sfr</w:t>
      </w:r>
      <w:r w:rsidR="00293B75" w:rsidRPr="00045090">
        <w:t xml:space="preserve"> </w:t>
      </w:r>
      <w:r w:rsidRPr="00045090">
        <w:t xml:space="preserve">of an </w:t>
      </w:r>
      <w:r w:rsidRPr="00045090">
        <w:rPr>
          <w:i/>
        </w:rPr>
        <w:t>i</w:t>
      </w:r>
      <w:r w:rsidRPr="00045090">
        <w:t xml:space="preserve">-th frame </w:t>
      </w:r>
      <w:r w:rsidRPr="00045090">
        <w:rPr>
          <w:rFonts w:eastAsia="SimSun"/>
          <w:lang w:eastAsia="zh-CN"/>
        </w:rPr>
        <w:t xml:space="preserve">are decoded. The pitch of the first sub-frame </w:t>
      </w:r>
      <w:r w:rsidR="00DC69A2">
        <w:sym w:font="Symbol" w:char="F074"/>
      </w:r>
      <w:r w:rsidR="00573C42" w:rsidRPr="00573C42">
        <w:rPr>
          <w:vertAlign w:val="subscript"/>
        </w:rPr>
        <w:t>1</w:t>
      </w:r>
      <w:r w:rsidRPr="00045090">
        <w:rPr>
          <w:rFonts w:eastAsia="SimSun"/>
          <w:lang w:eastAsia="zh-CN"/>
        </w:rPr>
        <w:t xml:space="preserve"> is </w:t>
      </w:r>
      <w:r w:rsidRPr="00045090">
        <w:rPr>
          <w:lang w:eastAsia="ja-JP"/>
        </w:rPr>
        <w:t>directly</w:t>
      </w:r>
      <w:r w:rsidRPr="00045090">
        <w:rPr>
          <w:rFonts w:eastAsia="SimSun"/>
          <w:lang w:eastAsia="zh-CN"/>
        </w:rPr>
        <w:t xml:space="preserve"> decoded with 6 bits, and then </w:t>
      </w:r>
      <w:r w:rsidRPr="00045090">
        <w:rPr>
          <w:lang w:eastAsia="ja-JP"/>
        </w:rPr>
        <w:t>pitch lag differences</w:t>
      </w:r>
      <w:r w:rsidR="00573C42">
        <w:rPr>
          <w:lang w:eastAsia="ja-JP"/>
        </w:rPr>
        <w:t xml:space="preserve"> </w:t>
      </w:r>
      <w:r w:rsidR="00573C42">
        <w:rPr>
          <w:lang w:eastAsia="ja-JP"/>
        </w:rPr>
        <w:sym w:font="Symbol" w:char="F044"/>
      </w:r>
      <w:r w:rsidR="00573C42">
        <w:rPr>
          <w:lang w:eastAsia="ja-JP"/>
        </w:rPr>
        <w:sym w:font="Symbol" w:char="F074"/>
      </w:r>
      <w:r w:rsidR="00573C42" w:rsidRPr="00573C42">
        <w:rPr>
          <w:i/>
          <w:iCs/>
          <w:vertAlign w:val="subscript"/>
          <w:lang w:eastAsia="ja-JP"/>
        </w:rPr>
        <w:t>i</w:t>
      </w:r>
      <w:r w:rsidRPr="00045090">
        <w:rPr>
          <w:lang w:eastAsia="ja-JP"/>
        </w:rPr>
        <w:t xml:space="preserve">, </w:t>
      </w:r>
      <w:r w:rsidR="00293B75" w:rsidRPr="00045090">
        <w:t>2 ≤ </w:t>
      </w:r>
      <w:r w:rsidR="00293B75" w:rsidRPr="00045090">
        <w:rPr>
          <w:i/>
          <w:iCs/>
        </w:rPr>
        <w:t>i</w:t>
      </w:r>
      <w:r w:rsidR="00293B75" w:rsidRPr="00045090">
        <w:t> ≤ </w:t>
      </w:r>
      <w:r w:rsidR="00293B75" w:rsidRPr="00045090">
        <w:rPr>
          <w:i/>
          <w:iCs/>
        </w:rPr>
        <w:t>N</w:t>
      </w:r>
      <w:r w:rsidR="00293B75" w:rsidRPr="00045090">
        <w:rPr>
          <w:i/>
          <w:iCs/>
          <w:vertAlign w:val="subscript"/>
        </w:rPr>
        <w:t>sfr</w:t>
      </w:r>
      <w:r w:rsidRPr="00045090">
        <w:rPr>
          <w:lang w:eastAsia="ja-JP"/>
        </w:rPr>
        <w:t xml:space="preserve"> are Rice decoded with Rice parameter 0 in order to reconstruct </w:t>
      </w:r>
      <w:r w:rsidRPr="00045090">
        <w:rPr>
          <w:rFonts w:eastAsia="SimSun"/>
          <w:lang w:eastAsia="zh-CN"/>
        </w:rPr>
        <w:t>the pitches of the rest of the frame</w:t>
      </w:r>
      <w:r w:rsidRPr="00045090">
        <w:rPr>
          <w:lang w:eastAsia="ja-JP"/>
        </w:rPr>
        <w:t>,</w:t>
      </w:r>
      <w:r w:rsidR="00DC69A2" w:rsidRPr="00DC69A2">
        <w:t xml:space="preserve"> </w:t>
      </w:r>
      <w:r w:rsidR="00DC69A2">
        <w:sym w:font="Symbol" w:char="F074"/>
      </w:r>
      <w:r w:rsidR="00DC69A2" w:rsidRPr="00DC69A2">
        <w:rPr>
          <w:i/>
          <w:iCs/>
          <w:vertAlign w:val="subscript"/>
        </w:rPr>
        <w:t>i</w:t>
      </w:r>
      <w:r w:rsidRPr="00045090">
        <w:rPr>
          <w:rFonts w:eastAsia="SimSun"/>
          <w:lang w:eastAsia="zh-CN"/>
        </w:rPr>
        <w:t>. Then</w:t>
      </w:r>
      <w:r w:rsidR="00573C42">
        <w:rPr>
          <w:rFonts w:eastAsia="SimSun"/>
          <w:lang w:eastAsia="zh-CN"/>
        </w:rPr>
        <w:t>,</w:t>
      </w:r>
      <w:r w:rsidR="00B1618A">
        <w:rPr>
          <w:rFonts w:eastAsia="SimSun"/>
          <w:lang w:eastAsia="zh-CN"/>
        </w:rPr>
        <w:t> </w:t>
      </w:r>
      <w:r w:rsidR="00B1618A">
        <w:rPr>
          <w:rFonts w:eastAsia="SimSun"/>
          <w:lang w:eastAsia="zh-CN"/>
        </w:rPr>
        <w:sym w:font="Symbol" w:char="F074"/>
      </w:r>
      <w:r w:rsidR="00B1618A" w:rsidRPr="00B1618A">
        <w:rPr>
          <w:rFonts w:eastAsia="SimSun"/>
          <w:vertAlign w:val="subscript"/>
          <w:lang w:eastAsia="zh-CN"/>
        </w:rPr>
        <w:t>0</w:t>
      </w:r>
      <w:r w:rsidR="00B1618A">
        <w:rPr>
          <w:rFonts w:eastAsia="SimSun"/>
          <w:vertAlign w:val="subscript"/>
          <w:lang w:eastAsia="zh-CN"/>
        </w:rPr>
        <w:t xml:space="preserve"> </w:t>
      </w:r>
      <w:r w:rsidR="00B1618A">
        <w:rPr>
          <w:rFonts w:eastAsia="SimSun"/>
          <w:lang w:eastAsia="zh-CN"/>
        </w:rPr>
        <w:t xml:space="preserve">is set to </w:t>
      </w:r>
      <w:r w:rsidR="00B1618A">
        <w:rPr>
          <w:rFonts w:eastAsia="SimSun"/>
          <w:lang w:eastAsia="zh-CN"/>
        </w:rPr>
        <w:sym w:font="Symbol" w:char="F074"/>
      </w:r>
      <w:r w:rsidR="00B1618A">
        <w:rPr>
          <w:rFonts w:eastAsia="SimSun"/>
          <w:vertAlign w:val="subscript"/>
          <w:lang w:eastAsia="zh-CN"/>
        </w:rPr>
        <w:t xml:space="preserve">1 </w:t>
      </w:r>
      <w:r w:rsidR="00B1618A">
        <w:rPr>
          <w:rFonts w:eastAsia="SimSun"/>
          <w:lang w:eastAsia="zh-CN"/>
        </w:rPr>
        <w:t xml:space="preserve">and the </w:t>
      </w:r>
      <w:r w:rsidRPr="00045090">
        <w:rPr>
          <w:rFonts w:eastAsia="SimSun"/>
          <w:lang w:eastAsia="zh-CN"/>
        </w:rPr>
        <w:t xml:space="preserve">adaptive frame splitting procedure, described in </w:t>
      </w:r>
      <w:r w:rsidR="00DC69A2">
        <w:rPr>
          <w:rFonts w:eastAsia="SimSun"/>
          <w:lang w:eastAsia="zh-CN"/>
        </w:rPr>
        <w:t>c</w:t>
      </w:r>
      <w:r w:rsidRPr="00045090">
        <w:rPr>
          <w:rFonts w:eastAsia="SimSun"/>
          <w:lang w:eastAsia="zh-CN"/>
        </w:rPr>
        <w:t>lause</w:t>
      </w:r>
      <w:r w:rsidR="00293B75" w:rsidRPr="00045090">
        <w:rPr>
          <w:lang w:eastAsia="ja-JP"/>
        </w:rPr>
        <w:t> </w:t>
      </w:r>
      <w:r w:rsidRPr="00045090">
        <w:rPr>
          <w:lang w:eastAsia="ja-JP"/>
        </w:rPr>
        <w:t>7.10.4.1.3</w:t>
      </w:r>
      <w:r w:rsidRPr="00045090">
        <w:rPr>
          <w:rFonts w:eastAsia="SimSun"/>
          <w:lang w:eastAsia="zh-CN"/>
        </w:rPr>
        <w:t>, is performed.</w:t>
      </w:r>
    </w:p>
    <w:p w:rsidR="00DE4291" w:rsidRPr="00045090" w:rsidRDefault="00DE4291" w:rsidP="00293B75">
      <w:pPr>
        <w:rPr>
          <w:lang w:eastAsia="ja-JP"/>
        </w:rPr>
      </w:pPr>
      <w:r w:rsidRPr="00045090">
        <w:t xml:space="preserve">The sub-frame length </w:t>
      </w:r>
      <w:r w:rsidR="00293B75" w:rsidRPr="00045090">
        <w:rPr>
          <w:i/>
          <w:iCs/>
        </w:rPr>
        <w:t>l</w:t>
      </w:r>
      <w:r w:rsidR="00293B75" w:rsidRPr="00045090">
        <w:rPr>
          <w:i/>
          <w:iCs/>
          <w:vertAlign w:val="subscript"/>
        </w:rPr>
        <w:t>sfr</w:t>
      </w:r>
      <w:r w:rsidR="00293B75" w:rsidRPr="00045090">
        <w:t xml:space="preserve"> </w:t>
      </w:r>
      <w:r w:rsidRPr="00045090">
        <w:rPr>
          <w:rFonts w:eastAsia="SimSun"/>
          <w:lang w:eastAsia="zh-CN"/>
        </w:rPr>
        <w:t>is set</w:t>
      </w:r>
      <w:r w:rsidRPr="00045090">
        <w:t xml:space="preserve"> to:</w:t>
      </w:r>
    </w:p>
    <w:p w:rsidR="00DC69A2" w:rsidRPr="00045090" w:rsidRDefault="00DC69A2" w:rsidP="00DC69A2">
      <w:pPr>
        <w:pStyle w:val="Equation"/>
        <w:rPr>
          <w:lang w:eastAsia="ja-JP"/>
        </w:rPr>
      </w:pPr>
      <w:r>
        <w:tab/>
      </w:r>
      <w:r>
        <w:tab/>
      </w:r>
      <w:r w:rsidRPr="00045090">
        <w:rPr>
          <w:position w:val="-14"/>
        </w:rPr>
        <w:object w:dxaOrig="2400" w:dyaOrig="420">
          <v:shape id="_x0000_i1451" type="#_x0000_t75" style="width:120.2pt;height:21pt" o:ole="" o:allowoverlap="f">
            <v:imagedata r:id="rId789" o:title=""/>
          </v:shape>
          <o:OLEObject Type="Embed" ProgID="Equation.3" ShapeID="_x0000_i1451" DrawAspect="Content" ObjectID="_1333885514" r:id="rId790"/>
        </w:object>
      </w:r>
      <w:r w:rsidRPr="00045090">
        <w:rPr>
          <w:lang w:eastAsia="ja-JP"/>
        </w:rPr>
        <w:tab/>
        <w:t>(</w:t>
      </w:r>
      <w:r>
        <w:rPr>
          <w:lang w:eastAsia="ja-JP"/>
        </w:rPr>
        <w:t>8-20</w:t>
      </w:r>
      <w:r w:rsidRPr="00045090">
        <w:rPr>
          <w:lang w:eastAsia="ja-JP"/>
        </w:rPr>
        <w:t>)</w:t>
      </w:r>
    </w:p>
    <w:p w:rsidR="00DE4291" w:rsidRPr="00045090" w:rsidRDefault="00DE4291" w:rsidP="003046D1">
      <w:r w:rsidRPr="00045090">
        <w:t xml:space="preserve">The lower bound </w:t>
      </w:r>
      <w:r w:rsidR="003046D1" w:rsidRPr="00045090">
        <w:rPr>
          <w:i/>
          <w:iCs/>
        </w:rPr>
        <w:t>b</w:t>
      </w:r>
      <w:r w:rsidR="003046D1" w:rsidRPr="00045090">
        <w:rPr>
          <w:i/>
          <w:iCs/>
          <w:vertAlign w:val="subscript"/>
        </w:rPr>
        <w:t>i</w:t>
      </w:r>
      <w:r w:rsidRPr="00045090">
        <w:rPr>
          <w:lang w:eastAsia="ja-JP"/>
        </w:rPr>
        <w:t xml:space="preserve"> which is </w:t>
      </w:r>
      <w:r w:rsidRPr="00045090">
        <w:t xml:space="preserve">the start position of </w:t>
      </w:r>
      <w:r w:rsidRPr="00045090">
        <w:rPr>
          <w:lang w:eastAsia="ja-JP"/>
        </w:rPr>
        <w:t xml:space="preserve">an </w:t>
      </w:r>
      <w:r w:rsidRPr="00045090">
        <w:rPr>
          <w:i/>
          <w:lang w:eastAsia="ja-JP"/>
        </w:rPr>
        <w:t>i</w:t>
      </w:r>
      <w:r w:rsidRPr="00045090">
        <w:rPr>
          <w:lang w:eastAsia="ja-JP"/>
        </w:rPr>
        <w:t>-th</w:t>
      </w:r>
      <w:r w:rsidRPr="00045090">
        <w:t xml:space="preserve"> sub-frame is computed as: </w:t>
      </w:r>
    </w:p>
    <w:p w:rsidR="00DC69A2" w:rsidRPr="00045090" w:rsidRDefault="00DC69A2" w:rsidP="00DC69A2">
      <w:pPr>
        <w:pStyle w:val="Equation"/>
        <w:rPr>
          <w:lang w:eastAsia="ja-JP"/>
        </w:rPr>
      </w:pPr>
      <w:r>
        <w:tab/>
      </w:r>
      <w:r>
        <w:tab/>
      </w:r>
      <w:r w:rsidRPr="00045090">
        <w:rPr>
          <w:position w:val="-14"/>
        </w:rPr>
        <w:object w:dxaOrig="4480" w:dyaOrig="420">
          <v:shape id="_x0000_i1452" type="#_x0000_t75" style="width:224.5pt;height:21pt" o:ole="">
            <v:imagedata r:id="rId791" o:title=""/>
          </v:shape>
          <o:OLEObject Type="Embed" ProgID="Equation.3" ShapeID="_x0000_i1452" DrawAspect="Content" ObjectID="_1333885515" r:id="rId792"/>
        </w:object>
      </w:r>
      <w:r w:rsidRPr="00045090">
        <w:rPr>
          <w:lang w:eastAsia="ja-JP"/>
        </w:rPr>
        <w:tab/>
        <w:t>(</w:t>
      </w:r>
      <w:r>
        <w:rPr>
          <w:lang w:eastAsia="ja-JP"/>
        </w:rPr>
        <w:t>8-21</w:t>
      </w:r>
      <w:r w:rsidRPr="00045090">
        <w:rPr>
          <w:lang w:eastAsia="ja-JP"/>
        </w:rPr>
        <w:t>)</w:t>
      </w:r>
    </w:p>
    <w:bookmarkEnd w:id="693"/>
    <w:p w:rsidR="00DE4291" w:rsidRPr="00045090" w:rsidRDefault="00DE4291" w:rsidP="003046D1">
      <w:pPr>
        <w:rPr>
          <w:lang w:eastAsia="ja-JP"/>
        </w:rPr>
      </w:pPr>
      <w:r w:rsidRPr="00045090">
        <w:rPr>
          <w:rFonts w:eastAsia="SimSun"/>
          <w:lang w:eastAsia="zh-CN"/>
        </w:rPr>
        <w:t xml:space="preserve">where </w:t>
      </w:r>
      <w:r w:rsidR="003046D1" w:rsidRPr="00045090">
        <w:rPr>
          <w:position w:val="-4"/>
        </w:rPr>
        <w:object w:dxaOrig="240" w:dyaOrig="320">
          <v:shape id="_x0000_i1453" type="#_x0000_t75" style="width:12.45pt;height:15.85pt" o:ole="" o:allowoverlap="f">
            <v:imagedata r:id="rId774" o:title=""/>
          </v:shape>
          <o:OLEObject Type="Embed" ProgID="Equation.3" ShapeID="_x0000_i1453" DrawAspect="Content" ObjectID="_1333885516" r:id="rId793"/>
        </w:object>
      </w:r>
      <w:r w:rsidRPr="00045090">
        <w:rPr>
          <w:rFonts w:eastAsia="SimSun"/>
          <w:lang w:eastAsia="zh-CN"/>
        </w:rPr>
        <w:t xml:space="preserve"> is the</w:t>
      </w:r>
      <w:r w:rsidRPr="00045090">
        <w:rPr>
          <w:lang w:eastAsia="ja-JP"/>
        </w:rPr>
        <w:t xml:space="preserve"> quantized</w:t>
      </w:r>
      <w:r w:rsidRPr="00045090">
        <w:rPr>
          <w:rFonts w:eastAsia="SimSun"/>
          <w:lang w:eastAsia="zh-CN"/>
        </w:rPr>
        <w:t xml:space="preserve"> LPC order.</w:t>
      </w:r>
    </w:p>
    <w:p w:rsidR="00DE4291" w:rsidRPr="00045090" w:rsidRDefault="003046D1" w:rsidP="00B1618A">
      <w:pPr>
        <w:rPr>
          <w:lang w:eastAsia="ja-JP"/>
        </w:rPr>
      </w:pPr>
      <w:r w:rsidRPr="00045090">
        <w:rPr>
          <w:i/>
          <w:iCs/>
        </w:rPr>
        <w:t>r</w:t>
      </w:r>
      <w:r w:rsidRPr="00045090">
        <w:t>(</w:t>
      </w:r>
      <w:r w:rsidRPr="00045090">
        <w:rPr>
          <w:i/>
          <w:iCs/>
        </w:rPr>
        <w:t>n</w:t>
      </w:r>
      <w:r w:rsidRPr="00045090">
        <w:t xml:space="preserve">) </w:t>
      </w:r>
      <w:bookmarkStart w:id="694" w:name="_Toc234779841"/>
      <w:r w:rsidR="00DE4291" w:rsidRPr="00045090">
        <w:rPr>
          <w:rFonts w:eastAsia="SimSun"/>
          <w:lang w:eastAsia="zh-CN"/>
        </w:rPr>
        <w:t xml:space="preserve">is </w:t>
      </w:r>
      <w:r w:rsidR="00DE4291" w:rsidRPr="00045090">
        <w:rPr>
          <w:lang w:eastAsia="ja-JP"/>
        </w:rPr>
        <w:t xml:space="preserve">firstly </w:t>
      </w:r>
      <w:r w:rsidR="00DE4291" w:rsidRPr="00045090">
        <w:rPr>
          <w:rFonts w:eastAsia="SimSun"/>
          <w:lang w:eastAsia="zh-CN"/>
        </w:rPr>
        <w:t xml:space="preserve">decoded by </w:t>
      </w:r>
      <w:r w:rsidR="00DC69A2">
        <w:rPr>
          <w:rFonts w:eastAsia="SimSun"/>
          <w:lang w:eastAsia="zh-CN"/>
        </w:rPr>
        <w:t xml:space="preserve">the </w:t>
      </w:r>
      <w:r w:rsidR="00DE4291" w:rsidRPr="00045090">
        <w:rPr>
          <w:lang w:eastAsia="ja-JP"/>
        </w:rPr>
        <w:t>E</w:t>
      </w:r>
      <w:r w:rsidR="00DE4291" w:rsidRPr="00045090">
        <w:rPr>
          <w:rFonts w:eastAsia="SimSun"/>
          <w:lang w:eastAsia="zh-CN"/>
        </w:rPr>
        <w:t>-Huffman decoding module</w:t>
      </w:r>
      <w:r w:rsidR="00DE4291" w:rsidRPr="00045090">
        <w:rPr>
          <w:lang w:eastAsia="ja-JP"/>
        </w:rPr>
        <w:t>.</w:t>
      </w:r>
      <w:r w:rsidR="00DE4291" w:rsidRPr="00045090">
        <w:rPr>
          <w:rFonts w:eastAsia="SimSun"/>
          <w:lang w:eastAsia="zh-CN"/>
        </w:rPr>
        <w:t xml:space="preserve"> The PCM domain </w:t>
      </w:r>
      <w:r w:rsidR="00DE4291" w:rsidRPr="00045090">
        <w:t>L</w:t>
      </w:r>
      <w:r w:rsidR="00DE4291" w:rsidRPr="00045090">
        <w:rPr>
          <w:rFonts w:eastAsia="SimSun"/>
          <w:lang w:eastAsia="zh-CN"/>
        </w:rPr>
        <w:t xml:space="preserve">TP contribution is obtained using </w:t>
      </w:r>
      <w:r w:rsidR="00B1618A">
        <w:rPr>
          <w:rFonts w:eastAsia="SimSun"/>
          <w:lang w:eastAsia="zh-CN"/>
        </w:rPr>
        <w:t>e</w:t>
      </w:r>
      <w:r w:rsidR="00DE4291" w:rsidRPr="00045090">
        <w:rPr>
          <w:rFonts w:eastAsia="SimSun"/>
          <w:lang w:eastAsia="zh-CN"/>
        </w:rPr>
        <w:t xml:space="preserve">quation </w:t>
      </w:r>
      <w:r w:rsidR="00DE4291" w:rsidRPr="00045090">
        <w:rPr>
          <w:lang w:eastAsia="ja-JP"/>
        </w:rPr>
        <w:t>(7-51)</w:t>
      </w:r>
      <w:r w:rsidR="00DE4291" w:rsidRPr="00045090">
        <w:rPr>
          <w:rFonts w:eastAsia="SimSun"/>
          <w:lang w:eastAsia="zh-CN"/>
        </w:rPr>
        <w:t xml:space="preserve">. Meanwhile, the PCM domain LPC residual </w:t>
      </w:r>
      <w:r w:rsidRPr="00045090">
        <w:rPr>
          <w:rFonts w:eastAsia="SimSun"/>
          <w:i/>
          <w:iCs/>
          <w:lang w:eastAsia="zh-CN"/>
        </w:rPr>
        <w:t>r</w:t>
      </w:r>
      <w:r w:rsidRPr="00045090">
        <w:rPr>
          <w:rFonts w:eastAsia="SimSun"/>
          <w:vertAlign w:val="subscript"/>
          <w:lang w:eastAsia="zh-CN"/>
        </w:rPr>
        <w:t>PCM</w:t>
      </w:r>
      <w:r w:rsidRPr="00045090">
        <w:rPr>
          <w:rFonts w:eastAsia="SimSun"/>
          <w:lang w:eastAsia="zh-CN"/>
        </w:rPr>
        <w:t>(</w:t>
      </w:r>
      <w:r w:rsidRPr="00045090">
        <w:rPr>
          <w:rFonts w:eastAsia="SimSun"/>
          <w:i/>
          <w:iCs/>
          <w:lang w:eastAsia="zh-CN"/>
        </w:rPr>
        <w:t>n</w:t>
      </w:r>
      <w:r w:rsidRPr="00045090">
        <w:rPr>
          <w:rFonts w:eastAsia="SimSun"/>
          <w:lang w:eastAsia="zh-CN"/>
        </w:rPr>
        <w:t xml:space="preserve">) </w:t>
      </w:r>
      <w:r w:rsidR="00DE4291" w:rsidRPr="00045090">
        <w:rPr>
          <w:rFonts w:eastAsia="SimSun"/>
          <w:lang w:eastAsia="zh-CN"/>
        </w:rPr>
        <w:t>is</w:t>
      </w:r>
      <w:r w:rsidR="00DE4291" w:rsidRPr="00045090">
        <w:rPr>
          <w:rFonts w:ascii="Arial" w:hAnsi="Arial" w:cs="Arial"/>
          <w:color w:val="000000"/>
        </w:rPr>
        <w:t xml:space="preserve"> </w:t>
      </w:r>
      <w:r w:rsidR="00DE4291" w:rsidRPr="00045090">
        <w:rPr>
          <w:rFonts w:eastAsia="SimSun"/>
          <w:lang w:eastAsia="zh-CN"/>
        </w:rPr>
        <w:t>calculated. T</w:t>
      </w:r>
      <w:r w:rsidR="00DE4291" w:rsidRPr="00045090">
        <w:rPr>
          <w:lang w:eastAsia="ja-JP"/>
        </w:rPr>
        <w:t xml:space="preserve">he short-term predicted samples </w:t>
      </w:r>
      <w:r w:rsidRPr="00045090">
        <w:rPr>
          <w:position w:val="-12"/>
        </w:rPr>
        <w:object w:dxaOrig="900" w:dyaOrig="360">
          <v:shape id="_x0000_i1454" type="#_x0000_t75" style="width:45.35pt;height:18.15pt" o:ole="" o:allowoverlap="f">
            <v:imagedata r:id="rId794" o:title=""/>
          </v:shape>
          <o:OLEObject Type="Embed" ProgID="Equation.3" ShapeID="_x0000_i1454" DrawAspect="Content" ObjectID="_1333885517" r:id="rId795"/>
        </w:object>
      </w:r>
      <w:r w:rsidR="00DE4291" w:rsidRPr="00045090">
        <w:rPr>
          <w:lang w:eastAsia="ja-JP"/>
        </w:rPr>
        <w:t xml:space="preserve"> are obtained by </w:t>
      </w:r>
      <w:r w:rsidR="00B1618A">
        <w:rPr>
          <w:lang w:eastAsia="ja-JP"/>
        </w:rPr>
        <w:t>e</w:t>
      </w:r>
      <w:r w:rsidR="00DE4291" w:rsidRPr="00045090">
        <w:rPr>
          <w:lang w:eastAsia="ja-JP"/>
        </w:rPr>
        <w:t>quations</w:t>
      </w:r>
      <w:r w:rsidR="00DE4291" w:rsidRPr="00045090">
        <w:rPr>
          <w:rFonts w:eastAsia="SimSun"/>
          <w:lang w:eastAsia="zh-CN"/>
        </w:rPr>
        <w:t xml:space="preserve"> </w:t>
      </w:r>
      <w:r w:rsidR="00DE4291" w:rsidRPr="00045090">
        <w:rPr>
          <w:lang w:eastAsia="ja-JP"/>
        </w:rPr>
        <w:t>(</w:t>
      </w:r>
      <w:r w:rsidR="00DE4291" w:rsidRPr="00045090">
        <w:rPr>
          <w:rFonts w:eastAsia="SimSun"/>
          <w:lang w:eastAsia="zh-CN"/>
        </w:rPr>
        <w:t>8</w:t>
      </w:r>
      <w:r w:rsidR="00DE4291" w:rsidRPr="00045090">
        <w:rPr>
          <w:lang w:eastAsia="ja-JP"/>
        </w:rPr>
        <w:t>-1</w:t>
      </w:r>
      <w:r w:rsidR="00DE4291" w:rsidRPr="00045090">
        <w:rPr>
          <w:rFonts w:eastAsia="SimSun"/>
          <w:lang w:eastAsia="zh-CN"/>
        </w:rPr>
        <w:t>8</w:t>
      </w:r>
      <w:r w:rsidR="00DE4291" w:rsidRPr="00045090">
        <w:rPr>
          <w:lang w:eastAsia="ja-JP"/>
        </w:rPr>
        <w:t>) and (</w:t>
      </w:r>
      <w:r w:rsidR="00DE4291" w:rsidRPr="00045090">
        <w:rPr>
          <w:rFonts w:eastAsia="SimSun"/>
          <w:lang w:eastAsia="zh-CN"/>
        </w:rPr>
        <w:t>8</w:t>
      </w:r>
      <w:r w:rsidR="00DE4291" w:rsidRPr="00045090">
        <w:rPr>
          <w:lang w:eastAsia="ja-JP"/>
        </w:rPr>
        <w:t>-</w:t>
      </w:r>
      <w:r w:rsidR="00DE4291" w:rsidRPr="00045090">
        <w:rPr>
          <w:rFonts w:eastAsia="SimSun"/>
          <w:lang w:eastAsia="zh-CN"/>
        </w:rPr>
        <w:t>19</w:t>
      </w:r>
      <w:r w:rsidR="00DE4291" w:rsidRPr="00045090">
        <w:rPr>
          <w:lang w:eastAsia="ja-JP"/>
        </w:rPr>
        <w:t xml:space="preserve">), and long-term predicted samples </w:t>
      </w:r>
      <w:r w:rsidRPr="00045090">
        <w:rPr>
          <w:position w:val="-10"/>
        </w:rPr>
        <w:object w:dxaOrig="840" w:dyaOrig="340">
          <v:shape id="_x0000_i1455" type="#_x0000_t75" style="width:41.4pt;height:17pt" o:ole="">
            <v:imagedata r:id="rId796" o:title=""/>
          </v:shape>
          <o:OLEObject Type="Embed" ProgID="Equation.3" ShapeID="_x0000_i1455" DrawAspect="Content" ObjectID="_1333885518" r:id="rId797"/>
        </w:object>
      </w:r>
      <w:r w:rsidR="00DE4291" w:rsidRPr="00045090">
        <w:rPr>
          <w:lang w:eastAsia="ja-JP"/>
        </w:rPr>
        <w:t xml:space="preserve"> are obtained by </w:t>
      </w:r>
      <w:r w:rsidR="00B1618A">
        <w:rPr>
          <w:lang w:eastAsia="ja-JP"/>
        </w:rPr>
        <w:t>e</w:t>
      </w:r>
      <w:r w:rsidR="00DE4291" w:rsidRPr="00045090">
        <w:rPr>
          <w:lang w:eastAsia="ja-JP"/>
        </w:rPr>
        <w:t xml:space="preserve">quation (7-55). </w:t>
      </w:r>
      <w:r w:rsidR="00DE4291" w:rsidRPr="00045090">
        <w:rPr>
          <w:rFonts w:eastAsia="SimSun"/>
          <w:lang w:eastAsia="zh-CN"/>
        </w:rPr>
        <w:t xml:space="preserve">The reproduced </w:t>
      </w:r>
      <w:r w:rsidR="00DE4291" w:rsidRPr="00045090">
        <w:rPr>
          <w:rFonts w:eastAsia="SimSun"/>
          <w:i/>
          <w:lang w:eastAsia="zh-CN"/>
        </w:rPr>
        <w:t>int8</w:t>
      </w:r>
      <w:r w:rsidR="00DE4291" w:rsidRPr="00045090">
        <w:rPr>
          <w:rFonts w:eastAsia="SimSun"/>
          <w:lang w:eastAsia="zh-CN"/>
        </w:rPr>
        <w:t xml:space="preserve"> domain signal is obtained by</w:t>
      </w:r>
      <w:bookmarkEnd w:id="694"/>
      <w:r w:rsidR="00DC69A2">
        <w:rPr>
          <w:rFonts w:eastAsia="SimSun"/>
          <w:lang w:eastAsia="zh-CN"/>
        </w:rPr>
        <w:t>:</w:t>
      </w:r>
    </w:p>
    <w:p w:rsidR="009D58FD" w:rsidRPr="00045090" w:rsidRDefault="009D58FD" w:rsidP="009D58FD">
      <w:pPr>
        <w:pStyle w:val="Equation"/>
        <w:rPr>
          <w:lang w:eastAsia="ja-JP"/>
        </w:rPr>
      </w:pPr>
      <w:r>
        <w:tab/>
      </w:r>
      <w:r>
        <w:tab/>
      </w:r>
      <w:r w:rsidRPr="00045090">
        <w:rPr>
          <w:position w:val="-12"/>
        </w:rPr>
        <w:object w:dxaOrig="2380" w:dyaOrig="360">
          <v:shape id="_x0000_i1456" type="#_x0000_t75" style="width:119.6pt;height:18.15pt" o:ole="" o:allowoverlap="f">
            <v:imagedata r:id="rId798" o:title=""/>
          </v:shape>
          <o:OLEObject Type="Embed" ProgID="Equation.3" ShapeID="_x0000_i1456" DrawAspect="Content" ObjectID="_1333885519" r:id="rId799"/>
        </w:object>
      </w:r>
      <w:r w:rsidRPr="00045090">
        <w:rPr>
          <w:lang w:eastAsia="ja-JP"/>
        </w:rPr>
        <w:tab/>
        <w:t>(</w:t>
      </w:r>
      <w:r>
        <w:rPr>
          <w:lang w:eastAsia="ja-JP"/>
        </w:rPr>
        <w:t>8-22</w:t>
      </w:r>
      <w:r w:rsidRPr="00045090">
        <w:rPr>
          <w:lang w:eastAsia="ja-JP"/>
        </w:rPr>
        <w:t>)</w:t>
      </w:r>
    </w:p>
    <w:p w:rsidR="00DE4291" w:rsidRPr="00045090" w:rsidRDefault="00DE4291" w:rsidP="00C60D05">
      <w:pPr>
        <w:rPr>
          <w:lang w:eastAsia="ja-JP"/>
        </w:rPr>
      </w:pPr>
      <w:r w:rsidRPr="00045090">
        <w:rPr>
          <w:lang w:eastAsia="ja-JP"/>
        </w:rPr>
        <w:t xml:space="preserve">where </w:t>
      </w:r>
      <w:r w:rsidR="003046D1" w:rsidRPr="00045090">
        <w:rPr>
          <w:position w:val="-12"/>
        </w:rPr>
        <w:object w:dxaOrig="800" w:dyaOrig="360">
          <v:shape id="_x0000_i1457" type="#_x0000_t75" style="width:39.7pt;height:18.15pt" o:ole="">
            <v:imagedata r:id="rId800" o:title=""/>
          </v:shape>
          <o:OLEObject Type="Embed" ProgID="Equation.3" ShapeID="_x0000_i1457" DrawAspect="Content" ObjectID="_1333885520" r:id="rId801"/>
        </w:object>
      </w:r>
      <w:r w:rsidRPr="00045090">
        <w:rPr>
          <w:lang w:eastAsia="ja-JP"/>
        </w:rPr>
        <w:t xml:space="preserve"> is obtained by </w:t>
      </w:r>
      <w:r w:rsidR="00C60D05">
        <w:rPr>
          <w:lang w:eastAsia="ja-JP"/>
        </w:rPr>
        <w:t>e</w:t>
      </w:r>
      <w:r w:rsidRPr="00045090">
        <w:rPr>
          <w:lang w:eastAsia="ja-JP"/>
        </w:rPr>
        <w:t>quations (7-57) or (7-58)</w:t>
      </w:r>
      <w:r w:rsidRPr="00045090">
        <w:rPr>
          <w:rFonts w:eastAsia="SimSun"/>
          <w:lang w:eastAsia="zh-CN"/>
        </w:rPr>
        <w:t xml:space="preserve"> </w:t>
      </w:r>
      <w:r w:rsidRPr="00045090">
        <w:rPr>
          <w:lang w:eastAsia="ja-JP"/>
        </w:rPr>
        <w:t xml:space="preserve">along </w:t>
      </w:r>
      <w:r w:rsidRPr="00045090">
        <w:rPr>
          <w:rFonts w:eastAsia="SimSun"/>
          <w:lang w:eastAsia="zh-CN"/>
        </w:rPr>
        <w:t xml:space="preserve">with </w:t>
      </w:r>
      <w:r w:rsidR="003046D1" w:rsidRPr="00045090">
        <w:rPr>
          <w:position w:val="-12"/>
        </w:rPr>
        <w:object w:dxaOrig="900" w:dyaOrig="360">
          <v:shape id="_x0000_i1458" type="#_x0000_t75" style="width:45.35pt;height:18.15pt" o:ole="" o:allowoverlap="f">
            <v:imagedata r:id="rId794" o:title=""/>
          </v:shape>
          <o:OLEObject Type="Embed" ProgID="Equation.3" ShapeID="_x0000_i1458" DrawAspect="Content" ObjectID="_1333885521" r:id="rId802"/>
        </w:object>
      </w:r>
      <w:r w:rsidRPr="00045090">
        <w:rPr>
          <w:rFonts w:eastAsia="SimSun"/>
          <w:lang w:eastAsia="zh-CN"/>
        </w:rPr>
        <w:t xml:space="preserve"> and </w:t>
      </w:r>
      <w:r w:rsidR="003046D1" w:rsidRPr="00045090">
        <w:rPr>
          <w:position w:val="-10"/>
        </w:rPr>
        <w:object w:dxaOrig="840" w:dyaOrig="340">
          <v:shape id="_x0000_i1459" type="#_x0000_t75" style="width:41.4pt;height:17pt" o:ole="">
            <v:imagedata r:id="rId796" o:title=""/>
          </v:shape>
          <o:OLEObject Type="Embed" ProgID="Equation.3" ShapeID="_x0000_i1459" DrawAspect="Content" ObjectID="_1333885522" r:id="rId803"/>
        </w:object>
      </w:r>
      <w:r w:rsidRPr="00045090">
        <w:rPr>
          <w:lang w:eastAsia="ja-JP"/>
        </w:rPr>
        <w:t>.</w:t>
      </w:r>
      <w:bookmarkEnd w:id="692"/>
    </w:p>
    <w:p w:rsidR="00DE4291" w:rsidRPr="00045090" w:rsidRDefault="00DE4291" w:rsidP="00C60D05">
      <w:pPr>
        <w:rPr>
          <w:lang w:eastAsia="ja-JP"/>
        </w:rPr>
      </w:pPr>
      <w:r w:rsidRPr="00045090">
        <w:rPr>
          <w:lang w:eastAsia="ja-JP"/>
        </w:rPr>
        <w:t xml:space="preserve">If the target law is </w:t>
      </w:r>
      <w:r w:rsidRPr="00045090">
        <w:rPr>
          <w:lang w:eastAsia="ko-KR"/>
        </w:rPr>
        <w:t>µ</w:t>
      </w:r>
      <w:r w:rsidRPr="00045090">
        <w:rPr>
          <w:lang w:eastAsia="ko-KR"/>
        </w:rPr>
        <w:noBreakHyphen/>
        <w:t>law</w:t>
      </w:r>
      <w:r w:rsidRPr="00045090">
        <w:rPr>
          <w:lang w:eastAsia="ja-JP"/>
        </w:rPr>
        <w:t xml:space="preserve"> and </w:t>
      </w:r>
      <w:r w:rsidR="003046D1" w:rsidRPr="00045090">
        <w:rPr>
          <w:i/>
          <w:iCs/>
          <w:lang w:eastAsia="ja-JP"/>
        </w:rPr>
        <w:t>N</w:t>
      </w:r>
      <w:r w:rsidR="003046D1" w:rsidRPr="00045090">
        <w:rPr>
          <w:lang w:eastAsia="ja-JP"/>
        </w:rPr>
        <w:t> &gt; 40</w:t>
      </w:r>
      <w:r w:rsidRPr="00045090">
        <w:rPr>
          <w:lang w:eastAsia="ja-JP"/>
        </w:rPr>
        <w:t xml:space="preserve">, </w:t>
      </w:r>
      <w:r w:rsidR="003046D1" w:rsidRPr="00045090">
        <w:rPr>
          <w:position w:val="-12"/>
        </w:rPr>
        <w:object w:dxaOrig="800" w:dyaOrig="360">
          <v:shape id="_x0000_i1460" type="#_x0000_t75" style="width:39.7pt;height:18.15pt" o:ole="">
            <v:imagedata r:id="rId804" o:title=""/>
          </v:shape>
          <o:OLEObject Type="Embed" ProgID="Equation.3" ShapeID="_x0000_i1460" DrawAspect="Content" ObjectID="_1333885523" r:id="rId805"/>
        </w:object>
      </w:r>
      <w:r w:rsidRPr="00045090">
        <w:rPr>
          <w:lang w:eastAsia="ja-JP"/>
        </w:rPr>
        <w:t xml:space="preserve"> is obtained using </w:t>
      </w:r>
      <w:r w:rsidR="00C60D05">
        <w:rPr>
          <w:lang w:eastAsia="ja-JP"/>
        </w:rPr>
        <w:t>e</w:t>
      </w:r>
      <w:r w:rsidRPr="00045090">
        <w:rPr>
          <w:lang w:eastAsia="ja-JP"/>
        </w:rPr>
        <w:t>quation (8-15).</w:t>
      </w:r>
    </w:p>
    <w:p w:rsidR="00DE4291" w:rsidRPr="00045090" w:rsidRDefault="00DE4291" w:rsidP="003046D1">
      <w:pPr>
        <w:rPr>
          <w:lang w:eastAsia="ja-JP"/>
        </w:rPr>
      </w:pPr>
      <w:r w:rsidRPr="00045090">
        <w:rPr>
          <w:rFonts w:eastAsia="SimSun"/>
          <w:lang w:eastAsia="zh-CN"/>
        </w:rPr>
        <w:t xml:space="preserve">Note that the first </w:t>
      </w:r>
      <w:r w:rsidR="003046D1" w:rsidRPr="00045090">
        <w:rPr>
          <w:position w:val="-12"/>
        </w:rPr>
        <w:object w:dxaOrig="680" w:dyaOrig="400">
          <v:shape id="_x0000_i1461" type="#_x0000_t75" style="width:34pt;height:19.85pt" o:ole="" o:allowoverlap="f">
            <v:imagedata r:id="rId806" o:title=""/>
          </v:shape>
          <o:OLEObject Type="Embed" ProgID="Equation.3" ShapeID="_x0000_i1461" DrawAspect="Content" ObjectID="_1333885524" r:id="rId807"/>
        </w:object>
      </w:r>
      <w:r w:rsidRPr="00045090">
        <w:rPr>
          <w:rFonts w:eastAsia="SimSun"/>
          <w:lang w:eastAsia="zh-CN"/>
        </w:rPr>
        <w:t xml:space="preserve"> samples are decoded by LP synthesis. The remaining samples are decoded by LTP synthesis and LP synthesis.</w:t>
      </w:r>
    </w:p>
    <w:p w:rsidR="00DE4291" w:rsidRPr="00045090" w:rsidRDefault="007B4B72" w:rsidP="007B4B72">
      <w:pPr>
        <w:pStyle w:val="Heading3"/>
      </w:pPr>
      <w:bookmarkStart w:id="695" w:name="_Toc241583079"/>
      <w:r w:rsidRPr="00045090">
        <w:t>8.8.5</w:t>
      </w:r>
      <w:r w:rsidRPr="00045090">
        <w:tab/>
      </w:r>
      <w:r w:rsidR="00DE4291" w:rsidRPr="00045090">
        <w:rPr>
          <w:i/>
        </w:rPr>
        <w:t>int8</w:t>
      </w:r>
      <w:r w:rsidR="00DE4291" w:rsidRPr="00045090">
        <w:t xml:space="preserve"> conversion to A-law/μ-law</w:t>
      </w:r>
      <w:bookmarkEnd w:id="695"/>
    </w:p>
    <w:p w:rsidR="00DE4291" w:rsidRPr="00045090" w:rsidRDefault="00DE4291" w:rsidP="00C60D05">
      <w:pPr>
        <w:tabs>
          <w:tab w:val="clear" w:pos="794"/>
        </w:tabs>
        <w:rPr>
          <w:lang w:eastAsia="ja-JP"/>
        </w:rPr>
      </w:pPr>
      <w:r w:rsidRPr="00045090">
        <w:t>To reconstruct</w:t>
      </w:r>
      <w:r w:rsidRPr="00045090">
        <w:rPr>
          <w:lang w:eastAsia="ja-JP"/>
        </w:rPr>
        <w:t xml:space="preserve"> the original log PCM frame values, the conversion from </w:t>
      </w:r>
      <w:r w:rsidRPr="00045090">
        <w:rPr>
          <w:i/>
          <w:lang w:eastAsia="ja-JP"/>
        </w:rPr>
        <w:t>int8</w:t>
      </w:r>
      <w:r w:rsidRPr="00045090">
        <w:rPr>
          <w:lang w:eastAsia="ja-JP"/>
        </w:rPr>
        <w:t xml:space="preserve"> to </w:t>
      </w:r>
      <w:r w:rsidRPr="00045090">
        <w:t>A-law</w:t>
      </w:r>
      <w:r w:rsidRPr="00045090">
        <w:rPr>
          <w:lang w:eastAsia="ja-JP"/>
        </w:rPr>
        <w:t xml:space="preserve"> or </w:t>
      </w:r>
      <w:r w:rsidRPr="00045090">
        <w:t>μ-law</w:t>
      </w:r>
      <w:r w:rsidRPr="00045090">
        <w:rPr>
          <w:lang w:eastAsia="ja-JP"/>
        </w:rPr>
        <w:t xml:space="preserve"> is performed for each sample using </w:t>
      </w:r>
      <w:r w:rsidR="00C60D05">
        <w:rPr>
          <w:lang w:eastAsia="ja-JP"/>
        </w:rPr>
        <w:t>e</w:t>
      </w:r>
      <w:r w:rsidRPr="00045090">
        <w:rPr>
          <w:lang w:eastAsia="ja-JP"/>
        </w:rPr>
        <w:t>quations (6-13) and (6-14)</w:t>
      </w:r>
      <w:r w:rsidR="00DC69A2">
        <w:rPr>
          <w:lang w:eastAsia="ja-JP"/>
        </w:rPr>
        <w:t>,</w:t>
      </w:r>
      <w:r w:rsidRPr="00045090">
        <w:rPr>
          <w:lang w:eastAsia="ja-JP"/>
        </w:rPr>
        <w:t xml:space="preserve"> or (6-15) and (6-16), respectively.</w:t>
      </w:r>
    </w:p>
    <w:p w:rsidR="00DE4291" w:rsidRPr="00045090" w:rsidRDefault="007B4B72" w:rsidP="00195682">
      <w:pPr>
        <w:pStyle w:val="Heading2"/>
      </w:pPr>
      <w:bookmarkStart w:id="696" w:name="_Toc241583080"/>
      <w:bookmarkStart w:id="697" w:name="_Toc245800833"/>
      <w:bookmarkStart w:id="698" w:name="_Toc245800877"/>
      <w:bookmarkStart w:id="699" w:name="_Toc251673259"/>
      <w:bookmarkStart w:id="700" w:name="_Toc257704266"/>
      <w:bookmarkStart w:id="701" w:name="_Toc260130684"/>
      <w:bookmarkStart w:id="702" w:name="_Toc260132780"/>
      <w:r w:rsidRPr="00045090">
        <w:t>8.9</w:t>
      </w:r>
      <w:r w:rsidRPr="00045090">
        <w:tab/>
      </w:r>
      <w:r w:rsidR="00DE4291" w:rsidRPr="00045090">
        <w:t>Fractional bit decoding tool</w:t>
      </w:r>
      <w:bookmarkEnd w:id="696"/>
      <w:bookmarkEnd w:id="697"/>
      <w:bookmarkEnd w:id="698"/>
      <w:bookmarkEnd w:id="699"/>
      <w:bookmarkEnd w:id="700"/>
      <w:bookmarkEnd w:id="701"/>
      <w:bookmarkEnd w:id="702"/>
    </w:p>
    <w:p w:rsidR="00DE4291" w:rsidRPr="00045090" w:rsidRDefault="00DE4291" w:rsidP="00195682">
      <w:pPr>
        <w:keepNext/>
        <w:keepLines/>
      </w:pPr>
      <w:r w:rsidRPr="00045090">
        <w:rPr>
          <w:lang w:eastAsia="ja-JP"/>
        </w:rPr>
        <w:t>If the decoded prefix code is one of those specified in Table 7-28, then fractional-bit decoding is performed.</w:t>
      </w:r>
      <w:r w:rsidR="002D70DE" w:rsidRPr="00045090">
        <w:rPr>
          <w:lang w:eastAsia="ja-JP"/>
        </w:rPr>
        <w:t xml:space="preserve"> </w:t>
      </w:r>
      <w:r w:rsidRPr="00045090">
        <w:rPr>
          <w:lang w:eastAsia="ja-JP"/>
        </w:rPr>
        <w:t>The decoder determines the values of the range-</w:t>
      </w:r>
      <w:r w:rsidRPr="00045090">
        <w:t xml:space="preserve">reduction flag </w:t>
      </w:r>
      <w:r w:rsidR="006162EC" w:rsidRPr="00045090">
        <w:rPr>
          <w:position w:val="-10"/>
        </w:rPr>
        <w:object w:dxaOrig="360" w:dyaOrig="340">
          <v:shape id="_x0000_i1462" type="#_x0000_t75" style="width:18.15pt;height:17pt" o:ole="" o:allowoverlap="f">
            <v:imagedata r:id="rId808" o:title=""/>
          </v:shape>
          <o:OLEObject Type="Embed" ProgID="Equation.3" ShapeID="_x0000_i1462" DrawAspect="Content" ObjectID="_1333885525" r:id="rId809"/>
        </w:object>
      </w:r>
      <w:r w:rsidRPr="00045090">
        <w:t xml:space="preserve">, </w:t>
      </w:r>
      <w:r w:rsidR="00DC69A2">
        <w:t xml:space="preserve">the </w:t>
      </w:r>
      <w:r w:rsidRPr="00045090">
        <w:t>data range</w:t>
      </w:r>
      <w:r w:rsidRPr="00045090">
        <w:rPr>
          <w:lang w:eastAsia="ja-JP"/>
        </w:rPr>
        <w:t xml:space="preserve"> </w:t>
      </w:r>
      <w:r w:rsidR="006162EC" w:rsidRPr="00045090">
        <w:rPr>
          <w:i/>
          <w:iCs/>
          <w:lang w:eastAsia="ja-JP"/>
        </w:rPr>
        <w:t>R'</w:t>
      </w:r>
      <w:r w:rsidRPr="00045090">
        <w:t xml:space="preserve">, </w:t>
      </w:r>
      <w:r w:rsidR="00DC69A2">
        <w:t xml:space="preserve">the </w:t>
      </w:r>
      <w:r w:rsidRPr="00045090">
        <w:t>minimum data value</w:t>
      </w:r>
      <w:r w:rsidRPr="00045090">
        <w:rPr>
          <w:lang w:eastAsia="ja-JP"/>
        </w:rPr>
        <w:t xml:space="preserve"> </w:t>
      </w:r>
      <w:r w:rsidR="006162EC" w:rsidRPr="00045090">
        <w:rPr>
          <w:i/>
          <w:iCs/>
          <w:lang w:eastAsia="ja-JP"/>
        </w:rPr>
        <w:t>X</w:t>
      </w:r>
      <w:r w:rsidR="006162EC" w:rsidRPr="00045090">
        <w:rPr>
          <w:vertAlign w:val="subscript"/>
          <w:lang w:eastAsia="ja-JP"/>
        </w:rPr>
        <w:t>min</w:t>
      </w:r>
      <w:r w:rsidRPr="00045090">
        <w:t xml:space="preserve">, and the number of frame samples </w:t>
      </w:r>
      <w:r w:rsidR="006162EC" w:rsidRPr="00045090">
        <w:rPr>
          <w:i/>
          <w:iCs/>
        </w:rPr>
        <w:t>N</w:t>
      </w:r>
      <w:r w:rsidRPr="00045090">
        <w:t xml:space="preserve"> from the prefix code as given in Table 7-</w:t>
      </w:r>
      <w:r w:rsidRPr="00045090">
        <w:rPr>
          <w:lang w:eastAsia="ja-JP"/>
        </w:rPr>
        <w:t>28</w:t>
      </w:r>
      <w:r w:rsidRPr="00045090">
        <w:t>.</w:t>
      </w:r>
      <w:r w:rsidR="002D70DE" w:rsidRPr="00045090">
        <w:t xml:space="preserve"> </w:t>
      </w:r>
      <w:r w:rsidRPr="00045090">
        <w:t xml:space="preserve">The method of decoding </w:t>
      </w:r>
      <w:r w:rsidR="006162EC" w:rsidRPr="00045090">
        <w:rPr>
          <w:position w:val="-12"/>
        </w:rPr>
        <w:object w:dxaOrig="800" w:dyaOrig="360">
          <v:shape id="_x0000_i1463" type="#_x0000_t75" style="width:39.7pt;height:18.15pt" o:ole="">
            <v:imagedata r:id="rId804" o:title=""/>
          </v:shape>
          <o:OLEObject Type="Embed" ProgID="Equation.3" ShapeID="_x0000_i1463" DrawAspect="Content" ObjectID="_1333885526" r:id="rId810"/>
        </w:object>
      </w:r>
      <w:r w:rsidRPr="00045090">
        <w:t xml:space="preserve"> values depends on the data range </w:t>
      </w:r>
      <w:r w:rsidR="006162EC" w:rsidRPr="00045090">
        <w:rPr>
          <w:i/>
          <w:iCs/>
        </w:rPr>
        <w:t>R'</w:t>
      </w:r>
      <w:r w:rsidRPr="00045090">
        <w:t xml:space="preserve"> as follows.</w:t>
      </w:r>
    </w:p>
    <w:p w:rsidR="00DE4291" w:rsidRPr="00045090" w:rsidRDefault="007B4B72" w:rsidP="007B4B72">
      <w:pPr>
        <w:pStyle w:val="Heading3"/>
      </w:pPr>
      <w:bookmarkStart w:id="703" w:name="_Toc241583081"/>
      <w:r w:rsidRPr="00045090">
        <w:t>8.9.1</w:t>
      </w:r>
      <w:r w:rsidRPr="00045090">
        <w:tab/>
      </w:r>
      <w:r w:rsidR="00DE4291" w:rsidRPr="00045090">
        <w:t xml:space="preserve">Decoding for </w:t>
      </w:r>
      <w:r w:rsidR="006162EC" w:rsidRPr="00045090">
        <w:rPr>
          <w:i/>
          <w:iCs/>
        </w:rPr>
        <w:t xml:space="preserve">R' = </w:t>
      </w:r>
      <w:r w:rsidR="006162EC" w:rsidRPr="00573C42">
        <w:t>2</w:t>
      </w:r>
      <w:bookmarkEnd w:id="703"/>
    </w:p>
    <w:p w:rsidR="00DE4291" w:rsidRPr="00045090" w:rsidRDefault="00DE4291" w:rsidP="00AB612C">
      <w:pPr>
        <w:rPr>
          <w:lang w:eastAsia="ja-JP"/>
        </w:rPr>
      </w:pPr>
      <w:bookmarkStart w:id="704" w:name="_Toc234779844"/>
      <w:r w:rsidRPr="00045090">
        <w:t xml:space="preserve">If </w:t>
      </w:r>
      <w:r w:rsidR="006162EC" w:rsidRPr="00045090">
        <w:rPr>
          <w:i/>
          <w:iCs/>
        </w:rPr>
        <w:t>R'</w:t>
      </w:r>
      <w:r w:rsidR="006162EC" w:rsidRPr="00045090">
        <w:t xml:space="preserve"> = 2</w:t>
      </w:r>
      <w:r w:rsidRPr="00045090">
        <w:t xml:space="preserve"> the decoder reads </w:t>
      </w:r>
      <w:r w:rsidR="006162EC" w:rsidRPr="00045090">
        <w:rPr>
          <w:i/>
          <w:iCs/>
        </w:rPr>
        <w:t>N</w:t>
      </w:r>
      <w:r w:rsidRPr="00045090">
        <w:t xml:space="preserve"> bits </w:t>
      </w:r>
      <w:r w:rsidR="006162EC" w:rsidRPr="00045090">
        <w:rPr>
          <w:i/>
          <w:iCs/>
        </w:rPr>
        <w:t>b</w:t>
      </w:r>
      <w:r w:rsidR="006162EC" w:rsidRPr="00045090">
        <w:t>(</w:t>
      </w:r>
      <w:r w:rsidR="006162EC" w:rsidRPr="00045090">
        <w:rPr>
          <w:i/>
          <w:iCs/>
        </w:rPr>
        <w:t>n</w:t>
      </w:r>
      <w:r w:rsidR="006162EC" w:rsidRPr="00045090">
        <w:t>)</w:t>
      </w:r>
      <w:r w:rsidRPr="00045090">
        <w:t xml:space="preserve">, </w:t>
      </w:r>
      <w:r w:rsidR="006162EC" w:rsidRPr="00045090">
        <w:rPr>
          <w:i/>
          <w:iCs/>
        </w:rPr>
        <w:t>n</w:t>
      </w:r>
      <w:r w:rsidR="006162EC" w:rsidRPr="00045090">
        <w:t> = 0</w:t>
      </w:r>
      <w:r w:rsidR="00C55EF7">
        <w:t>,...,</w:t>
      </w:r>
      <w:r w:rsidR="006162EC" w:rsidRPr="00045090">
        <w:rPr>
          <w:i/>
          <w:iCs/>
        </w:rPr>
        <w:t>N</w:t>
      </w:r>
      <w:r w:rsidR="006162EC" w:rsidRPr="00045090">
        <w:t> – 1</w:t>
      </w:r>
      <w:r w:rsidRPr="00045090">
        <w:t>, from the input bitstream, and decodes the values of</w:t>
      </w:r>
      <w:r w:rsidRPr="00045090">
        <w:rPr>
          <w:lang w:eastAsia="ja-JP"/>
        </w:rPr>
        <w:t xml:space="preserve"> </w:t>
      </w:r>
      <w:r w:rsidR="006162EC" w:rsidRPr="00045090">
        <w:rPr>
          <w:position w:val="-12"/>
        </w:rPr>
        <w:object w:dxaOrig="800" w:dyaOrig="360">
          <v:shape id="_x0000_i1464" type="#_x0000_t75" style="width:39.7pt;height:18.15pt" o:ole="">
            <v:imagedata r:id="rId804" o:title=""/>
          </v:shape>
          <o:OLEObject Type="Embed" ProgID="Equation.3" ShapeID="_x0000_i1464" DrawAspect="Content" ObjectID="_1333885527" r:id="rId811"/>
        </w:object>
      </w:r>
      <w:r w:rsidRPr="00045090">
        <w:t xml:space="preserve"> as:</w:t>
      </w:r>
      <w:bookmarkEnd w:id="704"/>
      <w:r w:rsidRPr="00045090">
        <w:rPr>
          <w:lang w:eastAsia="ja-JP"/>
        </w:rPr>
        <w:t xml:space="preserve"> </w:t>
      </w:r>
    </w:p>
    <w:p w:rsidR="009D58FD" w:rsidRPr="00045090" w:rsidRDefault="009D58FD" w:rsidP="009D58FD">
      <w:pPr>
        <w:pStyle w:val="Equation"/>
        <w:rPr>
          <w:lang w:eastAsia="ja-JP"/>
        </w:rPr>
      </w:pPr>
      <w:r>
        <w:tab/>
      </w:r>
      <w:r>
        <w:tab/>
      </w:r>
      <w:r w:rsidRPr="00045090">
        <w:rPr>
          <w:position w:val="-32"/>
        </w:rPr>
        <w:object w:dxaOrig="3340" w:dyaOrig="760">
          <v:shape id="_x0000_i1465" type="#_x0000_t75" style="width:166.7pt;height:38pt" o:ole="">
            <v:imagedata r:id="rId812" o:title=""/>
          </v:shape>
          <o:OLEObject Type="Embed" ProgID="Equation.3" ShapeID="_x0000_i1465" DrawAspect="Content" ObjectID="_1333885528" r:id="rId813"/>
        </w:object>
      </w:r>
      <w:r w:rsidRPr="00045090">
        <w:rPr>
          <w:lang w:eastAsia="ja-JP"/>
        </w:rPr>
        <w:tab/>
        <w:t>(</w:t>
      </w:r>
      <w:r>
        <w:rPr>
          <w:lang w:eastAsia="ja-JP"/>
        </w:rPr>
        <w:t>8-23</w:t>
      </w:r>
      <w:r w:rsidRPr="00045090">
        <w:rPr>
          <w:lang w:eastAsia="ja-JP"/>
        </w:rPr>
        <w:t>)</w:t>
      </w:r>
    </w:p>
    <w:p w:rsidR="00DE4291" w:rsidRPr="00045090" w:rsidRDefault="007B4B72" w:rsidP="007B4B72">
      <w:pPr>
        <w:pStyle w:val="Heading3"/>
      </w:pPr>
      <w:bookmarkStart w:id="705" w:name="_Toc241583082"/>
      <w:r w:rsidRPr="00045090">
        <w:t>8.9.2</w:t>
      </w:r>
      <w:r w:rsidRPr="00045090">
        <w:tab/>
      </w:r>
      <w:r w:rsidR="00DE4291" w:rsidRPr="00045090">
        <w:t xml:space="preserve">Decoding for </w:t>
      </w:r>
      <w:r w:rsidR="006162EC" w:rsidRPr="00045090">
        <w:rPr>
          <w:i/>
          <w:iCs/>
        </w:rPr>
        <w:t>R'</w:t>
      </w:r>
      <w:r w:rsidR="006162EC" w:rsidRPr="00045090">
        <w:t xml:space="preserve"> = 4</w:t>
      </w:r>
      <w:bookmarkEnd w:id="705"/>
    </w:p>
    <w:p w:rsidR="00DE4291" w:rsidRPr="00045090" w:rsidRDefault="00DE4291" w:rsidP="0017627F">
      <w:pPr>
        <w:rPr>
          <w:lang w:eastAsia="ja-JP"/>
        </w:rPr>
      </w:pPr>
      <w:bookmarkStart w:id="706" w:name="_Toc234779846"/>
      <w:r w:rsidRPr="00045090">
        <w:t xml:space="preserve">If </w:t>
      </w:r>
      <w:r w:rsidR="006162EC" w:rsidRPr="00045090">
        <w:rPr>
          <w:i/>
          <w:iCs/>
        </w:rPr>
        <w:t>R'</w:t>
      </w:r>
      <w:r w:rsidR="006162EC" w:rsidRPr="00045090">
        <w:t xml:space="preserve"> = 4</w:t>
      </w:r>
      <w:r w:rsidRPr="00045090">
        <w:t xml:space="preserve">, then the decoder reads </w:t>
      </w:r>
      <w:r w:rsidR="006162EC" w:rsidRPr="00045090">
        <w:rPr>
          <w:i/>
          <w:iCs/>
        </w:rPr>
        <w:t>N</w:t>
      </w:r>
      <w:r w:rsidRPr="00045090">
        <w:t xml:space="preserve"> two-bit integers </w:t>
      </w:r>
      <w:r w:rsidR="006162EC" w:rsidRPr="00045090">
        <w:rPr>
          <w:i/>
          <w:iCs/>
        </w:rPr>
        <w:t>d</w:t>
      </w:r>
      <w:r w:rsidR="006162EC" w:rsidRPr="00045090">
        <w:t>(</w:t>
      </w:r>
      <w:r w:rsidR="006162EC" w:rsidRPr="00045090">
        <w:rPr>
          <w:i/>
          <w:iCs/>
        </w:rPr>
        <w:t>n</w:t>
      </w:r>
      <w:r w:rsidR="006162EC" w:rsidRPr="00045090">
        <w:t>)</w:t>
      </w:r>
      <w:r w:rsidRPr="00045090">
        <w:t xml:space="preserve">, </w:t>
      </w:r>
      <w:r w:rsidR="006162EC" w:rsidRPr="00045090">
        <w:rPr>
          <w:i/>
          <w:iCs/>
        </w:rPr>
        <w:t>n</w:t>
      </w:r>
      <w:r w:rsidR="006162EC" w:rsidRPr="00045090">
        <w:t> = 0</w:t>
      </w:r>
      <w:r w:rsidR="00C55EF7">
        <w:t>,...,</w:t>
      </w:r>
      <w:r w:rsidR="006162EC" w:rsidRPr="00045090">
        <w:rPr>
          <w:i/>
          <w:iCs/>
        </w:rPr>
        <w:t>N</w:t>
      </w:r>
      <w:r w:rsidR="006162EC" w:rsidRPr="00045090">
        <w:t> – 1</w:t>
      </w:r>
      <w:r w:rsidRPr="00045090">
        <w:t xml:space="preserve">, from the input bitstream and decodes the values of </w:t>
      </w:r>
      <w:r w:rsidR="006162EC" w:rsidRPr="00045090">
        <w:rPr>
          <w:position w:val="-12"/>
        </w:rPr>
        <w:object w:dxaOrig="800" w:dyaOrig="360">
          <v:shape id="_x0000_i1466" type="#_x0000_t75" style="width:39.7pt;height:18.15pt" o:ole="">
            <v:imagedata r:id="rId804" o:title=""/>
          </v:shape>
          <o:OLEObject Type="Embed" ProgID="Equation.3" ShapeID="_x0000_i1466" DrawAspect="Content" ObjectID="_1333885529" r:id="rId814"/>
        </w:object>
      </w:r>
      <w:r w:rsidRPr="00045090">
        <w:t xml:space="preserve"> as:</w:t>
      </w:r>
      <w:bookmarkEnd w:id="706"/>
      <w:r w:rsidRPr="00045090">
        <w:rPr>
          <w:lang w:eastAsia="ja-JP"/>
        </w:rPr>
        <w:t xml:space="preserve"> </w:t>
      </w:r>
    </w:p>
    <w:p w:rsidR="009D58FD" w:rsidRPr="00045090" w:rsidRDefault="009D58FD" w:rsidP="009D58FD">
      <w:pPr>
        <w:pStyle w:val="Equation"/>
        <w:rPr>
          <w:lang w:eastAsia="ja-JP"/>
        </w:rPr>
      </w:pPr>
      <w:r>
        <w:tab/>
      </w:r>
      <w:r>
        <w:tab/>
      </w:r>
      <w:r w:rsidRPr="00045090">
        <w:rPr>
          <w:position w:val="-12"/>
        </w:rPr>
        <w:object w:dxaOrig="2180" w:dyaOrig="360">
          <v:shape id="_x0000_i1467" type="#_x0000_t75" style="width:108.85pt;height:18.15pt" o:ole="">
            <v:imagedata r:id="rId815" o:title=""/>
          </v:shape>
          <o:OLEObject Type="Embed" ProgID="Equation.3" ShapeID="_x0000_i1467" DrawAspect="Content" ObjectID="_1333885530" r:id="rId816"/>
        </w:object>
      </w:r>
      <w:r w:rsidRPr="00045090">
        <w:rPr>
          <w:lang w:eastAsia="ja-JP"/>
        </w:rPr>
        <w:tab/>
        <w:t>(</w:t>
      </w:r>
      <w:r>
        <w:rPr>
          <w:lang w:eastAsia="ja-JP"/>
        </w:rPr>
        <w:t>8-24</w:t>
      </w:r>
      <w:r w:rsidRPr="00045090">
        <w:rPr>
          <w:lang w:eastAsia="ja-JP"/>
        </w:rPr>
        <w:t>)</w:t>
      </w:r>
    </w:p>
    <w:p w:rsidR="00DE4291" w:rsidRPr="00045090" w:rsidRDefault="00DE4291" w:rsidP="00DE4291">
      <w:pPr>
        <w:rPr>
          <w:lang w:eastAsia="ja-JP"/>
        </w:rPr>
      </w:pPr>
      <w:bookmarkStart w:id="707" w:name="_Toc234779847"/>
      <w:r w:rsidRPr="00045090">
        <w:t xml:space="preserve">followed by the </w:t>
      </w:r>
      <w:r w:rsidRPr="00045090">
        <w:rPr>
          <w:position w:val="-10"/>
        </w:rPr>
        <w:object w:dxaOrig="320" w:dyaOrig="300">
          <v:shape id="_x0000_i1468" type="#_x0000_t75" style="width:15.85pt;height:14.75pt" o:ole="">
            <v:imagedata r:id="rId817" o:title=""/>
          </v:shape>
          <o:OLEObject Type="Embed" ProgID="Equation.3" ShapeID="_x0000_i1468" DrawAspect="Content" ObjectID="_1333885531" r:id="rId818"/>
        </w:object>
      </w:r>
      <w:r w:rsidRPr="00045090">
        <w:t xml:space="preserve"> </w:t>
      </w:r>
      <w:r w:rsidRPr="00045090">
        <w:rPr>
          <w:lang w:eastAsia="ja-JP"/>
        </w:rPr>
        <w:t>range</w:t>
      </w:r>
      <w:r w:rsidRPr="00045090">
        <w:t xml:space="preserve"> adjustment:</w:t>
      </w:r>
      <w:bookmarkEnd w:id="707"/>
      <w:r w:rsidRPr="00045090">
        <w:rPr>
          <w:lang w:eastAsia="ja-JP"/>
        </w:rPr>
        <w:t xml:space="preserve"> </w:t>
      </w:r>
    </w:p>
    <w:p w:rsidR="009D58FD" w:rsidRPr="00045090" w:rsidRDefault="009D58FD" w:rsidP="009D58FD">
      <w:pPr>
        <w:pStyle w:val="Equation"/>
        <w:rPr>
          <w:lang w:eastAsia="ja-JP"/>
        </w:rPr>
      </w:pPr>
      <w:r>
        <w:tab/>
      </w:r>
      <w:r>
        <w:tab/>
      </w:r>
      <w:r w:rsidRPr="00045090">
        <w:rPr>
          <w:position w:val="-26"/>
        </w:rPr>
        <w:object w:dxaOrig="2560" w:dyaOrig="620">
          <v:shape id="_x0000_i1469" type="#_x0000_t75" style="width:156.45pt;height:38pt" o:ole="">
            <v:imagedata r:id="rId819" o:title=""/>
          </v:shape>
          <o:OLEObject Type="Embed" ProgID="Equation.3" ShapeID="_x0000_i1469" DrawAspect="Content" ObjectID="_1333885532" r:id="rId820"/>
        </w:object>
      </w:r>
      <w:r w:rsidRPr="00045090">
        <w:rPr>
          <w:lang w:eastAsia="ja-JP"/>
        </w:rPr>
        <w:tab/>
        <w:t>(</w:t>
      </w:r>
      <w:r>
        <w:rPr>
          <w:lang w:eastAsia="ja-JP"/>
        </w:rPr>
        <w:t>8-25</w:t>
      </w:r>
      <w:r w:rsidRPr="00045090">
        <w:rPr>
          <w:lang w:eastAsia="ja-JP"/>
        </w:rPr>
        <w:t>)</w:t>
      </w:r>
    </w:p>
    <w:p w:rsidR="00DE4291" w:rsidRPr="00045090" w:rsidRDefault="007B4B72" w:rsidP="007B4B72">
      <w:pPr>
        <w:pStyle w:val="Heading3"/>
      </w:pPr>
      <w:bookmarkStart w:id="708" w:name="_Toc241583083"/>
      <w:r w:rsidRPr="00045090">
        <w:t>8.9.3</w:t>
      </w:r>
      <w:r w:rsidRPr="00045090">
        <w:tab/>
      </w:r>
      <w:r w:rsidR="00DE4291" w:rsidRPr="00045090">
        <w:t xml:space="preserve">Decoding for other values of </w:t>
      </w:r>
      <w:bookmarkEnd w:id="708"/>
      <w:r w:rsidR="006162EC" w:rsidRPr="00045090">
        <w:rPr>
          <w:i/>
          <w:iCs/>
        </w:rPr>
        <w:t>R</w:t>
      </w:r>
    </w:p>
    <w:p w:rsidR="00DE4291" w:rsidRPr="00045090" w:rsidRDefault="00DE4291" w:rsidP="00DC69A2">
      <w:pPr>
        <w:rPr>
          <w:lang w:eastAsia="ja-JP"/>
        </w:rPr>
      </w:pPr>
      <w:bookmarkStart w:id="709" w:name="_Toc234779849"/>
      <w:r w:rsidRPr="00045090">
        <w:t>For</w:t>
      </w:r>
      <w:r w:rsidRPr="00045090">
        <w:rPr>
          <w:lang w:eastAsia="ja-JP"/>
        </w:rPr>
        <w:t xml:space="preserve"> </w:t>
      </w:r>
      <w:r w:rsidR="006162EC" w:rsidRPr="00045090">
        <w:rPr>
          <w:i/>
          <w:iCs/>
          <w:lang w:eastAsia="ja-JP"/>
        </w:rPr>
        <w:t>R'</w:t>
      </w:r>
      <w:r w:rsidR="006162EC" w:rsidRPr="00045090">
        <w:rPr>
          <w:lang w:eastAsia="ja-JP"/>
        </w:rPr>
        <w:t xml:space="preserve"> = 3</w:t>
      </w:r>
      <w:r w:rsidRPr="00045090">
        <w:t xml:space="preserve">, </w:t>
      </w:r>
      <w:r w:rsidR="006162EC" w:rsidRPr="00045090">
        <w:rPr>
          <w:i/>
          <w:iCs/>
        </w:rPr>
        <w:t>R'</w:t>
      </w:r>
      <w:r w:rsidR="006162EC" w:rsidRPr="00045090">
        <w:t xml:space="preserve"> = 5</w:t>
      </w:r>
      <w:r w:rsidRPr="00045090">
        <w:t xml:space="preserve"> and</w:t>
      </w:r>
      <w:r w:rsidRPr="00045090">
        <w:rPr>
          <w:lang w:eastAsia="ja-JP"/>
        </w:rPr>
        <w:t xml:space="preserve"> </w:t>
      </w:r>
      <w:r w:rsidR="006162EC" w:rsidRPr="00045090">
        <w:rPr>
          <w:i/>
          <w:iCs/>
          <w:lang w:eastAsia="ja-JP"/>
        </w:rPr>
        <w:t>R'</w:t>
      </w:r>
      <w:r w:rsidR="006162EC" w:rsidRPr="00045090">
        <w:rPr>
          <w:lang w:eastAsia="ja-JP"/>
        </w:rPr>
        <w:t xml:space="preserve"> = 6</w:t>
      </w:r>
      <w:r w:rsidRPr="00045090">
        <w:t>, the data-block polynomial</w:t>
      </w:r>
      <w:r w:rsidRPr="00045090">
        <w:rPr>
          <w:lang w:eastAsia="ja-JP"/>
        </w:rPr>
        <w:t xml:space="preserve"> value</w:t>
      </w:r>
      <w:r w:rsidRPr="00045090">
        <w:t xml:space="preserve">s, </w:t>
      </w:r>
      <w:r w:rsidR="006162EC" w:rsidRPr="00045090">
        <w:rPr>
          <w:i/>
          <w:iCs/>
        </w:rPr>
        <w:t>V</w:t>
      </w:r>
      <w:r w:rsidR="006162EC" w:rsidRPr="00045090">
        <w:rPr>
          <w:i/>
          <w:iCs/>
          <w:vertAlign w:val="subscript"/>
        </w:rPr>
        <w:t>k</w:t>
      </w:r>
      <w:r w:rsidRPr="00045090">
        <w:t xml:space="preserve">, </w:t>
      </w:r>
      <w:r w:rsidR="006162EC" w:rsidRPr="00045090">
        <w:rPr>
          <w:position w:val="-24"/>
        </w:rPr>
        <w:object w:dxaOrig="1420" w:dyaOrig="620">
          <v:shape id="_x0000_i1470" type="#_x0000_t75" style="width:70.85pt;height:30.6pt" o:ole="" o:allowoverlap="f">
            <v:imagedata r:id="rId821" o:title=""/>
          </v:shape>
          <o:OLEObject Type="Embed" ProgID="Equation.3" ShapeID="_x0000_i1470" DrawAspect="Content" ObjectID="_1333885533" r:id="rId822"/>
        </w:object>
      </w:r>
      <w:r w:rsidRPr="00045090">
        <w:t xml:space="preserve">, as defined in </w:t>
      </w:r>
      <w:r w:rsidR="00DC69A2">
        <w:t>c</w:t>
      </w:r>
      <w:r w:rsidRPr="00045090">
        <w:t>lause 7.1</w:t>
      </w:r>
      <w:r w:rsidRPr="00045090">
        <w:rPr>
          <w:lang w:eastAsia="ja-JP"/>
        </w:rPr>
        <w:t>1</w:t>
      </w:r>
      <w:r w:rsidRPr="00045090">
        <w:t xml:space="preserve">.2 are decoded. The number of </w:t>
      </w:r>
      <w:r w:rsidRPr="00045090">
        <w:rPr>
          <w:lang w:eastAsia="ja-JP"/>
        </w:rPr>
        <w:t xml:space="preserve">output </w:t>
      </w:r>
      <w:r w:rsidRPr="00045090">
        <w:t xml:space="preserve">bits per block </w:t>
      </w:r>
      <w:r w:rsidR="006162EC" w:rsidRPr="00045090">
        <w:rPr>
          <w:i/>
          <w:iCs/>
        </w:rPr>
        <w:t>B</w:t>
      </w:r>
      <w:r w:rsidRPr="00045090">
        <w:t xml:space="preserve">, is determined from </w:t>
      </w:r>
      <w:r w:rsidR="006162EC" w:rsidRPr="00045090">
        <w:rPr>
          <w:i/>
          <w:iCs/>
        </w:rPr>
        <w:t>R'</w:t>
      </w:r>
      <w:r w:rsidRPr="00045090">
        <w:t xml:space="preserve"> as given in Table 7-</w:t>
      </w:r>
      <w:r w:rsidRPr="00045090">
        <w:rPr>
          <w:lang w:eastAsia="ja-JP"/>
        </w:rPr>
        <w:t>27</w:t>
      </w:r>
      <w:r w:rsidRPr="00045090">
        <w:t>.</w:t>
      </w:r>
      <w:r w:rsidR="002D70DE" w:rsidRPr="00045090">
        <w:t xml:space="preserve"> </w:t>
      </w:r>
      <w:r w:rsidRPr="00045090">
        <w:t xml:space="preserve">The decoder sequentially reads </w:t>
      </w:r>
      <w:r w:rsidR="006162EC" w:rsidRPr="00045090">
        <w:rPr>
          <w:i/>
          <w:iCs/>
        </w:rPr>
        <w:t>B</w:t>
      </w:r>
      <w:r w:rsidRPr="00045090">
        <w:t xml:space="preserve">-bit blocks from the input bitstream to determine </w:t>
      </w:r>
      <w:r w:rsidR="006162EC" w:rsidRPr="00045090">
        <w:rPr>
          <w:i/>
          <w:iCs/>
        </w:rPr>
        <w:t>V</w:t>
      </w:r>
      <w:r w:rsidR="006162EC" w:rsidRPr="00045090">
        <w:rPr>
          <w:i/>
          <w:iCs/>
          <w:vertAlign w:val="subscript"/>
        </w:rPr>
        <w:t>k</w:t>
      </w:r>
      <w:r w:rsidRPr="00045090">
        <w:t xml:space="preserve"> and then decodes the corresponding polynomial coefficients </w:t>
      </w:r>
      <w:r w:rsidR="006162EC" w:rsidRPr="00045090">
        <w:rPr>
          <w:i/>
          <w:iCs/>
        </w:rPr>
        <w:t>l</w:t>
      </w:r>
      <w:r w:rsidR="006162EC" w:rsidRPr="00045090">
        <w:rPr>
          <w:vertAlign w:val="subscript"/>
        </w:rPr>
        <w:t>5k</w:t>
      </w:r>
      <w:r w:rsidR="00C55EF7">
        <w:t>,...,</w:t>
      </w:r>
      <w:r w:rsidR="006162EC" w:rsidRPr="00045090">
        <w:rPr>
          <w:i/>
          <w:iCs/>
        </w:rPr>
        <w:t>l</w:t>
      </w:r>
      <w:r w:rsidR="006162EC" w:rsidRPr="00045090">
        <w:rPr>
          <w:vertAlign w:val="subscript"/>
        </w:rPr>
        <w:t>5k+4</w:t>
      </w:r>
      <w:r w:rsidRPr="00045090">
        <w:t xml:space="preserve"> as:</w:t>
      </w:r>
      <w:bookmarkEnd w:id="709"/>
      <w:r w:rsidRPr="00045090">
        <w:rPr>
          <w:lang w:eastAsia="ja-JP"/>
        </w:rPr>
        <w:t xml:space="preserve"> </w:t>
      </w:r>
    </w:p>
    <w:p w:rsidR="009D58FD" w:rsidRPr="00045090" w:rsidRDefault="009D58FD" w:rsidP="009D58FD">
      <w:pPr>
        <w:pStyle w:val="Equation"/>
        <w:rPr>
          <w:lang w:eastAsia="ja-JP"/>
        </w:rPr>
      </w:pPr>
      <w:r>
        <w:tab/>
      </w:r>
      <w:r>
        <w:tab/>
      </w:r>
      <w:r w:rsidRPr="00045090">
        <w:rPr>
          <w:position w:val="-108"/>
        </w:rPr>
        <w:object w:dxaOrig="3860" w:dyaOrig="2280">
          <v:shape id="_x0000_i1471" type="#_x0000_t75" style="width:193.3pt;height:113.4pt" o:ole="">
            <v:imagedata r:id="rId823" o:title=""/>
          </v:shape>
          <o:OLEObject Type="Embed" ProgID="Equation.3" ShapeID="_x0000_i1471" DrawAspect="Content" ObjectID="_1333885534" r:id="rId824"/>
        </w:object>
      </w:r>
      <w:r w:rsidRPr="00045090">
        <w:rPr>
          <w:lang w:eastAsia="ja-JP"/>
        </w:rPr>
        <w:tab/>
        <w:t>(</w:t>
      </w:r>
      <w:r>
        <w:rPr>
          <w:lang w:eastAsia="ja-JP"/>
        </w:rPr>
        <w:t>8-26</w:t>
      </w:r>
      <w:r w:rsidRPr="00045090">
        <w:rPr>
          <w:lang w:eastAsia="ja-JP"/>
        </w:rPr>
        <w:t>)</w:t>
      </w:r>
    </w:p>
    <w:p w:rsidR="00DE4291" w:rsidRPr="00045090" w:rsidRDefault="00DE4291" w:rsidP="00957BDF">
      <w:pPr>
        <w:rPr>
          <w:lang w:eastAsia="ja-JP"/>
        </w:rPr>
      </w:pPr>
      <w:bookmarkStart w:id="710" w:name="_Toc234779850"/>
      <w:r w:rsidRPr="00045090">
        <w:t xml:space="preserve">The values of </w:t>
      </w:r>
      <w:r w:rsidR="00957BDF" w:rsidRPr="00045090">
        <w:rPr>
          <w:position w:val="-12"/>
        </w:rPr>
        <w:object w:dxaOrig="800" w:dyaOrig="360">
          <v:shape id="_x0000_i1472" type="#_x0000_t75" style="width:39.7pt;height:18.15pt" o:ole="">
            <v:imagedata r:id="rId804" o:title=""/>
          </v:shape>
          <o:OLEObject Type="Embed" ProgID="Equation.3" ShapeID="_x0000_i1472" DrawAspect="Content" ObjectID="_1333885535" r:id="rId825"/>
        </w:object>
      </w:r>
      <w:r w:rsidRPr="00045090">
        <w:t xml:space="preserve"> are decoded from the </w:t>
      </w:r>
      <w:r w:rsidR="00957BDF" w:rsidRPr="00045090">
        <w:rPr>
          <w:i/>
          <w:iCs/>
        </w:rPr>
        <w:t>l</w:t>
      </w:r>
      <w:r w:rsidRPr="00045090">
        <w:t xml:space="preserve"> coefficients as:</w:t>
      </w:r>
      <w:bookmarkEnd w:id="710"/>
      <w:r w:rsidRPr="00045090">
        <w:rPr>
          <w:lang w:eastAsia="ja-JP"/>
        </w:rPr>
        <w:t xml:space="preserve"> </w:t>
      </w:r>
    </w:p>
    <w:p w:rsidR="009D58FD" w:rsidRPr="00045090" w:rsidRDefault="009D58FD" w:rsidP="009D58FD">
      <w:pPr>
        <w:pStyle w:val="Equation"/>
        <w:rPr>
          <w:lang w:eastAsia="ja-JP"/>
        </w:rPr>
      </w:pPr>
      <w:r>
        <w:tab/>
      </w:r>
      <w:r>
        <w:tab/>
      </w:r>
      <w:r w:rsidRPr="00045090">
        <w:rPr>
          <w:position w:val="-24"/>
        </w:rPr>
        <w:object w:dxaOrig="5240" w:dyaOrig="620">
          <v:shape id="_x0000_i1473" type="#_x0000_t75" style="width:261.35pt;height:30.6pt" o:ole="">
            <v:imagedata r:id="rId826" o:title=""/>
          </v:shape>
          <o:OLEObject Type="Embed" ProgID="Equation.3" ShapeID="_x0000_i1473" DrawAspect="Content" ObjectID="_1333885536" r:id="rId827"/>
        </w:object>
      </w:r>
      <w:r w:rsidRPr="00045090">
        <w:tab/>
      </w:r>
      <w:r w:rsidRPr="00045090">
        <w:rPr>
          <w:lang w:eastAsia="ja-JP"/>
        </w:rPr>
        <w:t>(</w:t>
      </w:r>
      <w:r>
        <w:rPr>
          <w:lang w:eastAsia="ja-JP"/>
        </w:rPr>
        <w:t>8-27</w:t>
      </w:r>
      <w:r w:rsidRPr="00045090">
        <w:rPr>
          <w:lang w:eastAsia="ja-JP"/>
        </w:rPr>
        <w:t>)</w:t>
      </w:r>
    </w:p>
    <w:p w:rsidR="00DE4291" w:rsidRPr="00045090" w:rsidRDefault="00DE4291" w:rsidP="00DE4291">
      <w:pPr>
        <w:rPr>
          <w:lang w:eastAsia="ja-JP"/>
        </w:rPr>
      </w:pPr>
      <w:bookmarkStart w:id="711" w:name="_Toc234779851"/>
      <w:r w:rsidRPr="00045090">
        <w:t xml:space="preserve">followed by the </w:t>
      </w:r>
      <w:r w:rsidRPr="00045090">
        <w:rPr>
          <w:position w:val="-10"/>
        </w:rPr>
        <w:object w:dxaOrig="320" w:dyaOrig="300">
          <v:shape id="_x0000_i1474" type="#_x0000_t75" style="width:15.85pt;height:14.75pt" o:ole="">
            <v:imagedata r:id="rId817" o:title=""/>
          </v:shape>
          <o:OLEObject Type="Embed" ProgID="Equation.3" ShapeID="_x0000_i1474" DrawAspect="Content" ObjectID="_1333885537" r:id="rId828"/>
        </w:object>
      </w:r>
      <w:r w:rsidRPr="00045090">
        <w:t xml:space="preserve"> </w:t>
      </w:r>
      <w:r w:rsidRPr="00045090">
        <w:rPr>
          <w:lang w:eastAsia="ja-JP"/>
        </w:rPr>
        <w:t>range</w:t>
      </w:r>
      <w:r w:rsidRPr="00045090">
        <w:t xml:space="preserve"> adjustment (same as in </w:t>
      </w:r>
      <w:r w:rsidR="009D58FD">
        <w:rPr>
          <w:lang w:eastAsia="ja-JP"/>
        </w:rPr>
        <w:t>c</w:t>
      </w:r>
      <w:r w:rsidRPr="00045090">
        <w:rPr>
          <w:lang w:eastAsia="ja-JP"/>
        </w:rPr>
        <w:t>lause 8.9.2</w:t>
      </w:r>
      <w:r w:rsidRPr="00045090">
        <w:t>):</w:t>
      </w:r>
      <w:bookmarkEnd w:id="711"/>
      <w:r w:rsidRPr="00045090">
        <w:rPr>
          <w:lang w:eastAsia="ja-JP"/>
        </w:rPr>
        <w:t xml:space="preserve"> </w:t>
      </w:r>
    </w:p>
    <w:p w:rsidR="009D58FD" w:rsidRPr="00045090" w:rsidRDefault="009D58FD" w:rsidP="009D58FD">
      <w:pPr>
        <w:pStyle w:val="Equation"/>
        <w:rPr>
          <w:lang w:eastAsia="ja-JP"/>
        </w:rPr>
      </w:pPr>
      <w:r>
        <w:tab/>
      </w:r>
      <w:r>
        <w:tab/>
      </w:r>
      <w:r w:rsidRPr="00045090">
        <w:rPr>
          <w:position w:val="-26"/>
        </w:rPr>
        <w:object w:dxaOrig="2560" w:dyaOrig="620">
          <v:shape id="_x0000_i1475" type="#_x0000_t75" style="width:156.45pt;height:38pt" o:ole="">
            <v:imagedata r:id="rId819" o:title=""/>
          </v:shape>
          <o:OLEObject Type="Embed" ProgID="Equation.3" ShapeID="_x0000_i1475" DrawAspect="Content" ObjectID="_1333885538" r:id="rId829"/>
        </w:object>
      </w:r>
      <w:r w:rsidRPr="00045090">
        <w:rPr>
          <w:lang w:eastAsia="ja-JP"/>
        </w:rPr>
        <w:tab/>
        <w:t>(</w:t>
      </w:r>
      <w:r>
        <w:rPr>
          <w:lang w:eastAsia="ja-JP"/>
        </w:rPr>
        <w:t>8-28</w:t>
      </w:r>
      <w:r w:rsidRPr="00045090">
        <w:rPr>
          <w:lang w:eastAsia="ja-JP"/>
        </w:rPr>
        <w:t>)</w:t>
      </w:r>
    </w:p>
    <w:p w:rsidR="00DE4291" w:rsidRPr="00045090" w:rsidRDefault="007B4B72" w:rsidP="007B4B72">
      <w:pPr>
        <w:pStyle w:val="Heading3"/>
      </w:pPr>
      <w:bookmarkStart w:id="712" w:name="_Toc241583084"/>
      <w:r w:rsidRPr="00045090">
        <w:t>8.9.4</w:t>
      </w:r>
      <w:r w:rsidRPr="00045090">
        <w:tab/>
      </w:r>
      <w:r w:rsidR="00DE4291" w:rsidRPr="00045090">
        <w:rPr>
          <w:i/>
        </w:rPr>
        <w:t>int8</w:t>
      </w:r>
      <w:r w:rsidR="00DE4291" w:rsidRPr="00045090">
        <w:t xml:space="preserve"> conversion to A-law/μ-law</w:t>
      </w:r>
      <w:bookmarkEnd w:id="712"/>
    </w:p>
    <w:p w:rsidR="00DE4291" w:rsidRPr="00045090" w:rsidRDefault="00DE4291" w:rsidP="009D58FD">
      <w:pPr>
        <w:tabs>
          <w:tab w:val="clear" w:pos="794"/>
        </w:tabs>
        <w:rPr>
          <w:lang w:eastAsia="ja-JP"/>
        </w:rPr>
      </w:pPr>
      <w:r w:rsidRPr="00045090">
        <w:t>To reconstruct</w:t>
      </w:r>
      <w:r w:rsidRPr="00045090">
        <w:rPr>
          <w:lang w:eastAsia="ja-JP"/>
        </w:rPr>
        <w:t xml:space="preserve"> the original log PCM frame values, the conversion from </w:t>
      </w:r>
      <w:r w:rsidRPr="00045090">
        <w:rPr>
          <w:i/>
          <w:lang w:eastAsia="ja-JP"/>
        </w:rPr>
        <w:t>int8</w:t>
      </w:r>
      <w:r w:rsidRPr="00045090">
        <w:rPr>
          <w:lang w:eastAsia="ja-JP"/>
        </w:rPr>
        <w:t xml:space="preserve"> to </w:t>
      </w:r>
      <w:r w:rsidRPr="00045090">
        <w:t>A-law</w:t>
      </w:r>
      <w:r w:rsidRPr="00045090">
        <w:rPr>
          <w:lang w:eastAsia="ja-JP"/>
        </w:rPr>
        <w:t xml:space="preserve"> or </w:t>
      </w:r>
      <w:r w:rsidRPr="00045090">
        <w:t>μ-law</w:t>
      </w:r>
      <w:r w:rsidRPr="00045090">
        <w:rPr>
          <w:lang w:eastAsia="ja-JP"/>
        </w:rPr>
        <w:t xml:space="preserve"> is p</w:t>
      </w:r>
      <w:r w:rsidR="00610B62">
        <w:rPr>
          <w:lang w:eastAsia="ja-JP"/>
        </w:rPr>
        <w:t>erformed for each sample using e</w:t>
      </w:r>
      <w:r w:rsidRPr="00045090">
        <w:rPr>
          <w:lang w:eastAsia="ja-JP"/>
        </w:rPr>
        <w:t>quations (6-13) and (6-14)</w:t>
      </w:r>
      <w:r w:rsidR="00AB612C">
        <w:rPr>
          <w:lang w:eastAsia="ja-JP"/>
        </w:rPr>
        <w:t>,</w:t>
      </w:r>
      <w:r w:rsidR="009D58FD">
        <w:rPr>
          <w:lang w:eastAsia="ja-JP"/>
        </w:rPr>
        <w:t xml:space="preserve"> or (6-15)</w:t>
      </w:r>
      <w:r w:rsidRPr="00045090">
        <w:rPr>
          <w:lang w:eastAsia="ja-JP"/>
        </w:rPr>
        <w:t xml:space="preserve"> and (6-16), respectively.</w:t>
      </w:r>
    </w:p>
    <w:p w:rsidR="00DE4291" w:rsidRPr="00045090" w:rsidRDefault="007B4B72" w:rsidP="007B4B72">
      <w:pPr>
        <w:pStyle w:val="Heading2"/>
      </w:pPr>
      <w:bookmarkStart w:id="713" w:name="_Toc239104235"/>
      <w:bookmarkStart w:id="714" w:name="_Toc239225885"/>
      <w:bookmarkStart w:id="715" w:name="_Toc239227310"/>
      <w:bookmarkStart w:id="716" w:name="_Toc239254670"/>
      <w:bookmarkStart w:id="717" w:name="_Toc239481539"/>
      <w:bookmarkStart w:id="718" w:name="_Toc239104236"/>
      <w:bookmarkStart w:id="719" w:name="_Toc239225886"/>
      <w:bookmarkStart w:id="720" w:name="_Toc239227311"/>
      <w:bookmarkStart w:id="721" w:name="_Toc239254671"/>
      <w:bookmarkStart w:id="722" w:name="_Toc239481540"/>
      <w:bookmarkStart w:id="723" w:name="_Toc241583085"/>
      <w:bookmarkStart w:id="724" w:name="_Toc245800834"/>
      <w:bookmarkStart w:id="725" w:name="_Toc245800878"/>
      <w:bookmarkStart w:id="726" w:name="_Toc251673260"/>
      <w:bookmarkStart w:id="727" w:name="_Toc257704267"/>
      <w:bookmarkStart w:id="728" w:name="_Toc260130685"/>
      <w:bookmarkStart w:id="729" w:name="_Toc260132781"/>
      <w:bookmarkEnd w:id="713"/>
      <w:bookmarkEnd w:id="714"/>
      <w:bookmarkEnd w:id="715"/>
      <w:bookmarkEnd w:id="716"/>
      <w:bookmarkEnd w:id="717"/>
      <w:bookmarkEnd w:id="718"/>
      <w:bookmarkEnd w:id="719"/>
      <w:bookmarkEnd w:id="720"/>
      <w:bookmarkEnd w:id="721"/>
      <w:bookmarkEnd w:id="722"/>
      <w:r w:rsidRPr="00045090">
        <w:t>8.10</w:t>
      </w:r>
      <w:r w:rsidRPr="00045090">
        <w:tab/>
      </w:r>
      <w:r w:rsidR="00DE4291" w:rsidRPr="00045090">
        <w:t>Min-Max level decoding tool</w:t>
      </w:r>
      <w:bookmarkEnd w:id="723"/>
      <w:bookmarkEnd w:id="724"/>
      <w:bookmarkEnd w:id="725"/>
      <w:bookmarkEnd w:id="726"/>
      <w:bookmarkEnd w:id="727"/>
      <w:bookmarkEnd w:id="728"/>
      <w:bookmarkEnd w:id="729"/>
    </w:p>
    <w:p w:rsidR="00DE4291" w:rsidRPr="00045090" w:rsidRDefault="00DE4291" w:rsidP="009D58FD">
      <w:pPr>
        <w:rPr>
          <w:lang w:eastAsia="ja-JP"/>
        </w:rPr>
      </w:pPr>
      <w:r w:rsidRPr="00045090">
        <w:t xml:space="preserve">The decoding of a Min-Max </w:t>
      </w:r>
      <w:r w:rsidR="009D58FD">
        <w:t>l</w:t>
      </w:r>
      <w:r w:rsidRPr="00045090">
        <w:t>evel encoded</w:t>
      </w:r>
      <w:r w:rsidR="009D58FD">
        <w:t xml:space="preserve"> bitstream</w:t>
      </w:r>
      <w:r w:rsidRPr="00045090">
        <w:t xml:space="preserve"> is roug</w:t>
      </w:r>
      <w:r w:rsidR="009D58FD">
        <w:t xml:space="preserve">hly the inverse of the Min-Max </w:t>
      </w:r>
      <w:r w:rsidR="00AB612C">
        <w:t>l</w:t>
      </w:r>
      <w:r w:rsidRPr="00045090">
        <w:t xml:space="preserve">evel encoding </w:t>
      </w:r>
      <w:r w:rsidR="009D58FD">
        <w:t xml:space="preserve">process </w:t>
      </w:r>
      <w:r w:rsidRPr="00045090">
        <w:t xml:space="preserve">of </w:t>
      </w:r>
      <w:r w:rsidR="009D58FD">
        <w:rPr>
          <w:lang w:eastAsia="ja-JP"/>
        </w:rPr>
        <w:t>c</w:t>
      </w:r>
      <w:r w:rsidRPr="00045090">
        <w:rPr>
          <w:lang w:eastAsia="ja-JP"/>
        </w:rPr>
        <w:t>lause 7.12</w:t>
      </w:r>
      <w:r w:rsidRPr="00045090">
        <w:t xml:space="preserve">. The detailed decoding steps are outlined in </w:t>
      </w:r>
      <w:r w:rsidR="009D58FD">
        <w:rPr>
          <w:lang w:eastAsia="ja-JP"/>
        </w:rPr>
        <w:t>cl</w:t>
      </w:r>
      <w:r w:rsidRPr="00045090">
        <w:t>ause</w:t>
      </w:r>
      <w:r w:rsidRPr="00045090">
        <w:rPr>
          <w:lang w:eastAsia="ja-JP"/>
        </w:rPr>
        <w:t xml:space="preserve"> 8.10.1</w:t>
      </w:r>
      <w:r w:rsidRPr="00045090">
        <w:t>.</w:t>
      </w:r>
    </w:p>
    <w:p w:rsidR="00DE4291" w:rsidRPr="00045090" w:rsidRDefault="007B4B72" w:rsidP="007B4B72">
      <w:pPr>
        <w:pStyle w:val="Heading3"/>
      </w:pPr>
      <w:bookmarkStart w:id="730" w:name="_Toc241583086"/>
      <w:r w:rsidRPr="00045090">
        <w:t>8.10.1</w:t>
      </w:r>
      <w:r w:rsidRPr="00045090">
        <w:tab/>
      </w:r>
      <w:r w:rsidR="00DE4291" w:rsidRPr="00045090">
        <w:t>Detailed Min-Max level decoding algorithm</w:t>
      </w:r>
      <w:bookmarkEnd w:id="730"/>
    </w:p>
    <w:p w:rsidR="00DE4291" w:rsidRPr="00045090" w:rsidRDefault="00DE4291" w:rsidP="00DE4291">
      <w:r w:rsidRPr="00045090">
        <w:t>The decoding steps are as follows.</w:t>
      </w:r>
    </w:p>
    <w:p w:rsidR="00DE4291" w:rsidRPr="00045090" w:rsidRDefault="00DE4291" w:rsidP="009D58FD">
      <w:r w:rsidRPr="00045090">
        <w:t xml:space="preserve">Determine from the first overhead octet the number of bits used in the encoding and if a second overhead octet containing an explicit anchor was required. If an explicit anchor was required, the explicit anchor was encoded as an 8-bit unsigned binary count up from the most negative quantization level (i.e., </w:t>
      </w:r>
      <w:r w:rsidR="00957BDF" w:rsidRPr="00045090">
        <w:rPr>
          <w:position w:val="-12"/>
        </w:rPr>
        <w:object w:dxaOrig="800" w:dyaOrig="360">
          <v:shape id="_x0000_i1476" type="#_x0000_t75" style="width:39.7pt;height:18.15pt" o:ole="">
            <v:imagedata r:id="rId804" o:title=""/>
          </v:shape>
          <o:OLEObject Type="Embed" ProgID="Equation.3" ShapeID="_x0000_i1476" DrawAspect="Content" ObjectID="_1333885539" r:id="rId830"/>
        </w:object>
      </w:r>
      <w:r w:rsidRPr="00045090">
        <w:t xml:space="preserve"> = −128)</w:t>
      </w:r>
      <w:r w:rsidR="009D58FD">
        <w:t>,</w:t>
      </w:r>
      <w:r w:rsidRPr="00045090">
        <w:t xml:space="preserve"> and that count is represented by the </w:t>
      </w:r>
      <w:r w:rsidR="009D58FD">
        <w:t>"</w:t>
      </w:r>
      <w:r w:rsidRPr="00045090">
        <w:t>E bits</w:t>
      </w:r>
      <w:r w:rsidR="009D58FD">
        <w:t>"</w:t>
      </w:r>
      <w:r w:rsidRPr="00045090">
        <w:t xml:space="preserve">. If an explicit anchor was not required, the anchoring codepoint is used as the anchor for this frame. Set </w:t>
      </w:r>
      <w:r w:rsidR="00957BDF" w:rsidRPr="00045090">
        <w:rPr>
          <w:i/>
          <w:iCs/>
        </w:rPr>
        <w:t>X</w:t>
      </w:r>
      <w:r w:rsidR="00957BDF" w:rsidRPr="00045090">
        <w:rPr>
          <w:i/>
          <w:iCs/>
          <w:vertAlign w:val="subscript"/>
        </w:rPr>
        <w:t>ANCHOR</w:t>
      </w:r>
      <w:r w:rsidRPr="00045090">
        <w:t xml:space="preserve"> to the appropriate anchor value for this frame.</w:t>
      </w:r>
    </w:p>
    <w:p w:rsidR="00DE4291" w:rsidRPr="00045090" w:rsidRDefault="00DE4291" w:rsidP="00957BDF">
      <w:pPr>
        <w:rPr>
          <w:lang w:eastAsia="ja-JP"/>
        </w:rPr>
      </w:pPr>
      <w:r w:rsidRPr="00045090">
        <w:t>Determine the number of bits per sample</w:t>
      </w:r>
      <w:r w:rsidRPr="00045090">
        <w:rPr>
          <w:lang w:eastAsia="ja-JP"/>
        </w:rPr>
        <w:t xml:space="preserve">, </w:t>
      </w:r>
      <w:r w:rsidRPr="00045090">
        <w:rPr>
          <w:i/>
        </w:rPr>
        <w:t>B</w:t>
      </w:r>
      <w:r w:rsidR="009D58FD">
        <w:t xml:space="preserve">, </w:t>
      </w:r>
      <w:r w:rsidRPr="00045090">
        <w:t xml:space="preserve">by decoding the M bits. Decode the Z bits for each sample in the encoded frame (using exactly </w:t>
      </w:r>
      <w:r w:rsidRPr="00045090">
        <w:rPr>
          <w:i/>
        </w:rPr>
        <w:t>B</w:t>
      </w:r>
      <w:r w:rsidRPr="00045090">
        <w:t xml:space="preserve"> bits per sample) to obtain </w:t>
      </w:r>
      <w:r w:rsidR="00957BDF" w:rsidRPr="00045090">
        <w:rPr>
          <w:i/>
          <w:iCs/>
        </w:rPr>
        <w:t>z</w:t>
      </w:r>
      <w:r w:rsidR="00957BDF" w:rsidRPr="00045090">
        <w:t>(</w:t>
      </w:r>
      <w:r w:rsidR="00957BDF" w:rsidRPr="00045090">
        <w:rPr>
          <w:i/>
          <w:iCs/>
        </w:rPr>
        <w:t>i</w:t>
      </w:r>
      <w:r w:rsidR="00957BDF" w:rsidRPr="00045090">
        <w:t>)</w:t>
      </w:r>
      <w:r w:rsidRPr="00045090">
        <w:t xml:space="preserve"> (there should be exactly </w:t>
      </w:r>
      <w:r w:rsidRPr="00045090">
        <w:rPr>
          <w:i/>
        </w:rPr>
        <w:t>N</w:t>
      </w:r>
      <w:r w:rsidRPr="00045090">
        <w:t xml:space="preserve"> samples). Then add the anchoring code point quantization value (</w:t>
      </w:r>
      <w:r w:rsidR="00957BDF" w:rsidRPr="00045090">
        <w:rPr>
          <w:i/>
          <w:iCs/>
        </w:rPr>
        <w:t>X</w:t>
      </w:r>
      <w:r w:rsidR="00957BDF" w:rsidRPr="00045090">
        <w:rPr>
          <w:i/>
          <w:iCs/>
          <w:vertAlign w:val="subscript"/>
        </w:rPr>
        <w:t>ANCHOR</w:t>
      </w:r>
      <w:r w:rsidRPr="00045090">
        <w:t>) to each sample to obtain each</w:t>
      </w:r>
      <w:r w:rsidR="000A1238">
        <w:t xml:space="preserve"> ITU-T G.711</w:t>
      </w:r>
      <w:r w:rsidRPr="00045090">
        <w:t xml:space="preserve"> </w:t>
      </w:r>
      <w:r w:rsidRPr="00045090">
        <w:rPr>
          <w:i/>
        </w:rPr>
        <w:t>int8</w:t>
      </w:r>
      <w:r w:rsidRPr="00045090">
        <w:t xml:space="preserve"> converted sample </w:t>
      </w:r>
      <w:r w:rsidR="00957BDF" w:rsidRPr="00045090">
        <w:rPr>
          <w:i/>
          <w:iCs/>
        </w:rPr>
        <w:t>n</w:t>
      </w:r>
      <w:r w:rsidRPr="00045090">
        <w:rPr>
          <w:lang w:eastAsia="ja-JP"/>
        </w:rPr>
        <w:t xml:space="preserve"> </w:t>
      </w:r>
      <w:r w:rsidRPr="00045090">
        <w:t>(</w:t>
      </w:r>
      <w:r w:rsidR="00957BDF" w:rsidRPr="00045090">
        <w:rPr>
          <w:position w:val="-12"/>
        </w:rPr>
        <w:object w:dxaOrig="800" w:dyaOrig="360">
          <v:shape id="_x0000_i1477" type="#_x0000_t75" style="width:39.7pt;height:18.15pt" o:ole="">
            <v:imagedata r:id="rId804" o:title=""/>
          </v:shape>
          <o:OLEObject Type="Embed" ProgID="Equation.3" ShapeID="_x0000_i1477" DrawAspect="Content" ObjectID="_1333885540" r:id="rId831"/>
        </w:object>
      </w:r>
      <w:r w:rsidRPr="00045090">
        <w:t>) presented to th</w:t>
      </w:r>
      <w:r w:rsidR="00610B62">
        <w:t>e Min-Max level encoder as per e</w:t>
      </w:r>
      <w:r w:rsidRPr="00045090">
        <w:t xml:space="preserve">quation </w:t>
      </w:r>
      <w:r w:rsidR="009D58FD">
        <w:rPr>
          <w:lang w:eastAsia="ja-JP"/>
        </w:rPr>
        <w:t>(7-81</w:t>
      </w:r>
      <w:r w:rsidRPr="00045090">
        <w:rPr>
          <w:lang w:eastAsia="ja-JP"/>
        </w:rPr>
        <w:t>)</w:t>
      </w:r>
      <w:r w:rsidRPr="00045090">
        <w:t xml:space="preserve"> above.</w:t>
      </w:r>
    </w:p>
    <w:p w:rsidR="00DE4291" w:rsidRPr="00045090" w:rsidRDefault="007B4B72" w:rsidP="007B4B72">
      <w:pPr>
        <w:pStyle w:val="Heading3"/>
      </w:pPr>
      <w:bookmarkStart w:id="731" w:name="_Toc241583087"/>
      <w:r w:rsidRPr="00045090">
        <w:t>8.10.2</w:t>
      </w:r>
      <w:r w:rsidRPr="00045090">
        <w:tab/>
      </w:r>
      <w:r w:rsidR="00DE4291" w:rsidRPr="00045090">
        <w:rPr>
          <w:i/>
        </w:rPr>
        <w:t>int8</w:t>
      </w:r>
      <w:r w:rsidR="00DE4291" w:rsidRPr="00045090">
        <w:t xml:space="preserve"> conversion to A-law/μ-law</w:t>
      </w:r>
      <w:bookmarkEnd w:id="731"/>
    </w:p>
    <w:p w:rsidR="00DE4291" w:rsidRPr="00045090" w:rsidRDefault="00DE4291" w:rsidP="00F95333">
      <w:pPr>
        <w:rPr>
          <w:lang w:eastAsia="ja-JP"/>
        </w:rPr>
      </w:pPr>
      <w:r w:rsidRPr="00045090">
        <w:t>To reconstruct</w:t>
      </w:r>
      <w:r w:rsidRPr="00045090">
        <w:rPr>
          <w:lang w:eastAsia="ja-JP"/>
        </w:rPr>
        <w:t xml:space="preserve"> the original log PCM frame values, the conversion from </w:t>
      </w:r>
      <w:r w:rsidRPr="00045090">
        <w:rPr>
          <w:i/>
          <w:lang w:eastAsia="ja-JP"/>
        </w:rPr>
        <w:t>int8</w:t>
      </w:r>
      <w:r w:rsidRPr="00045090">
        <w:rPr>
          <w:lang w:eastAsia="ja-JP"/>
        </w:rPr>
        <w:t xml:space="preserve"> to </w:t>
      </w:r>
      <w:r w:rsidRPr="00045090">
        <w:t>A-law</w:t>
      </w:r>
      <w:r w:rsidRPr="00045090">
        <w:rPr>
          <w:lang w:eastAsia="ja-JP"/>
        </w:rPr>
        <w:t xml:space="preserve"> or </w:t>
      </w:r>
      <w:r w:rsidRPr="00045090">
        <w:t>μ-law</w:t>
      </w:r>
      <w:r w:rsidRPr="00045090">
        <w:rPr>
          <w:lang w:eastAsia="ja-JP"/>
        </w:rPr>
        <w:t xml:space="preserve"> is performed for each sample using </w:t>
      </w:r>
      <w:r w:rsidR="00F95333">
        <w:rPr>
          <w:lang w:eastAsia="ja-JP"/>
        </w:rPr>
        <w:t>e</w:t>
      </w:r>
      <w:r w:rsidRPr="00045090">
        <w:rPr>
          <w:lang w:eastAsia="ja-JP"/>
        </w:rPr>
        <w:t>quations (6-13) and (6-14)</w:t>
      </w:r>
      <w:r w:rsidR="009D58FD">
        <w:rPr>
          <w:lang w:eastAsia="ja-JP"/>
        </w:rPr>
        <w:t>,</w:t>
      </w:r>
      <w:r w:rsidRPr="00045090">
        <w:rPr>
          <w:lang w:eastAsia="ja-JP"/>
        </w:rPr>
        <w:t xml:space="preserve"> or (6-15) and (6-16), respectively.</w:t>
      </w:r>
    </w:p>
    <w:p w:rsidR="00DE4291" w:rsidRPr="00045090" w:rsidRDefault="007B4B72" w:rsidP="007B4B72">
      <w:pPr>
        <w:pStyle w:val="Heading2"/>
      </w:pPr>
      <w:bookmarkStart w:id="732" w:name="_Toc241583088"/>
      <w:bookmarkStart w:id="733" w:name="_Toc245800835"/>
      <w:bookmarkStart w:id="734" w:name="_Toc245800879"/>
      <w:bookmarkStart w:id="735" w:name="_Toc251673261"/>
      <w:bookmarkStart w:id="736" w:name="_Toc257704268"/>
      <w:bookmarkStart w:id="737" w:name="_Toc260130686"/>
      <w:bookmarkStart w:id="738" w:name="_Toc260132782"/>
      <w:r w:rsidRPr="00045090">
        <w:t>8.11</w:t>
      </w:r>
      <w:r w:rsidRPr="00045090">
        <w:tab/>
      </w:r>
      <w:r w:rsidR="00DE4291" w:rsidRPr="00045090">
        <w:t>Direct LP decoding tool</w:t>
      </w:r>
      <w:bookmarkEnd w:id="732"/>
      <w:bookmarkEnd w:id="733"/>
      <w:bookmarkEnd w:id="734"/>
      <w:bookmarkEnd w:id="735"/>
      <w:bookmarkEnd w:id="736"/>
      <w:bookmarkEnd w:id="737"/>
      <w:bookmarkEnd w:id="738"/>
    </w:p>
    <w:p w:rsidR="00DE4291" w:rsidRPr="00045090" w:rsidRDefault="00DE4291" w:rsidP="009D58FD">
      <w:pPr>
        <w:rPr>
          <w:lang w:eastAsia="ja-JP"/>
        </w:rPr>
      </w:pPr>
      <w:r w:rsidRPr="00045090">
        <w:rPr>
          <w:rFonts w:eastAsia="SimSun"/>
          <w:lang w:eastAsia="zh-CN"/>
        </w:rPr>
        <w:t xml:space="preserve">When the decoder enters the direct LP decoding mode, the sign bits and the </w:t>
      </w:r>
      <w:r w:rsidRPr="00045090">
        <w:t>residual</w:t>
      </w:r>
      <w:r w:rsidRPr="00045090">
        <w:rPr>
          <w:rFonts w:eastAsia="SimSun"/>
          <w:lang w:eastAsia="zh-CN"/>
        </w:rPr>
        <w:t xml:space="preserve"> </w:t>
      </w:r>
      <w:r w:rsidR="00957BDF" w:rsidRPr="00045090">
        <w:rPr>
          <w:rFonts w:eastAsia="SimSun"/>
          <w:i/>
          <w:iCs/>
          <w:lang w:eastAsia="zh-CN"/>
        </w:rPr>
        <w:t>ê</w:t>
      </w:r>
      <w:r w:rsidR="00957BDF" w:rsidRPr="00045090">
        <w:rPr>
          <w:rFonts w:eastAsia="SimSun"/>
          <w:lang w:eastAsia="zh-CN"/>
        </w:rPr>
        <w:t>(</w:t>
      </w:r>
      <w:r w:rsidR="00957BDF" w:rsidRPr="00045090">
        <w:rPr>
          <w:rFonts w:eastAsia="SimSun"/>
          <w:i/>
          <w:iCs/>
          <w:lang w:eastAsia="zh-CN"/>
        </w:rPr>
        <w:t>n</w:t>
      </w:r>
      <w:r w:rsidR="00957BDF" w:rsidRPr="00045090">
        <w:rPr>
          <w:rFonts w:eastAsia="SimSun"/>
          <w:lang w:eastAsia="zh-CN"/>
        </w:rPr>
        <w:t>)</w:t>
      </w:r>
      <w:r w:rsidRPr="00045090">
        <w:rPr>
          <w:rFonts w:eastAsia="SimSun"/>
          <w:lang w:eastAsia="zh-CN"/>
        </w:rPr>
        <w:t xml:space="preserve"> of the </w:t>
      </w:r>
      <w:r w:rsidRPr="00045090">
        <w:t>first 4 no prediction samples</w:t>
      </w:r>
      <w:r w:rsidRPr="00045090">
        <w:rPr>
          <w:rFonts w:eastAsia="SimSun"/>
          <w:lang w:eastAsia="zh-CN"/>
        </w:rPr>
        <w:t xml:space="preserve"> are firstly decoded. The residual of other samples are decoded by the </w:t>
      </w:r>
      <w:r w:rsidRPr="00045090">
        <w:rPr>
          <w:lang w:eastAsia="ja-JP"/>
        </w:rPr>
        <w:t>R</w:t>
      </w:r>
      <w:r w:rsidRPr="00045090">
        <w:rPr>
          <w:rFonts w:eastAsia="SimSun"/>
          <w:lang w:eastAsia="zh-CN"/>
        </w:rPr>
        <w:t xml:space="preserve">ice decoder with </w:t>
      </w:r>
      <w:r w:rsidRPr="00045090">
        <w:rPr>
          <w:lang w:eastAsia="ja-JP"/>
        </w:rPr>
        <w:t>R</w:t>
      </w:r>
      <w:r w:rsidRPr="00045090">
        <w:rPr>
          <w:rFonts w:eastAsia="SimSun"/>
          <w:lang w:eastAsia="zh-CN"/>
        </w:rPr>
        <w:t>ice parameter 5</w:t>
      </w:r>
      <w:r w:rsidR="009D58FD">
        <w:rPr>
          <w:rFonts w:eastAsia="SimSun"/>
          <w:lang w:eastAsia="zh-CN"/>
        </w:rPr>
        <w:t>,</w:t>
      </w:r>
      <w:r w:rsidRPr="00045090">
        <w:rPr>
          <w:rFonts w:eastAsia="SimSun"/>
          <w:lang w:eastAsia="zh-CN"/>
        </w:rPr>
        <w:t xml:space="preserve"> and the sign bits are decoded as well. The sign bits are decoded </w:t>
      </w:r>
      <w:r w:rsidRPr="00045090">
        <w:rPr>
          <w:rFonts w:eastAsia="SimSun"/>
        </w:rPr>
        <w:t>as</w:t>
      </w:r>
      <w:r w:rsidRPr="00045090">
        <w:t xml:space="preserve"> </w:t>
      </w:r>
      <w:r w:rsidR="00957BDF" w:rsidRPr="00045090">
        <w:rPr>
          <w:i/>
          <w:iCs/>
        </w:rPr>
        <w:t>z</w:t>
      </w:r>
      <w:r w:rsidR="00957BDF" w:rsidRPr="00045090">
        <w:rPr>
          <w:i/>
          <w:iCs/>
          <w:vertAlign w:val="subscript"/>
        </w:rPr>
        <w:t>sign</w:t>
      </w:r>
      <w:r w:rsidR="00957BDF" w:rsidRPr="00045090">
        <w:t>(</w:t>
      </w:r>
      <w:r w:rsidR="00957BDF" w:rsidRPr="00045090">
        <w:rPr>
          <w:i/>
          <w:iCs/>
        </w:rPr>
        <w:t>n</w:t>
      </w:r>
      <w:r w:rsidR="00957BDF" w:rsidRPr="00045090">
        <w:t>)</w:t>
      </w:r>
      <w:r w:rsidRPr="00045090">
        <w:rPr>
          <w:rFonts w:eastAsia="SimSun"/>
          <w:lang w:eastAsia="zh-CN"/>
        </w:rPr>
        <w:t xml:space="preserve">. </w:t>
      </w:r>
      <w:r w:rsidRPr="00045090">
        <w:rPr>
          <w:lang w:eastAsia="ja-JP"/>
        </w:rPr>
        <w:t>Then</w:t>
      </w:r>
      <w:r w:rsidRPr="00045090">
        <w:rPr>
          <w:rFonts w:eastAsia="SimSun"/>
          <w:lang w:eastAsia="zh-CN"/>
        </w:rPr>
        <w:t>,</w:t>
      </w:r>
      <w:r w:rsidRPr="00045090">
        <w:t xml:space="preserve"> </w:t>
      </w:r>
      <w:r w:rsidRPr="00045090">
        <w:rPr>
          <w:rFonts w:eastAsia="SimSun"/>
          <w:lang w:eastAsia="zh-CN"/>
        </w:rPr>
        <w:t xml:space="preserve">the </w:t>
      </w:r>
      <w:r w:rsidRPr="00045090">
        <w:t xml:space="preserve">absolute </w:t>
      </w:r>
      <w:r w:rsidRPr="00045090">
        <w:rPr>
          <w:lang w:eastAsia="ja-JP"/>
        </w:rPr>
        <w:t xml:space="preserve">value of </w:t>
      </w:r>
      <w:r w:rsidRPr="00045090">
        <w:rPr>
          <w:rFonts w:eastAsia="SimSun"/>
          <w:lang w:eastAsia="zh-CN"/>
        </w:rPr>
        <w:t xml:space="preserve">decoded signal </w:t>
      </w:r>
      <w:r w:rsidR="00957BDF" w:rsidRPr="00045090">
        <w:rPr>
          <w:rFonts w:eastAsia="SimSun"/>
          <w:i/>
          <w:iCs/>
          <w:lang w:eastAsia="zh-CN"/>
        </w:rPr>
        <w:t>z</w:t>
      </w:r>
      <w:r w:rsidR="00957BDF" w:rsidRPr="00045090">
        <w:rPr>
          <w:rFonts w:eastAsia="SimSun"/>
          <w:lang w:eastAsia="zh-CN"/>
        </w:rPr>
        <w:t>(</w:t>
      </w:r>
      <w:r w:rsidR="00957BDF" w:rsidRPr="00045090">
        <w:rPr>
          <w:rFonts w:eastAsia="SimSun"/>
          <w:i/>
          <w:iCs/>
          <w:lang w:eastAsia="zh-CN"/>
        </w:rPr>
        <w:t>n</w:t>
      </w:r>
      <w:r w:rsidR="00957BDF" w:rsidRPr="00045090">
        <w:rPr>
          <w:rFonts w:eastAsia="SimSun"/>
          <w:lang w:eastAsia="zh-CN"/>
        </w:rPr>
        <w:t>)</w:t>
      </w:r>
      <w:r w:rsidRPr="00045090">
        <w:rPr>
          <w:lang w:eastAsia="ja-JP"/>
        </w:rPr>
        <w:t xml:space="preserve"> </w:t>
      </w:r>
      <w:r w:rsidRPr="00045090">
        <w:rPr>
          <w:rFonts w:eastAsia="SimSun"/>
          <w:lang w:eastAsia="zh-CN"/>
        </w:rPr>
        <w:t xml:space="preserve">is </w:t>
      </w:r>
      <w:r w:rsidRPr="00045090">
        <w:rPr>
          <w:lang w:eastAsia="ja-JP"/>
        </w:rPr>
        <w:t xml:space="preserve">put through </w:t>
      </w:r>
      <w:r w:rsidRPr="00045090">
        <w:rPr>
          <w:rFonts w:eastAsia="SimSun"/>
          <w:lang w:eastAsia="zh-CN"/>
        </w:rPr>
        <w:t>a 4</w:t>
      </w:r>
      <w:r w:rsidRPr="00045090">
        <w:rPr>
          <w:lang w:eastAsia="ja-JP"/>
        </w:rPr>
        <w:t>th</w:t>
      </w:r>
      <w:r w:rsidRPr="00045090">
        <w:rPr>
          <w:rFonts w:eastAsia="SimSun"/>
          <w:lang w:eastAsia="zh-CN"/>
        </w:rPr>
        <w:t>-order</w:t>
      </w:r>
      <w:r w:rsidRPr="00045090">
        <w:t xml:space="preserve"> fixed</w:t>
      </w:r>
      <w:r w:rsidRPr="00045090">
        <w:rPr>
          <w:rFonts w:eastAsia="SimSun"/>
          <w:lang w:eastAsia="zh-CN"/>
        </w:rPr>
        <w:t xml:space="preserve">-coefficient LPC </w:t>
      </w:r>
      <w:r w:rsidRPr="00045090">
        <w:rPr>
          <w:lang w:eastAsia="ja-JP"/>
        </w:rPr>
        <w:t xml:space="preserve">synthesis </w:t>
      </w:r>
      <w:r w:rsidRPr="00045090">
        <w:rPr>
          <w:rFonts w:eastAsia="SimSun"/>
          <w:lang w:eastAsia="zh-CN"/>
        </w:rPr>
        <w:t>filter</w:t>
      </w:r>
      <w:r w:rsidR="009D58FD">
        <w:rPr>
          <w:rFonts w:eastAsia="SimSun"/>
          <w:lang w:eastAsia="zh-CN"/>
        </w:rPr>
        <w:t>:</w:t>
      </w:r>
      <w:r w:rsidRPr="00045090">
        <w:rPr>
          <w:rFonts w:eastAsia="SimSun"/>
          <w:lang w:eastAsia="zh-CN"/>
        </w:rPr>
        <w:t xml:space="preserve"> </w:t>
      </w:r>
    </w:p>
    <w:tbl>
      <w:tblPr>
        <w:tblW w:w="9889" w:type="dxa"/>
        <w:tblLook w:val="01E0"/>
      </w:tblPr>
      <w:tblGrid>
        <w:gridCol w:w="8700"/>
        <w:gridCol w:w="1189"/>
      </w:tblGrid>
      <w:tr w:rsidR="00DE4291" w:rsidRPr="00045090" w:rsidTr="00610B62">
        <w:tc>
          <w:tcPr>
            <w:tcW w:w="8700" w:type="dxa"/>
            <w:vAlign w:val="center"/>
          </w:tcPr>
          <w:p w:rsidR="00DE4291" w:rsidRPr="00045090" w:rsidRDefault="00957BDF" w:rsidP="00DE4291">
            <w:pPr>
              <w:jc w:val="center"/>
              <w:rPr>
                <w:lang w:eastAsia="ja-JP"/>
              </w:rPr>
            </w:pPr>
            <w:r w:rsidRPr="00045090">
              <w:rPr>
                <w:position w:val="-30"/>
              </w:rPr>
              <w:object w:dxaOrig="6640" w:dyaOrig="720">
                <v:shape id="_x0000_i1478" type="#_x0000_t75" style="width:331.1pt;height:36.3pt" o:ole="" o:allowoverlap="f">
                  <v:imagedata r:id="rId832" o:title=""/>
                </v:shape>
                <o:OLEObject Type="Embed" ProgID="Equation.3" ShapeID="_x0000_i1478" DrawAspect="Content" ObjectID="_1333885541" r:id="rId833"/>
              </w:object>
            </w:r>
          </w:p>
        </w:tc>
        <w:tc>
          <w:tcPr>
            <w:tcW w:w="1189" w:type="dxa"/>
            <w:vAlign w:val="center"/>
          </w:tcPr>
          <w:p w:rsidR="00DE4291" w:rsidRPr="00045090" w:rsidRDefault="00610B62" w:rsidP="00610B62">
            <w:pPr>
              <w:tabs>
                <w:tab w:val="clear" w:pos="794"/>
                <w:tab w:val="clear" w:pos="1191"/>
                <w:tab w:val="clear" w:pos="1588"/>
                <w:tab w:val="clear" w:pos="1985"/>
                <w:tab w:val="right" w:pos="931"/>
              </w:tabs>
              <w:ind w:right="34"/>
              <w:rPr>
                <w:bCs/>
                <w:lang w:eastAsia="ja-JP"/>
              </w:rPr>
            </w:pPr>
            <w:r>
              <w:rPr>
                <w:bCs/>
                <w:lang w:eastAsia="ja-JP"/>
              </w:rPr>
              <w:tab/>
            </w:r>
            <w:r w:rsidR="00DE4291" w:rsidRPr="00045090">
              <w:rPr>
                <w:bCs/>
                <w:lang w:eastAsia="ja-JP"/>
              </w:rPr>
              <w:t>(</w:t>
            </w:r>
            <w:r w:rsidR="00C24CE0">
              <w:rPr>
                <w:lang w:eastAsia="ja-JP"/>
              </w:rPr>
              <w:t>8-29</w:t>
            </w:r>
            <w:r w:rsidR="00DE4291" w:rsidRPr="00045090">
              <w:rPr>
                <w:bCs/>
                <w:lang w:eastAsia="ja-JP"/>
              </w:rPr>
              <w:t>)</w:t>
            </w:r>
          </w:p>
        </w:tc>
      </w:tr>
    </w:tbl>
    <w:p w:rsidR="00DE4291" w:rsidRPr="00045090" w:rsidRDefault="00957BDF" w:rsidP="00957BDF">
      <w:pPr>
        <w:rPr>
          <w:lang w:eastAsia="ja-JP"/>
        </w:rPr>
      </w:pPr>
      <w:r w:rsidRPr="00045090">
        <w:rPr>
          <w:position w:val="-12"/>
        </w:rPr>
        <w:object w:dxaOrig="800" w:dyaOrig="360">
          <v:shape id="_x0000_i1479" type="#_x0000_t75" style="width:39.7pt;height:18.15pt" o:ole="">
            <v:imagedata r:id="rId834" o:title=""/>
          </v:shape>
          <o:OLEObject Type="Embed" ProgID="Equation.3" ShapeID="_x0000_i1479" DrawAspect="Content" ObjectID="_1333885542" r:id="rId835"/>
        </w:object>
      </w:r>
      <w:r w:rsidR="00DE4291" w:rsidRPr="00045090">
        <w:rPr>
          <w:rFonts w:eastAsia="SimSun"/>
          <w:lang w:eastAsia="zh-CN"/>
        </w:rPr>
        <w:t xml:space="preserve"> is reconstructed </w:t>
      </w:r>
      <w:r w:rsidR="00DE4291" w:rsidRPr="00045090">
        <w:rPr>
          <w:lang w:eastAsia="ja-JP"/>
        </w:rPr>
        <w:t xml:space="preserve">from the absolute value </w:t>
      </w:r>
      <w:r w:rsidRPr="00045090">
        <w:rPr>
          <w:i/>
          <w:iCs/>
          <w:lang w:eastAsia="ja-JP"/>
        </w:rPr>
        <w:t>z</w:t>
      </w:r>
      <w:r w:rsidRPr="00045090">
        <w:rPr>
          <w:lang w:eastAsia="ja-JP"/>
        </w:rPr>
        <w:t>(</w:t>
      </w:r>
      <w:r w:rsidRPr="00045090">
        <w:rPr>
          <w:i/>
          <w:iCs/>
          <w:lang w:eastAsia="ja-JP"/>
        </w:rPr>
        <w:t>n</w:t>
      </w:r>
      <w:r w:rsidRPr="00045090">
        <w:rPr>
          <w:lang w:eastAsia="ja-JP"/>
        </w:rPr>
        <w:t>)</w:t>
      </w:r>
      <w:r w:rsidR="00DE4291" w:rsidRPr="00045090">
        <w:rPr>
          <w:lang w:eastAsia="ja-JP"/>
        </w:rPr>
        <w:t xml:space="preserve"> and the sign </w:t>
      </w:r>
      <w:r w:rsidRPr="00045090">
        <w:rPr>
          <w:i/>
          <w:iCs/>
        </w:rPr>
        <w:t>z</w:t>
      </w:r>
      <w:r w:rsidRPr="00045090">
        <w:rPr>
          <w:i/>
          <w:iCs/>
          <w:vertAlign w:val="subscript"/>
        </w:rPr>
        <w:t>sign</w:t>
      </w:r>
      <w:r w:rsidRPr="00045090">
        <w:t>(</w:t>
      </w:r>
      <w:r w:rsidRPr="00045090">
        <w:rPr>
          <w:i/>
          <w:iCs/>
        </w:rPr>
        <w:t>n</w:t>
      </w:r>
      <w:r w:rsidRPr="00045090">
        <w:t>)</w:t>
      </w:r>
      <w:r w:rsidR="00DE4291" w:rsidRPr="00045090">
        <w:rPr>
          <w:rFonts w:eastAsia="SimSun"/>
          <w:lang w:eastAsia="zh-CN"/>
        </w:rPr>
        <w:t xml:space="preserve"> </w:t>
      </w:r>
      <w:r w:rsidR="00DE4291" w:rsidRPr="00045090">
        <w:rPr>
          <w:lang w:eastAsia="ja-JP"/>
        </w:rPr>
        <w:t>as</w:t>
      </w:r>
      <w:r w:rsidR="005738E1">
        <w:rPr>
          <w:lang w:eastAsia="ja-JP"/>
        </w:rPr>
        <w:t>:</w:t>
      </w:r>
    </w:p>
    <w:tbl>
      <w:tblPr>
        <w:tblW w:w="9889" w:type="dxa"/>
        <w:tblLook w:val="01E0"/>
      </w:tblPr>
      <w:tblGrid>
        <w:gridCol w:w="8693"/>
        <w:gridCol w:w="1196"/>
      </w:tblGrid>
      <w:tr w:rsidR="00DE4291" w:rsidRPr="00045090" w:rsidTr="00610B62">
        <w:tc>
          <w:tcPr>
            <w:tcW w:w="8693" w:type="dxa"/>
            <w:vAlign w:val="center"/>
          </w:tcPr>
          <w:p w:rsidR="00DE4291" w:rsidRPr="00045090" w:rsidRDefault="00957BDF" w:rsidP="00DE4291">
            <w:pPr>
              <w:jc w:val="center"/>
              <w:rPr>
                <w:lang w:eastAsia="ja-JP"/>
              </w:rPr>
            </w:pPr>
            <w:r w:rsidRPr="00045090">
              <w:rPr>
                <w:position w:val="-34"/>
              </w:rPr>
              <w:object w:dxaOrig="3240" w:dyaOrig="800">
                <v:shape id="_x0000_i1480" type="#_x0000_t75" style="width:161.55pt;height:39.7pt" o:ole="">
                  <v:imagedata r:id="rId836" o:title=""/>
                </v:shape>
                <o:OLEObject Type="Embed" ProgID="Equation.3" ShapeID="_x0000_i1480" DrawAspect="Content" ObjectID="_1333885543" r:id="rId837"/>
              </w:object>
            </w:r>
          </w:p>
        </w:tc>
        <w:tc>
          <w:tcPr>
            <w:tcW w:w="1196" w:type="dxa"/>
            <w:vAlign w:val="center"/>
          </w:tcPr>
          <w:p w:rsidR="00DE4291" w:rsidRPr="00045090" w:rsidRDefault="00F95333" w:rsidP="00F95333">
            <w:pPr>
              <w:tabs>
                <w:tab w:val="clear" w:pos="794"/>
                <w:tab w:val="clear" w:pos="1191"/>
                <w:tab w:val="clear" w:pos="1588"/>
                <w:tab w:val="clear" w:pos="1985"/>
                <w:tab w:val="right" w:pos="946"/>
              </w:tabs>
              <w:ind w:right="-216"/>
              <w:rPr>
                <w:bCs/>
                <w:lang w:eastAsia="ja-JP"/>
              </w:rPr>
            </w:pPr>
            <w:r>
              <w:rPr>
                <w:bCs/>
                <w:lang w:eastAsia="ja-JP"/>
              </w:rPr>
              <w:tab/>
            </w:r>
            <w:r w:rsidR="00DE4291" w:rsidRPr="00045090">
              <w:rPr>
                <w:bCs/>
                <w:lang w:eastAsia="ja-JP"/>
              </w:rPr>
              <w:t>(</w:t>
            </w:r>
            <w:r w:rsidR="00C24CE0">
              <w:rPr>
                <w:lang w:eastAsia="ja-JP"/>
              </w:rPr>
              <w:t>8-30</w:t>
            </w:r>
            <w:r w:rsidR="00DE4291" w:rsidRPr="00045090">
              <w:rPr>
                <w:bCs/>
                <w:lang w:eastAsia="ja-JP"/>
              </w:rPr>
              <w:t>)</w:t>
            </w:r>
          </w:p>
        </w:tc>
      </w:tr>
    </w:tbl>
    <w:p w:rsidR="00DE4291" w:rsidRPr="00045090" w:rsidRDefault="00DE4291" w:rsidP="0017627F">
      <w:pPr>
        <w:rPr>
          <w:lang w:eastAsia="ja-JP"/>
        </w:rPr>
      </w:pPr>
      <w:r w:rsidRPr="00045090">
        <w:rPr>
          <w:rFonts w:eastAsia="SimSun"/>
          <w:lang w:eastAsia="zh-CN"/>
        </w:rPr>
        <w:t>Finally, the int8 domain signal</w:t>
      </w:r>
      <w:r w:rsidRPr="00045090">
        <w:rPr>
          <w:rFonts w:ascii="MS Mincho" w:hAnsi="MS Mincho"/>
          <w:lang w:eastAsia="ja-JP"/>
        </w:rPr>
        <w:t xml:space="preserve"> </w:t>
      </w:r>
      <w:r w:rsidR="00957BDF" w:rsidRPr="00045090">
        <w:rPr>
          <w:position w:val="-12"/>
        </w:rPr>
        <w:object w:dxaOrig="800" w:dyaOrig="360">
          <v:shape id="_x0000_i1481" type="#_x0000_t75" style="width:39.7pt;height:18.15pt" o:ole="">
            <v:imagedata r:id="rId804" o:title=""/>
          </v:shape>
          <o:OLEObject Type="Embed" ProgID="Equation.3" ShapeID="_x0000_i1481" DrawAspect="Content" ObjectID="_1333885544" r:id="rId838"/>
        </w:object>
      </w:r>
      <w:r w:rsidRPr="00045090">
        <w:rPr>
          <w:rFonts w:eastAsia="SimSun"/>
          <w:lang w:eastAsia="zh-CN"/>
        </w:rPr>
        <w:t xml:space="preserve"> is mapped to</w:t>
      </w:r>
      <w:r w:rsidRPr="00045090">
        <w:t xml:space="preserve"> </w:t>
      </w:r>
      <w:r w:rsidR="005738E1">
        <w:t xml:space="preserve">the </w:t>
      </w:r>
      <w:r w:rsidRPr="00045090">
        <w:t>A-law</w:t>
      </w:r>
      <w:r w:rsidRPr="00045090">
        <w:rPr>
          <w:lang w:eastAsia="ja-JP"/>
        </w:rPr>
        <w:t>/</w:t>
      </w:r>
      <w:r w:rsidRPr="00045090">
        <w:rPr>
          <w:lang w:eastAsia="ko-KR"/>
        </w:rPr>
        <w:t>µ</w:t>
      </w:r>
      <w:r w:rsidRPr="00045090">
        <w:rPr>
          <w:lang w:eastAsia="ja-JP"/>
        </w:rPr>
        <w:t>-law</w:t>
      </w:r>
      <w:r w:rsidRPr="00045090">
        <w:rPr>
          <w:rFonts w:eastAsia="SimSun"/>
          <w:lang w:eastAsia="zh-CN"/>
        </w:rPr>
        <w:t xml:space="preserve"> domain </w:t>
      </w:r>
      <w:r w:rsidR="00610B62">
        <w:rPr>
          <w:lang w:eastAsia="ja-JP"/>
        </w:rPr>
        <w:t>using e</w:t>
      </w:r>
      <w:r w:rsidR="005738E1">
        <w:rPr>
          <w:lang w:eastAsia="ja-JP"/>
        </w:rPr>
        <w:t>quations (6</w:t>
      </w:r>
      <w:r w:rsidR="0017627F">
        <w:rPr>
          <w:lang w:eastAsia="ja-JP"/>
        </w:rPr>
        <w:noBreakHyphen/>
      </w:r>
      <w:r w:rsidR="005738E1">
        <w:rPr>
          <w:lang w:eastAsia="ja-JP"/>
        </w:rPr>
        <w:t>13), (6-14), (6-15)</w:t>
      </w:r>
      <w:r w:rsidRPr="00045090">
        <w:rPr>
          <w:lang w:eastAsia="ja-JP"/>
        </w:rPr>
        <w:t xml:space="preserve"> and (6-16).</w:t>
      </w:r>
    </w:p>
    <w:p w:rsidR="00DE4291" w:rsidRPr="00045090" w:rsidRDefault="000B7A99" w:rsidP="000B7A99">
      <w:pPr>
        <w:pStyle w:val="Heading1"/>
      </w:pPr>
      <w:bookmarkStart w:id="739" w:name="_Toc241583089"/>
      <w:bookmarkStart w:id="740" w:name="_Toc245800836"/>
      <w:bookmarkStart w:id="741" w:name="_Toc245800880"/>
      <w:bookmarkStart w:id="742" w:name="_Toc251673262"/>
      <w:bookmarkStart w:id="743" w:name="_Toc257704269"/>
      <w:bookmarkStart w:id="744" w:name="_Toc260130687"/>
      <w:bookmarkStart w:id="745" w:name="_Toc260132783"/>
      <w:r w:rsidRPr="00045090">
        <w:t>9</w:t>
      </w:r>
      <w:r w:rsidRPr="00045090">
        <w:tab/>
      </w:r>
      <w:r w:rsidR="00DE4291" w:rsidRPr="00045090">
        <w:t>Bit-exact description of the</w:t>
      </w:r>
      <w:r w:rsidR="000A1238">
        <w:t xml:space="preserve"> ITU-T G.711</w:t>
      </w:r>
      <w:r w:rsidR="00DE4291" w:rsidRPr="00045090">
        <w:t>.0 codec</w:t>
      </w:r>
      <w:bookmarkEnd w:id="739"/>
      <w:bookmarkEnd w:id="740"/>
      <w:bookmarkEnd w:id="741"/>
      <w:bookmarkEnd w:id="742"/>
      <w:bookmarkEnd w:id="743"/>
      <w:bookmarkEnd w:id="744"/>
      <w:bookmarkEnd w:id="745"/>
    </w:p>
    <w:p w:rsidR="00DE4291" w:rsidRPr="00045090" w:rsidRDefault="00DE4291" w:rsidP="00DE4291">
      <w:pPr>
        <w:rPr>
          <w:lang w:eastAsia="ja-JP"/>
        </w:rPr>
      </w:pPr>
      <w:r w:rsidRPr="00045090">
        <w:t>The ANSI C code simulating the</w:t>
      </w:r>
      <w:r w:rsidR="000A1238">
        <w:t xml:space="preserve"> ITU-T G.711</w:t>
      </w:r>
      <w:r w:rsidRPr="00045090">
        <w:rPr>
          <w:lang w:eastAsia="ja-JP"/>
        </w:rPr>
        <w:t>.0</w:t>
      </w:r>
      <w:r w:rsidRPr="00045090">
        <w:t xml:space="preserve"> codec in 16-bit fixed</w:t>
      </w:r>
      <w:r w:rsidRPr="00045090">
        <w:noBreakHyphen/>
        <w:t>point is available as an electronic attachment to this Recommendation. The following clauses summarize the use of this simulation code and how the software is organized.</w:t>
      </w:r>
    </w:p>
    <w:p w:rsidR="00DE4291" w:rsidRPr="00045090" w:rsidRDefault="000B7A99" w:rsidP="000B7A99">
      <w:pPr>
        <w:pStyle w:val="Heading2"/>
      </w:pPr>
      <w:bookmarkStart w:id="746" w:name="_Toc241583090"/>
      <w:bookmarkStart w:id="747" w:name="_Toc245800837"/>
      <w:bookmarkStart w:id="748" w:name="_Toc245800881"/>
      <w:bookmarkStart w:id="749" w:name="_Toc251673263"/>
      <w:bookmarkStart w:id="750" w:name="_Toc257704270"/>
      <w:bookmarkStart w:id="751" w:name="_Toc260130688"/>
      <w:bookmarkStart w:id="752" w:name="_Toc260132784"/>
      <w:r w:rsidRPr="00045090">
        <w:t>9.1</w:t>
      </w:r>
      <w:r w:rsidRPr="00045090">
        <w:tab/>
      </w:r>
      <w:r w:rsidR="00DE4291" w:rsidRPr="00045090">
        <w:t>Use of the simulation software</w:t>
      </w:r>
      <w:bookmarkEnd w:id="746"/>
      <w:bookmarkEnd w:id="747"/>
      <w:bookmarkEnd w:id="748"/>
      <w:bookmarkEnd w:id="749"/>
      <w:bookmarkEnd w:id="750"/>
      <w:bookmarkEnd w:id="751"/>
      <w:bookmarkEnd w:id="752"/>
    </w:p>
    <w:p w:rsidR="00DE4291" w:rsidRPr="00045090" w:rsidRDefault="00DE4291" w:rsidP="005738E1">
      <w:pPr>
        <w:rPr>
          <w:lang w:eastAsia="ja-JP"/>
        </w:rPr>
      </w:pPr>
      <w:r w:rsidRPr="00045090">
        <w:rPr>
          <w:lang w:eastAsia="ja-JP"/>
        </w:rPr>
        <w:t>The C code consists of the</w:t>
      </w:r>
      <w:r w:rsidR="000A1238">
        <w:rPr>
          <w:lang w:eastAsia="ja-JP"/>
        </w:rPr>
        <w:t xml:space="preserve"> ITU-T G.711</w:t>
      </w:r>
      <w:r w:rsidRPr="00045090">
        <w:rPr>
          <w:lang w:eastAsia="ja-JP"/>
        </w:rPr>
        <w:t>.0 codec implementation (</w:t>
      </w:r>
      <w:r w:rsidRPr="00045090">
        <w:rPr>
          <w:rFonts w:ascii="Courier New" w:hAnsi="Courier New" w:cs="Courier New"/>
          <w:sz w:val="22"/>
          <w:lang w:eastAsia="ja-JP"/>
        </w:rPr>
        <w:t>source/g711llc</w:t>
      </w:r>
      <w:r w:rsidRPr="00045090">
        <w:rPr>
          <w:lang w:eastAsia="ja-JP"/>
        </w:rPr>
        <w:t xml:space="preserve"> folder), several auxiliary sources and the source code of a command line application (</w:t>
      </w:r>
      <w:r w:rsidRPr="00045090">
        <w:rPr>
          <w:rFonts w:ascii="Courier New" w:hAnsi="Courier New" w:cs="Courier New"/>
          <w:sz w:val="22"/>
          <w:lang w:eastAsia="ja-JP"/>
        </w:rPr>
        <w:t>source/g711llc.c</w:t>
      </w:r>
      <w:r w:rsidRPr="00045090">
        <w:rPr>
          <w:lang w:eastAsia="ja-JP"/>
        </w:rPr>
        <w:t xml:space="preserve">) that can simulate both the encoder and </w:t>
      </w:r>
      <w:r w:rsidR="005738E1">
        <w:rPr>
          <w:lang w:eastAsia="ja-JP"/>
        </w:rPr>
        <w:t xml:space="preserve">the </w:t>
      </w:r>
      <w:r w:rsidRPr="00045090">
        <w:rPr>
          <w:lang w:eastAsia="ja-JP"/>
        </w:rPr>
        <w:t>decoder.</w:t>
      </w:r>
    </w:p>
    <w:p w:rsidR="00DE4291" w:rsidRPr="00045090" w:rsidRDefault="00DE4291" w:rsidP="00DE4291">
      <w:pPr>
        <w:rPr>
          <w:lang w:eastAsia="ja-JP"/>
        </w:rPr>
      </w:pPr>
      <w:r w:rsidRPr="00045090">
        <w:rPr>
          <w:lang w:eastAsia="ja-JP"/>
        </w:rPr>
        <w:t>The command line for encoding is as follows:</w:t>
      </w:r>
    </w:p>
    <w:p w:rsidR="00AB612C" w:rsidRDefault="00AB612C" w:rsidP="005738E1">
      <w:pPr>
        <w:pStyle w:val="ASN1"/>
        <w:rPr>
          <w:lang w:eastAsia="ja-JP"/>
        </w:rPr>
      </w:pPr>
    </w:p>
    <w:p w:rsidR="00DE4291" w:rsidRPr="005738E1" w:rsidRDefault="00DE4291" w:rsidP="005738E1">
      <w:pPr>
        <w:pStyle w:val="ASN1"/>
        <w:rPr>
          <w:lang w:eastAsia="ja-JP"/>
        </w:rPr>
      </w:pPr>
      <w:r w:rsidRPr="005738E1">
        <w:rPr>
          <w:lang w:eastAsia="ja-JP"/>
        </w:rPr>
        <w:t>g711llc [-v] [-e|-enc] [-u|-a] [-n#] &lt;infile&gt; [&lt;outfile&gt;]</w:t>
      </w:r>
    </w:p>
    <w:p w:rsidR="00DE4291" w:rsidRPr="00045090" w:rsidRDefault="00DE4291" w:rsidP="000B7A99">
      <w:pPr>
        <w:keepNext/>
        <w:keepLines/>
        <w:ind w:leftChars="200" w:left="480"/>
        <w:rPr>
          <w:lang w:eastAsia="ja-JP"/>
        </w:rPr>
      </w:pPr>
      <w:r w:rsidRPr="00045090">
        <w:rPr>
          <w:lang w:eastAsia="ja-JP"/>
        </w:rPr>
        <w:t>where:</w:t>
      </w:r>
    </w:p>
    <w:tbl>
      <w:tblPr>
        <w:tblW w:w="8788" w:type="dxa"/>
        <w:tblInd w:w="959" w:type="dxa"/>
        <w:tblLook w:val="04A0"/>
      </w:tblPr>
      <w:tblGrid>
        <w:gridCol w:w="1701"/>
        <w:gridCol w:w="7087"/>
      </w:tblGrid>
      <w:tr w:rsidR="00DE4291" w:rsidRPr="00045090" w:rsidTr="00DE4291">
        <w:tc>
          <w:tcPr>
            <w:tcW w:w="1701" w:type="dxa"/>
          </w:tcPr>
          <w:p w:rsidR="00DE4291" w:rsidRPr="00045090" w:rsidRDefault="00DE4291" w:rsidP="00DE4291">
            <w:pPr>
              <w:rPr>
                <w:lang w:eastAsia="ja-JP"/>
              </w:rPr>
            </w:pPr>
            <w:r w:rsidRPr="00045090">
              <w:rPr>
                <w:lang w:eastAsia="ja-JP"/>
              </w:rPr>
              <w:t>&lt;infile&gt;</w:t>
            </w:r>
          </w:p>
        </w:tc>
        <w:tc>
          <w:tcPr>
            <w:tcW w:w="7087" w:type="dxa"/>
          </w:tcPr>
          <w:p w:rsidR="00DE4291" w:rsidRPr="00045090" w:rsidRDefault="00DE4291" w:rsidP="00DE4291">
            <w:pPr>
              <w:rPr>
                <w:lang w:eastAsia="ja-JP"/>
              </w:rPr>
            </w:pPr>
            <w:r w:rsidRPr="005738E1">
              <w:rPr>
                <w:bCs/>
                <w:lang w:eastAsia="ja-JP"/>
              </w:rPr>
              <w:t>Name of the input file to be encoded.</w:t>
            </w:r>
            <w:r w:rsidRPr="00045090">
              <w:rPr>
                <w:lang w:eastAsia="ja-JP"/>
              </w:rPr>
              <w:t xml:space="preserve"> Extension</w:t>
            </w:r>
            <w:r w:rsidR="00F95333">
              <w:rPr>
                <w:lang w:eastAsia="ja-JP"/>
              </w:rPr>
              <w:t>s</w:t>
            </w:r>
            <w:r w:rsidRPr="00045090">
              <w:rPr>
                <w:lang w:eastAsia="ja-JP"/>
              </w:rPr>
              <w:t xml:space="preserve"> can be </w:t>
            </w:r>
            <w:r w:rsidRPr="00045090">
              <w:rPr>
                <w:rFonts w:ascii="Courier New" w:hAnsi="Courier New" w:cs="Courier New"/>
                <w:lang w:eastAsia="ja-JP"/>
              </w:rPr>
              <w:t>ul8</w:t>
            </w:r>
            <w:r w:rsidRPr="00045090">
              <w:rPr>
                <w:lang w:eastAsia="ja-JP"/>
              </w:rPr>
              <w:t xml:space="preserve">, </w:t>
            </w:r>
            <w:r w:rsidRPr="00045090">
              <w:rPr>
                <w:rFonts w:ascii="Courier New" w:hAnsi="Courier New" w:cs="Courier New"/>
                <w:lang w:eastAsia="ja-JP"/>
              </w:rPr>
              <w:t>mu8</w:t>
            </w:r>
            <w:r w:rsidRPr="00045090">
              <w:rPr>
                <w:lang w:eastAsia="ja-JP"/>
              </w:rPr>
              <w:t xml:space="preserve">, </w:t>
            </w:r>
            <w:r w:rsidRPr="00045090">
              <w:rPr>
                <w:rFonts w:ascii="Courier New" w:hAnsi="Courier New" w:cs="Courier New"/>
                <w:lang w:eastAsia="ja-JP"/>
              </w:rPr>
              <w:t>mu</w:t>
            </w:r>
            <w:r w:rsidRPr="00045090">
              <w:rPr>
                <w:lang w:eastAsia="ja-JP"/>
              </w:rPr>
              <w:t xml:space="preserve"> for </w:t>
            </w:r>
            <w:r w:rsidR="001A2A5C">
              <w:rPr>
                <w:lang w:eastAsia="ja-JP"/>
              </w:rPr>
              <w:sym w:font="Symbol" w:char="F06D"/>
            </w:r>
            <w:r w:rsidRPr="00045090">
              <w:rPr>
                <w:lang w:eastAsia="ja-JP"/>
              </w:rPr>
              <w:t xml:space="preserve">-law, </w:t>
            </w:r>
            <w:r w:rsidRPr="00045090">
              <w:rPr>
                <w:rFonts w:ascii="Courier New" w:hAnsi="Courier New" w:cs="Courier New"/>
                <w:lang w:eastAsia="ja-JP"/>
              </w:rPr>
              <w:t>al8</w:t>
            </w:r>
            <w:r w:rsidRPr="00045090">
              <w:rPr>
                <w:lang w:eastAsia="ja-JP"/>
              </w:rPr>
              <w:t xml:space="preserve">, </w:t>
            </w:r>
            <w:r w:rsidRPr="00045090">
              <w:rPr>
                <w:rFonts w:ascii="Courier New" w:hAnsi="Courier New" w:cs="Courier New"/>
                <w:lang w:eastAsia="ja-JP"/>
              </w:rPr>
              <w:t>al</w:t>
            </w:r>
            <w:r w:rsidRPr="00045090">
              <w:rPr>
                <w:lang w:eastAsia="ja-JP"/>
              </w:rPr>
              <w:t xml:space="preserve"> for A-law, or any other extension (in which case the law type has to be manually specified).</w:t>
            </w:r>
          </w:p>
        </w:tc>
      </w:tr>
      <w:tr w:rsidR="00DE4291" w:rsidRPr="00045090" w:rsidTr="00DE4291">
        <w:tc>
          <w:tcPr>
            <w:tcW w:w="1701" w:type="dxa"/>
          </w:tcPr>
          <w:p w:rsidR="00DE4291" w:rsidRPr="00045090" w:rsidRDefault="00DE4291" w:rsidP="00DE4291">
            <w:pPr>
              <w:rPr>
                <w:lang w:eastAsia="ja-JP"/>
              </w:rPr>
            </w:pPr>
            <w:r w:rsidRPr="00045090">
              <w:rPr>
                <w:lang w:eastAsia="ja-JP"/>
              </w:rPr>
              <w:t>[&lt;outfile&gt;]</w:t>
            </w:r>
          </w:p>
        </w:tc>
        <w:tc>
          <w:tcPr>
            <w:tcW w:w="7087" w:type="dxa"/>
          </w:tcPr>
          <w:p w:rsidR="00DE4291" w:rsidRPr="00045090" w:rsidRDefault="00DE4291" w:rsidP="00DE4291">
            <w:pPr>
              <w:rPr>
                <w:lang w:eastAsia="ja-JP"/>
              </w:rPr>
            </w:pPr>
            <w:r w:rsidRPr="005738E1">
              <w:rPr>
                <w:bCs/>
                <w:lang w:eastAsia="ja-JP"/>
              </w:rPr>
              <w:t xml:space="preserve">Name of the output bitstream file. </w:t>
            </w:r>
            <w:r w:rsidRPr="00045090">
              <w:rPr>
                <w:lang w:eastAsia="ja-JP"/>
              </w:rPr>
              <w:t xml:space="preserve">The preferred extensions are: </w:t>
            </w:r>
            <w:r w:rsidRPr="00045090">
              <w:rPr>
                <w:rFonts w:ascii="Courier New" w:hAnsi="Courier New" w:cs="Courier New"/>
                <w:lang w:eastAsia="ja-JP"/>
              </w:rPr>
              <w:t>lcm</w:t>
            </w:r>
            <w:r w:rsidRPr="00045090">
              <w:rPr>
                <w:lang w:eastAsia="ja-JP"/>
              </w:rPr>
              <w:t xml:space="preserve"> for </w:t>
            </w:r>
            <w:r w:rsidR="001A2A5C">
              <w:rPr>
                <w:lang w:eastAsia="ja-JP"/>
              </w:rPr>
              <w:sym w:font="Symbol" w:char="F06D"/>
            </w:r>
            <w:r w:rsidRPr="00045090">
              <w:rPr>
                <w:lang w:eastAsia="ja-JP"/>
              </w:rPr>
              <w:t xml:space="preserve">-law, and </w:t>
            </w:r>
            <w:r w:rsidRPr="00045090">
              <w:rPr>
                <w:rFonts w:ascii="Courier New" w:hAnsi="Courier New" w:cs="Courier New"/>
                <w:lang w:eastAsia="ja-JP"/>
              </w:rPr>
              <w:t>lca</w:t>
            </w:r>
            <w:r w:rsidRPr="00045090">
              <w:rPr>
                <w:lang w:eastAsia="ja-JP"/>
              </w:rPr>
              <w:t xml:space="preserve"> for A-law. If the output filename is not specified, it will be automatically generated by replacing the extension of the input file with the preferred extension.</w:t>
            </w:r>
          </w:p>
        </w:tc>
      </w:tr>
      <w:tr w:rsidR="00DE4291" w:rsidRPr="00045090" w:rsidTr="00DE4291">
        <w:tc>
          <w:tcPr>
            <w:tcW w:w="1701" w:type="dxa"/>
          </w:tcPr>
          <w:p w:rsidR="00DE4291" w:rsidRPr="00045090" w:rsidRDefault="00DE4291" w:rsidP="00DE4291">
            <w:pPr>
              <w:rPr>
                <w:lang w:eastAsia="ja-JP"/>
              </w:rPr>
            </w:pPr>
            <w:r w:rsidRPr="00045090">
              <w:rPr>
                <w:lang w:eastAsia="ja-JP"/>
              </w:rPr>
              <w:t>[</w:t>
            </w:r>
            <w:r w:rsidRPr="00045090">
              <w:rPr>
                <w:rFonts w:ascii="Courier New" w:hAnsi="Courier New" w:cs="Courier New"/>
                <w:lang w:eastAsia="ja-JP"/>
              </w:rPr>
              <w:t>-v</w:t>
            </w:r>
            <w:r w:rsidRPr="00045090">
              <w:rPr>
                <w:lang w:eastAsia="ja-JP"/>
              </w:rPr>
              <w:t>]</w:t>
            </w:r>
          </w:p>
        </w:tc>
        <w:tc>
          <w:tcPr>
            <w:tcW w:w="7087" w:type="dxa"/>
          </w:tcPr>
          <w:p w:rsidR="00DE4291" w:rsidRPr="00045090" w:rsidRDefault="00DE4291" w:rsidP="00DE4291">
            <w:pPr>
              <w:rPr>
                <w:lang w:eastAsia="ja-JP"/>
              </w:rPr>
            </w:pPr>
            <w:r w:rsidRPr="005738E1">
              <w:rPr>
                <w:bCs/>
                <w:lang w:eastAsia="ja-JP"/>
              </w:rPr>
              <w:t xml:space="preserve">Verbose mode. </w:t>
            </w:r>
            <w:r w:rsidRPr="00045090">
              <w:rPr>
                <w:lang w:eastAsia="ja-JP"/>
              </w:rPr>
              <w:t>If specified, the encoder will print extended information to the standard output after encoding each frame.</w:t>
            </w:r>
          </w:p>
        </w:tc>
      </w:tr>
      <w:tr w:rsidR="00DE4291" w:rsidRPr="00045090" w:rsidTr="00DE4291">
        <w:tc>
          <w:tcPr>
            <w:tcW w:w="1701" w:type="dxa"/>
          </w:tcPr>
          <w:p w:rsidR="00DE4291" w:rsidRPr="00045090" w:rsidRDefault="00DE4291" w:rsidP="00DE4291">
            <w:pPr>
              <w:rPr>
                <w:lang w:eastAsia="ja-JP"/>
              </w:rPr>
            </w:pPr>
            <w:r w:rsidRPr="00045090">
              <w:rPr>
                <w:lang w:eastAsia="ja-JP"/>
              </w:rPr>
              <w:t>[</w:t>
            </w:r>
            <w:r w:rsidRPr="00045090">
              <w:rPr>
                <w:rFonts w:ascii="Courier New" w:hAnsi="Courier New" w:cs="Courier New"/>
                <w:lang w:eastAsia="ja-JP"/>
              </w:rPr>
              <w:t>-e|-enc</w:t>
            </w:r>
            <w:r w:rsidRPr="00045090">
              <w:rPr>
                <w:lang w:eastAsia="ja-JP"/>
              </w:rPr>
              <w:t>]</w:t>
            </w:r>
          </w:p>
        </w:tc>
        <w:tc>
          <w:tcPr>
            <w:tcW w:w="7087" w:type="dxa"/>
          </w:tcPr>
          <w:p w:rsidR="00DE4291" w:rsidRPr="00045090" w:rsidRDefault="00DE4291" w:rsidP="00DE4291">
            <w:pPr>
              <w:rPr>
                <w:lang w:eastAsia="ja-JP"/>
              </w:rPr>
            </w:pPr>
            <w:r w:rsidRPr="005738E1">
              <w:rPr>
                <w:bCs/>
                <w:lang w:eastAsia="ja-JP"/>
              </w:rPr>
              <w:t>Force encoding mode.</w:t>
            </w:r>
            <w:r w:rsidRPr="00045090">
              <w:rPr>
                <w:lang w:eastAsia="ja-JP"/>
              </w:rPr>
              <w:t xml:space="preserve"> Normally there is no need to specify this flag because the mode can be deduced from the input filename.</w:t>
            </w:r>
          </w:p>
        </w:tc>
      </w:tr>
      <w:tr w:rsidR="00DE4291" w:rsidRPr="00045090" w:rsidTr="00DE4291">
        <w:tc>
          <w:tcPr>
            <w:tcW w:w="1701" w:type="dxa"/>
          </w:tcPr>
          <w:p w:rsidR="00DE4291" w:rsidRPr="00045090" w:rsidRDefault="00DE4291" w:rsidP="00DE4291">
            <w:pPr>
              <w:rPr>
                <w:lang w:eastAsia="ja-JP"/>
              </w:rPr>
            </w:pPr>
            <w:r w:rsidRPr="00045090">
              <w:rPr>
                <w:lang w:eastAsia="ja-JP"/>
              </w:rPr>
              <w:t>[</w:t>
            </w:r>
            <w:r w:rsidRPr="00045090">
              <w:rPr>
                <w:rFonts w:ascii="Courier New" w:hAnsi="Courier New" w:cs="Courier New"/>
                <w:lang w:eastAsia="ja-JP"/>
              </w:rPr>
              <w:t>-u|-a</w:t>
            </w:r>
            <w:r w:rsidRPr="00045090">
              <w:rPr>
                <w:lang w:eastAsia="ja-JP"/>
              </w:rPr>
              <w:t>]</w:t>
            </w:r>
          </w:p>
        </w:tc>
        <w:tc>
          <w:tcPr>
            <w:tcW w:w="7087" w:type="dxa"/>
          </w:tcPr>
          <w:p w:rsidR="00DE4291" w:rsidRPr="00045090" w:rsidRDefault="00DE4291" w:rsidP="00DE4291">
            <w:pPr>
              <w:rPr>
                <w:lang w:eastAsia="ja-JP"/>
              </w:rPr>
            </w:pPr>
            <w:r w:rsidRPr="005738E1">
              <w:rPr>
                <w:bCs/>
                <w:lang w:eastAsia="ja-JP"/>
              </w:rPr>
              <w:t xml:space="preserve">Force the law type. </w:t>
            </w:r>
            <w:r w:rsidRPr="00045090">
              <w:rPr>
                <w:lang w:eastAsia="ja-JP"/>
              </w:rPr>
              <w:t>Normally there is no need to specify either of these flags because the law type can be deduced from the input filename.</w:t>
            </w:r>
          </w:p>
        </w:tc>
      </w:tr>
      <w:tr w:rsidR="00DE4291" w:rsidRPr="00045090" w:rsidTr="00DE4291">
        <w:tc>
          <w:tcPr>
            <w:tcW w:w="1701" w:type="dxa"/>
          </w:tcPr>
          <w:p w:rsidR="00DE4291" w:rsidRPr="00045090" w:rsidRDefault="00DE4291" w:rsidP="00DE4291">
            <w:pPr>
              <w:rPr>
                <w:lang w:eastAsia="ja-JP"/>
              </w:rPr>
            </w:pPr>
            <w:r w:rsidRPr="00045090">
              <w:rPr>
                <w:lang w:eastAsia="ja-JP"/>
              </w:rPr>
              <w:t>[</w:t>
            </w:r>
            <w:r w:rsidRPr="00045090">
              <w:rPr>
                <w:rFonts w:ascii="Courier New" w:hAnsi="Courier New" w:cs="Courier New"/>
                <w:lang w:eastAsia="ja-JP"/>
              </w:rPr>
              <w:t>-n</w:t>
            </w:r>
            <w:r w:rsidRPr="00045090">
              <w:rPr>
                <w:lang w:eastAsia="ja-JP"/>
              </w:rPr>
              <w:t>#]</w:t>
            </w:r>
          </w:p>
        </w:tc>
        <w:tc>
          <w:tcPr>
            <w:tcW w:w="7087" w:type="dxa"/>
          </w:tcPr>
          <w:p w:rsidR="00DE4291" w:rsidRPr="00045090" w:rsidRDefault="00DE4291" w:rsidP="00DE4291">
            <w:pPr>
              <w:rPr>
                <w:lang w:eastAsia="ja-JP"/>
              </w:rPr>
            </w:pPr>
            <w:r w:rsidRPr="005738E1">
              <w:rPr>
                <w:bCs/>
                <w:lang w:eastAsia="ja-JP"/>
              </w:rPr>
              <w:t>Frame length.</w:t>
            </w:r>
            <w:r w:rsidRPr="00045090">
              <w:rPr>
                <w:lang w:eastAsia="ja-JP"/>
              </w:rPr>
              <w:t xml:space="preserve"> </w:t>
            </w:r>
            <w:r w:rsidRPr="00045090">
              <w:rPr>
                <w:rFonts w:ascii="Courier New" w:hAnsi="Courier New" w:cs="Courier New"/>
                <w:lang w:eastAsia="ja-JP"/>
              </w:rPr>
              <w:t>#</w:t>
            </w:r>
            <w:r w:rsidRPr="00045090">
              <w:rPr>
                <w:lang w:eastAsia="ja-JP"/>
              </w:rPr>
              <w:t xml:space="preserve"> can be one of </w:t>
            </w:r>
            <w:r w:rsidRPr="00045090">
              <w:rPr>
                <w:rFonts w:ascii="Courier New" w:hAnsi="Courier New" w:cs="Courier New"/>
                <w:lang w:eastAsia="ja-JP"/>
              </w:rPr>
              <w:t>40</w:t>
            </w:r>
            <w:r w:rsidRPr="00045090">
              <w:rPr>
                <w:lang w:eastAsia="ja-JP"/>
              </w:rPr>
              <w:t xml:space="preserve">, </w:t>
            </w:r>
            <w:r w:rsidRPr="00045090">
              <w:rPr>
                <w:rFonts w:ascii="Courier New" w:hAnsi="Courier New" w:cs="Courier New"/>
                <w:lang w:eastAsia="ja-JP"/>
              </w:rPr>
              <w:t>80</w:t>
            </w:r>
            <w:r w:rsidRPr="00045090">
              <w:rPr>
                <w:lang w:eastAsia="ja-JP"/>
              </w:rPr>
              <w:t xml:space="preserve">, </w:t>
            </w:r>
            <w:r w:rsidRPr="00045090">
              <w:rPr>
                <w:rFonts w:ascii="Courier New" w:hAnsi="Courier New" w:cs="Courier New"/>
                <w:lang w:eastAsia="ja-JP"/>
              </w:rPr>
              <w:t>160</w:t>
            </w:r>
            <w:r w:rsidRPr="00045090">
              <w:rPr>
                <w:lang w:eastAsia="ja-JP"/>
              </w:rPr>
              <w:t xml:space="preserve">, </w:t>
            </w:r>
            <w:r w:rsidRPr="00045090">
              <w:rPr>
                <w:rFonts w:ascii="Courier New" w:hAnsi="Courier New" w:cs="Courier New"/>
                <w:lang w:eastAsia="ja-JP"/>
              </w:rPr>
              <w:t>240</w:t>
            </w:r>
            <w:r w:rsidRPr="00045090">
              <w:rPr>
                <w:lang w:eastAsia="ja-JP"/>
              </w:rPr>
              <w:t xml:space="preserve">, or </w:t>
            </w:r>
            <w:r w:rsidRPr="00045090">
              <w:rPr>
                <w:rFonts w:ascii="Courier New" w:hAnsi="Courier New" w:cs="Courier New"/>
                <w:lang w:eastAsia="ja-JP"/>
              </w:rPr>
              <w:t>320</w:t>
            </w:r>
            <w:r w:rsidRPr="00045090">
              <w:rPr>
                <w:lang w:eastAsia="ja-JP"/>
              </w:rPr>
              <w:t xml:space="preserve">. If not specified, it defaults to </w:t>
            </w:r>
            <w:r w:rsidRPr="00045090">
              <w:rPr>
                <w:rFonts w:ascii="Courier New" w:hAnsi="Courier New" w:cs="Courier New"/>
                <w:lang w:eastAsia="ja-JP"/>
              </w:rPr>
              <w:t>160</w:t>
            </w:r>
            <w:r w:rsidRPr="00045090">
              <w:rPr>
                <w:lang w:eastAsia="ja-JP"/>
              </w:rPr>
              <w:t>.</w:t>
            </w:r>
          </w:p>
        </w:tc>
      </w:tr>
    </w:tbl>
    <w:p w:rsidR="00DE4291" w:rsidRPr="00045090" w:rsidRDefault="00DE4291" w:rsidP="005738E1">
      <w:pPr>
        <w:keepNext/>
        <w:keepLines/>
        <w:rPr>
          <w:lang w:eastAsia="ja-JP"/>
        </w:rPr>
      </w:pPr>
      <w:r w:rsidRPr="00045090">
        <w:rPr>
          <w:lang w:eastAsia="ja-JP"/>
        </w:rPr>
        <w:t>The command line for decoding is as follows:</w:t>
      </w:r>
    </w:p>
    <w:p w:rsidR="00AB612C" w:rsidRDefault="00AB612C" w:rsidP="005738E1">
      <w:pPr>
        <w:pStyle w:val="ASN1"/>
        <w:keepNext/>
        <w:keepLines/>
        <w:rPr>
          <w:rFonts w:cs="Courier New"/>
          <w:lang w:eastAsia="ja-JP"/>
        </w:rPr>
      </w:pPr>
    </w:p>
    <w:p w:rsidR="00DE4291" w:rsidRPr="00045090" w:rsidRDefault="00DE4291" w:rsidP="005738E1">
      <w:pPr>
        <w:pStyle w:val="ASN1"/>
        <w:keepNext/>
        <w:keepLines/>
        <w:rPr>
          <w:lang w:eastAsia="ja-JP"/>
        </w:rPr>
      </w:pPr>
      <w:r w:rsidRPr="00045090">
        <w:rPr>
          <w:rFonts w:cs="Courier New"/>
          <w:lang w:eastAsia="ja-JP"/>
        </w:rPr>
        <w:t>g711llc</w:t>
      </w:r>
      <w:r w:rsidRPr="00045090">
        <w:rPr>
          <w:lang w:eastAsia="ja-JP"/>
        </w:rPr>
        <w:t xml:space="preserve"> [</w:t>
      </w:r>
      <w:r w:rsidRPr="00045090">
        <w:rPr>
          <w:rFonts w:cs="Courier New"/>
          <w:lang w:eastAsia="ja-JP"/>
        </w:rPr>
        <w:t>-v</w:t>
      </w:r>
      <w:r w:rsidRPr="00045090">
        <w:rPr>
          <w:lang w:eastAsia="ja-JP"/>
        </w:rPr>
        <w:t>] [</w:t>
      </w:r>
      <w:r w:rsidRPr="00045090">
        <w:rPr>
          <w:rFonts w:cs="Courier New"/>
          <w:lang w:eastAsia="ja-JP"/>
        </w:rPr>
        <w:t>-u</w:t>
      </w:r>
      <w:r w:rsidRPr="00045090">
        <w:rPr>
          <w:lang w:eastAsia="ja-JP"/>
        </w:rPr>
        <w:t>|</w:t>
      </w:r>
      <w:r w:rsidRPr="00045090">
        <w:rPr>
          <w:rFonts w:cs="Courier New"/>
          <w:lang w:eastAsia="ja-JP"/>
        </w:rPr>
        <w:t>-a</w:t>
      </w:r>
      <w:r w:rsidRPr="00045090">
        <w:rPr>
          <w:lang w:eastAsia="ja-JP"/>
        </w:rPr>
        <w:t>] &lt;infile&gt; [&lt;outfile&gt;]</w:t>
      </w:r>
    </w:p>
    <w:p w:rsidR="00DE4291" w:rsidRPr="00045090" w:rsidRDefault="00DE4291" w:rsidP="00DE4291">
      <w:pPr>
        <w:ind w:leftChars="200" w:left="480"/>
        <w:rPr>
          <w:lang w:eastAsia="ja-JP"/>
        </w:rPr>
      </w:pPr>
      <w:r w:rsidRPr="00045090">
        <w:rPr>
          <w:lang w:eastAsia="ja-JP"/>
        </w:rPr>
        <w:t>where:</w:t>
      </w:r>
    </w:p>
    <w:tbl>
      <w:tblPr>
        <w:tblW w:w="8788" w:type="dxa"/>
        <w:tblInd w:w="959" w:type="dxa"/>
        <w:tblLook w:val="04A0"/>
      </w:tblPr>
      <w:tblGrid>
        <w:gridCol w:w="1701"/>
        <w:gridCol w:w="7087"/>
      </w:tblGrid>
      <w:tr w:rsidR="00DE4291" w:rsidRPr="00045090" w:rsidTr="00DE4291">
        <w:tc>
          <w:tcPr>
            <w:tcW w:w="1701" w:type="dxa"/>
          </w:tcPr>
          <w:p w:rsidR="00DE4291" w:rsidRPr="00045090" w:rsidRDefault="00DE4291" w:rsidP="00DE4291">
            <w:pPr>
              <w:rPr>
                <w:lang w:eastAsia="ja-JP"/>
              </w:rPr>
            </w:pPr>
            <w:r w:rsidRPr="00045090">
              <w:rPr>
                <w:lang w:eastAsia="ja-JP"/>
              </w:rPr>
              <w:t>&lt;infile&gt;</w:t>
            </w:r>
          </w:p>
        </w:tc>
        <w:tc>
          <w:tcPr>
            <w:tcW w:w="7087" w:type="dxa"/>
          </w:tcPr>
          <w:p w:rsidR="00DE4291" w:rsidRPr="00045090" w:rsidRDefault="00DE4291" w:rsidP="00DE4291">
            <w:pPr>
              <w:rPr>
                <w:lang w:eastAsia="ja-JP"/>
              </w:rPr>
            </w:pPr>
            <w:r w:rsidRPr="005738E1">
              <w:rPr>
                <w:bCs/>
                <w:lang w:eastAsia="ja-JP"/>
              </w:rPr>
              <w:t>Name of the input bitstream file to be decoded.</w:t>
            </w:r>
            <w:r w:rsidRPr="00045090">
              <w:rPr>
                <w:lang w:eastAsia="ja-JP"/>
              </w:rPr>
              <w:t xml:space="preserve"> Extensions can be </w:t>
            </w:r>
            <w:r w:rsidRPr="00045090">
              <w:rPr>
                <w:rFonts w:ascii="Courier New" w:hAnsi="Courier New" w:cs="Courier New"/>
                <w:lang w:eastAsia="ja-JP"/>
              </w:rPr>
              <w:t>lcm</w:t>
            </w:r>
            <w:r w:rsidRPr="00045090">
              <w:rPr>
                <w:lang w:eastAsia="ja-JP"/>
              </w:rPr>
              <w:t xml:space="preserve"> for </w:t>
            </w:r>
            <w:r w:rsidR="001A2A5C">
              <w:rPr>
                <w:lang w:eastAsia="ja-JP"/>
              </w:rPr>
              <w:sym w:font="Symbol" w:char="F06D"/>
            </w:r>
            <w:r w:rsidRPr="00045090">
              <w:rPr>
                <w:lang w:eastAsia="ja-JP"/>
              </w:rPr>
              <w:t xml:space="preserve">-law, </w:t>
            </w:r>
            <w:r w:rsidRPr="00045090">
              <w:rPr>
                <w:rFonts w:ascii="Courier New" w:hAnsi="Courier New" w:cs="Courier New"/>
                <w:lang w:eastAsia="ja-JP"/>
              </w:rPr>
              <w:t>lca</w:t>
            </w:r>
            <w:r w:rsidRPr="00045090">
              <w:rPr>
                <w:lang w:eastAsia="ja-JP"/>
              </w:rPr>
              <w:t xml:space="preserve"> for A-law, or any other extension (in which case the law type has to be manually specified).</w:t>
            </w:r>
          </w:p>
        </w:tc>
      </w:tr>
      <w:tr w:rsidR="00DE4291" w:rsidRPr="00045090" w:rsidTr="00DE4291">
        <w:tc>
          <w:tcPr>
            <w:tcW w:w="1701" w:type="dxa"/>
          </w:tcPr>
          <w:p w:rsidR="00DE4291" w:rsidRPr="00045090" w:rsidRDefault="00DE4291" w:rsidP="00DE4291">
            <w:pPr>
              <w:rPr>
                <w:lang w:eastAsia="ja-JP"/>
              </w:rPr>
            </w:pPr>
            <w:r w:rsidRPr="00045090">
              <w:rPr>
                <w:lang w:eastAsia="ja-JP"/>
              </w:rPr>
              <w:t>[&lt;outfile&gt;]</w:t>
            </w:r>
          </w:p>
        </w:tc>
        <w:tc>
          <w:tcPr>
            <w:tcW w:w="7087" w:type="dxa"/>
          </w:tcPr>
          <w:p w:rsidR="00DE4291" w:rsidRPr="00045090" w:rsidRDefault="00DE4291" w:rsidP="00DE4291">
            <w:pPr>
              <w:rPr>
                <w:lang w:eastAsia="ja-JP"/>
              </w:rPr>
            </w:pPr>
            <w:r w:rsidRPr="005738E1">
              <w:rPr>
                <w:bCs/>
                <w:lang w:eastAsia="ja-JP"/>
              </w:rPr>
              <w:t xml:space="preserve">Name of the decoded output file. </w:t>
            </w:r>
            <w:r w:rsidRPr="00045090">
              <w:rPr>
                <w:lang w:eastAsia="ja-JP"/>
              </w:rPr>
              <w:t xml:space="preserve">The preferred extensions are: </w:t>
            </w:r>
            <w:r w:rsidRPr="00045090">
              <w:rPr>
                <w:rFonts w:ascii="Courier New" w:hAnsi="Courier New" w:cs="Courier New"/>
                <w:lang w:eastAsia="ja-JP"/>
              </w:rPr>
              <w:t>muo</w:t>
            </w:r>
            <w:r w:rsidRPr="00045090">
              <w:rPr>
                <w:lang w:eastAsia="ja-JP"/>
              </w:rPr>
              <w:t xml:space="preserve"> for </w:t>
            </w:r>
            <w:r w:rsidR="001A2A5C">
              <w:rPr>
                <w:lang w:eastAsia="ja-JP"/>
              </w:rPr>
              <w:sym w:font="Symbol" w:char="F06D"/>
            </w:r>
            <w:r w:rsidRPr="00045090">
              <w:rPr>
                <w:lang w:eastAsia="ja-JP"/>
              </w:rPr>
              <w:t xml:space="preserve">-law, and </w:t>
            </w:r>
            <w:r w:rsidRPr="00045090">
              <w:rPr>
                <w:rFonts w:ascii="Courier New" w:hAnsi="Courier New" w:cs="Courier New"/>
                <w:lang w:eastAsia="ja-JP"/>
              </w:rPr>
              <w:t>alo</w:t>
            </w:r>
            <w:r w:rsidRPr="00045090">
              <w:rPr>
                <w:lang w:eastAsia="ja-JP"/>
              </w:rPr>
              <w:t xml:space="preserve"> for A-law. If the output filename is not specified, it will be automatically generated by replacing the extension of the input file with the preferred extension.</w:t>
            </w:r>
          </w:p>
        </w:tc>
      </w:tr>
      <w:tr w:rsidR="00DE4291" w:rsidRPr="00045090" w:rsidTr="00DE4291">
        <w:tc>
          <w:tcPr>
            <w:tcW w:w="1701" w:type="dxa"/>
          </w:tcPr>
          <w:p w:rsidR="00DE4291" w:rsidRPr="00045090" w:rsidRDefault="00DE4291" w:rsidP="00DE4291">
            <w:pPr>
              <w:rPr>
                <w:lang w:eastAsia="ja-JP"/>
              </w:rPr>
            </w:pPr>
            <w:r w:rsidRPr="00045090">
              <w:rPr>
                <w:lang w:eastAsia="ja-JP"/>
              </w:rPr>
              <w:t>[</w:t>
            </w:r>
            <w:r w:rsidRPr="00045090">
              <w:rPr>
                <w:rFonts w:ascii="Courier New" w:hAnsi="Courier New" w:cs="Courier New"/>
                <w:lang w:eastAsia="ja-JP"/>
              </w:rPr>
              <w:t>-v</w:t>
            </w:r>
            <w:r w:rsidRPr="00045090">
              <w:rPr>
                <w:lang w:eastAsia="ja-JP"/>
              </w:rPr>
              <w:t>]</w:t>
            </w:r>
          </w:p>
        </w:tc>
        <w:tc>
          <w:tcPr>
            <w:tcW w:w="7087" w:type="dxa"/>
          </w:tcPr>
          <w:p w:rsidR="00DE4291" w:rsidRPr="00045090" w:rsidRDefault="00DE4291" w:rsidP="00DE4291">
            <w:pPr>
              <w:rPr>
                <w:lang w:eastAsia="ja-JP"/>
              </w:rPr>
            </w:pPr>
            <w:r w:rsidRPr="005738E1">
              <w:rPr>
                <w:bCs/>
                <w:lang w:eastAsia="ja-JP"/>
              </w:rPr>
              <w:t>Verbose mode.</w:t>
            </w:r>
            <w:r w:rsidRPr="00045090">
              <w:rPr>
                <w:lang w:eastAsia="ja-JP"/>
              </w:rPr>
              <w:t xml:space="preserve"> If specified, the decoder will print extended information to the standard output after decoding each frame.</w:t>
            </w:r>
          </w:p>
        </w:tc>
      </w:tr>
      <w:tr w:rsidR="00DE4291" w:rsidRPr="00045090" w:rsidTr="00DE4291">
        <w:tc>
          <w:tcPr>
            <w:tcW w:w="1701" w:type="dxa"/>
          </w:tcPr>
          <w:p w:rsidR="00DE4291" w:rsidRPr="00045090" w:rsidRDefault="00DE4291" w:rsidP="00DE4291">
            <w:pPr>
              <w:rPr>
                <w:lang w:eastAsia="ja-JP"/>
              </w:rPr>
            </w:pPr>
            <w:r w:rsidRPr="00045090">
              <w:rPr>
                <w:lang w:eastAsia="ja-JP"/>
              </w:rPr>
              <w:t>[</w:t>
            </w:r>
            <w:r w:rsidRPr="00045090">
              <w:rPr>
                <w:rFonts w:ascii="Courier New" w:hAnsi="Courier New" w:cs="Courier New"/>
                <w:lang w:eastAsia="ja-JP"/>
              </w:rPr>
              <w:t>-u|-a</w:t>
            </w:r>
            <w:r w:rsidRPr="00045090">
              <w:rPr>
                <w:lang w:eastAsia="ja-JP"/>
              </w:rPr>
              <w:t>]</w:t>
            </w:r>
          </w:p>
        </w:tc>
        <w:tc>
          <w:tcPr>
            <w:tcW w:w="7087" w:type="dxa"/>
          </w:tcPr>
          <w:p w:rsidR="00DE4291" w:rsidRPr="00045090" w:rsidRDefault="00DE4291" w:rsidP="00DE4291">
            <w:pPr>
              <w:rPr>
                <w:lang w:eastAsia="ja-JP"/>
              </w:rPr>
            </w:pPr>
            <w:r w:rsidRPr="005738E1">
              <w:rPr>
                <w:bCs/>
                <w:lang w:eastAsia="ja-JP"/>
              </w:rPr>
              <w:t xml:space="preserve">Force the law type. </w:t>
            </w:r>
            <w:r w:rsidRPr="00045090">
              <w:rPr>
                <w:lang w:eastAsia="ja-JP"/>
              </w:rPr>
              <w:t>Normally there is no need to specify either of these flags because the law type can be deduced from the input filename.</w:t>
            </w:r>
          </w:p>
        </w:tc>
      </w:tr>
    </w:tbl>
    <w:p w:rsidR="00DE4291" w:rsidRPr="00045090" w:rsidRDefault="00DE4291" w:rsidP="00DE4291">
      <w:pPr>
        <w:rPr>
          <w:lang w:eastAsia="ja-JP"/>
        </w:rPr>
      </w:pPr>
      <w:r w:rsidRPr="00045090">
        <w:rPr>
          <w:lang w:eastAsia="ja-JP"/>
        </w:rPr>
        <w:t>In the above descriptions, square brackets mean that the enclosed command line option can be omitted, and vertical lines mean selection between the options they separate.</w:t>
      </w:r>
    </w:p>
    <w:p w:rsidR="00DE4291" w:rsidRPr="00045090" w:rsidRDefault="00DE4291" w:rsidP="00F95333">
      <w:pPr>
        <w:rPr>
          <w:lang w:eastAsia="ja-JP"/>
        </w:rPr>
      </w:pPr>
      <w:r w:rsidRPr="00045090">
        <w:rPr>
          <w:lang w:eastAsia="ja-JP"/>
        </w:rPr>
        <w:t>The encoder input and decoder output files are sampled data files containing ITU-T G.711 PCM signals. The encoder output and decoder input</w:t>
      </w:r>
      <w:r w:rsidR="005738E1">
        <w:rPr>
          <w:lang w:eastAsia="ja-JP"/>
        </w:rPr>
        <w:t xml:space="preserve"> files consist of concatenated </w:t>
      </w:r>
      <w:r w:rsidRPr="00045090">
        <w:rPr>
          <w:lang w:eastAsia="ja-JP"/>
        </w:rPr>
        <w:t xml:space="preserve">ITU-T G.711.0 frames (as defined in this </w:t>
      </w:r>
      <w:r w:rsidR="00F95333">
        <w:rPr>
          <w:lang w:eastAsia="ja-JP"/>
        </w:rPr>
        <w:t>Recommendation</w:t>
      </w:r>
      <w:r w:rsidRPr="00045090">
        <w:rPr>
          <w:lang w:eastAsia="ja-JP"/>
        </w:rPr>
        <w:t>).</w:t>
      </w:r>
    </w:p>
    <w:p w:rsidR="00DE4291" w:rsidRPr="00045090" w:rsidRDefault="000B7A99" w:rsidP="000B7A99">
      <w:pPr>
        <w:pStyle w:val="Heading2"/>
      </w:pPr>
      <w:bookmarkStart w:id="753" w:name="_Toc241583091"/>
      <w:bookmarkStart w:id="754" w:name="_Toc245800838"/>
      <w:bookmarkStart w:id="755" w:name="_Toc245800882"/>
      <w:bookmarkStart w:id="756" w:name="_Toc251673264"/>
      <w:bookmarkStart w:id="757" w:name="_Toc257704271"/>
      <w:bookmarkStart w:id="758" w:name="_Toc260130689"/>
      <w:bookmarkStart w:id="759" w:name="_Toc260132785"/>
      <w:r w:rsidRPr="00045090">
        <w:t>9.2</w:t>
      </w:r>
      <w:r w:rsidRPr="00045090">
        <w:tab/>
      </w:r>
      <w:r w:rsidR="00DE4291" w:rsidRPr="00045090">
        <w:t>Organization of the simulation software</w:t>
      </w:r>
      <w:bookmarkEnd w:id="753"/>
      <w:bookmarkEnd w:id="754"/>
      <w:bookmarkEnd w:id="755"/>
      <w:bookmarkEnd w:id="756"/>
      <w:bookmarkEnd w:id="757"/>
      <w:bookmarkEnd w:id="758"/>
      <w:bookmarkEnd w:id="759"/>
    </w:p>
    <w:p w:rsidR="00DE4291" w:rsidRPr="00045090" w:rsidRDefault="00DE4291" w:rsidP="00DE4291">
      <w:r w:rsidRPr="00045090">
        <w:t>Tables 9-1 to 9-4 describe the organization of the simulation software.</w:t>
      </w:r>
    </w:p>
    <w:tbl>
      <w:tblPr>
        <w:tblW w:w="9620" w:type="dxa"/>
        <w:jc w:val="center"/>
        <w:tblInd w:w="1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868"/>
        <w:gridCol w:w="1192"/>
        <w:gridCol w:w="835"/>
        <w:gridCol w:w="954"/>
        <w:gridCol w:w="3091"/>
        <w:gridCol w:w="680"/>
      </w:tblGrid>
      <w:tr w:rsidR="00BE5BA8" w:rsidRPr="00045090" w:rsidTr="0017627F">
        <w:trPr>
          <w:cantSplit/>
          <w:tblHeader/>
          <w:jc w:val="center"/>
        </w:trPr>
        <w:tc>
          <w:tcPr>
            <w:tcW w:w="9620" w:type="dxa"/>
            <w:gridSpan w:val="6"/>
            <w:tcBorders>
              <w:top w:val="nil"/>
              <w:left w:val="nil"/>
              <w:bottom w:val="single" w:sz="6" w:space="0" w:color="auto"/>
              <w:right w:val="nil"/>
            </w:tcBorders>
            <w:shd w:val="clear" w:color="auto" w:fill="auto"/>
            <w:tcMar>
              <w:left w:w="108" w:type="dxa"/>
              <w:right w:w="108" w:type="dxa"/>
            </w:tcMar>
            <w:vAlign w:val="center"/>
          </w:tcPr>
          <w:p w:rsidR="00BE5BA8" w:rsidRPr="00045090" w:rsidRDefault="00BE5BA8" w:rsidP="00BE5BA8">
            <w:pPr>
              <w:pStyle w:val="TableNoTitle"/>
              <w:rPr>
                <w:sz w:val="20"/>
                <w:lang w:eastAsia="ja-JP"/>
              </w:rPr>
            </w:pPr>
            <w:r w:rsidRPr="00045090">
              <w:t>Table 9-1 – Tables in C</w:t>
            </w:r>
            <w:r w:rsidRPr="00045090">
              <w:noBreakHyphen/>
              <w:t>code</w:t>
            </w:r>
          </w:p>
        </w:tc>
      </w:tr>
      <w:tr w:rsidR="00DE4291" w:rsidRPr="00045090" w:rsidTr="0017627F">
        <w:trPr>
          <w:cantSplit/>
          <w:tblHeader/>
          <w:jc w:val="center"/>
        </w:trPr>
        <w:tc>
          <w:tcPr>
            <w:tcW w:w="2868" w:type="dxa"/>
            <w:tcBorders>
              <w:top w:val="single" w:sz="6" w:space="0" w:color="auto"/>
            </w:tcBorders>
            <w:shd w:val="clear" w:color="auto" w:fill="auto"/>
            <w:tcMar>
              <w:left w:w="108" w:type="dxa"/>
              <w:right w:w="108" w:type="dxa"/>
            </w:tcMar>
            <w:vAlign w:val="center"/>
          </w:tcPr>
          <w:p w:rsidR="00DE4291" w:rsidRPr="00045090" w:rsidRDefault="00DE4291" w:rsidP="00DE4291">
            <w:pPr>
              <w:pStyle w:val="Tablehead"/>
              <w:rPr>
                <w:sz w:val="20"/>
              </w:rPr>
            </w:pPr>
            <w:r w:rsidRPr="00045090">
              <w:rPr>
                <w:sz w:val="20"/>
              </w:rPr>
              <w:t>Table name</w:t>
            </w:r>
          </w:p>
        </w:tc>
        <w:tc>
          <w:tcPr>
            <w:tcW w:w="1192" w:type="dxa"/>
            <w:tcBorders>
              <w:top w:val="single" w:sz="6" w:space="0" w:color="auto"/>
            </w:tcBorders>
            <w:shd w:val="clear" w:color="auto" w:fill="auto"/>
            <w:tcMar>
              <w:left w:w="108" w:type="dxa"/>
              <w:right w:w="108" w:type="dxa"/>
            </w:tcMar>
            <w:vAlign w:val="center"/>
          </w:tcPr>
          <w:p w:rsidR="00DE4291" w:rsidRPr="00045090" w:rsidRDefault="00DE4291" w:rsidP="00DE4291">
            <w:pPr>
              <w:pStyle w:val="Tablehead"/>
              <w:rPr>
                <w:sz w:val="20"/>
              </w:rPr>
            </w:pPr>
            <w:r w:rsidRPr="00045090">
              <w:rPr>
                <w:sz w:val="20"/>
              </w:rPr>
              <w:t>Symbol</w:t>
            </w:r>
          </w:p>
        </w:tc>
        <w:tc>
          <w:tcPr>
            <w:tcW w:w="835" w:type="dxa"/>
            <w:tcBorders>
              <w:top w:val="single" w:sz="6" w:space="0" w:color="auto"/>
            </w:tcBorders>
            <w:shd w:val="clear" w:color="auto" w:fill="auto"/>
            <w:tcMar>
              <w:left w:w="108" w:type="dxa"/>
              <w:right w:w="108" w:type="dxa"/>
            </w:tcMar>
            <w:vAlign w:val="center"/>
          </w:tcPr>
          <w:p w:rsidR="00DE4291" w:rsidRPr="00045090" w:rsidRDefault="00DE4291" w:rsidP="00DE4291">
            <w:pPr>
              <w:pStyle w:val="Tablehead"/>
              <w:rPr>
                <w:sz w:val="20"/>
              </w:rPr>
            </w:pPr>
            <w:r w:rsidRPr="00045090">
              <w:rPr>
                <w:sz w:val="20"/>
              </w:rPr>
              <w:t>Size</w:t>
            </w:r>
          </w:p>
        </w:tc>
        <w:tc>
          <w:tcPr>
            <w:tcW w:w="954" w:type="dxa"/>
            <w:tcBorders>
              <w:top w:val="single" w:sz="6" w:space="0" w:color="auto"/>
            </w:tcBorders>
            <w:shd w:val="clear" w:color="auto" w:fill="auto"/>
            <w:tcMar>
              <w:left w:w="108" w:type="dxa"/>
              <w:right w:w="108" w:type="dxa"/>
            </w:tcMar>
            <w:vAlign w:val="center"/>
          </w:tcPr>
          <w:p w:rsidR="00DE4291" w:rsidRPr="00045090" w:rsidRDefault="00DE4291" w:rsidP="00DE4291">
            <w:pPr>
              <w:pStyle w:val="Tablehead"/>
              <w:rPr>
                <w:sz w:val="20"/>
              </w:rPr>
            </w:pPr>
            <w:r w:rsidRPr="00045090">
              <w:rPr>
                <w:sz w:val="20"/>
              </w:rPr>
              <w:t>Format</w:t>
            </w:r>
          </w:p>
        </w:tc>
        <w:tc>
          <w:tcPr>
            <w:tcW w:w="3091" w:type="dxa"/>
            <w:tcBorders>
              <w:top w:val="single" w:sz="6" w:space="0" w:color="auto"/>
            </w:tcBorders>
            <w:shd w:val="clear" w:color="auto" w:fill="auto"/>
            <w:tcMar>
              <w:left w:w="108" w:type="dxa"/>
              <w:right w:w="108" w:type="dxa"/>
            </w:tcMar>
            <w:vAlign w:val="center"/>
          </w:tcPr>
          <w:p w:rsidR="00DE4291" w:rsidRPr="00045090" w:rsidRDefault="00DE4291" w:rsidP="00DE4291">
            <w:pPr>
              <w:pStyle w:val="Tablehead"/>
              <w:rPr>
                <w:sz w:val="20"/>
                <w:lang w:eastAsia="ja-JP"/>
              </w:rPr>
            </w:pPr>
            <w:r w:rsidRPr="00045090">
              <w:rPr>
                <w:sz w:val="20"/>
              </w:rPr>
              <w:t>Description</w:t>
            </w:r>
          </w:p>
        </w:tc>
        <w:tc>
          <w:tcPr>
            <w:tcW w:w="680" w:type="dxa"/>
            <w:tcBorders>
              <w:top w:val="single" w:sz="6" w:space="0" w:color="auto"/>
            </w:tcBorders>
          </w:tcPr>
          <w:p w:rsidR="00DE4291" w:rsidRPr="00045090" w:rsidRDefault="00DE4291" w:rsidP="00DE4291">
            <w:pPr>
              <w:pStyle w:val="Tablehead"/>
              <w:rPr>
                <w:sz w:val="20"/>
                <w:lang w:eastAsia="ja-JP"/>
              </w:rPr>
            </w:pPr>
            <w:r w:rsidRPr="00045090">
              <w:rPr>
                <w:sz w:val="20"/>
                <w:lang w:eastAsia="ja-JP"/>
              </w:rPr>
              <w:t>No</w:t>
            </w:r>
            <w:r w:rsidR="000B7A99" w:rsidRPr="00045090">
              <w:rPr>
                <w:sz w:val="20"/>
                <w:lang w:eastAsia="ja-JP"/>
              </w:rPr>
              <w:t>.</w:t>
            </w:r>
          </w:p>
        </w:tc>
      </w:tr>
      <w:tr w:rsidR="00DE4291" w:rsidRPr="00045090" w:rsidTr="0017627F">
        <w:trPr>
          <w:cantSplit/>
          <w:jc w:val="center"/>
        </w:trPr>
        <w:tc>
          <w:tcPr>
            <w:tcW w:w="2868" w:type="dxa"/>
            <w:shd w:val="clear" w:color="auto" w:fill="auto"/>
            <w:tcMar>
              <w:left w:w="108" w:type="dxa"/>
              <w:right w:w="108" w:type="dxa"/>
            </w:tcMar>
            <w:vAlign w:val="center"/>
          </w:tcPr>
          <w:p w:rsidR="00DE4291" w:rsidRPr="00045090" w:rsidRDefault="00DE4291" w:rsidP="00DE4291">
            <w:pPr>
              <w:pStyle w:val="Tabletext"/>
              <w:rPr>
                <w:sz w:val="20"/>
              </w:rPr>
            </w:pPr>
            <w:r w:rsidRPr="00045090">
              <w:rPr>
                <w:sz w:val="20"/>
              </w:rPr>
              <w:t>max_prediction_orders</w:t>
            </w:r>
          </w:p>
        </w:tc>
        <w:tc>
          <w:tcPr>
            <w:tcW w:w="1192" w:type="dxa"/>
            <w:shd w:val="clear" w:color="auto" w:fill="auto"/>
            <w:tcMar>
              <w:left w:w="108" w:type="dxa"/>
              <w:right w:w="108" w:type="dxa"/>
            </w:tcMar>
            <w:vAlign w:val="center"/>
          </w:tcPr>
          <w:p w:rsidR="00DE4291" w:rsidRPr="00045090" w:rsidRDefault="00957BDF" w:rsidP="00DE4291">
            <w:pPr>
              <w:pStyle w:val="Tabletext"/>
              <w:jc w:val="center"/>
            </w:pPr>
            <w:r w:rsidRPr="00045090">
              <w:rPr>
                <w:i/>
                <w:iCs/>
              </w:rPr>
              <w:t>P</w:t>
            </w:r>
            <w:r w:rsidRPr="00045090">
              <w:rPr>
                <w:vertAlign w:val="subscript"/>
              </w:rPr>
              <w:t>max</w:t>
            </w:r>
          </w:p>
        </w:tc>
        <w:tc>
          <w:tcPr>
            <w:tcW w:w="835"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DE4291" w:rsidRPr="00045090" w:rsidRDefault="00DE4291" w:rsidP="00DE4291">
            <w:pPr>
              <w:pStyle w:val="Tabletext"/>
              <w:rPr>
                <w:sz w:val="20"/>
                <w:lang w:eastAsia="ja-JP"/>
              </w:rPr>
            </w:pPr>
            <w:r w:rsidRPr="00045090">
              <w:rPr>
                <w:sz w:val="20"/>
                <w:lang w:eastAsia="ja-JP"/>
              </w:rPr>
              <w:t>Maximum prediction orders for each frame length</w:t>
            </w:r>
          </w:p>
        </w:tc>
        <w:tc>
          <w:tcPr>
            <w:tcW w:w="680" w:type="dxa"/>
            <w:vAlign w:val="center"/>
          </w:tcPr>
          <w:p w:rsidR="00DE4291" w:rsidRPr="00045090" w:rsidRDefault="00DE4291" w:rsidP="00DE4291">
            <w:pPr>
              <w:pStyle w:val="Tabletext"/>
              <w:jc w:val="center"/>
              <w:rPr>
                <w:sz w:val="20"/>
                <w:lang w:eastAsia="ja-JP"/>
              </w:rPr>
            </w:pPr>
            <w:r w:rsidRPr="00045090">
              <w:rPr>
                <w:sz w:val="20"/>
                <w:lang w:eastAsia="ja-JP"/>
              </w:rPr>
              <w:t>(1)</w:t>
            </w:r>
          </w:p>
        </w:tc>
      </w:tr>
      <w:tr w:rsidR="00DE4291" w:rsidRPr="00045090" w:rsidTr="0017627F">
        <w:trPr>
          <w:cantSplit/>
          <w:jc w:val="center"/>
        </w:trPr>
        <w:tc>
          <w:tcPr>
            <w:tcW w:w="2868" w:type="dxa"/>
            <w:shd w:val="clear" w:color="auto" w:fill="auto"/>
            <w:tcMar>
              <w:left w:w="108" w:type="dxa"/>
              <w:right w:w="108" w:type="dxa"/>
            </w:tcMar>
            <w:vAlign w:val="center"/>
          </w:tcPr>
          <w:p w:rsidR="00DE4291" w:rsidRPr="00045090" w:rsidRDefault="00DE4291" w:rsidP="00DE4291">
            <w:pPr>
              <w:pStyle w:val="Tabletext"/>
              <w:rPr>
                <w:sz w:val="20"/>
              </w:rPr>
            </w:pPr>
            <w:r w:rsidRPr="00045090">
              <w:rPr>
                <w:sz w:val="20"/>
              </w:rPr>
              <w:t>tbl_ulaw_to_pcm</w:t>
            </w:r>
          </w:p>
        </w:tc>
        <w:tc>
          <w:tcPr>
            <w:tcW w:w="1192" w:type="dxa"/>
            <w:shd w:val="clear" w:color="auto" w:fill="auto"/>
            <w:tcMar>
              <w:left w:w="108" w:type="dxa"/>
              <w:right w:w="108" w:type="dxa"/>
            </w:tcMar>
            <w:vAlign w:val="center"/>
          </w:tcPr>
          <w:p w:rsidR="00DE4291" w:rsidRPr="00045090" w:rsidRDefault="00DE4291" w:rsidP="00DE4291">
            <w:pPr>
              <w:pStyle w:val="Tabletext"/>
              <w:jc w:val="center"/>
              <w:rPr>
                <w:sz w:val="20"/>
              </w:rPr>
            </w:pPr>
          </w:p>
        </w:tc>
        <w:tc>
          <w:tcPr>
            <w:tcW w:w="835"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256</w:t>
            </w:r>
          </w:p>
        </w:tc>
        <w:tc>
          <w:tcPr>
            <w:tcW w:w="954"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DE4291" w:rsidRPr="00045090" w:rsidRDefault="00DE4291" w:rsidP="00DE4291">
            <w:pPr>
              <w:pStyle w:val="Tabletext"/>
              <w:rPr>
                <w:sz w:val="20"/>
                <w:lang w:eastAsia="ja-JP"/>
              </w:rPr>
            </w:pPr>
            <w:r w:rsidRPr="00045090">
              <w:rPr>
                <w:sz w:val="20"/>
                <w:lang w:eastAsia="ja-JP"/>
              </w:rPr>
              <w:t>µ-law to PCM conversion table</w:t>
            </w:r>
          </w:p>
        </w:tc>
        <w:tc>
          <w:tcPr>
            <w:tcW w:w="680" w:type="dxa"/>
            <w:vAlign w:val="center"/>
          </w:tcPr>
          <w:p w:rsidR="00DE4291" w:rsidRPr="00045090" w:rsidRDefault="00DE4291" w:rsidP="00DE4291">
            <w:pPr>
              <w:pStyle w:val="Tabletext"/>
              <w:jc w:val="center"/>
              <w:rPr>
                <w:sz w:val="20"/>
                <w:lang w:eastAsia="ja-JP"/>
              </w:rPr>
            </w:pPr>
            <w:r w:rsidRPr="00045090">
              <w:rPr>
                <w:sz w:val="20"/>
                <w:lang w:eastAsia="ja-JP"/>
              </w:rPr>
              <w:t>(2)</w:t>
            </w:r>
          </w:p>
        </w:tc>
      </w:tr>
      <w:tr w:rsidR="00DE4291" w:rsidRPr="00045090" w:rsidTr="0017627F">
        <w:trPr>
          <w:cantSplit/>
          <w:jc w:val="center"/>
        </w:trPr>
        <w:tc>
          <w:tcPr>
            <w:tcW w:w="2868" w:type="dxa"/>
            <w:shd w:val="clear" w:color="auto" w:fill="auto"/>
            <w:tcMar>
              <w:left w:w="108" w:type="dxa"/>
              <w:right w:w="108" w:type="dxa"/>
            </w:tcMar>
            <w:vAlign w:val="center"/>
          </w:tcPr>
          <w:p w:rsidR="00DE4291" w:rsidRPr="00045090" w:rsidRDefault="00DE4291" w:rsidP="00DE4291">
            <w:pPr>
              <w:pStyle w:val="Tabletext"/>
              <w:rPr>
                <w:sz w:val="20"/>
              </w:rPr>
            </w:pPr>
            <w:r w:rsidRPr="00045090">
              <w:rPr>
                <w:sz w:val="20"/>
              </w:rPr>
              <w:t>tbl_alaw_to_pcm</w:t>
            </w:r>
          </w:p>
        </w:tc>
        <w:tc>
          <w:tcPr>
            <w:tcW w:w="1192" w:type="dxa"/>
            <w:shd w:val="clear" w:color="auto" w:fill="auto"/>
            <w:tcMar>
              <w:left w:w="108" w:type="dxa"/>
              <w:right w:w="108" w:type="dxa"/>
            </w:tcMar>
            <w:vAlign w:val="center"/>
          </w:tcPr>
          <w:p w:rsidR="00DE4291" w:rsidRPr="00045090" w:rsidRDefault="00DE4291" w:rsidP="00DE4291">
            <w:pPr>
              <w:pStyle w:val="Tabletext"/>
              <w:jc w:val="center"/>
              <w:rPr>
                <w:sz w:val="20"/>
              </w:rPr>
            </w:pPr>
          </w:p>
        </w:tc>
        <w:tc>
          <w:tcPr>
            <w:tcW w:w="835"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256</w:t>
            </w:r>
          </w:p>
        </w:tc>
        <w:tc>
          <w:tcPr>
            <w:tcW w:w="954"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DE4291" w:rsidRPr="00045090" w:rsidRDefault="00DE4291" w:rsidP="00DE4291">
            <w:pPr>
              <w:pStyle w:val="Tabletext"/>
              <w:rPr>
                <w:sz w:val="20"/>
                <w:lang w:eastAsia="ja-JP"/>
              </w:rPr>
            </w:pPr>
            <w:r w:rsidRPr="00045090">
              <w:rPr>
                <w:sz w:val="20"/>
                <w:lang w:eastAsia="ja-JP"/>
              </w:rPr>
              <w:t>A-law to PCM conversion table</w:t>
            </w:r>
          </w:p>
        </w:tc>
        <w:tc>
          <w:tcPr>
            <w:tcW w:w="680" w:type="dxa"/>
            <w:vAlign w:val="center"/>
          </w:tcPr>
          <w:p w:rsidR="00DE4291" w:rsidRPr="00045090" w:rsidRDefault="00DE4291" w:rsidP="00DE4291">
            <w:pPr>
              <w:pStyle w:val="Tabletext"/>
              <w:jc w:val="center"/>
              <w:rPr>
                <w:sz w:val="20"/>
                <w:lang w:eastAsia="ja-JP"/>
              </w:rPr>
            </w:pPr>
            <w:r w:rsidRPr="00045090">
              <w:rPr>
                <w:sz w:val="20"/>
                <w:lang w:eastAsia="ja-JP"/>
              </w:rPr>
              <w:t>(3)</w:t>
            </w:r>
          </w:p>
        </w:tc>
      </w:tr>
      <w:tr w:rsidR="00DE4291" w:rsidRPr="00045090" w:rsidTr="0017627F">
        <w:trPr>
          <w:cantSplit/>
          <w:jc w:val="center"/>
        </w:trPr>
        <w:tc>
          <w:tcPr>
            <w:tcW w:w="2868" w:type="dxa"/>
            <w:shd w:val="clear" w:color="auto" w:fill="auto"/>
            <w:tcMar>
              <w:left w:w="108" w:type="dxa"/>
              <w:right w:w="108" w:type="dxa"/>
            </w:tcMar>
            <w:vAlign w:val="center"/>
          </w:tcPr>
          <w:p w:rsidR="00DE4291" w:rsidRPr="00045090" w:rsidRDefault="00DE4291" w:rsidP="00DE4291">
            <w:pPr>
              <w:pStyle w:val="Tabletext"/>
              <w:rPr>
                <w:sz w:val="20"/>
              </w:rPr>
            </w:pPr>
            <w:r w:rsidRPr="00045090">
              <w:rPr>
                <w:sz w:val="20"/>
              </w:rPr>
              <w:t>hIndex_len</w:t>
            </w:r>
          </w:p>
        </w:tc>
        <w:tc>
          <w:tcPr>
            <w:tcW w:w="1192" w:type="dxa"/>
            <w:shd w:val="clear" w:color="auto" w:fill="auto"/>
            <w:tcMar>
              <w:left w:w="108" w:type="dxa"/>
              <w:right w:w="108" w:type="dxa"/>
            </w:tcMar>
            <w:vAlign w:val="center"/>
          </w:tcPr>
          <w:p w:rsidR="00DE4291" w:rsidRPr="00045090" w:rsidRDefault="00DE4291" w:rsidP="00DE4291">
            <w:pPr>
              <w:pStyle w:val="Tabletext"/>
              <w:jc w:val="center"/>
              <w:rPr>
                <w:sz w:val="20"/>
              </w:rPr>
            </w:pPr>
          </w:p>
        </w:tc>
        <w:tc>
          <w:tcPr>
            <w:tcW w:w="835"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DE4291" w:rsidRPr="00045090" w:rsidRDefault="00DE4291" w:rsidP="00DE4291">
            <w:pPr>
              <w:pStyle w:val="Tabletext"/>
              <w:rPr>
                <w:sz w:val="20"/>
                <w:lang w:eastAsia="ja-JP"/>
              </w:rPr>
            </w:pPr>
            <w:r w:rsidRPr="00045090">
              <w:rPr>
                <w:sz w:val="20"/>
                <w:lang w:eastAsia="ja-JP"/>
              </w:rPr>
              <w:t>Huffman code lengths for the E</w:t>
            </w:r>
            <w:r w:rsidR="00BA46E8">
              <w:rPr>
                <w:sz w:val="20"/>
                <w:lang w:eastAsia="ja-JP"/>
              </w:rPr>
              <w:noBreakHyphen/>
            </w:r>
            <w:r w:rsidRPr="00045090">
              <w:rPr>
                <w:sz w:val="20"/>
                <w:lang w:eastAsia="ja-JP"/>
              </w:rPr>
              <w:t>Huffman table indices</w:t>
            </w:r>
          </w:p>
        </w:tc>
        <w:tc>
          <w:tcPr>
            <w:tcW w:w="680" w:type="dxa"/>
            <w:vAlign w:val="center"/>
          </w:tcPr>
          <w:p w:rsidR="00DE4291" w:rsidRPr="00045090" w:rsidRDefault="00DE4291" w:rsidP="00DE4291">
            <w:pPr>
              <w:pStyle w:val="Tabletext"/>
              <w:jc w:val="center"/>
              <w:rPr>
                <w:sz w:val="20"/>
                <w:lang w:eastAsia="ja-JP"/>
              </w:rPr>
            </w:pPr>
            <w:r w:rsidRPr="00045090">
              <w:rPr>
                <w:sz w:val="20"/>
                <w:lang w:eastAsia="ja-JP"/>
              </w:rPr>
              <w:t>(4)</w:t>
            </w:r>
          </w:p>
        </w:tc>
      </w:tr>
      <w:tr w:rsidR="00DE4291" w:rsidRPr="00045090" w:rsidTr="0017627F">
        <w:trPr>
          <w:cantSplit/>
          <w:jc w:val="center"/>
        </w:trPr>
        <w:tc>
          <w:tcPr>
            <w:tcW w:w="2868" w:type="dxa"/>
            <w:shd w:val="clear" w:color="auto" w:fill="auto"/>
            <w:tcMar>
              <w:left w:w="108" w:type="dxa"/>
              <w:right w:w="108" w:type="dxa"/>
            </w:tcMar>
            <w:vAlign w:val="center"/>
          </w:tcPr>
          <w:p w:rsidR="00DE4291" w:rsidRPr="00045090" w:rsidRDefault="00DE4291" w:rsidP="00DE4291">
            <w:pPr>
              <w:pStyle w:val="Tabletext"/>
              <w:rPr>
                <w:sz w:val="20"/>
              </w:rPr>
            </w:pPr>
            <w:r w:rsidRPr="00045090">
              <w:rPr>
                <w:sz w:val="20"/>
              </w:rPr>
              <w:t>hIndex_value</w:t>
            </w:r>
          </w:p>
        </w:tc>
        <w:tc>
          <w:tcPr>
            <w:tcW w:w="1192" w:type="dxa"/>
            <w:shd w:val="clear" w:color="auto" w:fill="auto"/>
            <w:tcMar>
              <w:left w:w="108" w:type="dxa"/>
              <w:right w:w="108" w:type="dxa"/>
            </w:tcMar>
            <w:vAlign w:val="center"/>
          </w:tcPr>
          <w:p w:rsidR="00DE4291" w:rsidRPr="00045090" w:rsidRDefault="00DE4291" w:rsidP="00DE4291">
            <w:pPr>
              <w:pStyle w:val="Tabletext"/>
              <w:jc w:val="center"/>
              <w:rPr>
                <w:sz w:val="20"/>
              </w:rPr>
            </w:pPr>
          </w:p>
        </w:tc>
        <w:tc>
          <w:tcPr>
            <w:tcW w:w="835"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DE4291" w:rsidRPr="00045090" w:rsidRDefault="00DE4291" w:rsidP="00DE4291">
            <w:pPr>
              <w:pStyle w:val="Tabletext"/>
              <w:rPr>
                <w:sz w:val="20"/>
                <w:lang w:eastAsia="ja-JP"/>
              </w:rPr>
            </w:pPr>
            <w:r w:rsidRPr="00045090">
              <w:rPr>
                <w:sz w:val="20"/>
                <w:lang w:eastAsia="ja-JP"/>
              </w:rPr>
              <w:t>Huffman code words for the E</w:t>
            </w:r>
            <w:r w:rsidR="00BA46E8">
              <w:rPr>
                <w:sz w:val="20"/>
                <w:lang w:eastAsia="ja-JP"/>
              </w:rPr>
              <w:noBreakHyphen/>
            </w:r>
            <w:r w:rsidRPr="00045090">
              <w:rPr>
                <w:sz w:val="20"/>
                <w:lang w:eastAsia="ja-JP"/>
              </w:rPr>
              <w:t>Huffman table indices</w:t>
            </w:r>
          </w:p>
        </w:tc>
        <w:tc>
          <w:tcPr>
            <w:tcW w:w="680" w:type="dxa"/>
            <w:vAlign w:val="center"/>
          </w:tcPr>
          <w:p w:rsidR="00DE4291" w:rsidRPr="00045090" w:rsidRDefault="00DE4291" w:rsidP="00DE4291">
            <w:pPr>
              <w:pStyle w:val="Tabletext"/>
              <w:jc w:val="center"/>
              <w:rPr>
                <w:sz w:val="20"/>
                <w:lang w:eastAsia="ja-JP"/>
              </w:rPr>
            </w:pPr>
            <w:r w:rsidRPr="00045090">
              <w:rPr>
                <w:sz w:val="20"/>
                <w:lang w:eastAsia="ja-JP"/>
              </w:rPr>
              <w:t>(5)</w:t>
            </w:r>
          </w:p>
        </w:tc>
      </w:tr>
      <w:tr w:rsidR="00DE4291" w:rsidRPr="00045090" w:rsidTr="0017627F">
        <w:trPr>
          <w:cantSplit/>
          <w:jc w:val="center"/>
        </w:trPr>
        <w:tc>
          <w:tcPr>
            <w:tcW w:w="2868" w:type="dxa"/>
            <w:shd w:val="clear" w:color="auto" w:fill="auto"/>
            <w:tcMar>
              <w:left w:w="108" w:type="dxa"/>
              <w:right w:w="108" w:type="dxa"/>
            </w:tcMar>
            <w:vAlign w:val="center"/>
          </w:tcPr>
          <w:p w:rsidR="00DE4291" w:rsidRPr="00045090" w:rsidRDefault="00DE4291" w:rsidP="00DE4291">
            <w:pPr>
              <w:pStyle w:val="Tabletext"/>
              <w:rPr>
                <w:sz w:val="20"/>
              </w:rPr>
            </w:pPr>
            <w:r w:rsidRPr="00045090">
              <w:rPr>
                <w:sz w:val="20"/>
              </w:rPr>
              <w:t>dIndex</w:t>
            </w:r>
          </w:p>
        </w:tc>
        <w:tc>
          <w:tcPr>
            <w:tcW w:w="1192" w:type="dxa"/>
            <w:shd w:val="clear" w:color="auto" w:fill="auto"/>
            <w:tcMar>
              <w:left w:w="108" w:type="dxa"/>
              <w:right w:w="108" w:type="dxa"/>
            </w:tcMar>
            <w:vAlign w:val="center"/>
          </w:tcPr>
          <w:p w:rsidR="00DE4291" w:rsidRPr="00045090" w:rsidRDefault="00DE4291" w:rsidP="00DE4291">
            <w:pPr>
              <w:pStyle w:val="Tabletext"/>
              <w:jc w:val="center"/>
              <w:rPr>
                <w:sz w:val="20"/>
              </w:rPr>
            </w:pPr>
          </w:p>
        </w:tc>
        <w:tc>
          <w:tcPr>
            <w:tcW w:w="835"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DE4291" w:rsidRPr="00045090" w:rsidRDefault="00DE4291" w:rsidP="00DE4291">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DE4291" w:rsidRPr="00045090" w:rsidRDefault="00DE4291" w:rsidP="00DE4291">
            <w:pPr>
              <w:pStyle w:val="Tabletext"/>
              <w:rPr>
                <w:sz w:val="20"/>
                <w:lang w:eastAsia="ja-JP"/>
              </w:rPr>
            </w:pPr>
            <w:r w:rsidRPr="00045090">
              <w:rPr>
                <w:sz w:val="20"/>
                <w:lang w:eastAsia="ja-JP"/>
              </w:rPr>
              <w:t>Huffman decode lookup table for the E-Huffman table indices</w:t>
            </w:r>
          </w:p>
        </w:tc>
        <w:tc>
          <w:tcPr>
            <w:tcW w:w="680" w:type="dxa"/>
            <w:vAlign w:val="center"/>
          </w:tcPr>
          <w:p w:rsidR="00DE4291" w:rsidRPr="00045090" w:rsidRDefault="00DE4291" w:rsidP="00DE4291">
            <w:pPr>
              <w:pStyle w:val="Tabletext"/>
              <w:jc w:val="center"/>
              <w:rPr>
                <w:sz w:val="20"/>
                <w:lang w:eastAsia="ja-JP"/>
              </w:rPr>
            </w:pPr>
            <w:r w:rsidRPr="00045090">
              <w:rPr>
                <w:sz w:val="20"/>
                <w:lang w:eastAsia="ja-JP"/>
              </w:rPr>
              <w:t>(6)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Huffman_maxCodeValue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The smallest quotient value that requires escape code for each E</w:t>
            </w:r>
            <w:r>
              <w:rPr>
                <w:sz w:val="20"/>
                <w:lang w:eastAsia="ja-JP"/>
              </w:rPr>
              <w:noBreakHyphen/>
            </w:r>
            <w:r w:rsidRPr="00045090">
              <w:rPr>
                <w:sz w:val="20"/>
                <w:lang w:eastAsia="ja-JP"/>
              </w:rPr>
              <w:t>Huffman table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Huffman_table_len</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Huffman code lengths for the E</w:t>
            </w:r>
            <w:r>
              <w:rPr>
                <w:sz w:val="20"/>
                <w:lang w:eastAsia="ja-JP"/>
              </w:rPr>
              <w:noBreakHyphen/>
            </w:r>
            <w:r w:rsidRPr="00045090">
              <w:rPr>
                <w:sz w:val="20"/>
                <w:lang w:eastAsia="ja-JP"/>
              </w:rPr>
              <w:t>Huffman coding</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Huffman_table_value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Huffman code words for the E</w:t>
            </w:r>
            <w:r>
              <w:rPr>
                <w:sz w:val="20"/>
                <w:lang w:eastAsia="ja-JP"/>
              </w:rPr>
              <w:noBreakHyphen/>
            </w:r>
            <w:r w:rsidRPr="00045090">
              <w:rPr>
                <w:sz w:val="20"/>
                <w:lang w:eastAsia="ja-JP"/>
              </w:rPr>
              <w:t>Huffman coding</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diff_length</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Table for optimal E-Huffman table index estimation</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Huffman_index</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4×64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E-Huffman decode lookup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pc_expand01_largeframe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position w:val="-14"/>
              </w:rPr>
              <w:object w:dxaOrig="600" w:dyaOrig="440">
                <v:shape id="_x0000_i1482" type="#_x0000_t75" style="width:30.6pt;height:22.1pt" o:ole="" o:allowoverlap="f">
                  <v:imagedata r:id="rId839" o:title=""/>
                </v:shape>
                <o:OLEObject Type="Embed" ProgID="Equation.3" ShapeID="_x0000_i1482" DrawAspect="Content" ObjectID="_1333885545" r:id="rId840"/>
              </w:objec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128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Reconstruction table for the first two PARCOR coefficients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pc_bits_largeframe_o1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U</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PARCOR quantization precision when LPC order = 1</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pc_bits_largeframe_o5</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U</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precision when LPC order = 5</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pc_bits_largeframe_others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U</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precision when LPC order = 8, 10, 12</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pc_codes_largeframe_o1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Huffman code words for the PARCOR coefficients when LPC order = 1</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pc_code_lengths_largeframe_o1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Huffman code lengths for the PARCOR coefficients when LPC order = 1</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pc_codes_largeframe_o5</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80</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Huffman code words for the PARCOR coefficients when LPC order = 5</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pc_code_lengths_largeframe_o5</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80</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Huffman code lengths for the PARCOR coefficients when LPC order = 5</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pc_codes_largeframe_others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144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Huffman code words for the PARCOR coefficients when LPC order = 8, 10, 12</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pc_code_lengths_largeframe_</w:t>
            </w:r>
            <w:r>
              <w:rPr>
                <w:sz w:val="20"/>
              </w:rPr>
              <w:br/>
            </w:r>
            <w:r w:rsidRPr="00045090">
              <w:rPr>
                <w:sz w:val="20"/>
              </w:rPr>
              <w:t>others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144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Huffman code lengths for the PARCOR coefficients when LPC order = 8, 10, 12</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pc_bits_largeframe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pc_bits_largeframe_...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pc_codes_largeframe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pc_codes_largeframe_...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pc_code_lengths_largeframe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pc_code_lengths_largeframe_...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pc_ind_smallframe_3</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PARCOR quantization mapping table when bits = 3</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pc_ind_smallframe_4</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mapping table when bits = 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pc_ind_smallframe_5</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mapping table when bits = 5</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pc_ind_smallframe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pc_ind_smallframe_...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pc_val_smallframe_3</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position w:val="-14"/>
              </w:rPr>
              <w:object w:dxaOrig="600" w:dyaOrig="440">
                <v:shape id="_x0000_i1483" type="#_x0000_t75" style="width:30.6pt;height:22.1pt" o:ole="" o:allowoverlap="f">
                  <v:imagedata r:id="rId839" o:title=""/>
                </v:shape>
                <o:OLEObject Type="Embed" ProgID="Equation.3" ShapeID="_x0000_i1483" DrawAspect="Content" ObjectID="_1333885546" r:id="rId841"/>
              </w:objec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PARCOR reconstruction tables when bits = 3</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(29)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pc_val_smallframe_4</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position w:val="-14"/>
              </w:rPr>
              <w:object w:dxaOrig="600" w:dyaOrig="440">
                <v:shape id="_x0000_i1484" type="#_x0000_t75" style="width:30.6pt;height:22.1pt" o:ole="" o:allowoverlap="f">
                  <v:imagedata r:id="rId839" o:title=""/>
                </v:shape>
                <o:OLEObject Type="Embed" ProgID="Equation.3" ShapeID="_x0000_i1484" DrawAspect="Content" ObjectID="_1333885547" r:id="rId842"/>
              </w:objec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reconstruction tables when bits = 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pc_val_smallframe_5</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position w:val="-14"/>
              </w:rPr>
              <w:object w:dxaOrig="600" w:dyaOrig="440">
                <v:shape id="_x0000_i1485" type="#_x0000_t75" style="width:30.6pt;height:22.1pt" o:ole="" o:allowoverlap="f">
                  <v:imagedata r:id="rId839" o:title=""/>
                </v:shape>
                <o:OLEObject Type="Embed" ProgID="Equation.3" ShapeID="_x0000_i1485" DrawAspect="Content" ObjectID="_1333885548" r:id="rId843"/>
              </w:objec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reconstruction tables when bits = 5</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pc_val_smallframe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pc_val_smallframe_...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pc_bits_smallframe_</w:t>
            </w:r>
            <w:r w:rsidRPr="00045090">
              <w:rPr>
                <w:sz w:val="20"/>
                <w:lang w:eastAsia="ja-JP"/>
              </w:rPr>
              <w:t>n40_80</w:t>
            </w:r>
            <w:r w:rsidRPr="00045090">
              <w:rPr>
                <w:sz w:val="20"/>
              </w:rPr>
              <w:t>o1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U</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precision when frame length = 40, 80,</w:t>
            </w:r>
            <w:r>
              <w:rPr>
                <w:sz w:val="20"/>
                <w:lang w:eastAsia="ja-JP"/>
              </w:rPr>
              <w:t xml:space="preserve"> </w:t>
            </w:r>
            <w:r w:rsidRPr="00045090">
              <w:rPr>
                <w:sz w:val="20"/>
                <w:lang w:eastAsia="ja-JP"/>
              </w:rPr>
              <w:t>LPC</w:t>
            </w:r>
            <w:r>
              <w:rPr>
                <w:sz w:val="20"/>
                <w:lang w:eastAsia="ja-JP"/>
              </w:rPr>
              <w:t> </w:t>
            </w:r>
            <w:r w:rsidRPr="00045090">
              <w:rPr>
                <w:sz w:val="20"/>
                <w:lang w:eastAsia="ja-JP"/>
              </w:rPr>
              <w:t>order = 1</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pc_bits_smallframe_n40o2_3</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U</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precision when frame length = 40, LPC order</w:t>
            </w:r>
            <w:r>
              <w:rPr>
                <w:sz w:val="20"/>
                <w:lang w:eastAsia="ja-JP"/>
              </w:rPr>
              <w:t> </w:t>
            </w:r>
            <w:r w:rsidRPr="00045090">
              <w:rPr>
                <w:sz w:val="20"/>
                <w:lang w:eastAsia="ja-JP"/>
              </w:rPr>
              <w:t>= 2, 1</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pc_bits_smallframe_n40o4</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U</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precision when frame length = 40, LPC order</w:t>
            </w:r>
            <w:r>
              <w:rPr>
                <w:sz w:val="20"/>
                <w:lang w:eastAsia="ja-JP"/>
              </w:rPr>
              <w:t> </w:t>
            </w:r>
            <w:r w:rsidRPr="00045090">
              <w:rPr>
                <w:sz w:val="20"/>
                <w:lang w:eastAsia="ja-JP"/>
              </w:rPr>
              <w:t>= 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pc_bits_smallframe_n80o</w:t>
            </w:r>
            <w:r w:rsidRPr="00045090">
              <w:rPr>
                <w:sz w:val="20"/>
                <w:lang w:eastAsia="ja-JP"/>
              </w:rPr>
              <w:t>ge2</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U</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precision when frame length = 80, LPC order</w:t>
            </w:r>
            <w:r>
              <w:rPr>
                <w:sz w:val="20"/>
                <w:lang w:eastAsia="ja-JP"/>
              </w:rPr>
              <w:t> </w:t>
            </w:r>
            <w:r w:rsidRPr="00045090">
              <w:rPr>
                <w:sz w:val="20"/>
                <w:lang w:eastAsia="ja-JP"/>
              </w:rPr>
              <w:t>= 2, 6, 8</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pc_bits_smallframe_n40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pc_bits_smallframe_* tables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pc_bits_smallframe_n80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Pointer table for the above pc_bits_smallframe_* tables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pc_bits_smallframe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two pointer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(39)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pc_num_smallframe_</w:t>
            </w:r>
            <w:r w:rsidRPr="00045090">
              <w:rPr>
                <w:sz w:val="20"/>
                <w:lang w:eastAsia="ja-JP"/>
              </w:rPr>
              <w:t>n40_80</w:t>
            </w:r>
            <w:r w:rsidRPr="00045090">
              <w:rPr>
                <w:sz w:val="20"/>
              </w:rPr>
              <w:t>o1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PARCOR quantization ranges when frame length = 40, 80, LPC</w:t>
            </w:r>
            <w:r>
              <w:rPr>
                <w:sz w:val="20"/>
                <w:lang w:eastAsia="ja-JP"/>
              </w:rPr>
              <w:t> </w:t>
            </w:r>
            <w:r w:rsidRPr="00045090">
              <w:rPr>
                <w:sz w:val="20"/>
                <w:lang w:eastAsia="ja-JP"/>
              </w:rPr>
              <w:t>order = 1</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pc_num_smallframe_n40o2_3</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ranges when frame length = 40, LPC order</w:t>
            </w:r>
            <w:r>
              <w:rPr>
                <w:sz w:val="20"/>
                <w:lang w:eastAsia="ja-JP"/>
              </w:rPr>
              <w:t> </w:t>
            </w:r>
            <w:r w:rsidRPr="00045090">
              <w:rPr>
                <w:sz w:val="20"/>
                <w:lang w:eastAsia="ja-JP"/>
              </w:rPr>
              <w:t>= 2, 3</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pc_num_smallframe_n40o4</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ranges when frame length = 40, LPC order</w:t>
            </w:r>
            <w:r>
              <w:rPr>
                <w:sz w:val="20"/>
                <w:lang w:eastAsia="ja-JP"/>
              </w:rPr>
              <w:t> </w:t>
            </w:r>
            <w:r w:rsidRPr="00045090">
              <w:rPr>
                <w:sz w:val="20"/>
                <w:lang w:eastAsia="ja-JP"/>
              </w:rPr>
              <w:t>= 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pc_num_smallframe_n80o</w:t>
            </w:r>
            <w:r w:rsidRPr="00045090">
              <w:rPr>
                <w:sz w:val="20"/>
                <w:lang w:eastAsia="ja-JP"/>
              </w:rPr>
              <w:t>ge2</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quantization ranges when frame length = 80, LPC order</w:t>
            </w:r>
            <w:r>
              <w:rPr>
                <w:sz w:val="20"/>
                <w:lang w:eastAsia="ja-JP"/>
              </w:rPr>
              <w:t> </w:t>
            </w:r>
            <w:r w:rsidRPr="00045090">
              <w:rPr>
                <w:sz w:val="20"/>
                <w:lang w:eastAsia="ja-JP"/>
              </w:rPr>
              <w:t>= 2, 6, 8</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pc_num_smallframe_n40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pc_num_smallframe_... tables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pc_num_smallframe_n80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Pointer table for the above pc_num_smallframe_... tables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pc_num_smallframe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two pointer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pc_rice_smallframe_n40_80_</w:t>
            </w:r>
            <w:r>
              <w:rPr>
                <w:sz w:val="20"/>
              </w:rPr>
              <w:br/>
            </w:r>
            <w:r w:rsidRPr="00045090">
              <w:rPr>
                <w:sz w:val="20"/>
              </w:rPr>
              <w:t>o1_enc_dec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pPr>
            <w:r w:rsidRPr="00045090">
              <w:rPr>
                <w:rFonts w:eastAsia="MS Gothic"/>
                <w:i/>
                <w:iCs/>
              </w:rPr>
              <w:t>X</w:t>
            </w:r>
            <w:r w:rsidRPr="00045090">
              <w:rPr>
                <w:rFonts w:eastAsia="MS Gothic"/>
                <w:i/>
                <w:iCs/>
                <w:vertAlign w:val="subscript"/>
              </w:rPr>
              <w:t>j</w:t>
            </w:r>
            <w:r w:rsidRPr="00045090">
              <w:rPr>
                <w:rFonts w:eastAsia="MS Gothic"/>
              </w:rPr>
              <w:t xml:space="preserve">, </w:t>
            </w:r>
            <w:r w:rsidRPr="00045090">
              <w:rPr>
                <w:rFonts w:eastAsia="MS Gothic"/>
                <w:i/>
                <w:iCs/>
              </w:rPr>
              <w:t>Y</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Rice values for the quantized PARCOR coefficients (and vice versa) when frame length = 40, 80, LPC order = 1</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pc_rice_smallframe_n40_o2_</w:t>
            </w:r>
            <w:r>
              <w:rPr>
                <w:sz w:val="20"/>
              </w:rPr>
              <w:br/>
            </w:r>
            <w:r w:rsidRPr="00045090">
              <w:rPr>
                <w:sz w:val="20"/>
              </w:rPr>
              <w:t>enc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Y</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Rice values for the PARCOR indices when frame length = 40, LPC order = 2</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pc_rice_smallframe_n40_o2_</w:t>
            </w:r>
            <w:r>
              <w:rPr>
                <w:sz w:val="20"/>
              </w:rPr>
              <w:br/>
            </w:r>
            <w:r w:rsidRPr="00045090">
              <w:rPr>
                <w:sz w:val="20"/>
              </w:rPr>
              <w:t>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indices for the Rice values when frame length = 40, LPC order = 2</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(49)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pc_rice_smallframe_n40_o3_</w:t>
            </w:r>
            <w:r>
              <w:rPr>
                <w:sz w:val="20"/>
              </w:rPr>
              <w:br/>
            </w:r>
            <w:r w:rsidRPr="00045090">
              <w:rPr>
                <w:sz w:val="20"/>
              </w:rPr>
              <w:t>enc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Y</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Rice values for the PARCOR indices when frame length = 40, LPC order = 3</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pc_rice_smallframe_n40_o3_</w:t>
            </w:r>
            <w:r>
              <w:rPr>
                <w:sz w:val="20"/>
              </w:rPr>
              <w:br/>
            </w:r>
            <w:r w:rsidRPr="00045090">
              <w:rPr>
                <w:sz w:val="20"/>
              </w:rPr>
              <w:t>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indices for the Rice values when frame length = 40, LPC order = 3</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pc_rice_smallframe_n40_o4_</w:t>
            </w:r>
            <w:r>
              <w:rPr>
                <w:sz w:val="20"/>
              </w:rPr>
              <w:br/>
            </w:r>
            <w:r w:rsidRPr="00045090">
              <w:rPr>
                <w:sz w:val="20"/>
              </w:rPr>
              <w:t>enc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Y</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Rice values for the PARCOR indices when frame length = 40, LPC order = 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pc_rice_smallframe_n40_o4_</w:t>
            </w:r>
            <w:r>
              <w:rPr>
                <w:sz w:val="20"/>
              </w:rPr>
              <w:br/>
            </w:r>
            <w:r w:rsidRPr="00045090">
              <w:rPr>
                <w:sz w:val="20"/>
              </w:rPr>
              <w:t>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indices for the Rice values when frame length = 40, LPC order = 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pc_rice_smallframe_n80_o2_</w:t>
            </w:r>
            <w:r>
              <w:rPr>
                <w:sz w:val="20"/>
              </w:rPr>
              <w:br/>
            </w:r>
            <w:r w:rsidRPr="00045090">
              <w:rPr>
                <w:sz w:val="20"/>
              </w:rPr>
              <w:t>enc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Y</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Rice values for the PARCOR indices when frame length = 80, LPC order = 2</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pc_rice_smallframe_n80_o2_</w:t>
            </w:r>
            <w:r>
              <w:rPr>
                <w:sz w:val="20"/>
              </w:rPr>
              <w:br/>
            </w:r>
            <w:r w:rsidRPr="00045090">
              <w:rPr>
                <w:sz w:val="20"/>
              </w:rPr>
              <w:t>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indices for the Rice values when frame length = 80, LPC order = 2</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pc_rice_smallframe_n80_o6_</w:t>
            </w:r>
            <w:r>
              <w:rPr>
                <w:sz w:val="20"/>
              </w:rPr>
              <w:br/>
            </w:r>
            <w:r w:rsidRPr="00045090">
              <w:rPr>
                <w:sz w:val="20"/>
              </w:rPr>
              <w:t>enc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Y</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Rice values for the PARCOR indices when frame length = 80, LPC order = 6</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pc_rice_smallframe_n80_o6_</w:t>
            </w:r>
            <w:r>
              <w:rPr>
                <w:sz w:val="20"/>
              </w:rPr>
              <w:br/>
            </w:r>
            <w:r w:rsidRPr="00045090">
              <w:rPr>
                <w:sz w:val="20"/>
              </w:rPr>
              <w:t>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indices for the Rice values when frame length = 80, LPC order = 6</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pc_rice_smallframe_n80_o8_</w:t>
            </w:r>
            <w:r>
              <w:rPr>
                <w:sz w:val="20"/>
              </w:rPr>
              <w:br/>
            </w:r>
            <w:r w:rsidRPr="00045090">
              <w:rPr>
                <w:sz w:val="20"/>
              </w:rPr>
              <w:t>enc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Y</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102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Rice values for the PARCOR indices when frame length = 80, LPC order = 8</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pc_rice_smallframe_n80_o8_</w:t>
            </w:r>
            <w:r>
              <w:rPr>
                <w:sz w:val="20"/>
              </w:rPr>
              <w:br/>
            </w:r>
            <w:r w:rsidRPr="00045090">
              <w:rPr>
                <w:sz w:val="20"/>
              </w:rPr>
              <w:t>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X</w:t>
            </w:r>
            <w:r w:rsidRPr="00045090">
              <w:rPr>
                <w:rFonts w:eastAsia="MS Gothic"/>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102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PARCOR indices for the Rice values when frame length = 80, LPC order = 8</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(59)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pc_riceval_smallframe_enc_n40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pc_rice_smallframe_..._enc tables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pc_riceval_smallframe_dec_n40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Pointer table for the above pc_rice_smallframe_..._dec tables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pc_riceval_smallframe_enc_n80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Pointer table for the above pc_rice_smallframe_..._enc tables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pc_riceval_smallframe_dec_n80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Pointer table for the above pc_rice_smallframe_..._dec tables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pc_riceval_smallframe_enc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pc_riceval_smallframe_enc_... pointer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pc_riceval_smallframe_dec</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Pointer table for the above pc_riceval_smallframe_dec_... pointer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pc_quantize_smallframe_</w:t>
            </w:r>
            <w:r>
              <w:rPr>
                <w:sz w:val="20"/>
              </w:rPr>
              <w:br/>
            </w:r>
            <w:r w:rsidRPr="00045090">
              <w:rPr>
                <w:sz w:val="20"/>
              </w:rPr>
              <w:t>nonzero</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i/>
                <w:iCs/>
              </w:rPr>
              <w:t>W</w:t>
            </w:r>
            <w:r w:rsidRPr="00045090">
              <w:rPr>
                <w:i/>
                <w:iCs/>
                <w:vertAlign w:val="subscript"/>
              </w:rPr>
              <w:t>j</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Negative PARCOR index mapping helper table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pc_ricepara_smallframe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Rice parameters for each quantization precision (3, 4, 5)</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box_l4</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p</w:t>
            </w:r>
            <w:r w:rsidRPr="00045090">
              <w:rPr>
                <w:rFonts w:eastAsia="MS Gothic"/>
              </w:rPr>
              <w:t>(</w:t>
            </w:r>
            <w:r w:rsidRPr="00045090">
              <w:rPr>
                <w:rFonts w:eastAsia="MS Gothic"/>
                <w:i/>
                <w:iCs/>
              </w:rPr>
              <w:t>j</w:t>
            </w:r>
            <w:r w:rsidRPr="00045090">
              <w:rPr>
                <w:rFonts w:eastAsia="MS Gothic"/>
              </w:rPr>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Possible prediction orders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box_8</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p</w:t>
            </w:r>
            <w:r w:rsidRPr="00045090">
              <w:rPr>
                <w:rFonts w:eastAsia="MS Gothic"/>
              </w:rPr>
              <w:t>(</w:t>
            </w:r>
            <w:r w:rsidRPr="00045090">
              <w:rPr>
                <w:rFonts w:eastAsia="MS Gothic"/>
                <w:i/>
                <w:iCs/>
              </w:rPr>
              <w:t>j</w:t>
            </w:r>
            <w:r w:rsidRPr="00045090">
              <w:rPr>
                <w:rFonts w:eastAsia="MS Gothic"/>
              </w:rPr>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Possible prediction orders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(69)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box_10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p</w:t>
            </w:r>
            <w:r w:rsidRPr="00045090">
              <w:rPr>
                <w:rFonts w:eastAsia="MS Gothic"/>
              </w:rPr>
              <w:t>(</w:t>
            </w:r>
            <w:r w:rsidRPr="00045090">
              <w:rPr>
                <w:rFonts w:eastAsia="MS Gothic"/>
                <w:i/>
                <w:iCs/>
              </w:rPr>
              <w:t>j</w:t>
            </w:r>
            <w:r w:rsidRPr="00045090">
              <w:rPr>
                <w:rFonts w:eastAsia="MS Gothic"/>
              </w:rPr>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Possible prediction orders when frame length = 160, 240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box_12</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rFonts w:eastAsia="MS Gothic"/>
                <w:i/>
                <w:iCs/>
              </w:rPr>
              <w:t>p</w:t>
            </w:r>
            <w:r w:rsidRPr="00045090">
              <w:rPr>
                <w:rFonts w:eastAsia="MS Gothic"/>
              </w:rPr>
              <w:t>(</w:t>
            </w:r>
            <w:r w:rsidRPr="00045090">
              <w:rPr>
                <w:rFonts w:eastAsia="MS Gothic"/>
                <w:i/>
                <w:iCs/>
              </w:rPr>
              <w:t>j</w:t>
            </w:r>
            <w:r w:rsidRPr="00045090">
              <w:rPr>
                <w:rFonts w:eastAsia="MS Gothic"/>
              </w:rPr>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Possible prediction orders when frame length = 320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clz_lut</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256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Lookup table for 8-bit Count Leading Zeros operation</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from_linear_ulaw</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256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 xml:space="preserve">µ-law to </w:t>
            </w:r>
            <w:r w:rsidRPr="00045090">
              <w:rPr>
                <w:i/>
                <w:sz w:val="20"/>
                <w:lang w:eastAsia="ja-JP"/>
              </w:rPr>
              <w:t>int8</w:t>
            </w:r>
            <w:r w:rsidRPr="00045090">
              <w:rPr>
                <w:sz w:val="20"/>
                <w:lang w:eastAsia="ja-JP"/>
              </w:rPr>
              <w:t xml:space="preserve"> and vice versa conversion helper table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from_linear_alaw</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256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 xml:space="preserve">A-law to </w:t>
            </w:r>
            <w:r w:rsidRPr="00045090">
              <w:rPr>
                <w:i/>
                <w:sz w:val="20"/>
                <w:lang w:eastAsia="ja-JP"/>
              </w:rPr>
              <w:t>int8</w:t>
            </w:r>
            <w:r w:rsidRPr="00045090">
              <w:rPr>
                <w:sz w:val="20"/>
                <w:lang w:eastAsia="ja-JP"/>
              </w:rPr>
              <w:t xml:space="preserve"> and vice versa conversion helper table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y_anchor_table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30</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Min-Max level decoder anchor locations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G711Z_mask</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Min-Max level decoder bit reader masking table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tab_anchor</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Min-Max level encoder anchor table for the [–87, –49] range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tab_codepoint</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Min-Max level encoder codepoint table for the [–87, –49] range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tab_anchor1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Min-Max level encoder anchor table for the [–29, –18] range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(79)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tab_codepoint1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Min-Max level encoder codepoint table for the [–29, –18] range</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tab_codepoint2</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Min-Max level encoder table for calculating the number of required bits per sample after anchoring</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cosrect_win32</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32</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Window for LPC analysis when frame length = 160, 320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cosrect_win24</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24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Window for LPC analysis when frame length = 240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win40_1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i/>
                <w:iCs/>
              </w:rPr>
              <w:t>W</w:t>
            </w:r>
            <w:r w:rsidRPr="00045090">
              <w:rPr>
                <w:vertAlign w:val="subscript"/>
              </w:rPr>
              <w:t>PCM,40</w:t>
            </w:r>
            <w:r w:rsidRPr="00045090">
              <w:t>(</w:t>
            </w:r>
            <w:r w:rsidRPr="00045090">
              <w:rPr>
                <w:i/>
                <w:iCs/>
              </w:rPr>
              <w:t>n</w:t>
            </w:r>
            <w:r w:rsidRPr="00045090">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Window for LPC analysis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win40_2</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i/>
                <w:iCs/>
              </w:rPr>
              <w:t>W</w:t>
            </w:r>
            <w:r w:rsidRPr="00045090">
              <w:rPr>
                <w:vertAlign w:val="subscript"/>
              </w:rPr>
              <w:t>PCM,40</w:t>
            </w:r>
            <w:r w:rsidRPr="00045090">
              <w:t>(</w:t>
            </w:r>
            <w:r w:rsidRPr="00045090">
              <w:rPr>
                <w:i/>
                <w:iCs/>
              </w:rPr>
              <w:t>n</w:t>
            </w:r>
            <w:r w:rsidRPr="00045090">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4</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Window for LPC analysis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win80_1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i/>
                <w:iCs/>
              </w:rPr>
              <w:t>W</w:t>
            </w:r>
            <w:r w:rsidRPr="00045090">
              <w:rPr>
                <w:vertAlign w:val="subscript"/>
              </w:rPr>
              <w:t>PCM,80</w:t>
            </w:r>
            <w:r w:rsidRPr="00045090">
              <w:t>(</w:t>
            </w:r>
            <w:r w:rsidRPr="00045090">
              <w:rPr>
                <w:i/>
                <w:iCs/>
              </w:rPr>
              <w:t>n</w:t>
            </w:r>
            <w:r w:rsidRPr="00045090">
              <w:t>)</w:t>
            </w:r>
            <w:r w:rsidRPr="00045090">
              <w:rPr>
                <w:sz w:val="20"/>
              </w:rPr>
              <w:t xml:space="preserve"> </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Window for LPC analysis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rPr>
              <w:t>win80_</w:t>
            </w:r>
            <w:r w:rsidRPr="00045090">
              <w:rPr>
                <w:sz w:val="20"/>
                <w:lang w:eastAsia="ja-JP"/>
              </w:rPr>
              <w:t>2</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i/>
                <w:iCs/>
              </w:rPr>
              <w:t>W</w:t>
            </w:r>
            <w:r w:rsidRPr="00045090">
              <w:rPr>
                <w:vertAlign w:val="subscript"/>
              </w:rPr>
              <w:t>PCM,80</w:t>
            </w:r>
            <w:r w:rsidRPr="00045090">
              <w:t>(</w:t>
            </w:r>
            <w:r w:rsidRPr="00045090">
              <w:rPr>
                <w:i/>
                <w:iCs/>
              </w:rPr>
              <w:t>n</w:t>
            </w:r>
            <w:r w:rsidRPr="00045090">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Window for LPC analysis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pm_max_rice_params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Maximal Rice parameters for the PM zero Rice coding and Pulse mode coding tools for each frame length</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const_pm_zero_rice_value40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Code words for the Rice parameters of the PM zero Rice coding and Pulse mode coding tools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(89)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const_pm_zero_rice_len40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Code lengths for the Rice parameters of the PM zero Rice coding and Pulse mode coding tools when frame length = 40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const_pm_zero_rice_value80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7</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Code words for the Rice parameters of the PM zero Rice coding and Pulse mode coding tools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const_pm_zero_rice_len80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7</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Code lengths for the Rice parameters of the PM zero Rice coding and Pulse mode coding tools when frame length = 80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const_pm_zero_rice_value320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10</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Code words for the Rice parameters of the PM zero Rice coding and Pulse mode coding tools when frame length = 160, 240, 320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const_pm_zero_rice_len320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10</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Code lengths for the Rice parameters of the PM zero Rice coding and Pulse mode coding tools when frame length = 160, 240, 320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const_pm_zero_rice_values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Pointer table for the above const_pm_zero_rice_value_...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const_pm_zero_rice_lengths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PTR</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Pointer table for the above const_pm_zero_rice_len_... tables</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pulse_pos_lengths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Number of signalling bits of the pulse position for each frame length</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p_order</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Helper table for indexing a triangular matrix</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ipar_multipliers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i/>
                <w:iCs/>
              </w:rPr>
            </w:pPr>
            <w:r w:rsidRPr="00045090">
              <w:rPr>
                <w:i/>
                <w:iCs/>
              </w:rPr>
              <w:sym w:font="Symbol" w:char="F061"/>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Weighting factors of the PARCOR coefficients for cost estimation</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(99)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ave_multiplier</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Helper table for division by 2, 3, and 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qave_multiplier</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Helper table for division by 16/2, 16/3, 16/4</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num_range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9</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Table used for estimating the code length of the Min-max level coding tool</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diff_bit_num</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Number of signalling bits for the LTP sub-frame pitch differences for each frame length</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(103)</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autocorr_lag_tab</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r w:rsidRPr="00045090">
              <w:rPr>
                <w:i/>
                <w:iCs/>
              </w:rPr>
              <w:t>w</w:t>
            </w:r>
            <w:r w:rsidRPr="00045090">
              <w:rPr>
                <w:i/>
                <w:iCs/>
                <w:vertAlign w:val="subscript"/>
              </w:rPr>
              <w:t>lag</w:t>
            </w:r>
            <w:r w:rsidRPr="00045090">
              <w:t>(</w:t>
            </w:r>
            <w:r w:rsidRPr="00045090">
              <w:rPr>
                <w:i/>
                <w:iCs/>
              </w:rPr>
              <w:t>i</w:t>
            </w:r>
            <w:r w:rsidRPr="00045090">
              <w:t>)</w:t>
            </w: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Q15</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Lag window coefficients for bandwidth expansion</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(104)</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Rice_map</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Mapping table for the separation parameter</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(105)</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Rice_map_inv</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16</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lang w:eastAsia="ja-JP"/>
              </w:rPr>
              <w:t>Inverse mapping table for the separation parameter</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(106)</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map_ss0</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M</w:t>
            </w:r>
            <w:r w:rsidRPr="00045090">
              <w:rPr>
                <w:sz w:val="20"/>
              </w:rPr>
              <w:t xml:space="preserve">odified Rice parameter </w:t>
            </w:r>
            <w:r w:rsidRPr="00045090">
              <w:rPr>
                <w:sz w:val="20"/>
                <w:lang w:eastAsia="ja-JP"/>
              </w:rPr>
              <w:t xml:space="preserve">table </w:t>
            </w:r>
            <w:r w:rsidRPr="00045090">
              <w:rPr>
                <w:sz w:val="20"/>
              </w:rPr>
              <w:t xml:space="preserve">for first sample of the </w:t>
            </w:r>
            <w:r w:rsidRPr="00045090">
              <w:rPr>
                <w:sz w:val="20"/>
                <w:lang w:eastAsia="ja-JP"/>
              </w:rPr>
              <w:t>residual</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(107)</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map_ss1</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5×8</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M</w:t>
            </w:r>
            <w:r w:rsidRPr="00045090">
              <w:rPr>
                <w:sz w:val="20"/>
              </w:rPr>
              <w:t xml:space="preserve">odified Rice parameter </w:t>
            </w:r>
            <w:r w:rsidRPr="00045090">
              <w:rPr>
                <w:sz w:val="20"/>
                <w:lang w:eastAsia="ja-JP"/>
              </w:rPr>
              <w:t xml:space="preserve">table </w:t>
            </w:r>
            <w:r w:rsidRPr="00045090">
              <w:rPr>
                <w:sz w:val="20"/>
              </w:rPr>
              <w:t xml:space="preserve">for </w:t>
            </w:r>
            <w:r w:rsidRPr="00045090">
              <w:rPr>
                <w:sz w:val="20"/>
                <w:lang w:eastAsia="ja-JP"/>
              </w:rPr>
              <w:t>second</w:t>
            </w:r>
            <w:r w:rsidRPr="00045090">
              <w:rPr>
                <w:sz w:val="20"/>
              </w:rPr>
              <w:t xml:space="preserve"> sample of the </w:t>
            </w:r>
            <w:r w:rsidRPr="00045090">
              <w:rPr>
                <w:sz w:val="20"/>
                <w:lang w:eastAsia="ja-JP"/>
              </w:rPr>
              <w:t>residual</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(108)</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autocorr_pre_Tflag_count</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3</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Tflag_pre counter thresholds for frame length = 160, 240, 320</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(109)</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bits_per_block</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rPr>
              <w:t xml:space="preserve">Optimal number of bits per block for </w:t>
            </w:r>
            <w:r w:rsidRPr="00045090">
              <w:rPr>
                <w:sz w:val="20"/>
                <w:lang w:eastAsia="ja-JP"/>
              </w:rPr>
              <w:t>levels 2-6 for the fractional bit coding tool</w:t>
            </w:r>
          </w:p>
        </w:tc>
        <w:tc>
          <w:tcPr>
            <w:tcW w:w="680" w:type="dxa"/>
            <w:vAlign w:val="center"/>
          </w:tcPr>
          <w:p w:rsidR="0017627F" w:rsidRPr="00045090" w:rsidRDefault="0017627F" w:rsidP="0017627F">
            <w:pPr>
              <w:pStyle w:val="Tabletext"/>
              <w:jc w:val="center"/>
              <w:rPr>
                <w:sz w:val="20"/>
              </w:rPr>
            </w:pPr>
            <w:r w:rsidRPr="00045090">
              <w:rPr>
                <w:sz w:val="20"/>
                <w:lang w:eastAsia="ja-JP"/>
              </w:rPr>
              <w:t>(110)</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samp_per_block</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 xml:space="preserve">Optimal number of </w:t>
            </w:r>
            <w:r w:rsidRPr="00045090">
              <w:rPr>
                <w:sz w:val="20"/>
                <w:lang w:eastAsia="ja-JP"/>
              </w:rPr>
              <w:t>samples</w:t>
            </w:r>
            <w:r w:rsidRPr="00045090">
              <w:rPr>
                <w:sz w:val="20"/>
              </w:rPr>
              <w:t xml:space="preserve"> per block for </w:t>
            </w:r>
            <w:r w:rsidRPr="00045090">
              <w:rPr>
                <w:sz w:val="20"/>
                <w:lang w:eastAsia="ja-JP"/>
              </w:rPr>
              <w:t>levels 2-6 for the fractional bit coding tool</w:t>
            </w:r>
          </w:p>
        </w:tc>
        <w:tc>
          <w:tcPr>
            <w:tcW w:w="680" w:type="dxa"/>
            <w:vAlign w:val="center"/>
          </w:tcPr>
          <w:p w:rsidR="0017627F" w:rsidRPr="00045090" w:rsidRDefault="0017627F" w:rsidP="0017627F">
            <w:pPr>
              <w:pStyle w:val="Tabletext"/>
              <w:jc w:val="center"/>
              <w:rPr>
                <w:sz w:val="20"/>
              </w:rPr>
            </w:pPr>
            <w:r w:rsidRPr="00045090">
              <w:rPr>
                <w:sz w:val="20"/>
                <w:lang w:eastAsia="ja-JP"/>
              </w:rPr>
              <w:t>(111)</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bytes_per_frame</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rPr>
            </w:pPr>
            <w:r w:rsidRPr="00045090">
              <w:rPr>
                <w:sz w:val="20"/>
              </w:rPr>
              <w:t>Number of octets per coded frame</w:t>
            </w:r>
            <w:r w:rsidRPr="00045090">
              <w:rPr>
                <w:sz w:val="20"/>
                <w:lang w:eastAsia="ja-JP"/>
              </w:rPr>
              <w:t xml:space="preserve"> for the fractional bit coding tool</w:t>
            </w:r>
            <w:r w:rsidRPr="00045090">
              <w:rPr>
                <w:sz w:val="20"/>
              </w:rPr>
              <w:t>, given number of levels and frame</w:t>
            </w:r>
            <w:r w:rsidRPr="00045090">
              <w:rPr>
                <w:sz w:val="20"/>
                <w:lang w:eastAsia="ja-JP"/>
              </w:rPr>
              <w:t xml:space="preserve"> </w:t>
            </w:r>
            <w:r w:rsidRPr="00045090">
              <w:rPr>
                <w:sz w:val="20"/>
              </w:rPr>
              <w:t>length index</w:t>
            </w:r>
          </w:p>
        </w:tc>
        <w:tc>
          <w:tcPr>
            <w:tcW w:w="680" w:type="dxa"/>
            <w:vAlign w:val="center"/>
          </w:tcPr>
          <w:p w:rsidR="0017627F" w:rsidRPr="00045090" w:rsidRDefault="0017627F" w:rsidP="0017627F">
            <w:pPr>
              <w:pStyle w:val="Tabletext"/>
              <w:jc w:val="center"/>
              <w:rPr>
                <w:sz w:val="20"/>
              </w:rPr>
            </w:pPr>
            <w:r w:rsidRPr="00045090">
              <w:rPr>
                <w:sz w:val="20"/>
                <w:lang w:eastAsia="ja-JP"/>
              </w:rPr>
              <w:t>(112)</w:t>
            </w:r>
          </w:p>
        </w:tc>
      </w:tr>
      <w:tr w:rsidR="0017627F" w:rsidRPr="00045090" w:rsidTr="0017627F">
        <w:trPr>
          <w:cantSplit/>
          <w:jc w:val="center"/>
        </w:trPr>
        <w:tc>
          <w:tcPr>
            <w:tcW w:w="2868"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fb_type_offsets</w:t>
            </w:r>
          </w:p>
        </w:tc>
        <w:tc>
          <w:tcPr>
            <w:tcW w:w="1192" w:type="dxa"/>
            <w:shd w:val="clear" w:color="auto" w:fill="auto"/>
            <w:tcMar>
              <w:left w:w="108" w:type="dxa"/>
              <w:right w:w="108" w:type="dxa"/>
            </w:tcMar>
            <w:vAlign w:val="center"/>
          </w:tcPr>
          <w:p w:rsidR="0017627F" w:rsidRPr="00045090" w:rsidRDefault="0017627F" w:rsidP="0017627F">
            <w:pPr>
              <w:pStyle w:val="Tabletext"/>
              <w:jc w:val="center"/>
              <w:rPr>
                <w:sz w:val="20"/>
              </w:rPr>
            </w:pPr>
          </w:p>
        </w:tc>
        <w:tc>
          <w:tcPr>
            <w:tcW w:w="835"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5</w:t>
            </w:r>
          </w:p>
        </w:tc>
        <w:tc>
          <w:tcPr>
            <w:tcW w:w="954" w:type="dxa"/>
            <w:shd w:val="clear" w:color="auto" w:fill="auto"/>
            <w:tcMar>
              <w:left w:w="108" w:type="dxa"/>
              <w:right w:w="108" w:type="dxa"/>
            </w:tcMar>
            <w:vAlign w:val="center"/>
          </w:tcPr>
          <w:p w:rsidR="0017627F" w:rsidRPr="00045090" w:rsidRDefault="0017627F" w:rsidP="0017627F">
            <w:pPr>
              <w:pStyle w:val="Tabletext"/>
              <w:jc w:val="center"/>
              <w:rPr>
                <w:sz w:val="20"/>
                <w:lang w:eastAsia="ja-JP"/>
              </w:rPr>
            </w:pPr>
            <w:r w:rsidRPr="00045090">
              <w:rPr>
                <w:sz w:val="20"/>
                <w:lang w:eastAsia="ja-JP"/>
              </w:rPr>
              <w:t>Q0</w:t>
            </w:r>
          </w:p>
        </w:tc>
        <w:tc>
          <w:tcPr>
            <w:tcW w:w="3091" w:type="dxa"/>
            <w:shd w:val="clear" w:color="auto" w:fill="auto"/>
            <w:tcMar>
              <w:left w:w="108" w:type="dxa"/>
              <w:right w:w="108" w:type="dxa"/>
            </w:tcMar>
            <w:vAlign w:val="center"/>
          </w:tcPr>
          <w:p w:rsidR="0017627F" w:rsidRPr="00045090" w:rsidRDefault="0017627F" w:rsidP="0017627F">
            <w:pPr>
              <w:pStyle w:val="Tabletext"/>
              <w:rPr>
                <w:sz w:val="20"/>
                <w:lang w:eastAsia="ja-JP"/>
              </w:rPr>
            </w:pPr>
            <w:r w:rsidRPr="00045090">
              <w:rPr>
                <w:sz w:val="20"/>
                <w:lang w:eastAsia="ja-JP"/>
              </w:rPr>
              <w:t>Helper table to generate the first signalling octet for the Fractional bit coding tool</w:t>
            </w:r>
          </w:p>
        </w:tc>
        <w:tc>
          <w:tcPr>
            <w:tcW w:w="680" w:type="dxa"/>
            <w:vAlign w:val="center"/>
          </w:tcPr>
          <w:p w:rsidR="0017627F" w:rsidRPr="00045090" w:rsidRDefault="0017627F" w:rsidP="0017627F">
            <w:pPr>
              <w:pStyle w:val="Tabletext"/>
              <w:jc w:val="center"/>
              <w:rPr>
                <w:sz w:val="20"/>
                <w:lang w:eastAsia="ja-JP"/>
              </w:rPr>
            </w:pPr>
            <w:r w:rsidRPr="00045090">
              <w:rPr>
                <w:sz w:val="20"/>
                <w:lang w:eastAsia="ja-JP"/>
              </w:rPr>
              <w:t>(113)</w:t>
            </w:r>
          </w:p>
        </w:tc>
      </w:tr>
    </w:tbl>
    <w:p w:rsidR="0017627F" w:rsidRDefault="0017627F"/>
    <w:p w:rsidR="00DE4291" w:rsidRPr="00045090" w:rsidRDefault="00DE4291" w:rsidP="000B7A99">
      <w:pPr>
        <w:pStyle w:val="TableNoTitle"/>
      </w:pPr>
      <w:bookmarkStart w:id="760" w:name="_Toc132440881"/>
      <w:r w:rsidRPr="00045090">
        <w:t>Table 9-2 – Summary of encoder specific routines</w:t>
      </w:r>
      <w:bookmarkEnd w:id="760"/>
    </w:p>
    <w:tbl>
      <w:tblPr>
        <w:tblW w:w="963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913"/>
        <w:gridCol w:w="6726"/>
      </w:tblGrid>
      <w:tr w:rsidR="00DE4291" w:rsidRPr="00045090" w:rsidTr="000B7A99">
        <w:trPr>
          <w:tblHeader/>
          <w:jc w:val="center"/>
        </w:trPr>
        <w:tc>
          <w:tcPr>
            <w:tcW w:w="2913" w:type="dxa"/>
            <w:shd w:val="clear" w:color="auto" w:fill="auto"/>
            <w:vAlign w:val="center"/>
          </w:tcPr>
          <w:p w:rsidR="00DE4291" w:rsidRPr="00045090" w:rsidRDefault="00DE4291" w:rsidP="000B7A99">
            <w:pPr>
              <w:pStyle w:val="Tablehead"/>
              <w:keepLines/>
              <w:rPr>
                <w:sz w:val="20"/>
              </w:rPr>
            </w:pPr>
            <w:r w:rsidRPr="00045090">
              <w:rPr>
                <w:sz w:val="20"/>
              </w:rPr>
              <w:t>Filename</w:t>
            </w:r>
          </w:p>
        </w:tc>
        <w:tc>
          <w:tcPr>
            <w:tcW w:w="6726" w:type="dxa"/>
            <w:shd w:val="clear" w:color="auto" w:fill="auto"/>
            <w:vAlign w:val="center"/>
          </w:tcPr>
          <w:p w:rsidR="00DE4291" w:rsidRPr="00045090" w:rsidRDefault="00DE4291" w:rsidP="000B7A99">
            <w:pPr>
              <w:pStyle w:val="Tablehead"/>
              <w:keepLines/>
              <w:rPr>
                <w:sz w:val="20"/>
              </w:rPr>
            </w:pPr>
            <w:r w:rsidRPr="00045090">
              <w:rPr>
                <w:sz w:val="20"/>
              </w:rPr>
              <w:t>Description</w:t>
            </w:r>
          </w:p>
        </w:tc>
      </w:tr>
      <w:tr w:rsidR="00DE4291" w:rsidRPr="00045090" w:rsidTr="000B7A99">
        <w:trPr>
          <w:jc w:val="center"/>
        </w:trPr>
        <w:tc>
          <w:tcPr>
            <w:tcW w:w="2913" w:type="dxa"/>
            <w:shd w:val="clear" w:color="auto" w:fill="auto"/>
            <w:vAlign w:val="center"/>
          </w:tcPr>
          <w:p w:rsidR="00DE4291" w:rsidRPr="00045090" w:rsidRDefault="00DE4291" w:rsidP="000B7A99">
            <w:pPr>
              <w:pStyle w:val="Tabletext"/>
              <w:keepNext/>
              <w:keepLines/>
              <w:rPr>
                <w:sz w:val="20"/>
              </w:rPr>
            </w:pPr>
            <w:r w:rsidRPr="00045090">
              <w:rPr>
                <w:sz w:val="20"/>
              </w:rPr>
              <w:t>autocorr.c</w:t>
            </w:r>
          </w:p>
        </w:tc>
        <w:tc>
          <w:tcPr>
            <w:tcW w:w="6726" w:type="dxa"/>
            <w:shd w:val="clear" w:color="auto" w:fill="auto"/>
            <w:vAlign w:val="center"/>
          </w:tcPr>
          <w:p w:rsidR="00DE4291" w:rsidRPr="00045090" w:rsidRDefault="00DE4291" w:rsidP="000B7A99">
            <w:pPr>
              <w:pStyle w:val="Tabletext"/>
              <w:keepNext/>
              <w:keepLines/>
              <w:rPr>
                <w:sz w:val="20"/>
                <w:lang w:eastAsia="ja-JP"/>
              </w:rPr>
            </w:pPr>
            <w:r w:rsidRPr="00045090">
              <w:rPr>
                <w:sz w:val="20"/>
              </w:rPr>
              <w:t>Functions for calculating the autocorrelation of signals.</w:t>
            </w:r>
            <w:r w:rsidRPr="00045090">
              <w:rPr>
                <w:sz w:val="20"/>
                <w:lang w:eastAsia="ja-JP"/>
              </w:rPr>
              <w:t xml:space="preserve"> Bandwidth expansion.</w:t>
            </w:r>
          </w:p>
        </w:tc>
      </w:tr>
      <w:tr w:rsidR="00DE4291" w:rsidRPr="00045090" w:rsidTr="000B7A99">
        <w:trPr>
          <w:jc w:val="center"/>
        </w:trPr>
        <w:tc>
          <w:tcPr>
            <w:tcW w:w="2913" w:type="dxa"/>
            <w:shd w:val="clear" w:color="auto" w:fill="auto"/>
            <w:vAlign w:val="center"/>
          </w:tcPr>
          <w:p w:rsidR="00DE4291" w:rsidRPr="00045090" w:rsidRDefault="00DE4291" w:rsidP="000B7A99">
            <w:pPr>
              <w:pStyle w:val="Tabletext"/>
              <w:keepNext/>
              <w:keepLines/>
              <w:rPr>
                <w:sz w:val="20"/>
              </w:rPr>
            </w:pPr>
            <w:r w:rsidRPr="00045090">
              <w:rPr>
                <w:sz w:val="20"/>
              </w:rPr>
              <w:t>g711llc_encoder.c</w:t>
            </w:r>
          </w:p>
        </w:tc>
        <w:tc>
          <w:tcPr>
            <w:tcW w:w="6726" w:type="dxa"/>
            <w:shd w:val="clear" w:color="auto" w:fill="auto"/>
            <w:vAlign w:val="center"/>
          </w:tcPr>
          <w:p w:rsidR="00DE4291" w:rsidRPr="00045090" w:rsidRDefault="000A1238" w:rsidP="000B7A99">
            <w:pPr>
              <w:pStyle w:val="Tabletext"/>
              <w:keepNext/>
              <w:keepLines/>
              <w:rPr>
                <w:sz w:val="20"/>
              </w:rPr>
            </w:pPr>
            <w:r>
              <w:rPr>
                <w:sz w:val="20"/>
              </w:rPr>
              <w:t>ITU-T G.711</w:t>
            </w:r>
            <w:r w:rsidR="00DE4291" w:rsidRPr="00045090">
              <w:rPr>
                <w:sz w:val="20"/>
              </w:rPr>
              <w:t>.0 encoder main control logic and encoder functions.</w:t>
            </w:r>
          </w:p>
        </w:tc>
      </w:tr>
      <w:tr w:rsidR="00DE4291" w:rsidRPr="00045090" w:rsidTr="000B7A99">
        <w:trPr>
          <w:jc w:val="center"/>
        </w:trPr>
        <w:tc>
          <w:tcPr>
            <w:tcW w:w="2913" w:type="dxa"/>
            <w:shd w:val="clear" w:color="auto" w:fill="auto"/>
            <w:vAlign w:val="center"/>
          </w:tcPr>
          <w:p w:rsidR="00DE4291" w:rsidRPr="00045090" w:rsidRDefault="00DE4291" w:rsidP="00DE4291">
            <w:pPr>
              <w:pStyle w:val="Tabletext"/>
              <w:rPr>
                <w:sz w:val="20"/>
              </w:rPr>
            </w:pPr>
            <w:r w:rsidRPr="00045090">
              <w:rPr>
                <w:sz w:val="20"/>
              </w:rPr>
              <w:t>G711Zencode_function.c</w:t>
            </w:r>
          </w:p>
        </w:tc>
        <w:tc>
          <w:tcPr>
            <w:tcW w:w="6726" w:type="dxa"/>
            <w:shd w:val="clear" w:color="auto" w:fill="auto"/>
            <w:vAlign w:val="center"/>
          </w:tcPr>
          <w:p w:rsidR="00DE4291" w:rsidRPr="00045090" w:rsidRDefault="00DE4291" w:rsidP="00DE4291">
            <w:pPr>
              <w:pStyle w:val="Tabletext"/>
              <w:rPr>
                <w:sz w:val="20"/>
              </w:rPr>
            </w:pPr>
            <w:r w:rsidRPr="00045090">
              <w:rPr>
                <w:sz w:val="20"/>
              </w:rPr>
              <w:t>Min</w:t>
            </w:r>
            <w:r w:rsidR="00BA46E8">
              <w:rPr>
                <w:sz w:val="20"/>
              </w:rPr>
              <w:t>-</w:t>
            </w:r>
            <w:r w:rsidRPr="00045090">
              <w:rPr>
                <w:sz w:val="20"/>
              </w:rPr>
              <w:t>Max level encoder functions.</w:t>
            </w:r>
          </w:p>
        </w:tc>
      </w:tr>
      <w:tr w:rsidR="00DE4291" w:rsidRPr="00045090" w:rsidTr="000B7A99">
        <w:trPr>
          <w:jc w:val="center"/>
        </w:trPr>
        <w:tc>
          <w:tcPr>
            <w:tcW w:w="2913" w:type="dxa"/>
            <w:shd w:val="clear" w:color="auto" w:fill="auto"/>
            <w:vAlign w:val="center"/>
          </w:tcPr>
          <w:p w:rsidR="00DE4291" w:rsidRPr="00045090" w:rsidRDefault="00DE4291" w:rsidP="00DE4291">
            <w:pPr>
              <w:pStyle w:val="Tabletext"/>
              <w:rPr>
                <w:sz w:val="20"/>
              </w:rPr>
            </w:pPr>
            <w:r w:rsidRPr="00045090">
              <w:rPr>
                <w:sz w:val="20"/>
              </w:rPr>
              <w:t>output_bit_stream.c</w:t>
            </w:r>
          </w:p>
        </w:tc>
        <w:tc>
          <w:tcPr>
            <w:tcW w:w="6726" w:type="dxa"/>
            <w:shd w:val="clear" w:color="auto" w:fill="auto"/>
            <w:vAlign w:val="center"/>
          </w:tcPr>
          <w:p w:rsidR="00DE4291" w:rsidRPr="00045090" w:rsidRDefault="00BA46E8" w:rsidP="00DE4291">
            <w:pPr>
              <w:pStyle w:val="Tabletext"/>
              <w:rPr>
                <w:sz w:val="20"/>
              </w:rPr>
            </w:pPr>
            <w:r>
              <w:rPr>
                <w:sz w:val="20"/>
              </w:rPr>
              <w:t>Bit</w:t>
            </w:r>
            <w:r w:rsidR="00DE4291" w:rsidRPr="00045090">
              <w:rPr>
                <w:sz w:val="20"/>
              </w:rPr>
              <w:t>stream writer and entropy coder functions.</w:t>
            </w:r>
          </w:p>
        </w:tc>
      </w:tr>
      <w:tr w:rsidR="00DE4291" w:rsidRPr="00045090" w:rsidTr="000B7A99">
        <w:trPr>
          <w:jc w:val="center"/>
        </w:trPr>
        <w:tc>
          <w:tcPr>
            <w:tcW w:w="2913" w:type="dxa"/>
            <w:shd w:val="clear" w:color="auto" w:fill="auto"/>
            <w:vAlign w:val="center"/>
          </w:tcPr>
          <w:p w:rsidR="00DE4291" w:rsidRPr="00045090" w:rsidRDefault="00DE4291" w:rsidP="00DE4291">
            <w:pPr>
              <w:pStyle w:val="Tabletext"/>
              <w:rPr>
                <w:sz w:val="20"/>
              </w:rPr>
            </w:pPr>
            <w:r w:rsidRPr="00045090">
              <w:rPr>
                <w:sz w:val="20"/>
                <w:lang w:eastAsia="ja-JP"/>
              </w:rPr>
              <w:t>window.c</w:t>
            </w:r>
          </w:p>
        </w:tc>
        <w:tc>
          <w:tcPr>
            <w:tcW w:w="6726" w:type="dxa"/>
            <w:shd w:val="clear" w:color="auto" w:fill="auto"/>
            <w:vAlign w:val="center"/>
          </w:tcPr>
          <w:p w:rsidR="00DE4291" w:rsidRPr="00045090" w:rsidRDefault="00DE4291" w:rsidP="00DE4291">
            <w:pPr>
              <w:pStyle w:val="Tabletext"/>
              <w:rPr>
                <w:sz w:val="20"/>
              </w:rPr>
            </w:pPr>
            <w:r w:rsidRPr="00045090">
              <w:rPr>
                <w:sz w:val="20"/>
              </w:rPr>
              <w:t>Window functions</w:t>
            </w:r>
            <w:r w:rsidR="00BA46E8">
              <w:rPr>
                <w:sz w:val="20"/>
              </w:rPr>
              <w:t>.</w:t>
            </w:r>
          </w:p>
        </w:tc>
      </w:tr>
      <w:tr w:rsidR="00DE4291" w:rsidRPr="00045090" w:rsidTr="000B7A99">
        <w:trPr>
          <w:jc w:val="center"/>
        </w:trPr>
        <w:tc>
          <w:tcPr>
            <w:tcW w:w="2913" w:type="dxa"/>
            <w:shd w:val="clear" w:color="auto" w:fill="auto"/>
            <w:vAlign w:val="center"/>
          </w:tcPr>
          <w:p w:rsidR="00DE4291" w:rsidRPr="00045090" w:rsidRDefault="00DE4291" w:rsidP="00DE4291">
            <w:pPr>
              <w:pStyle w:val="Tabletext"/>
              <w:rPr>
                <w:sz w:val="20"/>
                <w:lang w:eastAsia="ja-JP"/>
              </w:rPr>
            </w:pPr>
            <w:r w:rsidRPr="00045090">
              <w:rPr>
                <w:sz w:val="20"/>
                <w:lang w:eastAsia="ja-JP"/>
              </w:rPr>
              <w:t>g711llc_encode_file.c</w:t>
            </w:r>
          </w:p>
        </w:tc>
        <w:tc>
          <w:tcPr>
            <w:tcW w:w="6726" w:type="dxa"/>
            <w:shd w:val="clear" w:color="auto" w:fill="auto"/>
            <w:vAlign w:val="center"/>
          </w:tcPr>
          <w:p w:rsidR="00DE4291" w:rsidRPr="00045090" w:rsidRDefault="00DE4291" w:rsidP="00DE4291">
            <w:pPr>
              <w:pStyle w:val="Tabletext"/>
              <w:rPr>
                <w:sz w:val="20"/>
              </w:rPr>
            </w:pPr>
            <w:r w:rsidRPr="00045090">
              <w:rPr>
                <w:sz w:val="20"/>
                <w:lang w:eastAsia="ja-JP"/>
              </w:rPr>
              <w:t>Auxiliary function for</w:t>
            </w:r>
            <w:r w:rsidR="000A1238">
              <w:rPr>
                <w:sz w:val="20"/>
                <w:lang w:eastAsia="ja-JP"/>
              </w:rPr>
              <w:t xml:space="preserve"> ITU-T G.711</w:t>
            </w:r>
            <w:r w:rsidRPr="00045090">
              <w:rPr>
                <w:sz w:val="20"/>
                <w:lang w:eastAsia="ja-JP"/>
              </w:rPr>
              <w:t>.0 encoding of files.</w:t>
            </w:r>
          </w:p>
        </w:tc>
      </w:tr>
    </w:tbl>
    <w:p w:rsidR="00DE4291" w:rsidRPr="00045090" w:rsidRDefault="00DE4291" w:rsidP="00F7300E">
      <w:pPr>
        <w:pStyle w:val="TableNoTitle"/>
      </w:pPr>
      <w:bookmarkStart w:id="761" w:name="_Toc132440882"/>
      <w:r w:rsidRPr="00045090">
        <w:t>Table 9-3 – Summary of decoder specific routines</w:t>
      </w:r>
      <w:bookmarkEnd w:id="761"/>
    </w:p>
    <w:tbl>
      <w:tblPr>
        <w:tblW w:w="963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916"/>
        <w:gridCol w:w="6723"/>
      </w:tblGrid>
      <w:tr w:rsidR="00DE4291" w:rsidRPr="00045090" w:rsidTr="000B7A99">
        <w:trPr>
          <w:cantSplit/>
          <w:tblHeader/>
          <w:jc w:val="center"/>
        </w:trPr>
        <w:tc>
          <w:tcPr>
            <w:tcW w:w="2916" w:type="dxa"/>
            <w:shd w:val="clear" w:color="auto" w:fill="auto"/>
          </w:tcPr>
          <w:p w:rsidR="00DE4291" w:rsidRPr="00045090" w:rsidRDefault="00DE4291" w:rsidP="00DE4291">
            <w:pPr>
              <w:pStyle w:val="Tablehead"/>
              <w:rPr>
                <w:sz w:val="20"/>
              </w:rPr>
            </w:pPr>
            <w:r w:rsidRPr="00045090">
              <w:rPr>
                <w:sz w:val="20"/>
              </w:rPr>
              <w:t>Filename</w:t>
            </w:r>
          </w:p>
        </w:tc>
        <w:tc>
          <w:tcPr>
            <w:tcW w:w="6723" w:type="dxa"/>
            <w:shd w:val="clear" w:color="auto" w:fill="auto"/>
          </w:tcPr>
          <w:p w:rsidR="00DE4291" w:rsidRPr="00045090" w:rsidRDefault="00DE4291" w:rsidP="00DE4291">
            <w:pPr>
              <w:pStyle w:val="Tablehead"/>
              <w:rPr>
                <w:sz w:val="20"/>
              </w:rPr>
            </w:pPr>
            <w:r w:rsidRPr="00045090">
              <w:rPr>
                <w:sz w:val="20"/>
              </w:rPr>
              <w:t>Description</w:t>
            </w:r>
          </w:p>
        </w:tc>
      </w:tr>
      <w:tr w:rsidR="00DE4291" w:rsidRPr="00045090" w:rsidTr="000B7A99">
        <w:trPr>
          <w:cantSplit/>
          <w:jc w:val="center"/>
        </w:trPr>
        <w:tc>
          <w:tcPr>
            <w:tcW w:w="2916" w:type="dxa"/>
            <w:shd w:val="clear" w:color="auto" w:fill="auto"/>
          </w:tcPr>
          <w:p w:rsidR="00DE4291" w:rsidRPr="00045090" w:rsidRDefault="00DE4291" w:rsidP="00DE4291">
            <w:pPr>
              <w:pStyle w:val="Tabletext"/>
              <w:keepNext/>
              <w:rPr>
                <w:sz w:val="20"/>
              </w:rPr>
            </w:pPr>
            <w:r w:rsidRPr="00045090">
              <w:rPr>
                <w:sz w:val="20"/>
              </w:rPr>
              <w:t>g711llc_decoder.c</w:t>
            </w:r>
          </w:p>
        </w:tc>
        <w:tc>
          <w:tcPr>
            <w:tcW w:w="6723" w:type="dxa"/>
            <w:shd w:val="clear" w:color="auto" w:fill="auto"/>
          </w:tcPr>
          <w:p w:rsidR="00DE4291" w:rsidRPr="00045090" w:rsidRDefault="000A1238" w:rsidP="00DE4291">
            <w:pPr>
              <w:pStyle w:val="Tabletext"/>
              <w:keepNext/>
              <w:rPr>
                <w:sz w:val="20"/>
              </w:rPr>
            </w:pPr>
            <w:r>
              <w:rPr>
                <w:sz w:val="20"/>
              </w:rPr>
              <w:t>ITU-T G.711</w:t>
            </w:r>
            <w:r w:rsidR="00DE4291" w:rsidRPr="00045090">
              <w:rPr>
                <w:sz w:val="20"/>
              </w:rPr>
              <w:t>.0 decoder main control logic and decoder functions.</w:t>
            </w:r>
          </w:p>
        </w:tc>
      </w:tr>
      <w:tr w:rsidR="00DE4291" w:rsidRPr="00045090" w:rsidTr="000B7A99">
        <w:trPr>
          <w:cantSplit/>
          <w:jc w:val="center"/>
        </w:trPr>
        <w:tc>
          <w:tcPr>
            <w:tcW w:w="2916" w:type="dxa"/>
            <w:shd w:val="clear" w:color="auto" w:fill="auto"/>
          </w:tcPr>
          <w:p w:rsidR="00DE4291" w:rsidRPr="00045090" w:rsidRDefault="00DE4291" w:rsidP="00DE4291">
            <w:pPr>
              <w:pStyle w:val="Tabletext"/>
              <w:keepNext/>
              <w:rPr>
                <w:sz w:val="20"/>
              </w:rPr>
            </w:pPr>
            <w:r w:rsidRPr="00045090">
              <w:rPr>
                <w:sz w:val="20"/>
              </w:rPr>
              <w:t>G711Zdecode_function.c</w:t>
            </w:r>
          </w:p>
        </w:tc>
        <w:tc>
          <w:tcPr>
            <w:tcW w:w="6723" w:type="dxa"/>
            <w:shd w:val="clear" w:color="auto" w:fill="auto"/>
          </w:tcPr>
          <w:p w:rsidR="00DE4291" w:rsidRPr="00045090" w:rsidRDefault="00DE4291" w:rsidP="00DE4291">
            <w:pPr>
              <w:pStyle w:val="Tabletext"/>
              <w:keepNext/>
              <w:rPr>
                <w:sz w:val="20"/>
              </w:rPr>
            </w:pPr>
            <w:r w:rsidRPr="00045090">
              <w:rPr>
                <w:sz w:val="20"/>
              </w:rPr>
              <w:t>Min</w:t>
            </w:r>
            <w:r w:rsidR="00BA46E8">
              <w:rPr>
                <w:sz w:val="20"/>
              </w:rPr>
              <w:t>-</w:t>
            </w:r>
            <w:r w:rsidRPr="00045090">
              <w:rPr>
                <w:sz w:val="20"/>
              </w:rPr>
              <w:t>Max level decoder function.</w:t>
            </w:r>
          </w:p>
        </w:tc>
      </w:tr>
      <w:tr w:rsidR="00DE4291" w:rsidRPr="00045090" w:rsidTr="000B7A99">
        <w:trPr>
          <w:cantSplit/>
          <w:jc w:val="center"/>
        </w:trPr>
        <w:tc>
          <w:tcPr>
            <w:tcW w:w="2916" w:type="dxa"/>
            <w:shd w:val="clear" w:color="auto" w:fill="auto"/>
          </w:tcPr>
          <w:p w:rsidR="00DE4291" w:rsidRPr="00045090" w:rsidRDefault="00DE4291" w:rsidP="00DE4291">
            <w:pPr>
              <w:pStyle w:val="Tabletext"/>
              <w:keepNext/>
              <w:rPr>
                <w:sz w:val="20"/>
              </w:rPr>
            </w:pPr>
            <w:r w:rsidRPr="00045090">
              <w:rPr>
                <w:sz w:val="20"/>
              </w:rPr>
              <w:t>input_bit_stream.c</w:t>
            </w:r>
          </w:p>
        </w:tc>
        <w:tc>
          <w:tcPr>
            <w:tcW w:w="6723" w:type="dxa"/>
            <w:shd w:val="clear" w:color="auto" w:fill="auto"/>
          </w:tcPr>
          <w:p w:rsidR="00DE4291" w:rsidRPr="00045090" w:rsidRDefault="00BA46E8" w:rsidP="00DE4291">
            <w:pPr>
              <w:pStyle w:val="Tabletext"/>
              <w:keepNext/>
              <w:rPr>
                <w:sz w:val="20"/>
              </w:rPr>
            </w:pPr>
            <w:r>
              <w:rPr>
                <w:sz w:val="20"/>
              </w:rPr>
              <w:t>Bit</w:t>
            </w:r>
            <w:r w:rsidR="00DE4291" w:rsidRPr="00045090">
              <w:rPr>
                <w:sz w:val="20"/>
              </w:rPr>
              <w:t>stream reader and entropy decoder functions.</w:t>
            </w:r>
          </w:p>
        </w:tc>
      </w:tr>
      <w:tr w:rsidR="00DE4291" w:rsidRPr="00045090" w:rsidTr="000B7A99">
        <w:trPr>
          <w:cantSplit/>
          <w:jc w:val="center"/>
        </w:trPr>
        <w:tc>
          <w:tcPr>
            <w:tcW w:w="2916" w:type="dxa"/>
            <w:shd w:val="clear" w:color="auto" w:fill="auto"/>
          </w:tcPr>
          <w:p w:rsidR="00DE4291" w:rsidRPr="00045090" w:rsidRDefault="00DE4291" w:rsidP="00DE4291">
            <w:pPr>
              <w:pStyle w:val="Tabletext"/>
              <w:rPr>
                <w:sz w:val="20"/>
              </w:rPr>
            </w:pPr>
            <w:r w:rsidRPr="00045090">
              <w:rPr>
                <w:sz w:val="20"/>
              </w:rPr>
              <w:t>g711llc_decode_file.c</w:t>
            </w:r>
          </w:p>
        </w:tc>
        <w:tc>
          <w:tcPr>
            <w:tcW w:w="6723" w:type="dxa"/>
            <w:shd w:val="clear" w:color="auto" w:fill="auto"/>
            <w:vAlign w:val="center"/>
          </w:tcPr>
          <w:p w:rsidR="00DE4291" w:rsidRPr="00045090" w:rsidRDefault="00DE4291" w:rsidP="00DE4291">
            <w:pPr>
              <w:pStyle w:val="Tabletext"/>
              <w:rPr>
                <w:sz w:val="20"/>
              </w:rPr>
            </w:pPr>
            <w:r w:rsidRPr="00045090">
              <w:rPr>
                <w:sz w:val="20"/>
                <w:lang w:eastAsia="ja-JP"/>
              </w:rPr>
              <w:t>Auxiliary function for</w:t>
            </w:r>
            <w:r w:rsidR="000A1238">
              <w:rPr>
                <w:sz w:val="20"/>
                <w:lang w:eastAsia="ja-JP"/>
              </w:rPr>
              <w:t xml:space="preserve"> ITU-T G.711</w:t>
            </w:r>
            <w:r w:rsidRPr="00045090">
              <w:rPr>
                <w:sz w:val="20"/>
                <w:lang w:eastAsia="ja-JP"/>
              </w:rPr>
              <w:t>.0 decoding of files.</w:t>
            </w:r>
          </w:p>
        </w:tc>
      </w:tr>
    </w:tbl>
    <w:p w:rsidR="00DE4291" w:rsidRPr="00045090" w:rsidRDefault="00DE4291" w:rsidP="000B7A99">
      <w:pPr>
        <w:pStyle w:val="TableNoTitle"/>
      </w:pPr>
      <w:bookmarkStart w:id="762" w:name="_Toc132440883"/>
      <w:r w:rsidRPr="00045090">
        <w:t>Table 9-4 – Summary of common routines</w:t>
      </w:r>
      <w:bookmarkEnd w:id="762"/>
    </w:p>
    <w:tbl>
      <w:tblPr>
        <w:tblW w:w="963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2914"/>
        <w:gridCol w:w="6725"/>
      </w:tblGrid>
      <w:tr w:rsidR="00DE4291" w:rsidRPr="00045090" w:rsidTr="000B7A99">
        <w:trPr>
          <w:tblHeader/>
          <w:jc w:val="center"/>
        </w:trPr>
        <w:tc>
          <w:tcPr>
            <w:tcW w:w="2914" w:type="dxa"/>
            <w:shd w:val="clear" w:color="auto" w:fill="auto"/>
          </w:tcPr>
          <w:p w:rsidR="00DE4291" w:rsidRPr="00045090" w:rsidRDefault="00DE4291" w:rsidP="00DE4291">
            <w:pPr>
              <w:pStyle w:val="Tablehead"/>
              <w:rPr>
                <w:sz w:val="20"/>
              </w:rPr>
            </w:pPr>
            <w:r w:rsidRPr="00045090">
              <w:rPr>
                <w:sz w:val="20"/>
              </w:rPr>
              <w:t>Filename</w:t>
            </w:r>
          </w:p>
        </w:tc>
        <w:tc>
          <w:tcPr>
            <w:tcW w:w="6725" w:type="dxa"/>
            <w:shd w:val="clear" w:color="auto" w:fill="auto"/>
          </w:tcPr>
          <w:p w:rsidR="00DE4291" w:rsidRPr="00045090" w:rsidRDefault="00DE4291" w:rsidP="00DE4291">
            <w:pPr>
              <w:pStyle w:val="Tablehead"/>
              <w:rPr>
                <w:sz w:val="20"/>
                <w:szCs w:val="22"/>
              </w:rPr>
            </w:pPr>
            <w:r w:rsidRPr="00045090">
              <w:rPr>
                <w:sz w:val="20"/>
                <w:szCs w:val="22"/>
              </w:rPr>
              <w:t>Description</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fract_bits.c</w:t>
            </w:r>
          </w:p>
        </w:tc>
        <w:tc>
          <w:tcPr>
            <w:tcW w:w="6725" w:type="dxa"/>
            <w:shd w:val="clear" w:color="auto" w:fill="auto"/>
          </w:tcPr>
          <w:p w:rsidR="00DE4291" w:rsidRPr="00045090" w:rsidRDefault="00DE4291" w:rsidP="00DE4291">
            <w:pPr>
              <w:pStyle w:val="Tabletext"/>
              <w:rPr>
                <w:sz w:val="20"/>
              </w:rPr>
            </w:pPr>
            <w:r w:rsidRPr="00045090">
              <w:rPr>
                <w:sz w:val="20"/>
                <w:lang w:eastAsia="ja-JP"/>
              </w:rPr>
              <w:t>C</w:t>
            </w:r>
            <w:r w:rsidRPr="00045090">
              <w:rPr>
                <w:sz w:val="20"/>
              </w:rPr>
              <w:t>oding of number of levels by blocked fractional-bit representation.</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g711_itu.c</w:t>
            </w:r>
          </w:p>
        </w:tc>
        <w:tc>
          <w:tcPr>
            <w:tcW w:w="6725" w:type="dxa"/>
            <w:shd w:val="clear" w:color="auto" w:fill="auto"/>
          </w:tcPr>
          <w:p w:rsidR="00DE4291" w:rsidRPr="00045090" w:rsidRDefault="00DE4291" w:rsidP="00DE4291">
            <w:pPr>
              <w:pStyle w:val="Tabletext"/>
              <w:rPr>
                <w:sz w:val="20"/>
              </w:rPr>
            </w:pPr>
            <w:r w:rsidRPr="00045090">
              <w:rPr>
                <w:sz w:val="20"/>
              </w:rPr>
              <w:t>Linear PCM to</w:t>
            </w:r>
            <w:r w:rsidR="000A1238">
              <w:rPr>
                <w:sz w:val="20"/>
              </w:rPr>
              <w:t xml:space="preserve"> ITU-T G.711</w:t>
            </w:r>
            <w:r w:rsidRPr="00045090">
              <w:rPr>
                <w:sz w:val="20"/>
              </w:rPr>
              <w:t xml:space="preserve"> PCM conversion routines.</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mapping.c</w:t>
            </w:r>
          </w:p>
        </w:tc>
        <w:tc>
          <w:tcPr>
            <w:tcW w:w="6725" w:type="dxa"/>
            <w:shd w:val="clear" w:color="auto" w:fill="auto"/>
          </w:tcPr>
          <w:p w:rsidR="00DE4291" w:rsidRPr="00045090" w:rsidRDefault="000A1238" w:rsidP="00DE4291">
            <w:pPr>
              <w:pStyle w:val="Tabletext"/>
              <w:rPr>
                <w:sz w:val="20"/>
              </w:rPr>
            </w:pPr>
            <w:r>
              <w:rPr>
                <w:sz w:val="20"/>
              </w:rPr>
              <w:t>ITU-T G.711</w:t>
            </w:r>
            <w:r w:rsidR="00DE4291" w:rsidRPr="00045090">
              <w:rPr>
                <w:sz w:val="20"/>
              </w:rPr>
              <w:t xml:space="preserve"> PCM and Linear PCM subtraction functions.</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multirun.c</w:t>
            </w:r>
          </w:p>
        </w:tc>
        <w:tc>
          <w:tcPr>
            <w:tcW w:w="6725" w:type="dxa"/>
            <w:shd w:val="clear" w:color="auto" w:fill="auto"/>
          </w:tcPr>
          <w:p w:rsidR="00DE4291" w:rsidRPr="00045090" w:rsidRDefault="00DE4291" w:rsidP="00DE4291">
            <w:pPr>
              <w:pStyle w:val="Tabletext"/>
              <w:rPr>
                <w:sz w:val="20"/>
              </w:rPr>
            </w:pPr>
            <w:r w:rsidRPr="00045090">
              <w:rPr>
                <w:sz w:val="20"/>
              </w:rPr>
              <w:t>Multi-level run-length coder functions.</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parcor.c</w:t>
            </w:r>
          </w:p>
        </w:tc>
        <w:tc>
          <w:tcPr>
            <w:tcW w:w="6725" w:type="dxa"/>
            <w:shd w:val="clear" w:color="auto" w:fill="auto"/>
          </w:tcPr>
          <w:p w:rsidR="00DE4291" w:rsidRPr="00045090" w:rsidRDefault="00DE4291" w:rsidP="00DE4291">
            <w:pPr>
              <w:pStyle w:val="Tabletext"/>
              <w:rPr>
                <w:sz w:val="20"/>
              </w:rPr>
            </w:pPr>
            <w:r w:rsidRPr="00045090">
              <w:rPr>
                <w:sz w:val="20"/>
              </w:rPr>
              <w:t>Functions related to the PARCOR coefficients.</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tables.c</w:t>
            </w:r>
          </w:p>
        </w:tc>
        <w:tc>
          <w:tcPr>
            <w:tcW w:w="6725" w:type="dxa"/>
            <w:shd w:val="clear" w:color="auto" w:fill="auto"/>
          </w:tcPr>
          <w:p w:rsidR="00DE4291" w:rsidRPr="00045090" w:rsidRDefault="00DE4291" w:rsidP="00DE4291">
            <w:pPr>
              <w:pStyle w:val="Tabletext"/>
              <w:rPr>
                <w:sz w:val="20"/>
              </w:rPr>
            </w:pPr>
            <w:r w:rsidRPr="00045090">
              <w:rPr>
                <w:sz w:val="20"/>
              </w:rPr>
              <w:t xml:space="preserve">Definitions of </w:t>
            </w:r>
            <w:r w:rsidR="00BA46E8">
              <w:rPr>
                <w:sz w:val="20"/>
              </w:rPr>
              <w:t>r</w:t>
            </w:r>
            <w:r w:rsidRPr="00045090">
              <w:rPr>
                <w:sz w:val="20"/>
              </w:rPr>
              <w:t>ead</w:t>
            </w:r>
            <w:r w:rsidR="00BA46E8">
              <w:rPr>
                <w:sz w:val="20"/>
              </w:rPr>
              <w:t>-o</w:t>
            </w:r>
            <w:r w:rsidRPr="00045090">
              <w:rPr>
                <w:sz w:val="20"/>
              </w:rPr>
              <w:t>nly tables.</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wmops_timer.c</w:t>
            </w:r>
          </w:p>
        </w:tc>
        <w:tc>
          <w:tcPr>
            <w:tcW w:w="6725" w:type="dxa"/>
            <w:shd w:val="clear" w:color="auto" w:fill="auto"/>
          </w:tcPr>
          <w:p w:rsidR="00DE4291" w:rsidRPr="00045090" w:rsidRDefault="00DE4291" w:rsidP="00DE4291">
            <w:pPr>
              <w:pStyle w:val="Tabletext"/>
              <w:rPr>
                <w:sz w:val="20"/>
              </w:rPr>
            </w:pPr>
            <w:r w:rsidRPr="00045090">
              <w:rPr>
                <w:sz w:val="20"/>
                <w:lang w:eastAsia="ja-JP"/>
              </w:rPr>
              <w:t>Auxiliary functions for measuring WMOPS complexity</w:t>
            </w:r>
            <w:r w:rsidR="00BA46E8">
              <w:rPr>
                <w:sz w:val="20"/>
                <w:lang w:eastAsia="ja-JP"/>
              </w:rPr>
              <w:t>.</w:t>
            </w:r>
          </w:p>
        </w:tc>
      </w:tr>
      <w:tr w:rsidR="00DE4291" w:rsidRPr="00045090" w:rsidTr="000B7A99">
        <w:trPr>
          <w:jc w:val="center"/>
        </w:trPr>
        <w:tc>
          <w:tcPr>
            <w:tcW w:w="2914" w:type="dxa"/>
            <w:shd w:val="clear" w:color="auto" w:fill="auto"/>
          </w:tcPr>
          <w:p w:rsidR="00DE4291" w:rsidRPr="00045090" w:rsidRDefault="00DE4291" w:rsidP="00DE4291">
            <w:pPr>
              <w:pStyle w:val="Tabletext"/>
              <w:rPr>
                <w:sz w:val="20"/>
              </w:rPr>
            </w:pPr>
            <w:r w:rsidRPr="00045090">
              <w:rPr>
                <w:sz w:val="20"/>
              </w:rPr>
              <w:t>stack_profile.c</w:t>
            </w:r>
          </w:p>
        </w:tc>
        <w:tc>
          <w:tcPr>
            <w:tcW w:w="6725" w:type="dxa"/>
            <w:shd w:val="clear" w:color="auto" w:fill="auto"/>
          </w:tcPr>
          <w:p w:rsidR="00DE4291" w:rsidRPr="00045090" w:rsidRDefault="00DE4291" w:rsidP="00DE4291">
            <w:pPr>
              <w:pStyle w:val="Tabletext"/>
              <w:rPr>
                <w:sz w:val="20"/>
              </w:rPr>
            </w:pPr>
            <w:r w:rsidRPr="00045090">
              <w:rPr>
                <w:sz w:val="20"/>
                <w:lang w:eastAsia="ja-JP"/>
              </w:rPr>
              <w:t>Auxiliary functions for measuring the worst-case stack use</w:t>
            </w:r>
            <w:r w:rsidR="00BA46E8">
              <w:rPr>
                <w:sz w:val="20"/>
                <w:lang w:eastAsia="ja-JP"/>
              </w:rPr>
              <w:t>.</w:t>
            </w:r>
          </w:p>
        </w:tc>
      </w:tr>
    </w:tbl>
    <w:p w:rsidR="00EB6172" w:rsidRPr="00045090" w:rsidRDefault="00EB6172" w:rsidP="000E02D9">
      <w:pPr>
        <w:sectPr w:rsidR="00EB6172" w:rsidRPr="00045090">
          <w:headerReference w:type="even" r:id="rId844"/>
          <w:type w:val="oddPage"/>
          <w:pgSz w:w="11907" w:h="16834" w:code="9"/>
          <w:pgMar w:top="1134" w:right="1134" w:bottom="1134" w:left="1134" w:header="567" w:footer="567" w:gutter="0"/>
          <w:paperSrc w:first="15" w:other="15"/>
          <w:pgNumType w:start="1"/>
          <w:cols w:space="720"/>
          <w:docGrid w:linePitch="326"/>
        </w:sectPr>
      </w:pPr>
    </w:p>
    <w:p w:rsidR="00EB6172" w:rsidRPr="00045090" w:rsidRDefault="004B055E" w:rsidP="00EB6172">
      <w:pPr>
        <w:sectPr w:rsidR="00EB6172" w:rsidRPr="00045090" w:rsidSect="00EB6172">
          <w:headerReference w:type="even" r:id="rId845"/>
          <w:headerReference w:type="default" r:id="rId846"/>
          <w:footerReference w:type="even" r:id="rId847"/>
          <w:footerReference w:type="default" r:id="rId848"/>
          <w:type w:val="oddPage"/>
          <w:pgSz w:w="11907" w:h="16834" w:code="9"/>
          <w:pgMar w:top="1134" w:right="1134" w:bottom="1134" w:left="1134" w:header="482" w:footer="482" w:gutter="0"/>
          <w:paperSrc w:first="15" w:other="15"/>
          <w:cols w:space="720"/>
          <w:docGrid w:linePitch="326"/>
        </w:sectPr>
      </w:pPr>
      <w:bookmarkStart w:id="763" w:name="c3tope"/>
      <w:bookmarkEnd w:id="763"/>
      <w:r w:rsidRPr="004B055E">
        <w:rPr>
          <w:noProof/>
          <w:lang w:eastAsia="zh-CN"/>
        </w:rPr>
        <w:pict>
          <v:rect id="_x0000_s1054" style="position:absolute;left:0;text-align:left;margin-left:28.3pt;margin-top:151.65pt;width:425.2pt;height:425.2pt;z-index:-251657216;mso-wrap-distance-left:0;mso-wrap-distance-right:0;mso-position-horizontal-relative:margin;mso-position-vertical-relative:margin" o:allowincell="f" filled="f" strokecolor="gray" strokeweight=".5pt">
            <v:stroke dashstyle="1 1"/>
            <w10:wrap anchorx="margin" anchory="margin"/>
          </v:rect>
        </w:pict>
      </w:r>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1E0"/>
      </w:tblPr>
      <w:tblGrid>
        <w:gridCol w:w="1241"/>
        <w:gridCol w:w="8704"/>
      </w:tblGrid>
      <w:tr w:rsidR="00EB6172" w:rsidRPr="00045090" w:rsidTr="00EB6172">
        <w:tc>
          <w:tcPr>
            <w:tcW w:w="9945" w:type="dxa"/>
            <w:gridSpan w:val="2"/>
            <w:shd w:val="clear" w:color="auto" w:fill="auto"/>
          </w:tcPr>
          <w:p w:rsidR="00EB6172" w:rsidRPr="00045090" w:rsidRDefault="00EB6172" w:rsidP="00EB6172">
            <w:pPr>
              <w:spacing w:before="360" w:after="340"/>
              <w:jc w:val="center"/>
              <w:rPr>
                <w:b/>
                <w:sz w:val="28"/>
              </w:rPr>
            </w:pPr>
            <w:bookmarkStart w:id="764" w:name="cov4top"/>
            <w:bookmarkEnd w:id="764"/>
            <w:r w:rsidRPr="00045090">
              <w:rPr>
                <w:b/>
                <w:sz w:val="28"/>
              </w:rPr>
              <w:t>SERIES OF ITU-T RECOMMENDATIONS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bookmarkStart w:id="765" w:name="c4seriee"/>
            <w:bookmarkEnd w:id="765"/>
            <w:r w:rsidRPr="00045090">
              <w:rPr>
                <w:sz w:val="22"/>
              </w:rPr>
              <w:t>Series A</w:t>
            </w:r>
          </w:p>
        </w:tc>
        <w:tc>
          <w:tcPr>
            <w:tcW w:w="4973" w:type="dxa"/>
            <w:shd w:val="clear" w:color="auto" w:fill="auto"/>
          </w:tcPr>
          <w:p w:rsidR="00EB6172" w:rsidRPr="00045090" w:rsidRDefault="00EB6172" w:rsidP="00EB6172">
            <w:pPr>
              <w:spacing w:before="94" w:after="94"/>
              <w:jc w:val="left"/>
              <w:rPr>
                <w:sz w:val="22"/>
              </w:rPr>
            </w:pPr>
            <w:r w:rsidRPr="00045090">
              <w:rPr>
                <w:sz w:val="22"/>
              </w:rPr>
              <w:t>Organization of the work of ITU-T</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D</w:t>
            </w:r>
          </w:p>
        </w:tc>
        <w:tc>
          <w:tcPr>
            <w:tcW w:w="4973" w:type="dxa"/>
            <w:shd w:val="clear" w:color="auto" w:fill="auto"/>
          </w:tcPr>
          <w:p w:rsidR="00EB6172" w:rsidRPr="00045090" w:rsidRDefault="00EB6172" w:rsidP="00EB6172">
            <w:pPr>
              <w:spacing w:before="94" w:after="94"/>
              <w:jc w:val="left"/>
              <w:rPr>
                <w:sz w:val="22"/>
              </w:rPr>
            </w:pPr>
            <w:r w:rsidRPr="00045090">
              <w:rPr>
                <w:sz w:val="22"/>
              </w:rPr>
              <w:t>General tariff principles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E</w:t>
            </w:r>
          </w:p>
        </w:tc>
        <w:tc>
          <w:tcPr>
            <w:tcW w:w="4973" w:type="dxa"/>
            <w:shd w:val="clear" w:color="auto" w:fill="auto"/>
          </w:tcPr>
          <w:p w:rsidR="00EB6172" w:rsidRPr="00045090" w:rsidRDefault="00EB6172" w:rsidP="00EB6172">
            <w:pPr>
              <w:spacing w:before="94" w:after="94"/>
              <w:jc w:val="left"/>
              <w:rPr>
                <w:sz w:val="22"/>
              </w:rPr>
            </w:pPr>
            <w:r w:rsidRPr="00045090">
              <w:rPr>
                <w:sz w:val="22"/>
              </w:rPr>
              <w:t>Overall network operation, telephone service, service operation and human factors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F</w:t>
            </w:r>
          </w:p>
        </w:tc>
        <w:tc>
          <w:tcPr>
            <w:tcW w:w="4973" w:type="dxa"/>
            <w:shd w:val="clear" w:color="auto" w:fill="auto"/>
          </w:tcPr>
          <w:p w:rsidR="00EB6172" w:rsidRPr="00045090" w:rsidRDefault="00EB6172" w:rsidP="00EB6172">
            <w:pPr>
              <w:spacing w:before="94" w:after="94"/>
              <w:jc w:val="left"/>
              <w:rPr>
                <w:sz w:val="22"/>
              </w:rPr>
            </w:pPr>
            <w:r w:rsidRPr="00045090">
              <w:rPr>
                <w:sz w:val="22"/>
              </w:rPr>
              <w:t>Non-telephone telecommunication services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b/>
                <w:sz w:val="22"/>
              </w:rPr>
            </w:pPr>
            <w:r w:rsidRPr="00045090">
              <w:rPr>
                <w:b/>
                <w:sz w:val="22"/>
              </w:rPr>
              <w:t>Series G</w:t>
            </w:r>
          </w:p>
        </w:tc>
        <w:tc>
          <w:tcPr>
            <w:tcW w:w="4973" w:type="dxa"/>
            <w:shd w:val="clear" w:color="auto" w:fill="auto"/>
          </w:tcPr>
          <w:p w:rsidR="00EB6172" w:rsidRPr="00045090" w:rsidRDefault="00EB6172" w:rsidP="00EB6172">
            <w:pPr>
              <w:spacing w:before="94" w:after="94"/>
              <w:jc w:val="left"/>
              <w:rPr>
                <w:b/>
                <w:sz w:val="22"/>
              </w:rPr>
            </w:pPr>
            <w:r w:rsidRPr="00045090">
              <w:rPr>
                <w:b/>
                <w:sz w:val="22"/>
              </w:rPr>
              <w:t>Transmission systems and media, digital systems and networks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H</w:t>
            </w:r>
          </w:p>
        </w:tc>
        <w:tc>
          <w:tcPr>
            <w:tcW w:w="4973" w:type="dxa"/>
            <w:shd w:val="clear" w:color="auto" w:fill="auto"/>
          </w:tcPr>
          <w:p w:rsidR="00EB6172" w:rsidRPr="00045090" w:rsidRDefault="00EB6172" w:rsidP="00EB6172">
            <w:pPr>
              <w:spacing w:before="94" w:after="94"/>
              <w:jc w:val="left"/>
              <w:rPr>
                <w:sz w:val="22"/>
              </w:rPr>
            </w:pPr>
            <w:r w:rsidRPr="00045090">
              <w:rPr>
                <w:sz w:val="22"/>
              </w:rPr>
              <w:t>Audiovisual and multimedia systems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I</w:t>
            </w:r>
          </w:p>
        </w:tc>
        <w:tc>
          <w:tcPr>
            <w:tcW w:w="4973" w:type="dxa"/>
            <w:shd w:val="clear" w:color="auto" w:fill="auto"/>
          </w:tcPr>
          <w:p w:rsidR="00EB6172" w:rsidRPr="00045090" w:rsidRDefault="00EB6172" w:rsidP="00EB6172">
            <w:pPr>
              <w:spacing w:before="94" w:after="94"/>
              <w:jc w:val="left"/>
              <w:rPr>
                <w:sz w:val="22"/>
              </w:rPr>
            </w:pPr>
            <w:r w:rsidRPr="00045090">
              <w:rPr>
                <w:sz w:val="22"/>
              </w:rPr>
              <w:t>Integrated services digital network</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J</w:t>
            </w:r>
          </w:p>
        </w:tc>
        <w:tc>
          <w:tcPr>
            <w:tcW w:w="4973" w:type="dxa"/>
            <w:shd w:val="clear" w:color="auto" w:fill="auto"/>
          </w:tcPr>
          <w:p w:rsidR="00EB6172" w:rsidRPr="00045090" w:rsidRDefault="00EB6172" w:rsidP="00EB6172">
            <w:pPr>
              <w:spacing w:before="94" w:after="94"/>
              <w:jc w:val="left"/>
              <w:rPr>
                <w:sz w:val="22"/>
              </w:rPr>
            </w:pPr>
            <w:r w:rsidRPr="00045090">
              <w:rPr>
                <w:sz w:val="22"/>
              </w:rPr>
              <w:t>Cable networks and transmission of television, sound programme and other multimedia signals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K</w:t>
            </w:r>
          </w:p>
        </w:tc>
        <w:tc>
          <w:tcPr>
            <w:tcW w:w="4973" w:type="dxa"/>
            <w:shd w:val="clear" w:color="auto" w:fill="auto"/>
          </w:tcPr>
          <w:p w:rsidR="00EB6172" w:rsidRPr="00045090" w:rsidRDefault="00EB6172" w:rsidP="00EB6172">
            <w:pPr>
              <w:spacing w:before="94" w:after="94"/>
              <w:jc w:val="left"/>
              <w:rPr>
                <w:sz w:val="22"/>
              </w:rPr>
            </w:pPr>
            <w:r w:rsidRPr="00045090">
              <w:rPr>
                <w:sz w:val="22"/>
              </w:rPr>
              <w:t>Protection against interference</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L</w:t>
            </w:r>
          </w:p>
        </w:tc>
        <w:tc>
          <w:tcPr>
            <w:tcW w:w="4973" w:type="dxa"/>
            <w:shd w:val="clear" w:color="auto" w:fill="auto"/>
          </w:tcPr>
          <w:p w:rsidR="00EB6172" w:rsidRPr="00045090" w:rsidRDefault="00EB6172" w:rsidP="00EB6172">
            <w:pPr>
              <w:spacing w:before="94" w:after="94"/>
              <w:jc w:val="left"/>
              <w:rPr>
                <w:sz w:val="22"/>
              </w:rPr>
            </w:pPr>
            <w:r w:rsidRPr="00045090">
              <w:rPr>
                <w:sz w:val="22"/>
              </w:rPr>
              <w:t>Construction, installation and protection of cables and other elements of outside plant</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M</w:t>
            </w:r>
          </w:p>
        </w:tc>
        <w:tc>
          <w:tcPr>
            <w:tcW w:w="4973" w:type="dxa"/>
            <w:shd w:val="clear" w:color="auto" w:fill="auto"/>
          </w:tcPr>
          <w:p w:rsidR="00EB6172" w:rsidRPr="00045090" w:rsidRDefault="00EB6172" w:rsidP="00EB6172">
            <w:pPr>
              <w:spacing w:before="94" w:after="94"/>
              <w:jc w:val="left"/>
              <w:rPr>
                <w:sz w:val="22"/>
              </w:rPr>
            </w:pPr>
            <w:r w:rsidRPr="00045090">
              <w:rPr>
                <w:sz w:val="22"/>
              </w:rPr>
              <w:t>Telecommunication management, including TMN and network maintenance</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N</w:t>
            </w:r>
          </w:p>
        </w:tc>
        <w:tc>
          <w:tcPr>
            <w:tcW w:w="4973" w:type="dxa"/>
            <w:shd w:val="clear" w:color="auto" w:fill="auto"/>
          </w:tcPr>
          <w:p w:rsidR="00EB6172" w:rsidRPr="00045090" w:rsidRDefault="00EB6172" w:rsidP="00EB6172">
            <w:pPr>
              <w:spacing w:before="94" w:after="94"/>
              <w:jc w:val="left"/>
              <w:rPr>
                <w:sz w:val="22"/>
              </w:rPr>
            </w:pPr>
            <w:r w:rsidRPr="00045090">
              <w:rPr>
                <w:sz w:val="22"/>
              </w:rPr>
              <w:t>Maintenance: international sound programme and television transmission circuits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O</w:t>
            </w:r>
          </w:p>
        </w:tc>
        <w:tc>
          <w:tcPr>
            <w:tcW w:w="4973" w:type="dxa"/>
            <w:shd w:val="clear" w:color="auto" w:fill="auto"/>
          </w:tcPr>
          <w:p w:rsidR="00EB6172" w:rsidRPr="00045090" w:rsidRDefault="00EB6172" w:rsidP="00EB6172">
            <w:pPr>
              <w:spacing w:before="94" w:after="94"/>
              <w:jc w:val="left"/>
              <w:rPr>
                <w:sz w:val="22"/>
              </w:rPr>
            </w:pPr>
            <w:r w:rsidRPr="00045090">
              <w:rPr>
                <w:sz w:val="22"/>
              </w:rPr>
              <w:t>Specifications of measuring equipment</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P</w:t>
            </w:r>
          </w:p>
        </w:tc>
        <w:tc>
          <w:tcPr>
            <w:tcW w:w="4973" w:type="dxa"/>
            <w:shd w:val="clear" w:color="auto" w:fill="auto"/>
          </w:tcPr>
          <w:p w:rsidR="00EB6172" w:rsidRPr="00045090" w:rsidRDefault="00EB6172" w:rsidP="00EB6172">
            <w:pPr>
              <w:spacing w:before="94" w:after="94"/>
              <w:jc w:val="left"/>
              <w:rPr>
                <w:sz w:val="22"/>
              </w:rPr>
            </w:pPr>
            <w:r w:rsidRPr="00045090">
              <w:rPr>
                <w:sz w:val="22"/>
              </w:rPr>
              <w:t>Terminals and subjective and objective assessment methods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Q</w:t>
            </w:r>
          </w:p>
        </w:tc>
        <w:tc>
          <w:tcPr>
            <w:tcW w:w="4973" w:type="dxa"/>
            <w:shd w:val="clear" w:color="auto" w:fill="auto"/>
          </w:tcPr>
          <w:p w:rsidR="00EB6172" w:rsidRPr="00045090" w:rsidRDefault="00EB6172" w:rsidP="00EB6172">
            <w:pPr>
              <w:spacing w:before="94" w:after="94"/>
              <w:jc w:val="left"/>
              <w:rPr>
                <w:sz w:val="22"/>
              </w:rPr>
            </w:pPr>
            <w:r w:rsidRPr="00045090">
              <w:rPr>
                <w:sz w:val="22"/>
              </w:rPr>
              <w:t>Switching and signalling</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R</w:t>
            </w:r>
          </w:p>
        </w:tc>
        <w:tc>
          <w:tcPr>
            <w:tcW w:w="4973" w:type="dxa"/>
            <w:shd w:val="clear" w:color="auto" w:fill="auto"/>
          </w:tcPr>
          <w:p w:rsidR="00EB6172" w:rsidRPr="00045090" w:rsidRDefault="00EB6172" w:rsidP="00EB6172">
            <w:pPr>
              <w:spacing w:before="94" w:after="94"/>
              <w:jc w:val="left"/>
              <w:rPr>
                <w:sz w:val="22"/>
              </w:rPr>
            </w:pPr>
            <w:r w:rsidRPr="00045090">
              <w:rPr>
                <w:sz w:val="22"/>
              </w:rPr>
              <w:t>Telegraph transmission</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S</w:t>
            </w:r>
          </w:p>
        </w:tc>
        <w:tc>
          <w:tcPr>
            <w:tcW w:w="4973" w:type="dxa"/>
            <w:shd w:val="clear" w:color="auto" w:fill="auto"/>
          </w:tcPr>
          <w:p w:rsidR="00EB6172" w:rsidRPr="00045090" w:rsidRDefault="00EB6172" w:rsidP="00EB6172">
            <w:pPr>
              <w:spacing w:before="94" w:after="94"/>
              <w:jc w:val="left"/>
              <w:rPr>
                <w:sz w:val="22"/>
              </w:rPr>
            </w:pPr>
            <w:r w:rsidRPr="00045090">
              <w:rPr>
                <w:sz w:val="22"/>
              </w:rPr>
              <w:t>Telegraph services terminal equipment</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T</w:t>
            </w:r>
          </w:p>
        </w:tc>
        <w:tc>
          <w:tcPr>
            <w:tcW w:w="4973" w:type="dxa"/>
            <w:shd w:val="clear" w:color="auto" w:fill="auto"/>
          </w:tcPr>
          <w:p w:rsidR="00EB6172" w:rsidRPr="00045090" w:rsidRDefault="00EB6172" w:rsidP="00EB6172">
            <w:pPr>
              <w:spacing w:before="94" w:after="94"/>
              <w:jc w:val="left"/>
              <w:rPr>
                <w:sz w:val="22"/>
              </w:rPr>
            </w:pPr>
            <w:r w:rsidRPr="00045090">
              <w:rPr>
                <w:sz w:val="22"/>
              </w:rPr>
              <w:t>Terminals for telematic services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U</w:t>
            </w:r>
          </w:p>
        </w:tc>
        <w:tc>
          <w:tcPr>
            <w:tcW w:w="4973" w:type="dxa"/>
            <w:shd w:val="clear" w:color="auto" w:fill="auto"/>
          </w:tcPr>
          <w:p w:rsidR="00EB6172" w:rsidRPr="00045090" w:rsidRDefault="00EB6172" w:rsidP="00EB6172">
            <w:pPr>
              <w:spacing w:before="94" w:after="94"/>
              <w:jc w:val="left"/>
              <w:rPr>
                <w:sz w:val="22"/>
              </w:rPr>
            </w:pPr>
            <w:r w:rsidRPr="00045090">
              <w:rPr>
                <w:sz w:val="22"/>
              </w:rPr>
              <w:t>Telegraph switching</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V</w:t>
            </w:r>
          </w:p>
        </w:tc>
        <w:tc>
          <w:tcPr>
            <w:tcW w:w="4973" w:type="dxa"/>
            <w:shd w:val="clear" w:color="auto" w:fill="auto"/>
          </w:tcPr>
          <w:p w:rsidR="00EB6172" w:rsidRPr="00045090" w:rsidRDefault="00EB6172" w:rsidP="00EB6172">
            <w:pPr>
              <w:spacing w:before="94" w:after="94"/>
              <w:jc w:val="left"/>
              <w:rPr>
                <w:sz w:val="22"/>
              </w:rPr>
            </w:pPr>
            <w:r w:rsidRPr="00045090">
              <w:rPr>
                <w:sz w:val="22"/>
              </w:rPr>
              <w:t>Data communication over the telephone network</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X</w:t>
            </w:r>
          </w:p>
        </w:tc>
        <w:tc>
          <w:tcPr>
            <w:tcW w:w="4973" w:type="dxa"/>
            <w:shd w:val="clear" w:color="auto" w:fill="auto"/>
          </w:tcPr>
          <w:p w:rsidR="00EB6172" w:rsidRPr="00045090" w:rsidRDefault="00EB6172" w:rsidP="00EB6172">
            <w:pPr>
              <w:spacing w:before="94" w:after="94"/>
              <w:jc w:val="left"/>
              <w:rPr>
                <w:sz w:val="22"/>
              </w:rPr>
            </w:pPr>
            <w:r w:rsidRPr="00045090">
              <w:rPr>
                <w:sz w:val="22"/>
              </w:rPr>
              <w:t>Data networks, open system communications and security</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Y</w:t>
            </w:r>
          </w:p>
        </w:tc>
        <w:tc>
          <w:tcPr>
            <w:tcW w:w="4973" w:type="dxa"/>
            <w:shd w:val="clear" w:color="auto" w:fill="auto"/>
          </w:tcPr>
          <w:p w:rsidR="00EB6172" w:rsidRPr="00045090" w:rsidRDefault="00EB6172" w:rsidP="00EB6172">
            <w:pPr>
              <w:spacing w:before="94" w:after="94"/>
              <w:jc w:val="left"/>
              <w:rPr>
                <w:sz w:val="22"/>
              </w:rPr>
            </w:pPr>
            <w:r w:rsidRPr="00045090">
              <w:rPr>
                <w:sz w:val="22"/>
              </w:rPr>
              <w:t>Global information infrastructure, Internet protocol aspects and next-generation networks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r w:rsidRPr="00045090">
              <w:rPr>
                <w:sz w:val="22"/>
              </w:rPr>
              <w:t>Series Z</w:t>
            </w:r>
          </w:p>
        </w:tc>
        <w:tc>
          <w:tcPr>
            <w:tcW w:w="4973" w:type="dxa"/>
            <w:shd w:val="clear" w:color="auto" w:fill="auto"/>
          </w:tcPr>
          <w:p w:rsidR="00EB6172" w:rsidRPr="00045090" w:rsidRDefault="00EB6172" w:rsidP="00EB6172">
            <w:pPr>
              <w:spacing w:before="94" w:after="94"/>
              <w:jc w:val="left"/>
              <w:rPr>
                <w:sz w:val="22"/>
              </w:rPr>
            </w:pPr>
            <w:r w:rsidRPr="00045090">
              <w:rPr>
                <w:sz w:val="22"/>
              </w:rPr>
              <w:t>Languages and general software aspects for telecommunication systems</w:t>
            </w:r>
          </w:p>
        </w:tc>
      </w:tr>
      <w:tr w:rsidR="00EB6172" w:rsidRPr="00045090" w:rsidTr="00EB6172">
        <w:tc>
          <w:tcPr>
            <w:tcW w:w="1241" w:type="dxa"/>
            <w:shd w:val="clear" w:color="auto" w:fill="auto"/>
          </w:tcPr>
          <w:p w:rsidR="00EB6172" w:rsidRPr="00045090" w:rsidRDefault="00EB6172" w:rsidP="00EB6172">
            <w:pPr>
              <w:spacing w:before="94" w:after="94"/>
              <w:ind w:left="57"/>
              <w:jc w:val="left"/>
              <w:rPr>
                <w:sz w:val="22"/>
              </w:rPr>
            </w:pPr>
          </w:p>
        </w:tc>
        <w:tc>
          <w:tcPr>
            <w:tcW w:w="4973" w:type="dxa"/>
            <w:shd w:val="clear" w:color="auto" w:fill="auto"/>
          </w:tcPr>
          <w:p w:rsidR="00EB6172" w:rsidRPr="00045090" w:rsidRDefault="00EB6172" w:rsidP="00EB6172">
            <w:pPr>
              <w:spacing w:before="94" w:after="94"/>
              <w:jc w:val="left"/>
              <w:rPr>
                <w:sz w:val="22"/>
              </w:rPr>
            </w:pPr>
          </w:p>
        </w:tc>
      </w:tr>
    </w:tbl>
    <w:p w:rsidR="00EB6172" w:rsidRPr="00045090" w:rsidRDefault="00EB6172" w:rsidP="00EB6172">
      <w:pPr>
        <w:jc w:val="right"/>
        <w:rPr>
          <w:sz w:val="104"/>
        </w:rPr>
      </w:pPr>
    </w:p>
    <w:sectPr w:rsidR="00EB6172" w:rsidRPr="00045090" w:rsidSect="00EB6172">
      <w:headerReference w:type="even" r:id="rId849"/>
      <w:headerReference w:type="default" r:id="rId850"/>
      <w:footerReference w:type="even" r:id="rId851"/>
      <w:footerReference w:type="default" r:id="rId852"/>
      <w:pgSz w:w="11907" w:h="16834" w:code="9"/>
      <w:pgMar w:top="1089" w:right="1089" w:bottom="1089" w:left="1089" w:header="482" w:footer="482"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6AD" w:rsidRDefault="009056AD">
      <w:r>
        <w:separator/>
      </w:r>
    </w:p>
  </w:endnote>
  <w:endnote w:type="continuationSeparator" w:id="0">
    <w:p w:rsidR="009056AD" w:rsidRDefault="009056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Malgun Gothic">
    <w:charset w:val="81"/>
    <w:family w:val="swiss"/>
    <w:pitch w:val="variable"/>
    <w:sig w:usb0="900002AF" w:usb1="09D77CFB" w:usb2="00000012" w:usb3="00000000" w:csb0="00080001" w:csb1="00000000"/>
  </w:font>
  <w:font w:name="KaiTi_GB2312">
    <w:altName w:val="SimSun"/>
    <w:charset w:val="86"/>
    <w:family w:val="modern"/>
    <w:pitch w:val="fixed"/>
    <w:sig w:usb0="00000001" w:usb1="080E0000" w:usb2="00000010" w:usb3="00000000" w:csb0="00040000" w:csb1="00000000"/>
  </w:font>
  <w:font w:name="Times New Roman Bold">
    <w:altName w:val="Times New Roman"/>
    <w:panose1 w:val="02020803070505020304"/>
    <w:charset w:val="00"/>
    <w:family w:val="roman"/>
    <w:pitch w:val="variable"/>
    <w:sig w:usb0="00003A87" w:usb1="00000000" w:usb2="00000000" w:usb3="00000000" w:csb0="000000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0E02D9" w:rsidRDefault="004B055E" w:rsidP="000E02D9">
    <w:pPr>
      <w:pStyle w:val="FooterQP"/>
      <w:rPr>
        <w:lang w:val="fr-FR"/>
      </w:rPr>
    </w:pPr>
    <w:r>
      <w:rPr>
        <w:b w:val="0"/>
      </w:rPr>
      <w:fldChar w:fldCharType="begin"/>
    </w:r>
    <w:r w:rsidR="009056AD" w:rsidRPr="000E02D9">
      <w:rPr>
        <w:b w:val="0"/>
        <w:lang w:val="fr-FR"/>
      </w:rPr>
      <w:instrText xml:space="preserve"> PAGE  \* MERGEFORMAT </w:instrText>
    </w:r>
    <w:r>
      <w:rPr>
        <w:b w:val="0"/>
      </w:rPr>
      <w:fldChar w:fldCharType="separate"/>
    </w:r>
    <w:r w:rsidR="001C08D5">
      <w:rPr>
        <w:b w:val="0"/>
        <w:noProof/>
        <w:lang w:val="fr-FR"/>
      </w:rPr>
      <w:t>56</w:t>
    </w:r>
    <w:r>
      <w:rPr>
        <w:b w:val="0"/>
      </w:rPr>
      <w:fldChar w:fldCharType="end"/>
    </w:r>
    <w:r w:rsidR="009056AD" w:rsidRPr="000E02D9">
      <w:rPr>
        <w:lang w:val="fr-FR"/>
      </w:rPr>
      <w:tab/>
      <w:t>Rec. ITU</w:t>
    </w:r>
    <w:r w:rsidR="009056AD" w:rsidRPr="000E02D9">
      <w:rPr>
        <w:lang w:val="fr-FR"/>
      </w:rPr>
      <w:noBreakHyphen/>
      <w:t>T G.711.0 (09/2009)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0E02D9" w:rsidRDefault="009056AD" w:rsidP="000E02D9">
    <w:pPr>
      <w:pStyle w:val="FooterQP"/>
      <w:rPr>
        <w:b w:val="0"/>
      </w:rPr>
    </w:pPr>
    <w:r>
      <w:tab/>
    </w:r>
    <w:r>
      <w:tab/>
      <w:t>Rec. ITU</w:t>
    </w:r>
    <w:r>
      <w:noBreakHyphen/>
      <w:t>T G.711.0 (09/2009)</w:t>
    </w:r>
    <w:r>
      <w:tab/>
    </w:r>
    <w:r w:rsidR="004B055E">
      <w:rPr>
        <w:b w:val="0"/>
      </w:rPr>
      <w:fldChar w:fldCharType="begin"/>
    </w:r>
    <w:r>
      <w:rPr>
        <w:b w:val="0"/>
      </w:rPr>
      <w:instrText xml:space="preserve"> PAGE  \* MERGEFORMAT </w:instrText>
    </w:r>
    <w:r w:rsidR="004B055E">
      <w:rPr>
        <w:b w:val="0"/>
      </w:rPr>
      <w:fldChar w:fldCharType="separate"/>
    </w:r>
    <w:r w:rsidR="001C08D5">
      <w:rPr>
        <w:b w:val="0"/>
        <w:noProof/>
      </w:rPr>
      <w:t>55</w:t>
    </w:r>
    <w:r w:rsidR="004B055E">
      <w:rPr>
        <w:b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EB6172" w:rsidRDefault="009056AD" w:rsidP="00EB617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EB6172" w:rsidRDefault="009056AD" w:rsidP="00EB6172">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rsidP="00EB6172">
    <w:pPr>
      <w:pStyle w:val="FooterQP"/>
      <w:jc w:val="right"/>
      <w:rPr>
        <w:rFonts w:ascii="Arial" w:hAnsi="Arial" w:cs="Arial"/>
        <w:b w:val="0"/>
      </w:rPr>
    </w:pPr>
    <w:r>
      <w:rPr>
        <w:rFonts w:ascii="Arial" w:hAnsi="Arial" w:cs="Arial"/>
        <w:b w:val="0"/>
      </w:rPr>
      <w:t xml:space="preserve">Printed in </w:t>
    </w:r>
    <w:smartTag w:uri="urn:schemas-microsoft-com:office:smarttags" w:element="country-region">
      <w:smartTag w:uri="urn:schemas-microsoft-com:office:smarttags" w:element="place">
        <w:r>
          <w:rPr>
            <w:rFonts w:ascii="Arial" w:hAnsi="Arial" w:cs="Arial"/>
            <w:b w:val="0"/>
          </w:rPr>
          <w:t>Switzerland</w:t>
        </w:r>
      </w:smartTag>
    </w:smartTag>
  </w:p>
  <w:p w:rsidR="009056AD" w:rsidRPr="00EB6172" w:rsidRDefault="009056AD" w:rsidP="00935E31">
    <w:pPr>
      <w:pStyle w:val="FooterQP"/>
      <w:jc w:val="right"/>
      <w:rPr>
        <w:rFonts w:ascii="Arial" w:hAnsi="Arial" w:cs="Arial"/>
        <w:b w:val="0"/>
      </w:rPr>
    </w:pPr>
    <w:smartTag w:uri="urn:schemas-microsoft-com:office:smarttags" w:element="City">
      <w:smartTag w:uri="urn:schemas-microsoft-com:office:smarttags" w:element="place">
        <w:r>
          <w:rPr>
            <w:rFonts w:ascii="Arial" w:hAnsi="Arial" w:cs="Arial"/>
            <w:b w:val="0"/>
          </w:rPr>
          <w:t>Geneva</w:t>
        </w:r>
      </w:smartTag>
    </w:smartTag>
    <w:r>
      <w:rPr>
        <w:rFonts w:ascii="Arial" w:hAnsi="Arial" w:cs="Arial"/>
        <w:b w:val="0"/>
      </w:rPr>
      <w:t>, 2010</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rsidP="00EB6172">
    <w:pPr>
      <w:pStyle w:val="FooterQP"/>
      <w:jc w:val="right"/>
      <w:rPr>
        <w:rFonts w:ascii="Arial" w:hAnsi="Arial" w:cs="Arial"/>
        <w:b w:val="0"/>
      </w:rPr>
    </w:pPr>
    <w:r>
      <w:rPr>
        <w:rFonts w:ascii="Arial" w:hAnsi="Arial" w:cs="Arial"/>
        <w:b w:val="0"/>
      </w:rPr>
      <w:t xml:space="preserve">Printed in </w:t>
    </w:r>
    <w:smartTag w:uri="urn:schemas-microsoft-com:office:smarttags" w:element="country-region">
      <w:smartTag w:uri="urn:schemas-microsoft-com:office:smarttags" w:element="place">
        <w:r>
          <w:rPr>
            <w:rFonts w:ascii="Arial" w:hAnsi="Arial" w:cs="Arial"/>
            <w:b w:val="0"/>
          </w:rPr>
          <w:t>Switzerland</w:t>
        </w:r>
      </w:smartTag>
    </w:smartTag>
  </w:p>
  <w:p w:rsidR="009056AD" w:rsidRPr="00EB6172" w:rsidRDefault="009056AD" w:rsidP="00EB6172">
    <w:pPr>
      <w:pStyle w:val="FooterQP"/>
      <w:jc w:val="right"/>
      <w:rPr>
        <w:rFonts w:ascii="Arial" w:hAnsi="Arial" w:cs="Arial"/>
        <w:b w:val="0"/>
      </w:rPr>
    </w:pPr>
    <w:smartTag w:uri="urn:schemas-microsoft-com:office:smarttags" w:element="City">
      <w:smartTag w:uri="urn:schemas-microsoft-com:office:smarttags" w:element="place">
        <w:r>
          <w:rPr>
            <w:rFonts w:ascii="Arial" w:hAnsi="Arial" w:cs="Arial"/>
            <w:b w:val="0"/>
          </w:rPr>
          <w:t>Geneva</w:t>
        </w:r>
      </w:smartTag>
    </w:smartTag>
    <w:r>
      <w:rPr>
        <w:rFonts w:ascii="Arial" w:hAnsi="Arial" w:cs="Arial"/>
        <w:b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6AD" w:rsidRDefault="009056AD">
      <w:r>
        <w:t>____________________</w:t>
      </w:r>
    </w:p>
  </w:footnote>
  <w:footnote w:type="continuationSeparator" w:id="0">
    <w:p w:rsidR="009056AD" w:rsidRDefault="009056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Header"/>
      <w:ind w:right="360"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EB6172" w:rsidRDefault="009056AD" w:rsidP="00EB6172">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EB6172" w:rsidRDefault="009056AD" w:rsidP="00EB61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Header"/>
      <w:ind w:righ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Header"/>
      <w:ind w:right="360"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Header"/>
      <w:ind w:right="360" w:firstLine="360"/>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Default="009056AD">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EB6172" w:rsidRDefault="009056AD" w:rsidP="00EB6172">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6AD" w:rsidRPr="00EB6172" w:rsidRDefault="009056AD" w:rsidP="00EB61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77B4"/>
    <w:multiLevelType w:val="hybridMultilevel"/>
    <w:tmpl w:val="94C6D3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D71BD0"/>
    <w:multiLevelType w:val="hybridMultilevel"/>
    <w:tmpl w:val="753601E2"/>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C955AAB"/>
    <w:multiLevelType w:val="hybridMultilevel"/>
    <w:tmpl w:val="3E42C03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03148FF"/>
    <w:multiLevelType w:val="hybridMultilevel"/>
    <w:tmpl w:val="26B0B7E0"/>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1FE6979"/>
    <w:multiLevelType w:val="hybridMultilevel"/>
    <w:tmpl w:val="156634EE"/>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65452FB"/>
    <w:multiLevelType w:val="hybridMultilevel"/>
    <w:tmpl w:val="6D2221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92D7C0E"/>
    <w:multiLevelType w:val="hybridMultilevel"/>
    <w:tmpl w:val="F1B09E4E"/>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nsid w:val="1A8B7E2E"/>
    <w:multiLevelType w:val="hybridMultilevel"/>
    <w:tmpl w:val="DE16B4DA"/>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144794"/>
    <w:multiLevelType w:val="hybridMultilevel"/>
    <w:tmpl w:val="62E665CC"/>
    <w:lvl w:ilvl="0" w:tplc="11F68680">
      <w:start w:val="1"/>
      <w:numFmt w:val="bullet"/>
      <w:lvlText w:val=""/>
      <w:lvlJc w:val="left"/>
      <w:pPr>
        <w:tabs>
          <w:tab w:val="num" w:pos="284"/>
        </w:tabs>
        <w:ind w:left="284" w:firstLine="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7523B86"/>
    <w:multiLevelType w:val="multilevel"/>
    <w:tmpl w:val="52BC70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298934FA"/>
    <w:multiLevelType w:val="hybridMultilevel"/>
    <w:tmpl w:val="3F062460"/>
    <w:lvl w:ilvl="0" w:tplc="0409000F">
      <w:start w:val="1"/>
      <w:numFmt w:val="decimal"/>
      <w:lvlText w:val="%1."/>
      <w:lvlJc w:val="left"/>
      <w:pPr>
        <w:ind w:left="1140" w:hanging="420"/>
      </w:p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nsid w:val="2B6904D7"/>
    <w:multiLevelType w:val="hybridMultilevel"/>
    <w:tmpl w:val="D686674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nsid w:val="2BDD6981"/>
    <w:multiLevelType w:val="multilevel"/>
    <w:tmpl w:val="040C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nsid w:val="433464BE"/>
    <w:multiLevelType w:val="hybridMultilevel"/>
    <w:tmpl w:val="1428C88A"/>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35B337B"/>
    <w:multiLevelType w:val="hybridMultilevel"/>
    <w:tmpl w:val="75C44E26"/>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AEC7EFE"/>
    <w:multiLevelType w:val="hybridMultilevel"/>
    <w:tmpl w:val="331C100C"/>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DD23B11"/>
    <w:multiLevelType w:val="hybridMultilevel"/>
    <w:tmpl w:val="F24CE218"/>
    <w:lvl w:ilvl="0" w:tplc="D4D8FB6C">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13820D8"/>
    <w:multiLevelType w:val="hybridMultilevel"/>
    <w:tmpl w:val="E5DE2278"/>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2747096"/>
    <w:multiLevelType w:val="hybridMultilevel"/>
    <w:tmpl w:val="DE3C53AA"/>
    <w:lvl w:ilvl="0" w:tplc="04090001">
      <w:start w:val="1"/>
      <w:numFmt w:val="decimal"/>
      <w:lvlText w:val="%1."/>
      <w:lvlJc w:val="left"/>
      <w:pPr>
        <w:tabs>
          <w:tab w:val="num" w:pos="720"/>
        </w:tabs>
        <w:ind w:left="720" w:hanging="360"/>
      </w:pPr>
    </w:lvl>
    <w:lvl w:ilvl="1" w:tplc="23A02C1C">
      <w:start w:val="7"/>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A167B2"/>
    <w:multiLevelType w:val="multilevel"/>
    <w:tmpl w:val="E2C8C96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D7812C1"/>
    <w:multiLevelType w:val="hybridMultilevel"/>
    <w:tmpl w:val="38EE7672"/>
    <w:lvl w:ilvl="0" w:tplc="00CCF5D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E6A5DBC"/>
    <w:multiLevelType w:val="hybridMultilevel"/>
    <w:tmpl w:val="61624BB2"/>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0C35CE9"/>
    <w:multiLevelType w:val="hybridMultilevel"/>
    <w:tmpl w:val="5288B2E2"/>
    <w:lvl w:ilvl="0" w:tplc="FAA2AF96">
      <w:start w:val="3"/>
      <w:numFmt w:val="decimal"/>
      <w:lvlText w:val="%1."/>
      <w:lvlJc w:val="left"/>
      <w:pPr>
        <w:tabs>
          <w:tab w:val="num" w:pos="360"/>
        </w:tabs>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2AC1C1D"/>
    <w:multiLevelType w:val="hybridMultilevel"/>
    <w:tmpl w:val="54CA220E"/>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5E66524"/>
    <w:multiLevelType w:val="hybridMultilevel"/>
    <w:tmpl w:val="E2C8C964"/>
    <w:lvl w:ilvl="0" w:tplc="9C666AE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6004CCE"/>
    <w:multiLevelType w:val="hybridMultilevel"/>
    <w:tmpl w:val="BBE24122"/>
    <w:lvl w:ilvl="0" w:tplc="04090001">
      <w:start w:val="1"/>
      <w:numFmt w:val="decimal"/>
      <w:lvlText w:val="%1."/>
      <w:lvlJc w:val="left"/>
      <w:pPr>
        <w:tabs>
          <w:tab w:val="num" w:pos="720"/>
        </w:tabs>
        <w:ind w:left="720" w:hanging="360"/>
      </w:pPr>
    </w:lvl>
    <w:lvl w:ilvl="1" w:tplc="0409000B">
      <w:start w:val="1"/>
      <w:numFmt w:val="lowerLetter"/>
      <w:lvlText w:val="%2."/>
      <w:lvlJc w:val="left"/>
      <w:pPr>
        <w:tabs>
          <w:tab w:val="num" w:pos="1440"/>
        </w:tabs>
        <w:ind w:left="1440" w:hanging="360"/>
      </w:pPr>
    </w:lvl>
    <w:lvl w:ilvl="2" w:tplc="0409000D">
      <w:start w:val="1"/>
      <w:numFmt w:val="decimal"/>
      <w:lvlText w:val="%3)"/>
      <w:lvlJc w:val="left"/>
      <w:pPr>
        <w:tabs>
          <w:tab w:val="num" w:pos="2340"/>
        </w:tabs>
        <w:ind w:left="2340" w:hanging="360"/>
      </w:pPr>
      <w:rPr>
        <w:rFonts w:hint="default"/>
      </w:rPr>
    </w:lvl>
    <w:lvl w:ilvl="3" w:tplc="04090001" w:tentative="1">
      <w:start w:val="1"/>
      <w:numFmt w:val="decimal"/>
      <w:lvlText w:val="%4."/>
      <w:lvlJc w:val="left"/>
      <w:pPr>
        <w:tabs>
          <w:tab w:val="num" w:pos="2880"/>
        </w:tabs>
        <w:ind w:left="2880" w:hanging="360"/>
      </w:pPr>
    </w:lvl>
    <w:lvl w:ilvl="4" w:tplc="0409000B" w:tentative="1">
      <w:start w:val="1"/>
      <w:numFmt w:val="lowerLetter"/>
      <w:lvlText w:val="%5."/>
      <w:lvlJc w:val="left"/>
      <w:pPr>
        <w:tabs>
          <w:tab w:val="num" w:pos="3600"/>
        </w:tabs>
        <w:ind w:left="3600" w:hanging="360"/>
      </w:pPr>
    </w:lvl>
    <w:lvl w:ilvl="5" w:tplc="0409000D"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B" w:tentative="1">
      <w:start w:val="1"/>
      <w:numFmt w:val="lowerLetter"/>
      <w:lvlText w:val="%8."/>
      <w:lvlJc w:val="left"/>
      <w:pPr>
        <w:tabs>
          <w:tab w:val="num" w:pos="5760"/>
        </w:tabs>
        <w:ind w:left="5760" w:hanging="360"/>
      </w:pPr>
    </w:lvl>
    <w:lvl w:ilvl="8" w:tplc="0409000D" w:tentative="1">
      <w:start w:val="1"/>
      <w:numFmt w:val="lowerRoman"/>
      <w:lvlText w:val="%9."/>
      <w:lvlJc w:val="right"/>
      <w:pPr>
        <w:tabs>
          <w:tab w:val="num" w:pos="6480"/>
        </w:tabs>
        <w:ind w:left="6480" w:hanging="180"/>
      </w:pPr>
    </w:lvl>
  </w:abstractNum>
  <w:abstractNum w:abstractNumId="26">
    <w:nsid w:val="6862426E"/>
    <w:multiLevelType w:val="hybridMultilevel"/>
    <w:tmpl w:val="7902D848"/>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A3F49A9"/>
    <w:multiLevelType w:val="hybridMultilevel"/>
    <w:tmpl w:val="4716A9A4"/>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43462158"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6FA54B7D"/>
    <w:multiLevelType w:val="hybridMultilevel"/>
    <w:tmpl w:val="625E32B0"/>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9">
    <w:nsid w:val="710D5B35"/>
    <w:multiLevelType w:val="hybridMultilevel"/>
    <w:tmpl w:val="B222651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350581"/>
    <w:multiLevelType w:val="hybridMultilevel"/>
    <w:tmpl w:val="CFAA2CD0"/>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FE2CBA"/>
    <w:multiLevelType w:val="hybridMultilevel"/>
    <w:tmpl w:val="230A7952"/>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7D44DA"/>
    <w:multiLevelType w:val="hybridMultilevel"/>
    <w:tmpl w:val="64A80272"/>
    <w:lvl w:ilvl="0" w:tplc="2E0CE6F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FA065F0"/>
    <w:multiLevelType w:val="hybridMultilevel"/>
    <w:tmpl w:val="52BC704C"/>
    <w:lvl w:ilvl="0" w:tplc="0409000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27"/>
  </w:num>
  <w:num w:numId="3">
    <w:abstractNumId w:val="25"/>
  </w:num>
  <w:num w:numId="4">
    <w:abstractNumId w:val="28"/>
  </w:num>
  <w:num w:numId="5">
    <w:abstractNumId w:val="0"/>
  </w:num>
  <w:num w:numId="6">
    <w:abstractNumId w:val="2"/>
  </w:num>
  <w:num w:numId="7">
    <w:abstractNumId w:val="6"/>
  </w:num>
  <w:num w:numId="8">
    <w:abstractNumId w:val="10"/>
  </w:num>
  <w:num w:numId="9">
    <w:abstractNumId w:val="32"/>
  </w:num>
  <w:num w:numId="10">
    <w:abstractNumId w:val="11"/>
  </w:num>
  <w:num w:numId="11">
    <w:abstractNumId w:val="5"/>
  </w:num>
  <w:num w:numId="12">
    <w:abstractNumId w:val="16"/>
  </w:num>
  <w:num w:numId="13">
    <w:abstractNumId w:val="29"/>
  </w:num>
  <w:num w:numId="14">
    <w:abstractNumId w:val="7"/>
  </w:num>
  <w:num w:numId="15">
    <w:abstractNumId w:val="26"/>
  </w:num>
  <w:num w:numId="16">
    <w:abstractNumId w:val="4"/>
  </w:num>
  <w:num w:numId="17">
    <w:abstractNumId w:val="17"/>
  </w:num>
  <w:num w:numId="18">
    <w:abstractNumId w:val="14"/>
  </w:num>
  <w:num w:numId="19">
    <w:abstractNumId w:val="31"/>
  </w:num>
  <w:num w:numId="20">
    <w:abstractNumId w:val="18"/>
  </w:num>
  <w:num w:numId="21">
    <w:abstractNumId w:val="30"/>
  </w:num>
  <w:num w:numId="22">
    <w:abstractNumId w:val="33"/>
  </w:num>
  <w:num w:numId="23">
    <w:abstractNumId w:val="13"/>
  </w:num>
  <w:num w:numId="24">
    <w:abstractNumId w:val="9"/>
  </w:num>
  <w:num w:numId="25">
    <w:abstractNumId w:val="15"/>
  </w:num>
  <w:num w:numId="26">
    <w:abstractNumId w:val="1"/>
  </w:num>
  <w:num w:numId="27">
    <w:abstractNumId w:val="3"/>
  </w:num>
  <w:num w:numId="28">
    <w:abstractNumId w:val="23"/>
  </w:num>
  <w:num w:numId="29">
    <w:abstractNumId w:val="21"/>
  </w:num>
  <w:num w:numId="30">
    <w:abstractNumId w:val="24"/>
  </w:num>
  <w:num w:numId="31">
    <w:abstractNumId w:val="19"/>
  </w:num>
  <w:num w:numId="32">
    <w:abstractNumId w:val="20"/>
  </w:num>
  <w:num w:numId="33">
    <w:abstractNumId w:val="8"/>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ES_tradnl" w:vendorID="64" w:dllVersion="131078" w:nlCheck="1" w:checkStyle="1"/>
  <w:attachedTemplate r:id="rId1"/>
  <w:stylePaneFormatFilter w:val="3001"/>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savePreviewPicture/>
  <w:hdrShapeDefaults>
    <o:shapedefaults v:ext="edit" spidmax="19457"/>
  </w:hdrShapeDefaults>
  <w:footnotePr>
    <w:footnote w:id="-1"/>
    <w:footnote w:id="0"/>
  </w:footnotePr>
  <w:endnotePr>
    <w:endnote w:id="-1"/>
    <w:endnote w:id="0"/>
  </w:endnotePr>
  <w:compat/>
  <w:rsids>
    <w:rsidRoot w:val="000E02D9"/>
    <w:rsid w:val="00007181"/>
    <w:rsid w:val="00025547"/>
    <w:rsid w:val="00027806"/>
    <w:rsid w:val="00033EC0"/>
    <w:rsid w:val="00034858"/>
    <w:rsid w:val="00042CCB"/>
    <w:rsid w:val="00045090"/>
    <w:rsid w:val="000870D6"/>
    <w:rsid w:val="000A1238"/>
    <w:rsid w:val="000A1A4B"/>
    <w:rsid w:val="000A734E"/>
    <w:rsid w:val="000A7930"/>
    <w:rsid w:val="000B7A99"/>
    <w:rsid w:val="000C54C3"/>
    <w:rsid w:val="000C78CF"/>
    <w:rsid w:val="000D2270"/>
    <w:rsid w:val="000D334D"/>
    <w:rsid w:val="000D4C4C"/>
    <w:rsid w:val="000E02D9"/>
    <w:rsid w:val="000E3404"/>
    <w:rsid w:val="00104CC3"/>
    <w:rsid w:val="00122D41"/>
    <w:rsid w:val="0012426E"/>
    <w:rsid w:val="00133D4D"/>
    <w:rsid w:val="00135856"/>
    <w:rsid w:val="00137CCC"/>
    <w:rsid w:val="001518E1"/>
    <w:rsid w:val="00163575"/>
    <w:rsid w:val="00166D59"/>
    <w:rsid w:val="00167596"/>
    <w:rsid w:val="00174B80"/>
    <w:rsid w:val="0017627F"/>
    <w:rsid w:val="00177A36"/>
    <w:rsid w:val="00180506"/>
    <w:rsid w:val="00186BCE"/>
    <w:rsid w:val="00192484"/>
    <w:rsid w:val="00192F25"/>
    <w:rsid w:val="00195682"/>
    <w:rsid w:val="001968D1"/>
    <w:rsid w:val="001A2A5C"/>
    <w:rsid w:val="001B6CC2"/>
    <w:rsid w:val="001C02B3"/>
    <w:rsid w:val="001C08D5"/>
    <w:rsid w:val="001E56F6"/>
    <w:rsid w:val="001F2717"/>
    <w:rsid w:val="00225315"/>
    <w:rsid w:val="0023092F"/>
    <w:rsid w:val="002535CC"/>
    <w:rsid w:val="00272C4C"/>
    <w:rsid w:val="00272D3E"/>
    <w:rsid w:val="00283FA7"/>
    <w:rsid w:val="00291113"/>
    <w:rsid w:val="00293B75"/>
    <w:rsid w:val="00295A40"/>
    <w:rsid w:val="00297097"/>
    <w:rsid w:val="002A62E8"/>
    <w:rsid w:val="002C374F"/>
    <w:rsid w:val="002D33F1"/>
    <w:rsid w:val="002D70DE"/>
    <w:rsid w:val="002D7A3B"/>
    <w:rsid w:val="00304583"/>
    <w:rsid w:val="003046D1"/>
    <w:rsid w:val="00307B2F"/>
    <w:rsid w:val="0032586E"/>
    <w:rsid w:val="00332C37"/>
    <w:rsid w:val="00334075"/>
    <w:rsid w:val="00364B7C"/>
    <w:rsid w:val="00375031"/>
    <w:rsid w:val="00375560"/>
    <w:rsid w:val="003810F2"/>
    <w:rsid w:val="0039172B"/>
    <w:rsid w:val="003A191D"/>
    <w:rsid w:val="003D212C"/>
    <w:rsid w:val="00400FC0"/>
    <w:rsid w:val="00405B42"/>
    <w:rsid w:val="00417A7C"/>
    <w:rsid w:val="00426A43"/>
    <w:rsid w:val="0043529F"/>
    <w:rsid w:val="004730DF"/>
    <w:rsid w:val="00480A9F"/>
    <w:rsid w:val="00482DB2"/>
    <w:rsid w:val="00485AFC"/>
    <w:rsid w:val="00494567"/>
    <w:rsid w:val="004A0740"/>
    <w:rsid w:val="004A20C5"/>
    <w:rsid w:val="004B055E"/>
    <w:rsid w:val="004C6629"/>
    <w:rsid w:val="004D004F"/>
    <w:rsid w:val="004D4959"/>
    <w:rsid w:val="004D76D6"/>
    <w:rsid w:val="004F32FA"/>
    <w:rsid w:val="004F369F"/>
    <w:rsid w:val="00507203"/>
    <w:rsid w:val="0050721B"/>
    <w:rsid w:val="005165F3"/>
    <w:rsid w:val="005228BF"/>
    <w:rsid w:val="00527819"/>
    <w:rsid w:val="00530A45"/>
    <w:rsid w:val="00530E05"/>
    <w:rsid w:val="00555B93"/>
    <w:rsid w:val="005738E1"/>
    <w:rsid w:val="00573C42"/>
    <w:rsid w:val="00584480"/>
    <w:rsid w:val="00586DD1"/>
    <w:rsid w:val="00590CA2"/>
    <w:rsid w:val="005A5BF9"/>
    <w:rsid w:val="005A5E76"/>
    <w:rsid w:val="005B5B04"/>
    <w:rsid w:val="005C7920"/>
    <w:rsid w:val="005E0BBE"/>
    <w:rsid w:val="005E1435"/>
    <w:rsid w:val="005E1584"/>
    <w:rsid w:val="005E2265"/>
    <w:rsid w:val="005E4E27"/>
    <w:rsid w:val="005E5269"/>
    <w:rsid w:val="00610B62"/>
    <w:rsid w:val="006162EC"/>
    <w:rsid w:val="00625385"/>
    <w:rsid w:val="00631869"/>
    <w:rsid w:val="006351E0"/>
    <w:rsid w:val="00635D99"/>
    <w:rsid w:val="00665CB5"/>
    <w:rsid w:val="00685697"/>
    <w:rsid w:val="00693D3A"/>
    <w:rsid w:val="006A6359"/>
    <w:rsid w:val="006B4FDB"/>
    <w:rsid w:val="006C68C2"/>
    <w:rsid w:val="006E7A6F"/>
    <w:rsid w:val="006F7004"/>
    <w:rsid w:val="006F7809"/>
    <w:rsid w:val="00702EB0"/>
    <w:rsid w:val="0070428D"/>
    <w:rsid w:val="00711843"/>
    <w:rsid w:val="00713143"/>
    <w:rsid w:val="007139A9"/>
    <w:rsid w:val="0072567A"/>
    <w:rsid w:val="00735E77"/>
    <w:rsid w:val="007514B9"/>
    <w:rsid w:val="00757BCA"/>
    <w:rsid w:val="00760628"/>
    <w:rsid w:val="00762C4D"/>
    <w:rsid w:val="007645EC"/>
    <w:rsid w:val="00767B7B"/>
    <w:rsid w:val="007761FC"/>
    <w:rsid w:val="007814F8"/>
    <w:rsid w:val="007A3320"/>
    <w:rsid w:val="007B4B72"/>
    <w:rsid w:val="007D638D"/>
    <w:rsid w:val="007D7698"/>
    <w:rsid w:val="007E55E9"/>
    <w:rsid w:val="008169A4"/>
    <w:rsid w:val="008200E1"/>
    <w:rsid w:val="00836C22"/>
    <w:rsid w:val="00836F6E"/>
    <w:rsid w:val="00874237"/>
    <w:rsid w:val="00875333"/>
    <w:rsid w:val="008836CC"/>
    <w:rsid w:val="0089613C"/>
    <w:rsid w:val="008A33AC"/>
    <w:rsid w:val="008D2D9D"/>
    <w:rsid w:val="008E45DA"/>
    <w:rsid w:val="008F2FA3"/>
    <w:rsid w:val="009056AD"/>
    <w:rsid w:val="00906690"/>
    <w:rsid w:val="009353DF"/>
    <w:rsid w:val="00935DFC"/>
    <w:rsid w:val="00935E31"/>
    <w:rsid w:val="009364D3"/>
    <w:rsid w:val="00950910"/>
    <w:rsid w:val="00957BDF"/>
    <w:rsid w:val="00985AF9"/>
    <w:rsid w:val="0098630C"/>
    <w:rsid w:val="009C02AD"/>
    <w:rsid w:val="009D12F0"/>
    <w:rsid w:val="009D58FD"/>
    <w:rsid w:val="009D677D"/>
    <w:rsid w:val="00A0071E"/>
    <w:rsid w:val="00A04760"/>
    <w:rsid w:val="00A17F03"/>
    <w:rsid w:val="00A26203"/>
    <w:rsid w:val="00A401BF"/>
    <w:rsid w:val="00A421AA"/>
    <w:rsid w:val="00A4735E"/>
    <w:rsid w:val="00A546FA"/>
    <w:rsid w:val="00A54FD2"/>
    <w:rsid w:val="00A615EC"/>
    <w:rsid w:val="00A631C9"/>
    <w:rsid w:val="00A92453"/>
    <w:rsid w:val="00AA7098"/>
    <w:rsid w:val="00AB612C"/>
    <w:rsid w:val="00AC02D2"/>
    <w:rsid w:val="00AC2B26"/>
    <w:rsid w:val="00AD54BF"/>
    <w:rsid w:val="00AD5553"/>
    <w:rsid w:val="00AD7A87"/>
    <w:rsid w:val="00AF46B8"/>
    <w:rsid w:val="00B05461"/>
    <w:rsid w:val="00B06DED"/>
    <w:rsid w:val="00B06E12"/>
    <w:rsid w:val="00B1618A"/>
    <w:rsid w:val="00B253C7"/>
    <w:rsid w:val="00B32C37"/>
    <w:rsid w:val="00B37DA3"/>
    <w:rsid w:val="00B413FA"/>
    <w:rsid w:val="00B42C5A"/>
    <w:rsid w:val="00B44794"/>
    <w:rsid w:val="00B46FF3"/>
    <w:rsid w:val="00B528BC"/>
    <w:rsid w:val="00B70361"/>
    <w:rsid w:val="00B72650"/>
    <w:rsid w:val="00B86DE7"/>
    <w:rsid w:val="00BA0305"/>
    <w:rsid w:val="00BA04F7"/>
    <w:rsid w:val="00BA46E8"/>
    <w:rsid w:val="00BB08E0"/>
    <w:rsid w:val="00BC12E1"/>
    <w:rsid w:val="00BC30ED"/>
    <w:rsid w:val="00BC764E"/>
    <w:rsid w:val="00BE1170"/>
    <w:rsid w:val="00BE19F9"/>
    <w:rsid w:val="00BE5BA8"/>
    <w:rsid w:val="00C046CB"/>
    <w:rsid w:val="00C115DC"/>
    <w:rsid w:val="00C2453F"/>
    <w:rsid w:val="00C24CE0"/>
    <w:rsid w:val="00C320E7"/>
    <w:rsid w:val="00C3790A"/>
    <w:rsid w:val="00C37F40"/>
    <w:rsid w:val="00C40EB1"/>
    <w:rsid w:val="00C55EF7"/>
    <w:rsid w:val="00C60D05"/>
    <w:rsid w:val="00C677FF"/>
    <w:rsid w:val="00C722D9"/>
    <w:rsid w:val="00C73B82"/>
    <w:rsid w:val="00C77E49"/>
    <w:rsid w:val="00CB2298"/>
    <w:rsid w:val="00CC3993"/>
    <w:rsid w:val="00CC670F"/>
    <w:rsid w:val="00CD080A"/>
    <w:rsid w:val="00CD08A9"/>
    <w:rsid w:val="00CE65D5"/>
    <w:rsid w:val="00CE758A"/>
    <w:rsid w:val="00CF0849"/>
    <w:rsid w:val="00CF54C8"/>
    <w:rsid w:val="00D03468"/>
    <w:rsid w:val="00D15483"/>
    <w:rsid w:val="00D25F9F"/>
    <w:rsid w:val="00D31D32"/>
    <w:rsid w:val="00D434F4"/>
    <w:rsid w:val="00D44F96"/>
    <w:rsid w:val="00D476F5"/>
    <w:rsid w:val="00D61B29"/>
    <w:rsid w:val="00D666E4"/>
    <w:rsid w:val="00D81928"/>
    <w:rsid w:val="00D83493"/>
    <w:rsid w:val="00D8448E"/>
    <w:rsid w:val="00D84654"/>
    <w:rsid w:val="00D90134"/>
    <w:rsid w:val="00D95445"/>
    <w:rsid w:val="00DC69A2"/>
    <w:rsid w:val="00DD6227"/>
    <w:rsid w:val="00DE4291"/>
    <w:rsid w:val="00E04E3A"/>
    <w:rsid w:val="00E068D2"/>
    <w:rsid w:val="00E150E7"/>
    <w:rsid w:val="00E22D0A"/>
    <w:rsid w:val="00E4018F"/>
    <w:rsid w:val="00E62632"/>
    <w:rsid w:val="00E679AD"/>
    <w:rsid w:val="00E71C98"/>
    <w:rsid w:val="00E9077B"/>
    <w:rsid w:val="00EB3337"/>
    <w:rsid w:val="00EB6172"/>
    <w:rsid w:val="00EC16C8"/>
    <w:rsid w:val="00ED3404"/>
    <w:rsid w:val="00EF1171"/>
    <w:rsid w:val="00EF25B3"/>
    <w:rsid w:val="00EF4B3A"/>
    <w:rsid w:val="00F3096F"/>
    <w:rsid w:val="00F4643E"/>
    <w:rsid w:val="00F4694D"/>
    <w:rsid w:val="00F61BCD"/>
    <w:rsid w:val="00F66DC7"/>
    <w:rsid w:val="00F7279A"/>
    <w:rsid w:val="00F7300E"/>
    <w:rsid w:val="00F73F25"/>
    <w:rsid w:val="00F76334"/>
    <w:rsid w:val="00F95333"/>
    <w:rsid w:val="00F9534D"/>
    <w:rsid w:val="00FA36A0"/>
    <w:rsid w:val="00FD7EDE"/>
    <w:rsid w:val="00FF312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9457"/>
    <o:shapelayout v:ext="edit">
      <o:idmap v:ext="edit" data="1"/>
      <o:rules v:ext="edit">
        <o:r id="V:Rule9" type="connector" idref="#_x0000_s1033">
          <o:proxy start="" idref="#_x0000_s1030" connectloc="2"/>
          <o:proxy end="" idref="#_x0000_s1029" connectloc="0"/>
        </o:r>
        <o:r id="V:Rule10" type="connector" idref="#_x0000_s1035">
          <o:proxy start="" idref="#_x0000_s1031" connectloc="2"/>
          <o:proxy end="" idref="#_x0000_s1032" connectloc="0"/>
        </o:r>
        <o:r id="V:Rule11" type="connector" idref="#_x0000_s1034">
          <o:proxy start="" idref="#_x0000_s1029" connectloc="2"/>
          <o:proxy end="" idref="#_x0000_s1031" connectloc="0"/>
        </o:r>
        <o:r id="V:Rule12" type="connector" idref="#_x0000_s1050">
          <o:proxy start="" idref="#_x0000_s1029" connectloc="1"/>
          <o:proxy end="" idref="#_x0000_s1049" connectloc="0"/>
        </o:r>
        <o:r id="V:Rule13" type="connector" idref="#_x0000_s1040">
          <o:proxy start="" idref="#_x0000_s1032" connectloc="3"/>
          <o:proxy end="" idref="#_x0000_s1037" connectloc="0"/>
        </o:r>
        <o:r id="V:Rule14" type="connector" idref="#_x0000_s1038">
          <o:proxy start="" idref="#_x0000_s1032" connectloc="2"/>
          <o:proxy end="" idref="#_x0000_s1036" connectloc="0"/>
        </o:r>
        <o:r id="V:Rule15" type="connector" idref="#_x0000_s1039">
          <o:proxy start="" idref="#_x0000_s1031" connectloc="3"/>
          <o:proxy end="" idref="#_x0000_s1037" connectloc="0"/>
        </o:r>
        <o:r id="V:Rule16" type="connector" idref="#_x0000_s1051">
          <o:proxy start="" idref="#_x0000_s1049" connectloc="2"/>
          <o:proxy end="" idref="#_x0000_s1032"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9A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E679AD"/>
    <w:pPr>
      <w:keepNext/>
      <w:keepLines/>
      <w:spacing w:before="360"/>
      <w:ind w:left="794" w:hanging="794"/>
      <w:jc w:val="left"/>
      <w:outlineLvl w:val="0"/>
    </w:pPr>
    <w:rPr>
      <w:b/>
    </w:rPr>
  </w:style>
  <w:style w:type="paragraph" w:styleId="Heading2">
    <w:name w:val="heading 2"/>
    <w:basedOn w:val="Heading1"/>
    <w:next w:val="Normal"/>
    <w:qFormat/>
    <w:rsid w:val="00E679AD"/>
    <w:pPr>
      <w:spacing w:before="240"/>
      <w:outlineLvl w:val="1"/>
    </w:pPr>
  </w:style>
  <w:style w:type="paragraph" w:styleId="Heading3">
    <w:name w:val="heading 3"/>
    <w:basedOn w:val="Heading1"/>
    <w:next w:val="Normal"/>
    <w:link w:val="Heading3Char"/>
    <w:qFormat/>
    <w:rsid w:val="00E679AD"/>
    <w:pPr>
      <w:spacing w:before="160"/>
      <w:outlineLvl w:val="2"/>
    </w:pPr>
  </w:style>
  <w:style w:type="paragraph" w:styleId="Heading4">
    <w:name w:val="heading 4"/>
    <w:basedOn w:val="Heading3"/>
    <w:next w:val="Normal"/>
    <w:link w:val="Heading4Char"/>
    <w:qFormat/>
    <w:rsid w:val="00E679AD"/>
    <w:pPr>
      <w:tabs>
        <w:tab w:val="clear" w:pos="794"/>
        <w:tab w:val="left" w:pos="1021"/>
      </w:tabs>
      <w:ind w:left="1021" w:hanging="1021"/>
      <w:outlineLvl w:val="3"/>
    </w:pPr>
  </w:style>
  <w:style w:type="paragraph" w:styleId="Heading5">
    <w:name w:val="heading 5"/>
    <w:basedOn w:val="Heading4"/>
    <w:next w:val="Normal"/>
    <w:qFormat/>
    <w:rsid w:val="00E679AD"/>
    <w:pPr>
      <w:outlineLvl w:val="4"/>
    </w:pPr>
  </w:style>
  <w:style w:type="paragraph" w:styleId="Heading6">
    <w:name w:val="heading 6"/>
    <w:basedOn w:val="Heading4"/>
    <w:next w:val="Normal"/>
    <w:qFormat/>
    <w:rsid w:val="00E679AD"/>
    <w:pPr>
      <w:tabs>
        <w:tab w:val="clear" w:pos="1021"/>
        <w:tab w:val="clear" w:pos="1191"/>
      </w:tabs>
      <w:ind w:left="1588" w:hanging="1588"/>
      <w:outlineLvl w:val="5"/>
    </w:pPr>
  </w:style>
  <w:style w:type="paragraph" w:styleId="Heading7">
    <w:name w:val="heading 7"/>
    <w:basedOn w:val="Heading6"/>
    <w:next w:val="Normal"/>
    <w:qFormat/>
    <w:rsid w:val="00E679AD"/>
    <w:pPr>
      <w:outlineLvl w:val="6"/>
    </w:pPr>
  </w:style>
  <w:style w:type="paragraph" w:styleId="Heading8">
    <w:name w:val="heading 8"/>
    <w:basedOn w:val="Heading6"/>
    <w:next w:val="Normal"/>
    <w:qFormat/>
    <w:rsid w:val="00E679AD"/>
    <w:pPr>
      <w:outlineLvl w:val="7"/>
    </w:pPr>
  </w:style>
  <w:style w:type="paragraph" w:styleId="Heading9">
    <w:name w:val="heading 9"/>
    <w:basedOn w:val="Heading6"/>
    <w:next w:val="Normal"/>
    <w:qFormat/>
    <w:rsid w:val="00E679A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E679AD"/>
  </w:style>
  <w:style w:type="paragraph" w:styleId="TOC4">
    <w:name w:val="toc 4"/>
    <w:basedOn w:val="TOC3"/>
    <w:semiHidden/>
    <w:rsid w:val="00E679AD"/>
  </w:style>
  <w:style w:type="paragraph" w:styleId="TOC3">
    <w:name w:val="toc 3"/>
    <w:basedOn w:val="TOC2"/>
    <w:semiHidden/>
    <w:rsid w:val="00E679AD"/>
  </w:style>
  <w:style w:type="paragraph" w:styleId="TOC2">
    <w:name w:val="toc 2"/>
    <w:basedOn w:val="TOC1"/>
    <w:uiPriority w:val="39"/>
    <w:rsid w:val="00E679AD"/>
    <w:pPr>
      <w:spacing w:before="80"/>
      <w:ind w:left="1531" w:hanging="851"/>
    </w:pPr>
  </w:style>
  <w:style w:type="paragraph" w:styleId="TOC1">
    <w:name w:val="toc 1"/>
    <w:basedOn w:val="Normal"/>
    <w:uiPriority w:val="39"/>
    <w:rsid w:val="00E679A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E679AD"/>
  </w:style>
  <w:style w:type="paragraph" w:styleId="TOC6">
    <w:name w:val="toc 6"/>
    <w:basedOn w:val="TOC4"/>
    <w:semiHidden/>
    <w:rsid w:val="00E679AD"/>
  </w:style>
  <w:style w:type="paragraph" w:styleId="TOC5">
    <w:name w:val="toc 5"/>
    <w:basedOn w:val="TOC4"/>
    <w:semiHidden/>
    <w:rsid w:val="00E679AD"/>
  </w:style>
  <w:style w:type="paragraph" w:styleId="Footer">
    <w:name w:val="footer"/>
    <w:basedOn w:val="Normal"/>
    <w:rsid w:val="00E679A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E679A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E679AD"/>
    <w:rPr>
      <w:position w:val="6"/>
      <w:sz w:val="18"/>
    </w:rPr>
  </w:style>
  <w:style w:type="paragraph" w:styleId="FootnoteText">
    <w:name w:val="footnote text"/>
    <w:basedOn w:val="Note"/>
    <w:semiHidden/>
    <w:rsid w:val="00E679AD"/>
    <w:pPr>
      <w:keepLines/>
      <w:tabs>
        <w:tab w:val="left" w:pos="255"/>
      </w:tabs>
      <w:ind w:left="255" w:hanging="255"/>
    </w:pPr>
  </w:style>
  <w:style w:type="paragraph" w:customStyle="1" w:styleId="Note">
    <w:name w:val="Note"/>
    <w:basedOn w:val="Normal"/>
    <w:rsid w:val="00E679AD"/>
    <w:pPr>
      <w:spacing w:before="80"/>
    </w:pPr>
    <w:rPr>
      <w:sz w:val="22"/>
    </w:rPr>
  </w:style>
  <w:style w:type="paragraph" w:customStyle="1" w:styleId="enumlev1">
    <w:name w:val="enumlev1"/>
    <w:basedOn w:val="Normal"/>
    <w:rsid w:val="00E679AD"/>
    <w:pPr>
      <w:spacing w:before="80"/>
      <w:ind w:left="794" w:hanging="794"/>
    </w:pPr>
  </w:style>
  <w:style w:type="paragraph" w:customStyle="1" w:styleId="enumlev2">
    <w:name w:val="enumlev2"/>
    <w:basedOn w:val="enumlev1"/>
    <w:rsid w:val="00E679AD"/>
    <w:pPr>
      <w:ind w:left="1191" w:hanging="397"/>
    </w:pPr>
  </w:style>
  <w:style w:type="paragraph" w:customStyle="1" w:styleId="enumlev3">
    <w:name w:val="enumlev3"/>
    <w:basedOn w:val="enumlev2"/>
    <w:rsid w:val="00E679AD"/>
    <w:pPr>
      <w:ind w:left="1588"/>
    </w:pPr>
  </w:style>
  <w:style w:type="paragraph" w:customStyle="1" w:styleId="Equation">
    <w:name w:val="Equation"/>
    <w:basedOn w:val="Normal"/>
    <w:rsid w:val="00E679AD"/>
    <w:pPr>
      <w:tabs>
        <w:tab w:val="clear" w:pos="1191"/>
        <w:tab w:val="clear" w:pos="1588"/>
        <w:tab w:val="clear" w:pos="1985"/>
        <w:tab w:val="center" w:pos="4820"/>
        <w:tab w:val="right" w:pos="9639"/>
      </w:tabs>
      <w:jc w:val="left"/>
    </w:pPr>
  </w:style>
  <w:style w:type="paragraph" w:customStyle="1" w:styleId="toc0">
    <w:name w:val="toc 0"/>
    <w:basedOn w:val="Normal"/>
    <w:next w:val="TOC1"/>
    <w:rsid w:val="00E679AD"/>
    <w:pPr>
      <w:keepLines/>
      <w:tabs>
        <w:tab w:val="clear" w:pos="794"/>
        <w:tab w:val="clear" w:pos="1191"/>
        <w:tab w:val="clear" w:pos="1588"/>
        <w:tab w:val="clear" w:pos="1985"/>
        <w:tab w:val="right" w:pos="9639"/>
      </w:tabs>
      <w:jc w:val="left"/>
    </w:pPr>
    <w:rPr>
      <w:b/>
    </w:rPr>
  </w:style>
  <w:style w:type="paragraph" w:customStyle="1" w:styleId="ASN1">
    <w:name w:val="ASN.1"/>
    <w:rsid w:val="00E679A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E679AD"/>
  </w:style>
  <w:style w:type="paragraph" w:customStyle="1" w:styleId="Chaptitle">
    <w:name w:val="Chap_title"/>
    <w:basedOn w:val="Normal"/>
    <w:next w:val="Normalaftertitle"/>
    <w:rsid w:val="00E679AD"/>
    <w:pPr>
      <w:keepNext/>
      <w:keepLines/>
      <w:spacing w:before="240"/>
      <w:jc w:val="center"/>
    </w:pPr>
    <w:rPr>
      <w:b/>
      <w:sz w:val="28"/>
    </w:rPr>
  </w:style>
  <w:style w:type="character" w:styleId="PageNumber">
    <w:name w:val="page number"/>
    <w:basedOn w:val="DefaultParagraphFont"/>
    <w:rsid w:val="00E679AD"/>
  </w:style>
  <w:style w:type="paragraph" w:styleId="Index1">
    <w:name w:val="index 1"/>
    <w:basedOn w:val="Normal"/>
    <w:next w:val="Normal"/>
    <w:semiHidden/>
    <w:rsid w:val="00E679AD"/>
    <w:pPr>
      <w:jc w:val="left"/>
    </w:pPr>
  </w:style>
  <w:style w:type="character" w:customStyle="1" w:styleId="Appdef">
    <w:name w:val="App_def"/>
    <w:basedOn w:val="DefaultParagraphFont"/>
    <w:rsid w:val="00E679AD"/>
    <w:rPr>
      <w:rFonts w:ascii="Times New Roman" w:hAnsi="Times New Roman"/>
      <w:b/>
    </w:rPr>
  </w:style>
  <w:style w:type="character" w:customStyle="1" w:styleId="Appref">
    <w:name w:val="App_ref"/>
    <w:basedOn w:val="DefaultParagraphFont"/>
    <w:rsid w:val="00E679AD"/>
  </w:style>
  <w:style w:type="character" w:customStyle="1" w:styleId="Artdef">
    <w:name w:val="Art_def"/>
    <w:basedOn w:val="DefaultParagraphFont"/>
    <w:rsid w:val="00E679AD"/>
    <w:rPr>
      <w:rFonts w:ascii="Times New Roman" w:hAnsi="Times New Roman"/>
      <w:b/>
    </w:rPr>
  </w:style>
  <w:style w:type="character" w:styleId="CommentReference">
    <w:name w:val="annotation reference"/>
    <w:basedOn w:val="DefaultParagraphFont"/>
    <w:semiHidden/>
    <w:rsid w:val="00E679AD"/>
    <w:rPr>
      <w:sz w:val="16"/>
      <w:szCs w:val="16"/>
    </w:rPr>
  </w:style>
  <w:style w:type="paragraph" w:customStyle="1" w:styleId="Reftitle">
    <w:name w:val="Ref_title"/>
    <w:basedOn w:val="Normal"/>
    <w:next w:val="Reftext"/>
    <w:rsid w:val="00E679AD"/>
    <w:pPr>
      <w:spacing w:before="480"/>
      <w:jc w:val="center"/>
    </w:pPr>
    <w:rPr>
      <w:b/>
    </w:rPr>
  </w:style>
  <w:style w:type="paragraph" w:customStyle="1" w:styleId="ArtNo">
    <w:name w:val="Art_No"/>
    <w:basedOn w:val="Normal"/>
    <w:next w:val="Arttitle"/>
    <w:rsid w:val="00E679AD"/>
    <w:pPr>
      <w:keepNext/>
      <w:keepLines/>
      <w:spacing w:before="480"/>
      <w:jc w:val="center"/>
    </w:pPr>
    <w:rPr>
      <w:caps/>
      <w:sz w:val="28"/>
    </w:rPr>
  </w:style>
  <w:style w:type="paragraph" w:customStyle="1" w:styleId="Arttitle">
    <w:name w:val="Art_title"/>
    <w:basedOn w:val="Normal"/>
    <w:next w:val="Normalaftertitle"/>
    <w:rsid w:val="00E679AD"/>
    <w:pPr>
      <w:keepNext/>
      <w:keepLines/>
      <w:spacing w:before="240"/>
      <w:jc w:val="center"/>
    </w:pPr>
    <w:rPr>
      <w:b/>
      <w:sz w:val="28"/>
    </w:rPr>
  </w:style>
  <w:style w:type="character" w:customStyle="1" w:styleId="Artref">
    <w:name w:val="Art_ref"/>
    <w:basedOn w:val="DefaultParagraphFont"/>
    <w:rsid w:val="00E679AD"/>
  </w:style>
  <w:style w:type="paragraph" w:customStyle="1" w:styleId="Call">
    <w:name w:val="Call"/>
    <w:basedOn w:val="Normal"/>
    <w:next w:val="Normal"/>
    <w:rsid w:val="00E679AD"/>
    <w:pPr>
      <w:keepNext/>
      <w:keepLines/>
      <w:spacing w:before="160"/>
      <w:ind w:left="794"/>
      <w:jc w:val="left"/>
    </w:pPr>
    <w:rPr>
      <w:i/>
    </w:rPr>
  </w:style>
  <w:style w:type="paragraph" w:customStyle="1" w:styleId="ChapNo">
    <w:name w:val="Chap_No"/>
    <w:basedOn w:val="Normal"/>
    <w:next w:val="Chaptitle"/>
    <w:rsid w:val="00E679AD"/>
    <w:pPr>
      <w:keepNext/>
      <w:keepLines/>
      <w:spacing w:before="480"/>
      <w:jc w:val="center"/>
    </w:pPr>
    <w:rPr>
      <w:b/>
      <w:caps/>
      <w:sz w:val="28"/>
    </w:rPr>
  </w:style>
  <w:style w:type="paragraph" w:customStyle="1" w:styleId="Equationlegend">
    <w:name w:val="Equation_legend"/>
    <w:basedOn w:val="Normal"/>
    <w:rsid w:val="00E679A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E679A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E679AD"/>
    <w:pPr>
      <w:keepNext/>
      <w:keepLines/>
      <w:spacing w:before="240" w:after="120"/>
      <w:jc w:val="center"/>
    </w:pPr>
  </w:style>
  <w:style w:type="paragraph" w:customStyle="1" w:styleId="FigureNoTitle">
    <w:name w:val="Figure_NoTitle"/>
    <w:basedOn w:val="Normal"/>
    <w:next w:val="Normalaftertitle"/>
    <w:rsid w:val="00E679AD"/>
    <w:pPr>
      <w:keepLines/>
      <w:spacing w:before="240" w:after="120"/>
      <w:jc w:val="center"/>
    </w:pPr>
    <w:rPr>
      <w:b/>
    </w:rPr>
  </w:style>
  <w:style w:type="paragraph" w:customStyle="1" w:styleId="Figurewithouttitle">
    <w:name w:val="Figure_without_title"/>
    <w:basedOn w:val="Normal"/>
    <w:next w:val="Normalaftertitle"/>
    <w:rsid w:val="00E679AD"/>
    <w:pPr>
      <w:keepLines/>
      <w:spacing w:before="240" w:after="120"/>
      <w:jc w:val="center"/>
    </w:pPr>
  </w:style>
  <w:style w:type="paragraph" w:customStyle="1" w:styleId="FooterQP">
    <w:name w:val="Footer_QP"/>
    <w:basedOn w:val="Normal"/>
    <w:rsid w:val="00E679A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E679A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E679AD"/>
    <w:rPr>
      <w:b w:val="0"/>
    </w:rPr>
  </w:style>
  <w:style w:type="paragraph" w:customStyle="1" w:styleId="Headingb">
    <w:name w:val="Heading_b"/>
    <w:basedOn w:val="Normal"/>
    <w:next w:val="Normal"/>
    <w:rsid w:val="00E679AD"/>
    <w:pPr>
      <w:keepNext/>
      <w:spacing w:before="160"/>
      <w:jc w:val="left"/>
    </w:pPr>
    <w:rPr>
      <w:b/>
    </w:rPr>
  </w:style>
  <w:style w:type="paragraph" w:customStyle="1" w:styleId="Headingi">
    <w:name w:val="Heading_i"/>
    <w:basedOn w:val="Normal"/>
    <w:next w:val="Normal"/>
    <w:rsid w:val="00E679AD"/>
    <w:pPr>
      <w:keepNext/>
      <w:spacing w:before="160"/>
      <w:jc w:val="left"/>
    </w:pPr>
    <w:rPr>
      <w:i/>
    </w:rPr>
  </w:style>
  <w:style w:type="paragraph" w:styleId="Index2">
    <w:name w:val="index 2"/>
    <w:basedOn w:val="Normal"/>
    <w:next w:val="Normal"/>
    <w:semiHidden/>
    <w:rsid w:val="00E679AD"/>
    <w:pPr>
      <w:ind w:left="284"/>
      <w:jc w:val="left"/>
    </w:pPr>
  </w:style>
  <w:style w:type="paragraph" w:styleId="Index3">
    <w:name w:val="index 3"/>
    <w:basedOn w:val="Normal"/>
    <w:next w:val="Normal"/>
    <w:semiHidden/>
    <w:rsid w:val="00E679AD"/>
    <w:pPr>
      <w:ind w:left="567"/>
      <w:jc w:val="left"/>
    </w:pPr>
  </w:style>
  <w:style w:type="paragraph" w:customStyle="1" w:styleId="Normalaftertitle">
    <w:name w:val="Normal_after_title"/>
    <w:basedOn w:val="Normal"/>
    <w:next w:val="Normal"/>
    <w:rsid w:val="00E679AD"/>
    <w:pPr>
      <w:spacing w:before="360"/>
    </w:pPr>
  </w:style>
  <w:style w:type="paragraph" w:customStyle="1" w:styleId="PartNo">
    <w:name w:val="Part_No"/>
    <w:basedOn w:val="Normal"/>
    <w:next w:val="Partref"/>
    <w:rsid w:val="00E679AD"/>
    <w:pPr>
      <w:keepNext/>
      <w:keepLines/>
      <w:spacing w:before="480" w:after="80"/>
      <w:jc w:val="center"/>
    </w:pPr>
    <w:rPr>
      <w:caps/>
      <w:sz w:val="28"/>
    </w:rPr>
  </w:style>
  <w:style w:type="paragraph" w:customStyle="1" w:styleId="Partref">
    <w:name w:val="Part_ref"/>
    <w:basedOn w:val="Normal"/>
    <w:next w:val="Parttitle"/>
    <w:rsid w:val="00E679AD"/>
    <w:pPr>
      <w:keepNext/>
      <w:keepLines/>
      <w:spacing w:before="280"/>
      <w:jc w:val="center"/>
    </w:pPr>
  </w:style>
  <w:style w:type="paragraph" w:customStyle="1" w:styleId="Parttitle">
    <w:name w:val="Part_title"/>
    <w:basedOn w:val="Normal"/>
    <w:next w:val="Normalaftertitle"/>
    <w:rsid w:val="00E679AD"/>
    <w:pPr>
      <w:keepNext/>
      <w:keepLines/>
      <w:spacing w:before="240" w:after="280"/>
      <w:jc w:val="center"/>
    </w:pPr>
    <w:rPr>
      <w:b/>
      <w:sz w:val="28"/>
    </w:rPr>
  </w:style>
  <w:style w:type="paragraph" w:customStyle="1" w:styleId="Recdate">
    <w:name w:val="Rec_date"/>
    <w:basedOn w:val="Normal"/>
    <w:next w:val="Normalaftertitle"/>
    <w:rsid w:val="00E679A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E679AD"/>
  </w:style>
  <w:style w:type="paragraph" w:customStyle="1" w:styleId="RecNo">
    <w:name w:val="Rec_No"/>
    <w:basedOn w:val="Normal"/>
    <w:next w:val="Rectitle"/>
    <w:rsid w:val="00E679AD"/>
    <w:pPr>
      <w:keepNext/>
      <w:keepLines/>
      <w:spacing w:before="0"/>
      <w:jc w:val="left"/>
    </w:pPr>
    <w:rPr>
      <w:b/>
      <w:sz w:val="28"/>
    </w:rPr>
  </w:style>
  <w:style w:type="paragraph" w:customStyle="1" w:styleId="QuestionNo">
    <w:name w:val="Question_No"/>
    <w:basedOn w:val="RecNo"/>
    <w:next w:val="Questiontitle"/>
    <w:rsid w:val="00E679AD"/>
  </w:style>
  <w:style w:type="paragraph" w:customStyle="1" w:styleId="Recref">
    <w:name w:val="Rec_ref"/>
    <w:basedOn w:val="Normal"/>
    <w:next w:val="Recdate"/>
    <w:rsid w:val="00E679A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E679AD"/>
  </w:style>
  <w:style w:type="paragraph" w:customStyle="1" w:styleId="Rectitle">
    <w:name w:val="Rec_title"/>
    <w:basedOn w:val="Normal"/>
    <w:next w:val="Normalaftertitle"/>
    <w:rsid w:val="00E679AD"/>
    <w:pPr>
      <w:keepNext/>
      <w:keepLines/>
      <w:spacing w:before="360"/>
      <w:jc w:val="center"/>
    </w:pPr>
    <w:rPr>
      <w:b/>
      <w:sz w:val="28"/>
    </w:rPr>
  </w:style>
  <w:style w:type="paragraph" w:customStyle="1" w:styleId="Questiontitle">
    <w:name w:val="Question_title"/>
    <w:basedOn w:val="Rectitle"/>
    <w:next w:val="Questionref"/>
    <w:rsid w:val="00E679AD"/>
  </w:style>
  <w:style w:type="paragraph" w:customStyle="1" w:styleId="Reftext">
    <w:name w:val="Ref_text"/>
    <w:basedOn w:val="Normal"/>
    <w:rsid w:val="00E679AD"/>
    <w:pPr>
      <w:ind w:left="794" w:hanging="794"/>
      <w:jc w:val="left"/>
    </w:pPr>
  </w:style>
  <w:style w:type="paragraph" w:customStyle="1" w:styleId="Repdate">
    <w:name w:val="Rep_date"/>
    <w:basedOn w:val="Recdate"/>
    <w:next w:val="Normalaftertitle"/>
    <w:rsid w:val="00E679AD"/>
  </w:style>
  <w:style w:type="paragraph" w:customStyle="1" w:styleId="RepNo">
    <w:name w:val="Rep_No"/>
    <w:basedOn w:val="RecNo"/>
    <w:next w:val="Reptitle"/>
    <w:rsid w:val="00E679AD"/>
  </w:style>
  <w:style w:type="paragraph" w:customStyle="1" w:styleId="Repref">
    <w:name w:val="Rep_ref"/>
    <w:basedOn w:val="Recref"/>
    <w:next w:val="Repdate"/>
    <w:rsid w:val="00E679AD"/>
  </w:style>
  <w:style w:type="paragraph" w:customStyle="1" w:styleId="Reptitle">
    <w:name w:val="Rep_title"/>
    <w:basedOn w:val="Rectitle"/>
    <w:next w:val="Repref"/>
    <w:rsid w:val="00E679AD"/>
  </w:style>
  <w:style w:type="paragraph" w:customStyle="1" w:styleId="Resdate">
    <w:name w:val="Res_date"/>
    <w:basedOn w:val="Recdate"/>
    <w:next w:val="Normalaftertitle"/>
    <w:rsid w:val="00E679AD"/>
  </w:style>
  <w:style w:type="character" w:customStyle="1" w:styleId="Resdef">
    <w:name w:val="Res_def"/>
    <w:basedOn w:val="DefaultParagraphFont"/>
    <w:rsid w:val="00E679AD"/>
    <w:rPr>
      <w:rFonts w:ascii="Times New Roman" w:hAnsi="Times New Roman"/>
      <w:b/>
    </w:rPr>
  </w:style>
  <w:style w:type="paragraph" w:customStyle="1" w:styleId="ResNo">
    <w:name w:val="Res_No"/>
    <w:basedOn w:val="RecNo"/>
    <w:next w:val="Restitle"/>
    <w:rsid w:val="00E679AD"/>
  </w:style>
  <w:style w:type="paragraph" w:customStyle="1" w:styleId="Resref">
    <w:name w:val="Res_ref"/>
    <w:basedOn w:val="Recref"/>
    <w:next w:val="Resdate"/>
    <w:rsid w:val="00E679AD"/>
  </w:style>
  <w:style w:type="paragraph" w:customStyle="1" w:styleId="Restitle">
    <w:name w:val="Res_title"/>
    <w:basedOn w:val="Rectitle"/>
    <w:next w:val="Resref"/>
    <w:rsid w:val="00E679AD"/>
  </w:style>
  <w:style w:type="paragraph" w:customStyle="1" w:styleId="Section1">
    <w:name w:val="Section_1"/>
    <w:basedOn w:val="Normal"/>
    <w:next w:val="Normal"/>
    <w:rsid w:val="00E679A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E679A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E679AD"/>
    <w:pPr>
      <w:keepNext/>
      <w:keepLines/>
      <w:spacing w:before="480" w:after="80"/>
      <w:jc w:val="center"/>
    </w:pPr>
    <w:rPr>
      <w:caps/>
      <w:sz w:val="28"/>
    </w:rPr>
  </w:style>
  <w:style w:type="paragraph" w:customStyle="1" w:styleId="Sectiontitle">
    <w:name w:val="Section_title"/>
    <w:basedOn w:val="Normal"/>
    <w:next w:val="Normalaftertitle"/>
    <w:rsid w:val="00E679AD"/>
    <w:pPr>
      <w:keepNext/>
      <w:keepLines/>
      <w:spacing w:before="480" w:after="280"/>
      <w:jc w:val="center"/>
    </w:pPr>
    <w:rPr>
      <w:b/>
      <w:sz w:val="28"/>
    </w:rPr>
  </w:style>
  <w:style w:type="paragraph" w:customStyle="1" w:styleId="Source">
    <w:name w:val="Source"/>
    <w:basedOn w:val="Normal"/>
    <w:next w:val="Normalaftertitle"/>
    <w:rsid w:val="00E679AD"/>
    <w:pPr>
      <w:spacing w:before="840" w:after="200"/>
      <w:jc w:val="center"/>
    </w:pPr>
    <w:rPr>
      <w:b/>
      <w:sz w:val="28"/>
    </w:rPr>
  </w:style>
  <w:style w:type="paragraph" w:customStyle="1" w:styleId="SpecialFooter">
    <w:name w:val="Special Footer"/>
    <w:basedOn w:val="Footer"/>
    <w:rsid w:val="00E679A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E679AD"/>
    <w:rPr>
      <w:b/>
      <w:color w:val="auto"/>
    </w:rPr>
  </w:style>
  <w:style w:type="paragraph" w:customStyle="1" w:styleId="Tablehead">
    <w:name w:val="Table_head"/>
    <w:basedOn w:val="Normal"/>
    <w:next w:val="Tabletext"/>
    <w:rsid w:val="00E679A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E679A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semiHidden/>
    <w:rsid w:val="00E679A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E679A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E679AD"/>
    <w:pPr>
      <w:keepNext/>
      <w:keepLines/>
      <w:spacing w:before="360" w:after="120"/>
      <w:jc w:val="center"/>
    </w:pPr>
    <w:rPr>
      <w:b/>
    </w:rPr>
  </w:style>
  <w:style w:type="paragraph" w:customStyle="1" w:styleId="Title1">
    <w:name w:val="Title 1"/>
    <w:basedOn w:val="Source"/>
    <w:next w:val="Title2"/>
    <w:rsid w:val="00E679A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E679AD"/>
  </w:style>
  <w:style w:type="paragraph" w:customStyle="1" w:styleId="Title3">
    <w:name w:val="Title 3"/>
    <w:basedOn w:val="Title2"/>
    <w:next w:val="Title4"/>
    <w:rsid w:val="00E679AD"/>
    <w:rPr>
      <w:caps w:val="0"/>
    </w:rPr>
  </w:style>
  <w:style w:type="paragraph" w:customStyle="1" w:styleId="Title4">
    <w:name w:val="Title 4"/>
    <w:basedOn w:val="Title3"/>
    <w:next w:val="Heading1"/>
    <w:rsid w:val="00E679AD"/>
    <w:rPr>
      <w:b/>
    </w:rPr>
  </w:style>
  <w:style w:type="paragraph" w:customStyle="1" w:styleId="Artheading">
    <w:name w:val="Art_heading"/>
    <w:basedOn w:val="Normal"/>
    <w:next w:val="Normalaftertitle"/>
    <w:rsid w:val="00E679AD"/>
    <w:pPr>
      <w:spacing w:before="480"/>
      <w:jc w:val="center"/>
    </w:pPr>
    <w:rPr>
      <w:b/>
      <w:sz w:val="28"/>
    </w:rPr>
  </w:style>
  <w:style w:type="character" w:styleId="Hyperlink">
    <w:name w:val="Hyperlink"/>
    <w:basedOn w:val="DefaultParagraphFont"/>
    <w:rsid w:val="00E679AD"/>
    <w:rPr>
      <w:color w:val="0000FF"/>
      <w:u w:val="single"/>
    </w:rPr>
  </w:style>
  <w:style w:type="table" w:styleId="TableGrid">
    <w:name w:val="Table Grid"/>
    <w:basedOn w:val="TableNormal"/>
    <w:rsid w:val="000E02D9"/>
    <w:pPr>
      <w:tabs>
        <w:tab w:val="left" w:pos="794"/>
        <w:tab w:val="left" w:pos="1191"/>
        <w:tab w:val="left" w:pos="1588"/>
        <w:tab w:val="left" w:pos="1985"/>
      </w:tabs>
      <w:overflowPunct w:val="0"/>
      <w:autoSpaceDE w:val="0"/>
      <w:autoSpaceDN w:val="0"/>
      <w:adjustRightInd w:val="0"/>
      <w:spacing w:before="12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E4291"/>
    <w:rPr>
      <w:b/>
      <w:sz w:val="24"/>
      <w:lang w:val="en-GB" w:eastAsia="en-US" w:bidi="ar-SA"/>
    </w:rPr>
  </w:style>
  <w:style w:type="character" w:customStyle="1" w:styleId="Heading3Char">
    <w:name w:val="Heading 3 Char"/>
    <w:basedOn w:val="Heading1Char"/>
    <w:link w:val="Heading3"/>
    <w:rsid w:val="00DE4291"/>
  </w:style>
  <w:style w:type="paragraph" w:styleId="PlainText">
    <w:name w:val="Plain Text"/>
    <w:basedOn w:val="Normal"/>
    <w:rsid w:val="00DE4291"/>
    <w:pPr>
      <w:tabs>
        <w:tab w:val="clear" w:pos="794"/>
        <w:tab w:val="clear" w:pos="1191"/>
        <w:tab w:val="clear" w:pos="1588"/>
        <w:tab w:val="clear" w:pos="1985"/>
      </w:tabs>
      <w:overflowPunct/>
      <w:autoSpaceDE/>
      <w:autoSpaceDN/>
      <w:adjustRightInd/>
      <w:spacing w:before="0"/>
      <w:jc w:val="left"/>
      <w:textAlignment w:val="auto"/>
    </w:pPr>
    <w:rPr>
      <w:rFonts w:ascii="Courier New" w:eastAsia="MS Mincho" w:hAnsi="Courier New" w:cs="Courier New"/>
      <w:sz w:val="20"/>
      <w:lang w:val="fr-FR"/>
    </w:rPr>
  </w:style>
  <w:style w:type="character" w:styleId="EndnoteReference">
    <w:name w:val="endnote reference"/>
    <w:basedOn w:val="DefaultParagraphFont"/>
    <w:semiHidden/>
    <w:rsid w:val="00DE4291"/>
    <w:rPr>
      <w:rFonts w:cs="Times New Roman"/>
      <w:vertAlign w:val="superscript"/>
    </w:rPr>
  </w:style>
  <w:style w:type="paragraph" w:customStyle="1" w:styleId="TableNoBR">
    <w:name w:val="Table_No_BR"/>
    <w:basedOn w:val="Normal"/>
    <w:next w:val="Normal"/>
    <w:rsid w:val="00DE4291"/>
    <w:pPr>
      <w:keepNext/>
      <w:spacing w:before="560" w:after="120"/>
      <w:jc w:val="center"/>
    </w:pPr>
    <w:rPr>
      <w:rFonts w:eastAsia="MS Mincho"/>
      <w:caps/>
    </w:rPr>
  </w:style>
  <w:style w:type="paragraph" w:styleId="BalloonText">
    <w:name w:val="Balloon Text"/>
    <w:basedOn w:val="Normal"/>
    <w:semiHidden/>
    <w:rsid w:val="00DE4291"/>
    <w:pPr>
      <w:jc w:val="left"/>
    </w:pPr>
    <w:rPr>
      <w:rFonts w:ascii="Tahoma" w:eastAsia="MS Mincho" w:hAnsi="Tahoma" w:cs="Tahoma"/>
      <w:sz w:val="16"/>
      <w:szCs w:val="16"/>
    </w:rPr>
  </w:style>
  <w:style w:type="paragraph" w:styleId="TableofFigures">
    <w:name w:val="table of figures"/>
    <w:basedOn w:val="Normal"/>
    <w:next w:val="Normal"/>
    <w:semiHidden/>
    <w:rsid w:val="00DE4291"/>
    <w:pPr>
      <w:tabs>
        <w:tab w:val="clear" w:pos="794"/>
        <w:tab w:val="clear" w:pos="1191"/>
        <w:tab w:val="clear" w:pos="1588"/>
        <w:tab w:val="clear" w:pos="1985"/>
      </w:tabs>
      <w:jc w:val="left"/>
    </w:pPr>
    <w:rPr>
      <w:rFonts w:eastAsia="MS Mincho"/>
    </w:rPr>
  </w:style>
  <w:style w:type="paragraph" w:styleId="CommentSubject">
    <w:name w:val="annotation subject"/>
    <w:basedOn w:val="CommentText"/>
    <w:next w:val="CommentText"/>
    <w:semiHidden/>
    <w:rsid w:val="00DE4291"/>
    <w:pPr>
      <w:tabs>
        <w:tab w:val="left" w:pos="794"/>
        <w:tab w:val="left" w:pos="1191"/>
        <w:tab w:val="left" w:pos="1588"/>
        <w:tab w:val="left" w:pos="1985"/>
      </w:tabs>
      <w:overflowPunct w:val="0"/>
      <w:autoSpaceDE w:val="0"/>
      <w:autoSpaceDN w:val="0"/>
      <w:adjustRightInd w:val="0"/>
      <w:spacing w:before="120"/>
      <w:textAlignment w:val="baseline"/>
    </w:pPr>
    <w:rPr>
      <w:rFonts w:eastAsia="MS Mincho"/>
      <w:b/>
      <w:bCs/>
      <w:lang w:val="en-GB"/>
    </w:rPr>
  </w:style>
  <w:style w:type="character" w:styleId="Strong">
    <w:name w:val="Strong"/>
    <w:basedOn w:val="DefaultParagraphFont"/>
    <w:qFormat/>
    <w:rsid w:val="00DE4291"/>
    <w:rPr>
      <w:rFonts w:cs="Times New Roman"/>
      <w:b/>
      <w:bCs/>
    </w:rPr>
  </w:style>
  <w:style w:type="paragraph" w:styleId="NormalWeb">
    <w:name w:val="Normal (Web)"/>
    <w:basedOn w:val="Normal"/>
    <w:rsid w:val="00DE4291"/>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Mincho"/>
      <w:szCs w:val="24"/>
      <w:lang w:val="fr-FR" w:eastAsia="zh-CN"/>
    </w:rPr>
  </w:style>
  <w:style w:type="paragraph" w:styleId="Date">
    <w:name w:val="Date"/>
    <w:basedOn w:val="Normal"/>
    <w:next w:val="Normal"/>
    <w:rsid w:val="00DE4291"/>
    <w:pPr>
      <w:widowControl w:val="0"/>
      <w:tabs>
        <w:tab w:val="clear" w:pos="794"/>
        <w:tab w:val="clear" w:pos="1191"/>
        <w:tab w:val="clear" w:pos="1588"/>
        <w:tab w:val="clear" w:pos="1985"/>
      </w:tabs>
      <w:overflowPunct/>
      <w:autoSpaceDE/>
      <w:autoSpaceDN/>
      <w:adjustRightInd/>
      <w:spacing w:before="0"/>
      <w:jc w:val="left"/>
      <w:textAlignment w:val="auto"/>
    </w:pPr>
    <w:rPr>
      <w:rFonts w:ascii="Century" w:eastAsia="MS Mincho" w:hAnsi="Century"/>
      <w:kern w:val="2"/>
      <w:sz w:val="21"/>
      <w:szCs w:val="24"/>
      <w:lang w:val="en-US" w:eastAsia="ja-JP"/>
    </w:rPr>
  </w:style>
  <w:style w:type="character" w:customStyle="1" w:styleId="Heading4Char">
    <w:name w:val="Heading 4 Char"/>
    <w:basedOn w:val="Heading3Char"/>
    <w:link w:val="Heading4"/>
    <w:rsid w:val="00DE4291"/>
  </w:style>
  <w:style w:type="paragraph" w:styleId="DocumentMap">
    <w:name w:val="Document Map"/>
    <w:basedOn w:val="Normal"/>
    <w:semiHidden/>
    <w:rsid w:val="00DE4291"/>
    <w:pPr>
      <w:shd w:val="clear" w:color="auto" w:fill="000080"/>
      <w:jc w:val="left"/>
    </w:pPr>
    <w:rPr>
      <w:rFonts w:ascii="Arial" w:eastAsia="MS Gothic" w:hAnsi="Arial"/>
    </w:rPr>
  </w:style>
  <w:style w:type="character" w:styleId="FollowedHyperlink">
    <w:name w:val="FollowedHyperlink"/>
    <w:basedOn w:val="DefaultParagraphFont"/>
    <w:rsid w:val="00DE4291"/>
    <w:rPr>
      <w:rFonts w:cs="Times New Roman"/>
      <w:color w:val="800080"/>
      <w:u w:val="single"/>
    </w:rPr>
  </w:style>
  <w:style w:type="numbering" w:styleId="ArticleSection">
    <w:name w:val="Outline List 3"/>
    <w:basedOn w:val="NoList"/>
    <w:rsid w:val="00DE4291"/>
    <w:pPr>
      <w:numPr>
        <w:numId w:val="1"/>
      </w:numPr>
    </w:pPr>
  </w:style>
  <w:style w:type="paragraph" w:customStyle="1" w:styleId="a">
    <w:name w:val="変更箇所"/>
    <w:hidden/>
    <w:semiHidden/>
    <w:rsid w:val="00DE4291"/>
    <w:rPr>
      <w:rFonts w:ascii="Times New Roman" w:eastAsia="MS Mincho" w:hAnsi="Times New Roman"/>
      <w:sz w:val="24"/>
      <w:lang w:val="en-GB" w:eastAsia="en-US"/>
    </w:rPr>
  </w:style>
  <w:style w:type="paragraph" w:styleId="Revision">
    <w:name w:val="Revision"/>
    <w:hidden/>
    <w:semiHidden/>
    <w:rsid w:val="00DE4291"/>
    <w:rPr>
      <w:rFonts w:ascii="Times New Roman" w:eastAsia="MS Mincho" w:hAnsi="Times New Roman"/>
      <w:sz w:val="24"/>
      <w:lang w:val="en-GB" w:eastAsia="en-US"/>
    </w:rPr>
  </w:style>
  <w:style w:type="character" w:styleId="PlaceholderText">
    <w:name w:val="Placeholder Text"/>
    <w:basedOn w:val="DefaultParagraphFont"/>
    <w:uiPriority w:val="99"/>
    <w:semiHidden/>
    <w:rsid w:val="007761FC"/>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image" Target="media/image303.wmf"/><Relationship Id="rId769" Type="http://schemas.openxmlformats.org/officeDocument/2006/relationships/oleObject" Target="embeddings/oleObject407.bin"/><Relationship Id="rId21" Type="http://schemas.openxmlformats.org/officeDocument/2006/relationships/oleObject" Target="embeddings/oleObject1.bin"/><Relationship Id="rId324" Type="http://schemas.openxmlformats.org/officeDocument/2006/relationships/image" Target="media/image145.wmf"/><Relationship Id="rId531" Type="http://schemas.openxmlformats.org/officeDocument/2006/relationships/image" Target="media/image241.wmf"/><Relationship Id="rId629" Type="http://schemas.openxmlformats.org/officeDocument/2006/relationships/oleObject" Target="embeddings/oleObject329.bin"/><Relationship Id="rId170" Type="http://schemas.openxmlformats.org/officeDocument/2006/relationships/image" Target="media/image79.wmf"/><Relationship Id="rId836" Type="http://schemas.openxmlformats.org/officeDocument/2006/relationships/image" Target="media/image372.wmf"/><Relationship Id="rId268" Type="http://schemas.openxmlformats.org/officeDocument/2006/relationships/image" Target="media/image121.wmf"/><Relationship Id="rId475" Type="http://schemas.openxmlformats.org/officeDocument/2006/relationships/oleObject" Target="embeddings/oleObject240.bin"/><Relationship Id="rId682" Type="http://schemas.openxmlformats.org/officeDocument/2006/relationships/oleObject" Target="embeddings/oleObject357.bin"/><Relationship Id="rId32" Type="http://schemas.openxmlformats.org/officeDocument/2006/relationships/image" Target="media/image9.wmf"/><Relationship Id="rId128" Type="http://schemas.openxmlformats.org/officeDocument/2006/relationships/oleObject" Target="embeddings/oleObject54.bin"/><Relationship Id="rId335" Type="http://schemas.openxmlformats.org/officeDocument/2006/relationships/oleObject" Target="embeddings/oleObject168.bin"/><Relationship Id="rId542" Type="http://schemas.openxmlformats.org/officeDocument/2006/relationships/oleObject" Target="embeddings/oleObject279.bin"/><Relationship Id="rId181" Type="http://schemas.openxmlformats.org/officeDocument/2006/relationships/oleObject" Target="embeddings/oleObject80.bin"/><Relationship Id="rId402" Type="http://schemas.openxmlformats.org/officeDocument/2006/relationships/oleObject" Target="embeddings/oleObject203.bin"/><Relationship Id="rId847" Type="http://schemas.openxmlformats.org/officeDocument/2006/relationships/footer" Target="footer4.xml"/><Relationship Id="rId279" Type="http://schemas.openxmlformats.org/officeDocument/2006/relationships/oleObject" Target="embeddings/oleObject137.bin"/><Relationship Id="rId486" Type="http://schemas.openxmlformats.org/officeDocument/2006/relationships/image" Target="media/image224.wmf"/><Relationship Id="rId693" Type="http://schemas.openxmlformats.org/officeDocument/2006/relationships/image" Target="media/image313.wmf"/><Relationship Id="rId707" Type="http://schemas.openxmlformats.org/officeDocument/2006/relationships/image" Target="media/image320.wmf"/><Relationship Id="rId43" Type="http://schemas.openxmlformats.org/officeDocument/2006/relationships/oleObject" Target="embeddings/oleObject12.bin"/><Relationship Id="rId139" Type="http://schemas.openxmlformats.org/officeDocument/2006/relationships/image" Target="media/image63.emf"/><Relationship Id="rId346" Type="http://schemas.openxmlformats.org/officeDocument/2006/relationships/oleObject" Target="embeddings/oleObject174.bin"/><Relationship Id="rId553" Type="http://schemas.openxmlformats.org/officeDocument/2006/relationships/image" Target="media/image250.wmf"/><Relationship Id="rId760" Type="http://schemas.openxmlformats.org/officeDocument/2006/relationships/oleObject" Target="embeddings/oleObject402.bin"/><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image" Target="media/image188.wmf"/><Relationship Id="rId497" Type="http://schemas.openxmlformats.org/officeDocument/2006/relationships/oleObject" Target="embeddings/oleObject255.bin"/><Relationship Id="rId620" Type="http://schemas.openxmlformats.org/officeDocument/2006/relationships/oleObject" Target="embeddings/oleObject324.bin"/><Relationship Id="rId718" Type="http://schemas.openxmlformats.org/officeDocument/2006/relationships/oleObject" Target="embeddings/oleObject378.bin"/><Relationship Id="rId357" Type="http://schemas.openxmlformats.org/officeDocument/2006/relationships/oleObject" Target="embeddings/oleObject180.bin"/><Relationship Id="rId54" Type="http://schemas.openxmlformats.org/officeDocument/2006/relationships/image" Target="media/image19.wmf"/><Relationship Id="rId217" Type="http://schemas.openxmlformats.org/officeDocument/2006/relationships/oleObject" Target="embeddings/oleObject98.bin"/><Relationship Id="rId564" Type="http://schemas.openxmlformats.org/officeDocument/2006/relationships/image" Target="media/image255.wmf"/><Relationship Id="rId771" Type="http://schemas.openxmlformats.org/officeDocument/2006/relationships/oleObject" Target="embeddings/oleObject408.bin"/><Relationship Id="rId424" Type="http://schemas.openxmlformats.org/officeDocument/2006/relationships/oleObject" Target="embeddings/oleObject214.bin"/><Relationship Id="rId631" Type="http://schemas.openxmlformats.org/officeDocument/2006/relationships/oleObject" Target="embeddings/oleObject330.bin"/><Relationship Id="rId729" Type="http://schemas.openxmlformats.org/officeDocument/2006/relationships/oleObject" Target="embeddings/oleObject385.bin"/><Relationship Id="rId270" Type="http://schemas.openxmlformats.org/officeDocument/2006/relationships/oleObject" Target="embeddings/oleObject132.bin"/><Relationship Id="rId65" Type="http://schemas.openxmlformats.org/officeDocument/2006/relationships/oleObject" Target="embeddings/oleObject24.bin"/><Relationship Id="rId130" Type="http://schemas.openxmlformats.org/officeDocument/2006/relationships/oleObject" Target="embeddings/oleObject55.bin"/><Relationship Id="rId368" Type="http://schemas.openxmlformats.org/officeDocument/2006/relationships/image" Target="media/image166.wmf"/><Relationship Id="rId575" Type="http://schemas.openxmlformats.org/officeDocument/2006/relationships/image" Target="media/image259.wmf"/><Relationship Id="rId782" Type="http://schemas.openxmlformats.org/officeDocument/2006/relationships/oleObject" Target="embeddings/oleObject414.bin"/><Relationship Id="rId172" Type="http://schemas.openxmlformats.org/officeDocument/2006/relationships/image" Target="media/image80.wmf"/><Relationship Id="rId228" Type="http://schemas.openxmlformats.org/officeDocument/2006/relationships/image" Target="media/image106.wmf"/><Relationship Id="rId435" Type="http://schemas.openxmlformats.org/officeDocument/2006/relationships/image" Target="media/image199.wmf"/><Relationship Id="rId477" Type="http://schemas.openxmlformats.org/officeDocument/2006/relationships/oleObject" Target="embeddings/oleObject241.bin"/><Relationship Id="rId600" Type="http://schemas.openxmlformats.org/officeDocument/2006/relationships/oleObject" Target="embeddings/oleObject313.bin"/><Relationship Id="rId642" Type="http://schemas.openxmlformats.org/officeDocument/2006/relationships/image" Target="media/image290.wmf"/><Relationship Id="rId684" Type="http://schemas.openxmlformats.org/officeDocument/2006/relationships/oleObject" Target="embeddings/oleObject358.bin"/><Relationship Id="rId281" Type="http://schemas.openxmlformats.org/officeDocument/2006/relationships/image" Target="media/image126.wmf"/><Relationship Id="rId337" Type="http://schemas.openxmlformats.org/officeDocument/2006/relationships/oleObject" Target="embeddings/oleObject169.bin"/><Relationship Id="rId502" Type="http://schemas.openxmlformats.org/officeDocument/2006/relationships/oleObject" Target="embeddings/oleObject258.bin"/><Relationship Id="rId34" Type="http://schemas.openxmlformats.org/officeDocument/2006/relationships/image" Target="media/image10.wmf"/><Relationship Id="rId76" Type="http://schemas.openxmlformats.org/officeDocument/2006/relationships/oleObject" Target="embeddings/oleObject30.bin"/><Relationship Id="rId141" Type="http://schemas.openxmlformats.org/officeDocument/2006/relationships/oleObject" Target="embeddings/oleObject60.bin"/><Relationship Id="rId379" Type="http://schemas.openxmlformats.org/officeDocument/2006/relationships/oleObject" Target="embeddings/oleObject191.bin"/><Relationship Id="rId544" Type="http://schemas.openxmlformats.org/officeDocument/2006/relationships/oleObject" Target="embeddings/oleObject280.bin"/><Relationship Id="rId586" Type="http://schemas.openxmlformats.org/officeDocument/2006/relationships/oleObject" Target="embeddings/oleObject305.bin"/><Relationship Id="rId751" Type="http://schemas.openxmlformats.org/officeDocument/2006/relationships/image" Target="media/image337.wmf"/><Relationship Id="rId793" Type="http://schemas.openxmlformats.org/officeDocument/2006/relationships/oleObject" Target="embeddings/oleObject421.bin"/><Relationship Id="rId807" Type="http://schemas.openxmlformats.org/officeDocument/2006/relationships/oleObject" Target="embeddings/oleObject429.bin"/><Relationship Id="rId849" Type="http://schemas.openxmlformats.org/officeDocument/2006/relationships/header" Target="header10.xml"/><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image" Target="media/image110.wmf"/><Relationship Id="rId390" Type="http://schemas.openxmlformats.org/officeDocument/2006/relationships/image" Target="media/image177.wmf"/><Relationship Id="rId404" Type="http://schemas.openxmlformats.org/officeDocument/2006/relationships/oleObject" Target="embeddings/oleObject204.bin"/><Relationship Id="rId446" Type="http://schemas.openxmlformats.org/officeDocument/2006/relationships/oleObject" Target="embeddings/oleObject225.bin"/><Relationship Id="rId611" Type="http://schemas.openxmlformats.org/officeDocument/2006/relationships/image" Target="media/image275.wmf"/><Relationship Id="rId653" Type="http://schemas.openxmlformats.org/officeDocument/2006/relationships/oleObject" Target="embeddings/oleObject342.bin"/><Relationship Id="rId250" Type="http://schemas.openxmlformats.org/officeDocument/2006/relationships/oleObject" Target="embeddings/oleObject121.bin"/><Relationship Id="rId292" Type="http://schemas.openxmlformats.org/officeDocument/2006/relationships/oleObject" Target="embeddings/oleObject144.bin"/><Relationship Id="rId306" Type="http://schemas.openxmlformats.org/officeDocument/2006/relationships/image" Target="media/image138.wmf"/><Relationship Id="rId488" Type="http://schemas.openxmlformats.org/officeDocument/2006/relationships/image" Target="media/image225.wmf"/><Relationship Id="rId695" Type="http://schemas.openxmlformats.org/officeDocument/2006/relationships/image" Target="media/image314.wmf"/><Relationship Id="rId709" Type="http://schemas.openxmlformats.org/officeDocument/2006/relationships/image" Target="media/image321.emf"/><Relationship Id="rId45" Type="http://schemas.openxmlformats.org/officeDocument/2006/relationships/image" Target="media/image15.wmf"/><Relationship Id="rId87" Type="http://schemas.openxmlformats.org/officeDocument/2006/relationships/image" Target="media/image36.wmf"/><Relationship Id="rId110" Type="http://schemas.openxmlformats.org/officeDocument/2006/relationships/oleObject" Target="embeddings/oleObject46.bin"/><Relationship Id="rId348" Type="http://schemas.openxmlformats.org/officeDocument/2006/relationships/image" Target="media/image156.wmf"/><Relationship Id="rId513" Type="http://schemas.openxmlformats.org/officeDocument/2006/relationships/image" Target="media/image233.wmf"/><Relationship Id="rId555" Type="http://schemas.openxmlformats.org/officeDocument/2006/relationships/image" Target="media/image251.wmf"/><Relationship Id="rId597" Type="http://schemas.openxmlformats.org/officeDocument/2006/relationships/image" Target="media/image269.wmf"/><Relationship Id="rId720" Type="http://schemas.openxmlformats.org/officeDocument/2006/relationships/image" Target="media/image324.wmf"/><Relationship Id="rId762" Type="http://schemas.openxmlformats.org/officeDocument/2006/relationships/image" Target="media/image342.wmf"/><Relationship Id="rId818" Type="http://schemas.openxmlformats.org/officeDocument/2006/relationships/oleObject" Target="embeddings/oleObject436.bin"/><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image" Target="media/image189.wmf"/><Relationship Id="rId457" Type="http://schemas.openxmlformats.org/officeDocument/2006/relationships/image" Target="media/image210.wmf"/><Relationship Id="rId622" Type="http://schemas.openxmlformats.org/officeDocument/2006/relationships/oleObject" Target="embeddings/oleObject325.bin"/><Relationship Id="rId261" Type="http://schemas.openxmlformats.org/officeDocument/2006/relationships/oleObject" Target="embeddings/oleObject127.bin"/><Relationship Id="rId499" Type="http://schemas.openxmlformats.org/officeDocument/2006/relationships/image" Target="media/image226.wmf"/><Relationship Id="rId664" Type="http://schemas.openxmlformats.org/officeDocument/2006/relationships/oleObject" Target="embeddings/oleObject348.bin"/><Relationship Id="rId14" Type="http://schemas.openxmlformats.org/officeDocument/2006/relationships/footer" Target="footer1.xml"/><Relationship Id="rId56" Type="http://schemas.openxmlformats.org/officeDocument/2006/relationships/image" Target="media/image20.wmf"/><Relationship Id="rId317" Type="http://schemas.openxmlformats.org/officeDocument/2006/relationships/oleObject" Target="embeddings/oleObject159.bin"/><Relationship Id="rId359" Type="http://schemas.openxmlformats.org/officeDocument/2006/relationships/oleObject" Target="embeddings/oleObject181.bin"/><Relationship Id="rId524" Type="http://schemas.openxmlformats.org/officeDocument/2006/relationships/image" Target="media/image238.wmf"/><Relationship Id="rId566" Type="http://schemas.openxmlformats.org/officeDocument/2006/relationships/oleObject" Target="embeddings/oleObject294.bin"/><Relationship Id="rId731" Type="http://schemas.openxmlformats.org/officeDocument/2006/relationships/oleObject" Target="embeddings/oleObject386.bin"/><Relationship Id="rId773" Type="http://schemas.openxmlformats.org/officeDocument/2006/relationships/oleObject" Target="embeddings/oleObject409.bin"/><Relationship Id="rId98" Type="http://schemas.openxmlformats.org/officeDocument/2006/relationships/oleObject" Target="embeddings/oleObject40.bin"/><Relationship Id="rId121" Type="http://schemas.openxmlformats.org/officeDocument/2006/relationships/image" Target="media/image54.wmf"/><Relationship Id="rId163" Type="http://schemas.openxmlformats.org/officeDocument/2006/relationships/oleObject" Target="embeddings/oleObject71.bin"/><Relationship Id="rId219" Type="http://schemas.openxmlformats.org/officeDocument/2006/relationships/oleObject" Target="embeddings/oleObject100.bin"/><Relationship Id="rId370" Type="http://schemas.openxmlformats.org/officeDocument/2006/relationships/image" Target="media/image167.wmf"/><Relationship Id="rId426" Type="http://schemas.openxmlformats.org/officeDocument/2006/relationships/oleObject" Target="embeddings/oleObject215.bin"/><Relationship Id="rId633" Type="http://schemas.openxmlformats.org/officeDocument/2006/relationships/oleObject" Target="embeddings/oleObject331.bin"/><Relationship Id="rId829" Type="http://schemas.openxmlformats.org/officeDocument/2006/relationships/oleObject" Target="embeddings/oleObject443.bin"/><Relationship Id="rId230" Type="http://schemas.openxmlformats.org/officeDocument/2006/relationships/image" Target="media/image107.wmf"/><Relationship Id="rId468" Type="http://schemas.openxmlformats.org/officeDocument/2006/relationships/image" Target="media/image215.wmf"/><Relationship Id="rId675" Type="http://schemas.openxmlformats.org/officeDocument/2006/relationships/image" Target="media/image305.wmf"/><Relationship Id="rId840" Type="http://schemas.openxmlformats.org/officeDocument/2006/relationships/oleObject" Target="embeddings/oleObject450.bin"/><Relationship Id="rId25" Type="http://schemas.openxmlformats.org/officeDocument/2006/relationships/oleObject" Target="embeddings/oleObject3.bin"/><Relationship Id="rId67" Type="http://schemas.openxmlformats.org/officeDocument/2006/relationships/oleObject" Target="embeddings/oleObject25.bin"/><Relationship Id="rId272" Type="http://schemas.openxmlformats.org/officeDocument/2006/relationships/image" Target="media/image122.wmf"/><Relationship Id="rId328" Type="http://schemas.openxmlformats.org/officeDocument/2006/relationships/image" Target="media/image147.wmf"/><Relationship Id="rId535" Type="http://schemas.openxmlformats.org/officeDocument/2006/relationships/image" Target="media/image243.wmf"/><Relationship Id="rId577" Type="http://schemas.openxmlformats.org/officeDocument/2006/relationships/image" Target="media/image260.wmf"/><Relationship Id="rId700" Type="http://schemas.openxmlformats.org/officeDocument/2006/relationships/oleObject" Target="embeddings/oleObject367.bin"/><Relationship Id="rId742" Type="http://schemas.openxmlformats.org/officeDocument/2006/relationships/oleObject" Target="embeddings/oleObject393.bin"/><Relationship Id="rId132" Type="http://schemas.openxmlformats.org/officeDocument/2006/relationships/oleObject" Target="embeddings/oleObject56.bin"/><Relationship Id="rId174" Type="http://schemas.openxmlformats.org/officeDocument/2006/relationships/image" Target="media/image81.wmf"/><Relationship Id="rId381" Type="http://schemas.openxmlformats.org/officeDocument/2006/relationships/oleObject" Target="embeddings/oleObject192.bin"/><Relationship Id="rId602" Type="http://schemas.openxmlformats.org/officeDocument/2006/relationships/oleObject" Target="embeddings/oleObject314.bin"/><Relationship Id="rId784" Type="http://schemas.openxmlformats.org/officeDocument/2006/relationships/oleObject" Target="embeddings/oleObject415.bin"/><Relationship Id="rId241" Type="http://schemas.openxmlformats.org/officeDocument/2006/relationships/oleObject" Target="embeddings/oleObject114.bin"/><Relationship Id="rId437" Type="http://schemas.openxmlformats.org/officeDocument/2006/relationships/image" Target="media/image200.wmf"/><Relationship Id="rId479" Type="http://schemas.openxmlformats.org/officeDocument/2006/relationships/oleObject" Target="embeddings/oleObject242.bin"/><Relationship Id="rId644" Type="http://schemas.openxmlformats.org/officeDocument/2006/relationships/image" Target="media/image291.wmf"/><Relationship Id="rId686" Type="http://schemas.openxmlformats.org/officeDocument/2006/relationships/oleObject" Target="embeddings/oleObject360.bin"/><Relationship Id="rId851" Type="http://schemas.openxmlformats.org/officeDocument/2006/relationships/footer" Target="footer6.xml"/><Relationship Id="rId36" Type="http://schemas.openxmlformats.org/officeDocument/2006/relationships/image" Target="media/image11.wmf"/><Relationship Id="rId283" Type="http://schemas.openxmlformats.org/officeDocument/2006/relationships/image" Target="media/image127.wmf"/><Relationship Id="rId339" Type="http://schemas.openxmlformats.org/officeDocument/2006/relationships/oleObject" Target="embeddings/oleObject170.bin"/><Relationship Id="rId490" Type="http://schemas.openxmlformats.org/officeDocument/2006/relationships/oleObject" Target="embeddings/oleObject248.bin"/><Relationship Id="rId504" Type="http://schemas.openxmlformats.org/officeDocument/2006/relationships/oleObject" Target="embeddings/oleObject259.bin"/><Relationship Id="rId546" Type="http://schemas.openxmlformats.org/officeDocument/2006/relationships/oleObject" Target="embeddings/oleObject281.bin"/><Relationship Id="rId711" Type="http://schemas.openxmlformats.org/officeDocument/2006/relationships/image" Target="media/image322.wmf"/><Relationship Id="rId753" Type="http://schemas.openxmlformats.org/officeDocument/2006/relationships/image" Target="media/image338.wmf"/><Relationship Id="rId78" Type="http://schemas.openxmlformats.org/officeDocument/2006/relationships/oleObject" Target="embeddings/oleObject31.bin"/><Relationship Id="rId101" Type="http://schemas.openxmlformats.org/officeDocument/2006/relationships/image" Target="media/image43.wmf"/><Relationship Id="rId143" Type="http://schemas.openxmlformats.org/officeDocument/2006/relationships/oleObject" Target="embeddings/oleObject61.bin"/><Relationship Id="rId185" Type="http://schemas.openxmlformats.org/officeDocument/2006/relationships/oleObject" Target="embeddings/oleObject82.bin"/><Relationship Id="rId350" Type="http://schemas.openxmlformats.org/officeDocument/2006/relationships/image" Target="media/image157.wmf"/><Relationship Id="rId406" Type="http://schemas.openxmlformats.org/officeDocument/2006/relationships/oleObject" Target="embeddings/oleObject205.bin"/><Relationship Id="rId588" Type="http://schemas.openxmlformats.org/officeDocument/2006/relationships/image" Target="media/image265.wmf"/><Relationship Id="rId795" Type="http://schemas.openxmlformats.org/officeDocument/2006/relationships/oleObject" Target="embeddings/oleObject422.bin"/><Relationship Id="rId809" Type="http://schemas.openxmlformats.org/officeDocument/2006/relationships/oleObject" Target="embeddings/oleObject430.bin"/><Relationship Id="rId9" Type="http://schemas.openxmlformats.org/officeDocument/2006/relationships/image" Target="media/image2.png"/><Relationship Id="rId210" Type="http://schemas.openxmlformats.org/officeDocument/2006/relationships/image" Target="media/image99.wmf"/><Relationship Id="rId392" Type="http://schemas.openxmlformats.org/officeDocument/2006/relationships/image" Target="media/image178.wmf"/><Relationship Id="rId448" Type="http://schemas.openxmlformats.org/officeDocument/2006/relationships/oleObject" Target="embeddings/oleObject226.bin"/><Relationship Id="rId613" Type="http://schemas.openxmlformats.org/officeDocument/2006/relationships/image" Target="media/image276.wmf"/><Relationship Id="rId655" Type="http://schemas.openxmlformats.org/officeDocument/2006/relationships/oleObject" Target="embeddings/oleObject343.bin"/><Relationship Id="rId697" Type="http://schemas.openxmlformats.org/officeDocument/2006/relationships/image" Target="media/image315.wmf"/><Relationship Id="rId820" Type="http://schemas.openxmlformats.org/officeDocument/2006/relationships/oleObject" Target="embeddings/oleObject437.bin"/><Relationship Id="rId252" Type="http://schemas.openxmlformats.org/officeDocument/2006/relationships/image" Target="media/image113.wmf"/><Relationship Id="rId294" Type="http://schemas.openxmlformats.org/officeDocument/2006/relationships/image" Target="media/image132.wmf"/><Relationship Id="rId308" Type="http://schemas.openxmlformats.org/officeDocument/2006/relationships/oleObject" Target="embeddings/oleObject153.bin"/><Relationship Id="rId515" Type="http://schemas.openxmlformats.org/officeDocument/2006/relationships/image" Target="media/image234.wmf"/><Relationship Id="rId722" Type="http://schemas.openxmlformats.org/officeDocument/2006/relationships/image" Target="media/image325.wmf"/><Relationship Id="rId47" Type="http://schemas.openxmlformats.org/officeDocument/2006/relationships/image" Target="media/image16.wmf"/><Relationship Id="rId89" Type="http://schemas.openxmlformats.org/officeDocument/2006/relationships/image" Target="media/image37.wmf"/><Relationship Id="rId112" Type="http://schemas.openxmlformats.org/officeDocument/2006/relationships/image" Target="media/image49.wmf"/><Relationship Id="rId154" Type="http://schemas.openxmlformats.org/officeDocument/2006/relationships/image" Target="media/image71.wmf"/><Relationship Id="rId361" Type="http://schemas.openxmlformats.org/officeDocument/2006/relationships/oleObject" Target="embeddings/oleObject182.bin"/><Relationship Id="rId557" Type="http://schemas.openxmlformats.org/officeDocument/2006/relationships/image" Target="media/image252.wmf"/><Relationship Id="rId599" Type="http://schemas.openxmlformats.org/officeDocument/2006/relationships/image" Target="media/image270.wmf"/><Relationship Id="rId764" Type="http://schemas.openxmlformats.org/officeDocument/2006/relationships/image" Target="media/image343.wmf"/><Relationship Id="rId196" Type="http://schemas.openxmlformats.org/officeDocument/2006/relationships/image" Target="media/image92.wmf"/><Relationship Id="rId417" Type="http://schemas.openxmlformats.org/officeDocument/2006/relationships/image" Target="media/image190.wmf"/><Relationship Id="rId459" Type="http://schemas.openxmlformats.org/officeDocument/2006/relationships/oleObject" Target="embeddings/oleObject232.bin"/><Relationship Id="rId624" Type="http://schemas.openxmlformats.org/officeDocument/2006/relationships/oleObject" Target="embeddings/oleObject326.bin"/><Relationship Id="rId666" Type="http://schemas.openxmlformats.org/officeDocument/2006/relationships/oleObject" Target="embeddings/oleObject349.bin"/><Relationship Id="rId831" Type="http://schemas.openxmlformats.org/officeDocument/2006/relationships/oleObject" Target="embeddings/oleObject445.bin"/><Relationship Id="rId16" Type="http://schemas.openxmlformats.org/officeDocument/2006/relationships/header" Target="header5.xml"/><Relationship Id="rId221" Type="http://schemas.openxmlformats.org/officeDocument/2006/relationships/image" Target="media/image103.wmf"/><Relationship Id="rId263" Type="http://schemas.openxmlformats.org/officeDocument/2006/relationships/oleObject" Target="embeddings/oleObject128.bin"/><Relationship Id="rId319" Type="http://schemas.openxmlformats.org/officeDocument/2006/relationships/oleObject" Target="embeddings/oleObject160.bin"/><Relationship Id="rId470" Type="http://schemas.openxmlformats.org/officeDocument/2006/relationships/image" Target="media/image216.wmf"/><Relationship Id="rId526" Type="http://schemas.openxmlformats.org/officeDocument/2006/relationships/image" Target="media/image239.wmf"/><Relationship Id="rId58" Type="http://schemas.openxmlformats.org/officeDocument/2006/relationships/image" Target="media/image21.wmf"/><Relationship Id="rId123" Type="http://schemas.openxmlformats.org/officeDocument/2006/relationships/image" Target="media/image55.wmf"/><Relationship Id="rId330" Type="http://schemas.openxmlformats.org/officeDocument/2006/relationships/image" Target="media/image148.wmf"/><Relationship Id="rId568" Type="http://schemas.openxmlformats.org/officeDocument/2006/relationships/image" Target="media/image256.wmf"/><Relationship Id="rId733" Type="http://schemas.openxmlformats.org/officeDocument/2006/relationships/oleObject" Target="embeddings/oleObject387.bin"/><Relationship Id="rId775" Type="http://schemas.openxmlformats.org/officeDocument/2006/relationships/oleObject" Target="embeddings/oleObject410.bin"/><Relationship Id="rId165" Type="http://schemas.openxmlformats.org/officeDocument/2006/relationships/oleObject" Target="embeddings/oleObject72.bin"/><Relationship Id="rId372" Type="http://schemas.openxmlformats.org/officeDocument/2006/relationships/image" Target="media/image168.wmf"/><Relationship Id="rId428" Type="http://schemas.openxmlformats.org/officeDocument/2006/relationships/oleObject" Target="embeddings/oleObject216.bin"/><Relationship Id="rId635" Type="http://schemas.openxmlformats.org/officeDocument/2006/relationships/oleObject" Target="embeddings/oleObject332.bin"/><Relationship Id="rId677" Type="http://schemas.openxmlformats.org/officeDocument/2006/relationships/image" Target="media/image306.wmf"/><Relationship Id="rId800" Type="http://schemas.openxmlformats.org/officeDocument/2006/relationships/image" Target="media/image359.wmf"/><Relationship Id="rId842" Type="http://schemas.openxmlformats.org/officeDocument/2006/relationships/oleObject" Target="embeddings/oleObject452.bin"/><Relationship Id="rId232" Type="http://schemas.openxmlformats.org/officeDocument/2006/relationships/image" Target="media/image108.wmf"/><Relationship Id="rId274" Type="http://schemas.openxmlformats.org/officeDocument/2006/relationships/image" Target="media/image123.wmf"/><Relationship Id="rId481" Type="http://schemas.openxmlformats.org/officeDocument/2006/relationships/oleObject" Target="embeddings/oleObject243.bin"/><Relationship Id="rId702" Type="http://schemas.openxmlformats.org/officeDocument/2006/relationships/oleObject" Target="embeddings/oleObject368.bin"/><Relationship Id="rId27" Type="http://schemas.openxmlformats.org/officeDocument/2006/relationships/oleObject" Target="embeddings/oleObject4.bin"/><Relationship Id="rId69" Type="http://schemas.openxmlformats.org/officeDocument/2006/relationships/oleObject" Target="embeddings/oleObject26.bin"/><Relationship Id="rId134" Type="http://schemas.openxmlformats.org/officeDocument/2006/relationships/oleObject" Target="embeddings/oleObject57.bin"/><Relationship Id="rId537" Type="http://schemas.openxmlformats.org/officeDocument/2006/relationships/image" Target="media/image244.wmf"/><Relationship Id="rId579" Type="http://schemas.openxmlformats.org/officeDocument/2006/relationships/image" Target="media/image261.wmf"/><Relationship Id="rId744" Type="http://schemas.openxmlformats.org/officeDocument/2006/relationships/oleObject" Target="embeddings/oleObject394.bin"/><Relationship Id="rId786" Type="http://schemas.openxmlformats.org/officeDocument/2006/relationships/oleObject" Target="embeddings/oleObject417.bin"/><Relationship Id="rId80" Type="http://schemas.openxmlformats.org/officeDocument/2006/relationships/oleObject" Target="embeddings/oleObject32.bin"/><Relationship Id="rId176" Type="http://schemas.openxmlformats.org/officeDocument/2006/relationships/image" Target="media/image82.wmf"/><Relationship Id="rId341" Type="http://schemas.openxmlformats.org/officeDocument/2006/relationships/oleObject" Target="embeddings/oleObject171.bin"/><Relationship Id="rId383" Type="http://schemas.openxmlformats.org/officeDocument/2006/relationships/oleObject" Target="embeddings/oleObject193.bin"/><Relationship Id="rId439" Type="http://schemas.openxmlformats.org/officeDocument/2006/relationships/image" Target="media/image201.wmf"/><Relationship Id="rId590" Type="http://schemas.openxmlformats.org/officeDocument/2006/relationships/image" Target="media/image266.wmf"/><Relationship Id="rId604" Type="http://schemas.openxmlformats.org/officeDocument/2006/relationships/oleObject" Target="embeddings/oleObject316.bin"/><Relationship Id="rId646" Type="http://schemas.openxmlformats.org/officeDocument/2006/relationships/oleObject" Target="embeddings/oleObject338.bin"/><Relationship Id="rId811" Type="http://schemas.openxmlformats.org/officeDocument/2006/relationships/oleObject" Target="embeddings/oleObject432.bin"/><Relationship Id="rId201" Type="http://schemas.openxmlformats.org/officeDocument/2006/relationships/oleObject" Target="embeddings/oleObject90.bin"/><Relationship Id="rId243" Type="http://schemas.openxmlformats.org/officeDocument/2006/relationships/image" Target="media/image111.wmf"/><Relationship Id="rId285" Type="http://schemas.openxmlformats.org/officeDocument/2006/relationships/image" Target="media/image128.wmf"/><Relationship Id="rId450" Type="http://schemas.openxmlformats.org/officeDocument/2006/relationships/oleObject" Target="embeddings/oleObject227.bin"/><Relationship Id="rId506" Type="http://schemas.openxmlformats.org/officeDocument/2006/relationships/oleObject" Target="embeddings/oleObject260.bin"/><Relationship Id="rId688" Type="http://schemas.openxmlformats.org/officeDocument/2006/relationships/oleObject" Target="embeddings/oleObject361.bin"/><Relationship Id="rId853" Type="http://schemas.openxmlformats.org/officeDocument/2006/relationships/fontTable" Target="fontTable.xml"/><Relationship Id="rId38" Type="http://schemas.openxmlformats.org/officeDocument/2006/relationships/image" Target="media/image12.wmf"/><Relationship Id="rId103" Type="http://schemas.openxmlformats.org/officeDocument/2006/relationships/image" Target="media/image44.wmf"/><Relationship Id="rId310" Type="http://schemas.openxmlformats.org/officeDocument/2006/relationships/image" Target="media/image139.wmf"/><Relationship Id="rId492" Type="http://schemas.openxmlformats.org/officeDocument/2006/relationships/oleObject" Target="embeddings/oleObject250.bin"/><Relationship Id="rId548" Type="http://schemas.openxmlformats.org/officeDocument/2006/relationships/image" Target="media/image249.wmf"/><Relationship Id="rId713" Type="http://schemas.openxmlformats.org/officeDocument/2006/relationships/oleObject" Target="embeddings/oleObject374.bin"/><Relationship Id="rId755" Type="http://schemas.openxmlformats.org/officeDocument/2006/relationships/image" Target="media/image339.wmf"/><Relationship Id="rId797" Type="http://schemas.openxmlformats.org/officeDocument/2006/relationships/oleObject" Target="embeddings/oleObject423.bin"/><Relationship Id="rId91" Type="http://schemas.openxmlformats.org/officeDocument/2006/relationships/image" Target="media/image38.wmf"/><Relationship Id="rId145" Type="http://schemas.openxmlformats.org/officeDocument/2006/relationships/oleObject" Target="embeddings/oleObject62.bin"/><Relationship Id="rId187" Type="http://schemas.openxmlformats.org/officeDocument/2006/relationships/oleObject" Target="embeddings/oleObject83.bin"/><Relationship Id="rId352" Type="http://schemas.openxmlformats.org/officeDocument/2006/relationships/image" Target="media/image158.wmf"/><Relationship Id="rId394" Type="http://schemas.openxmlformats.org/officeDocument/2006/relationships/image" Target="media/image179.wmf"/><Relationship Id="rId408" Type="http://schemas.openxmlformats.org/officeDocument/2006/relationships/oleObject" Target="embeddings/oleObject206.bin"/><Relationship Id="rId615" Type="http://schemas.openxmlformats.org/officeDocument/2006/relationships/image" Target="media/image277.wmf"/><Relationship Id="rId822" Type="http://schemas.openxmlformats.org/officeDocument/2006/relationships/oleObject" Target="embeddings/oleObject438.bin"/><Relationship Id="rId212" Type="http://schemas.openxmlformats.org/officeDocument/2006/relationships/image" Target="media/image100.wmf"/><Relationship Id="rId254" Type="http://schemas.openxmlformats.org/officeDocument/2006/relationships/image" Target="media/image114.wmf"/><Relationship Id="rId657" Type="http://schemas.openxmlformats.org/officeDocument/2006/relationships/oleObject" Target="embeddings/oleObject344.bin"/><Relationship Id="rId699" Type="http://schemas.openxmlformats.org/officeDocument/2006/relationships/image" Target="media/image316.wmf"/><Relationship Id="rId49" Type="http://schemas.openxmlformats.org/officeDocument/2006/relationships/image" Target="media/image17.wmf"/><Relationship Id="rId114" Type="http://schemas.openxmlformats.org/officeDocument/2006/relationships/image" Target="media/image50.wmf"/><Relationship Id="rId296" Type="http://schemas.openxmlformats.org/officeDocument/2006/relationships/image" Target="media/image133.wmf"/><Relationship Id="rId461" Type="http://schemas.openxmlformats.org/officeDocument/2006/relationships/oleObject" Target="embeddings/oleObject233.bin"/><Relationship Id="rId517" Type="http://schemas.openxmlformats.org/officeDocument/2006/relationships/image" Target="media/image235.wmf"/><Relationship Id="rId559" Type="http://schemas.openxmlformats.org/officeDocument/2006/relationships/image" Target="media/image253.wmf"/><Relationship Id="rId724" Type="http://schemas.openxmlformats.org/officeDocument/2006/relationships/image" Target="media/image326.wmf"/><Relationship Id="rId766" Type="http://schemas.openxmlformats.org/officeDocument/2006/relationships/image" Target="media/image344.wmf"/><Relationship Id="rId60" Type="http://schemas.openxmlformats.org/officeDocument/2006/relationships/image" Target="media/image22.wmf"/><Relationship Id="rId156" Type="http://schemas.openxmlformats.org/officeDocument/2006/relationships/image" Target="media/image72.wmf"/><Relationship Id="rId198" Type="http://schemas.openxmlformats.org/officeDocument/2006/relationships/image" Target="media/image93.wmf"/><Relationship Id="rId321" Type="http://schemas.openxmlformats.org/officeDocument/2006/relationships/oleObject" Target="embeddings/oleObject161.bin"/><Relationship Id="rId363" Type="http://schemas.openxmlformats.org/officeDocument/2006/relationships/oleObject" Target="embeddings/oleObject183.bin"/><Relationship Id="rId419" Type="http://schemas.openxmlformats.org/officeDocument/2006/relationships/image" Target="media/image191.wmf"/><Relationship Id="rId570" Type="http://schemas.openxmlformats.org/officeDocument/2006/relationships/image" Target="media/image257.wmf"/><Relationship Id="rId626" Type="http://schemas.openxmlformats.org/officeDocument/2006/relationships/oleObject" Target="embeddings/oleObject327.bin"/><Relationship Id="rId223" Type="http://schemas.openxmlformats.org/officeDocument/2006/relationships/oleObject" Target="embeddings/oleObject103.bin"/><Relationship Id="rId430" Type="http://schemas.openxmlformats.org/officeDocument/2006/relationships/oleObject" Target="embeddings/oleObject217.bin"/><Relationship Id="rId668" Type="http://schemas.openxmlformats.org/officeDocument/2006/relationships/oleObject" Target="embeddings/oleObject350.bin"/><Relationship Id="rId833" Type="http://schemas.openxmlformats.org/officeDocument/2006/relationships/oleObject" Target="embeddings/oleObject446.bin"/><Relationship Id="rId18" Type="http://schemas.openxmlformats.org/officeDocument/2006/relationships/hyperlink" Target="http://www.itu.int/ITU-T/ipr/" TargetMode="External"/><Relationship Id="rId265" Type="http://schemas.openxmlformats.org/officeDocument/2006/relationships/oleObject" Target="embeddings/oleObject129.bin"/><Relationship Id="rId472" Type="http://schemas.openxmlformats.org/officeDocument/2006/relationships/image" Target="media/image217.wmf"/><Relationship Id="rId528" Type="http://schemas.openxmlformats.org/officeDocument/2006/relationships/oleObject" Target="embeddings/oleObject272.bin"/><Relationship Id="rId735" Type="http://schemas.openxmlformats.org/officeDocument/2006/relationships/oleObject" Target="embeddings/oleObject388.bin"/><Relationship Id="rId125" Type="http://schemas.openxmlformats.org/officeDocument/2006/relationships/image" Target="media/image56.wmf"/><Relationship Id="rId167" Type="http://schemas.openxmlformats.org/officeDocument/2006/relationships/oleObject" Target="embeddings/oleObject73.bin"/><Relationship Id="rId332" Type="http://schemas.openxmlformats.org/officeDocument/2006/relationships/image" Target="media/image149.wmf"/><Relationship Id="rId374" Type="http://schemas.openxmlformats.org/officeDocument/2006/relationships/image" Target="media/image169.wmf"/><Relationship Id="rId581" Type="http://schemas.openxmlformats.org/officeDocument/2006/relationships/image" Target="media/image262.wmf"/><Relationship Id="rId777" Type="http://schemas.openxmlformats.org/officeDocument/2006/relationships/oleObject" Target="embeddings/oleObject411.bin"/><Relationship Id="rId71" Type="http://schemas.openxmlformats.org/officeDocument/2006/relationships/oleObject" Target="embeddings/oleObject27.bin"/><Relationship Id="rId234" Type="http://schemas.openxmlformats.org/officeDocument/2006/relationships/oleObject" Target="embeddings/oleObject109.bin"/><Relationship Id="rId637" Type="http://schemas.openxmlformats.org/officeDocument/2006/relationships/oleObject" Target="embeddings/oleObject333.bin"/><Relationship Id="rId679" Type="http://schemas.openxmlformats.org/officeDocument/2006/relationships/image" Target="media/image307.wmf"/><Relationship Id="rId802" Type="http://schemas.openxmlformats.org/officeDocument/2006/relationships/oleObject" Target="embeddings/oleObject426.bin"/><Relationship Id="rId844" Type="http://schemas.openxmlformats.org/officeDocument/2006/relationships/header" Target="header7.xml"/><Relationship Id="rId2" Type="http://schemas.openxmlformats.org/officeDocument/2006/relationships/numbering" Target="numbering.xml"/><Relationship Id="rId29" Type="http://schemas.openxmlformats.org/officeDocument/2006/relationships/oleObject" Target="embeddings/oleObject5.bin"/><Relationship Id="rId276" Type="http://schemas.openxmlformats.org/officeDocument/2006/relationships/image" Target="media/image124.wmf"/><Relationship Id="rId441" Type="http://schemas.openxmlformats.org/officeDocument/2006/relationships/image" Target="media/image202.wmf"/><Relationship Id="rId483" Type="http://schemas.openxmlformats.org/officeDocument/2006/relationships/oleObject" Target="embeddings/oleObject244.bin"/><Relationship Id="rId539" Type="http://schemas.openxmlformats.org/officeDocument/2006/relationships/image" Target="media/image245.wmf"/><Relationship Id="rId690" Type="http://schemas.openxmlformats.org/officeDocument/2006/relationships/oleObject" Target="embeddings/oleObject362.bin"/><Relationship Id="rId704" Type="http://schemas.openxmlformats.org/officeDocument/2006/relationships/oleObject" Target="embeddings/oleObject369.bin"/><Relationship Id="rId746" Type="http://schemas.openxmlformats.org/officeDocument/2006/relationships/oleObject" Target="embeddings/oleObject395.bin"/><Relationship Id="rId40" Type="http://schemas.openxmlformats.org/officeDocument/2006/relationships/image" Target="media/image13.wmf"/><Relationship Id="rId136" Type="http://schemas.openxmlformats.org/officeDocument/2006/relationships/oleObject" Target="embeddings/oleObject58.bin"/><Relationship Id="rId178" Type="http://schemas.openxmlformats.org/officeDocument/2006/relationships/image" Target="media/image83.wmf"/><Relationship Id="rId301" Type="http://schemas.openxmlformats.org/officeDocument/2006/relationships/oleObject" Target="embeddings/oleObject149.bin"/><Relationship Id="rId343" Type="http://schemas.openxmlformats.org/officeDocument/2006/relationships/oleObject" Target="embeddings/oleObject172.bin"/><Relationship Id="rId550" Type="http://schemas.openxmlformats.org/officeDocument/2006/relationships/oleObject" Target="embeddings/oleObject284.bin"/><Relationship Id="rId788" Type="http://schemas.openxmlformats.org/officeDocument/2006/relationships/oleObject" Target="embeddings/oleObject418.bin"/><Relationship Id="rId82" Type="http://schemas.openxmlformats.org/officeDocument/2006/relationships/oleObject" Target="embeddings/oleObject33.bin"/><Relationship Id="rId203" Type="http://schemas.openxmlformats.org/officeDocument/2006/relationships/oleObject" Target="embeddings/oleObject91.bin"/><Relationship Id="rId385" Type="http://schemas.openxmlformats.org/officeDocument/2006/relationships/oleObject" Target="embeddings/oleObject194.bin"/><Relationship Id="rId592" Type="http://schemas.openxmlformats.org/officeDocument/2006/relationships/image" Target="media/image267.wmf"/><Relationship Id="rId606" Type="http://schemas.openxmlformats.org/officeDocument/2006/relationships/oleObject" Target="embeddings/oleObject317.bin"/><Relationship Id="rId648" Type="http://schemas.openxmlformats.org/officeDocument/2006/relationships/image" Target="media/image292.wmf"/><Relationship Id="rId813" Type="http://schemas.openxmlformats.org/officeDocument/2006/relationships/oleObject" Target="embeddings/oleObject433.bin"/><Relationship Id="rId245" Type="http://schemas.openxmlformats.org/officeDocument/2006/relationships/oleObject" Target="embeddings/oleObject117.bin"/><Relationship Id="rId287" Type="http://schemas.openxmlformats.org/officeDocument/2006/relationships/image" Target="media/image129.wmf"/><Relationship Id="rId410" Type="http://schemas.openxmlformats.org/officeDocument/2006/relationships/oleObject" Target="embeddings/oleObject207.bin"/><Relationship Id="rId452" Type="http://schemas.openxmlformats.org/officeDocument/2006/relationships/oleObject" Target="embeddings/oleObject228.bin"/><Relationship Id="rId494" Type="http://schemas.openxmlformats.org/officeDocument/2006/relationships/oleObject" Target="embeddings/oleObject252.bin"/><Relationship Id="rId508" Type="http://schemas.openxmlformats.org/officeDocument/2006/relationships/oleObject" Target="embeddings/oleObject261.bin"/><Relationship Id="rId715" Type="http://schemas.openxmlformats.org/officeDocument/2006/relationships/image" Target="media/image323.wmf"/><Relationship Id="rId105" Type="http://schemas.openxmlformats.org/officeDocument/2006/relationships/image" Target="media/image45.wmf"/><Relationship Id="rId147" Type="http://schemas.openxmlformats.org/officeDocument/2006/relationships/oleObject" Target="embeddings/oleObject63.bin"/><Relationship Id="rId312" Type="http://schemas.openxmlformats.org/officeDocument/2006/relationships/image" Target="media/image140.wmf"/><Relationship Id="rId354" Type="http://schemas.openxmlformats.org/officeDocument/2006/relationships/image" Target="media/image159.wmf"/><Relationship Id="rId757" Type="http://schemas.openxmlformats.org/officeDocument/2006/relationships/image" Target="media/image340.wmf"/><Relationship Id="rId799" Type="http://schemas.openxmlformats.org/officeDocument/2006/relationships/oleObject" Target="embeddings/oleObject424.bin"/><Relationship Id="rId51" Type="http://schemas.openxmlformats.org/officeDocument/2006/relationships/image" Target="media/image18.wmf"/><Relationship Id="rId93" Type="http://schemas.openxmlformats.org/officeDocument/2006/relationships/image" Target="media/image39.wmf"/><Relationship Id="rId189" Type="http://schemas.openxmlformats.org/officeDocument/2006/relationships/oleObject" Target="embeddings/oleObject84.bin"/><Relationship Id="rId396" Type="http://schemas.openxmlformats.org/officeDocument/2006/relationships/oleObject" Target="embeddings/oleObject200.bin"/><Relationship Id="rId561" Type="http://schemas.openxmlformats.org/officeDocument/2006/relationships/image" Target="media/image254.wmf"/><Relationship Id="rId617" Type="http://schemas.openxmlformats.org/officeDocument/2006/relationships/image" Target="media/image278.wmf"/><Relationship Id="rId659" Type="http://schemas.openxmlformats.org/officeDocument/2006/relationships/image" Target="media/image297.wmf"/><Relationship Id="rId824" Type="http://schemas.openxmlformats.org/officeDocument/2006/relationships/oleObject" Target="embeddings/oleObject439.bin"/><Relationship Id="rId214" Type="http://schemas.openxmlformats.org/officeDocument/2006/relationships/image" Target="media/image101.wmf"/><Relationship Id="rId256" Type="http://schemas.openxmlformats.org/officeDocument/2006/relationships/image" Target="media/image115.wmf"/><Relationship Id="rId298" Type="http://schemas.openxmlformats.org/officeDocument/2006/relationships/image" Target="media/image134.wmf"/><Relationship Id="rId421" Type="http://schemas.openxmlformats.org/officeDocument/2006/relationships/image" Target="media/image192.wmf"/><Relationship Id="rId463" Type="http://schemas.openxmlformats.org/officeDocument/2006/relationships/oleObject" Target="embeddings/oleObject234.bin"/><Relationship Id="rId519" Type="http://schemas.openxmlformats.org/officeDocument/2006/relationships/image" Target="media/image236.wmf"/><Relationship Id="rId670" Type="http://schemas.openxmlformats.org/officeDocument/2006/relationships/oleObject" Target="embeddings/oleObject351.bin"/><Relationship Id="rId116" Type="http://schemas.openxmlformats.org/officeDocument/2006/relationships/image" Target="media/image51.emf"/><Relationship Id="rId158" Type="http://schemas.openxmlformats.org/officeDocument/2006/relationships/image" Target="media/image73.wmf"/><Relationship Id="rId323" Type="http://schemas.openxmlformats.org/officeDocument/2006/relationships/oleObject" Target="embeddings/oleObject162.bin"/><Relationship Id="rId530" Type="http://schemas.openxmlformats.org/officeDocument/2006/relationships/oleObject" Target="embeddings/oleObject273.bin"/><Relationship Id="rId726" Type="http://schemas.openxmlformats.org/officeDocument/2006/relationships/oleObject" Target="embeddings/oleObject383.bin"/><Relationship Id="rId768" Type="http://schemas.openxmlformats.org/officeDocument/2006/relationships/image" Target="media/image345.wmf"/><Relationship Id="rId20" Type="http://schemas.openxmlformats.org/officeDocument/2006/relationships/image" Target="media/image3.wmf"/><Relationship Id="rId62" Type="http://schemas.openxmlformats.org/officeDocument/2006/relationships/image" Target="media/image23.wmf"/><Relationship Id="rId365" Type="http://schemas.openxmlformats.org/officeDocument/2006/relationships/oleObject" Target="embeddings/oleObject184.bin"/><Relationship Id="rId572" Type="http://schemas.openxmlformats.org/officeDocument/2006/relationships/oleObject" Target="embeddings/oleObject298.bin"/><Relationship Id="rId628" Type="http://schemas.openxmlformats.org/officeDocument/2006/relationships/oleObject" Target="embeddings/oleObject328.bin"/><Relationship Id="rId835" Type="http://schemas.openxmlformats.org/officeDocument/2006/relationships/oleObject" Target="embeddings/oleObject447.bin"/><Relationship Id="rId225" Type="http://schemas.openxmlformats.org/officeDocument/2006/relationships/oleObject" Target="embeddings/oleObject104.bin"/><Relationship Id="rId267" Type="http://schemas.openxmlformats.org/officeDocument/2006/relationships/oleObject" Target="embeddings/oleObject130.bin"/><Relationship Id="rId432" Type="http://schemas.openxmlformats.org/officeDocument/2006/relationships/oleObject" Target="embeddings/oleObject218.bin"/><Relationship Id="rId474" Type="http://schemas.openxmlformats.org/officeDocument/2006/relationships/image" Target="media/image218.wmf"/><Relationship Id="rId127" Type="http://schemas.openxmlformats.org/officeDocument/2006/relationships/image" Target="media/image57.wmf"/><Relationship Id="rId681" Type="http://schemas.openxmlformats.org/officeDocument/2006/relationships/image" Target="media/image308.wmf"/><Relationship Id="rId737" Type="http://schemas.openxmlformats.org/officeDocument/2006/relationships/oleObject" Target="embeddings/oleObject389.bin"/><Relationship Id="rId779" Type="http://schemas.openxmlformats.org/officeDocument/2006/relationships/oleObject" Target="embeddings/oleObject412.bin"/><Relationship Id="rId31" Type="http://schemas.openxmlformats.org/officeDocument/2006/relationships/oleObject" Target="embeddings/oleObject6.bin"/><Relationship Id="rId73" Type="http://schemas.openxmlformats.org/officeDocument/2006/relationships/image" Target="media/image28.wmf"/><Relationship Id="rId169" Type="http://schemas.openxmlformats.org/officeDocument/2006/relationships/oleObject" Target="embeddings/oleObject74.bin"/><Relationship Id="rId334" Type="http://schemas.openxmlformats.org/officeDocument/2006/relationships/image" Target="media/image150.wmf"/><Relationship Id="rId376" Type="http://schemas.openxmlformats.org/officeDocument/2006/relationships/image" Target="media/image170.wmf"/><Relationship Id="rId541" Type="http://schemas.openxmlformats.org/officeDocument/2006/relationships/image" Target="media/image246.wmf"/><Relationship Id="rId583" Type="http://schemas.openxmlformats.org/officeDocument/2006/relationships/image" Target="media/image263.wmf"/><Relationship Id="rId639" Type="http://schemas.openxmlformats.org/officeDocument/2006/relationships/oleObject" Target="embeddings/oleObject334.bin"/><Relationship Id="rId790" Type="http://schemas.openxmlformats.org/officeDocument/2006/relationships/oleObject" Target="embeddings/oleObject419.bin"/><Relationship Id="rId804" Type="http://schemas.openxmlformats.org/officeDocument/2006/relationships/image" Target="media/image360.wmf"/><Relationship Id="rId4" Type="http://schemas.openxmlformats.org/officeDocument/2006/relationships/settings" Target="settings.xml"/><Relationship Id="rId180" Type="http://schemas.openxmlformats.org/officeDocument/2006/relationships/image" Target="media/image84.wmf"/><Relationship Id="rId236" Type="http://schemas.openxmlformats.org/officeDocument/2006/relationships/oleObject" Target="embeddings/oleObject110.bin"/><Relationship Id="rId278" Type="http://schemas.openxmlformats.org/officeDocument/2006/relationships/image" Target="media/image125.wmf"/><Relationship Id="rId401" Type="http://schemas.openxmlformats.org/officeDocument/2006/relationships/image" Target="media/image182.wmf"/><Relationship Id="rId443" Type="http://schemas.openxmlformats.org/officeDocument/2006/relationships/image" Target="media/image203.wmf"/><Relationship Id="rId650" Type="http://schemas.openxmlformats.org/officeDocument/2006/relationships/image" Target="media/image293.wmf"/><Relationship Id="rId846" Type="http://schemas.openxmlformats.org/officeDocument/2006/relationships/header" Target="header9.xml"/><Relationship Id="rId303" Type="http://schemas.openxmlformats.org/officeDocument/2006/relationships/oleObject" Target="embeddings/oleObject150.bin"/><Relationship Id="rId485" Type="http://schemas.openxmlformats.org/officeDocument/2006/relationships/oleObject" Target="embeddings/oleObject245.bin"/><Relationship Id="rId692" Type="http://schemas.openxmlformats.org/officeDocument/2006/relationships/oleObject" Target="embeddings/oleObject363.bin"/><Relationship Id="rId706" Type="http://schemas.openxmlformats.org/officeDocument/2006/relationships/oleObject" Target="embeddings/oleObject370.bin"/><Relationship Id="rId748" Type="http://schemas.openxmlformats.org/officeDocument/2006/relationships/oleObject" Target="embeddings/oleObject396.bin"/><Relationship Id="rId42" Type="http://schemas.openxmlformats.org/officeDocument/2006/relationships/image" Target="media/image14.wmf"/><Relationship Id="rId84" Type="http://schemas.openxmlformats.org/officeDocument/2006/relationships/image" Target="media/image34.emf"/><Relationship Id="rId138" Type="http://schemas.openxmlformats.org/officeDocument/2006/relationships/oleObject" Target="embeddings/oleObject59.bin"/><Relationship Id="rId345" Type="http://schemas.openxmlformats.org/officeDocument/2006/relationships/image" Target="media/image155.wmf"/><Relationship Id="rId387" Type="http://schemas.openxmlformats.org/officeDocument/2006/relationships/oleObject" Target="embeddings/oleObject195.bin"/><Relationship Id="rId510" Type="http://schemas.openxmlformats.org/officeDocument/2006/relationships/oleObject" Target="embeddings/oleObject262.bin"/><Relationship Id="rId552" Type="http://schemas.openxmlformats.org/officeDocument/2006/relationships/oleObject" Target="embeddings/oleObject286.bin"/><Relationship Id="rId594" Type="http://schemas.openxmlformats.org/officeDocument/2006/relationships/image" Target="media/image268.wmf"/><Relationship Id="rId608" Type="http://schemas.openxmlformats.org/officeDocument/2006/relationships/oleObject" Target="embeddings/oleObject318.bin"/><Relationship Id="rId815" Type="http://schemas.openxmlformats.org/officeDocument/2006/relationships/image" Target="media/image364.wmf"/><Relationship Id="rId191" Type="http://schemas.openxmlformats.org/officeDocument/2006/relationships/oleObject" Target="embeddings/oleObject85.bin"/><Relationship Id="rId205" Type="http://schemas.openxmlformats.org/officeDocument/2006/relationships/oleObject" Target="embeddings/oleObject92.bin"/><Relationship Id="rId247" Type="http://schemas.openxmlformats.org/officeDocument/2006/relationships/image" Target="media/image112.wmf"/><Relationship Id="rId412" Type="http://schemas.openxmlformats.org/officeDocument/2006/relationships/oleObject" Target="embeddings/oleObject208.bin"/><Relationship Id="rId107" Type="http://schemas.openxmlformats.org/officeDocument/2006/relationships/image" Target="media/image46.wmf"/><Relationship Id="rId289" Type="http://schemas.openxmlformats.org/officeDocument/2006/relationships/image" Target="media/image130.wmf"/><Relationship Id="rId454" Type="http://schemas.openxmlformats.org/officeDocument/2006/relationships/oleObject" Target="embeddings/oleObject229.bin"/><Relationship Id="rId496" Type="http://schemas.openxmlformats.org/officeDocument/2006/relationships/oleObject" Target="embeddings/oleObject254.bin"/><Relationship Id="rId661" Type="http://schemas.openxmlformats.org/officeDocument/2006/relationships/image" Target="media/image298.wmf"/><Relationship Id="rId717" Type="http://schemas.openxmlformats.org/officeDocument/2006/relationships/oleObject" Target="embeddings/oleObject377.bin"/><Relationship Id="rId759" Type="http://schemas.openxmlformats.org/officeDocument/2006/relationships/image" Target="media/image341.wmf"/><Relationship Id="rId11" Type="http://schemas.openxmlformats.org/officeDocument/2006/relationships/header" Target="header2.xml"/><Relationship Id="rId53" Type="http://schemas.openxmlformats.org/officeDocument/2006/relationships/oleObject" Target="embeddings/oleObject18.bin"/><Relationship Id="rId149" Type="http://schemas.openxmlformats.org/officeDocument/2006/relationships/oleObject" Target="embeddings/oleObject64.bin"/><Relationship Id="rId314" Type="http://schemas.openxmlformats.org/officeDocument/2006/relationships/oleObject" Target="embeddings/oleObject157.bin"/><Relationship Id="rId356" Type="http://schemas.openxmlformats.org/officeDocument/2006/relationships/image" Target="media/image160.wmf"/><Relationship Id="rId398" Type="http://schemas.openxmlformats.org/officeDocument/2006/relationships/oleObject" Target="embeddings/oleObject201.bin"/><Relationship Id="rId521" Type="http://schemas.openxmlformats.org/officeDocument/2006/relationships/image" Target="media/image237.wmf"/><Relationship Id="rId563" Type="http://schemas.openxmlformats.org/officeDocument/2006/relationships/oleObject" Target="embeddings/oleObject292.bin"/><Relationship Id="rId619" Type="http://schemas.openxmlformats.org/officeDocument/2006/relationships/image" Target="media/image279.wmf"/><Relationship Id="rId770" Type="http://schemas.openxmlformats.org/officeDocument/2006/relationships/image" Target="media/image346.wmf"/><Relationship Id="rId95" Type="http://schemas.openxmlformats.org/officeDocument/2006/relationships/image" Target="media/image40.wmf"/><Relationship Id="rId160" Type="http://schemas.openxmlformats.org/officeDocument/2006/relationships/image" Target="media/image74.wmf"/><Relationship Id="rId216" Type="http://schemas.openxmlformats.org/officeDocument/2006/relationships/image" Target="media/image102.wmf"/><Relationship Id="rId423" Type="http://schemas.openxmlformats.org/officeDocument/2006/relationships/image" Target="media/image193.wmf"/><Relationship Id="rId826" Type="http://schemas.openxmlformats.org/officeDocument/2006/relationships/image" Target="media/image369.wmf"/><Relationship Id="rId258" Type="http://schemas.openxmlformats.org/officeDocument/2006/relationships/image" Target="media/image116.wmf"/><Relationship Id="rId465" Type="http://schemas.openxmlformats.org/officeDocument/2006/relationships/oleObject" Target="embeddings/oleObject235.bin"/><Relationship Id="rId630" Type="http://schemas.openxmlformats.org/officeDocument/2006/relationships/image" Target="media/image284.wmf"/><Relationship Id="rId672" Type="http://schemas.openxmlformats.org/officeDocument/2006/relationships/oleObject" Target="embeddings/oleObject352.bin"/><Relationship Id="rId728" Type="http://schemas.openxmlformats.org/officeDocument/2006/relationships/oleObject" Target="embeddings/oleObject384.bin"/><Relationship Id="rId22" Type="http://schemas.openxmlformats.org/officeDocument/2006/relationships/image" Target="media/image4.wmf"/><Relationship Id="rId64" Type="http://schemas.openxmlformats.org/officeDocument/2006/relationships/image" Target="media/image24.wmf"/><Relationship Id="rId118" Type="http://schemas.openxmlformats.org/officeDocument/2006/relationships/oleObject" Target="embeddings/oleObject49.bin"/><Relationship Id="rId325" Type="http://schemas.openxmlformats.org/officeDocument/2006/relationships/oleObject" Target="embeddings/oleObject163.bin"/><Relationship Id="rId367" Type="http://schemas.openxmlformats.org/officeDocument/2006/relationships/oleObject" Target="embeddings/oleObject185.bin"/><Relationship Id="rId532" Type="http://schemas.openxmlformats.org/officeDocument/2006/relationships/oleObject" Target="embeddings/oleObject274.bin"/><Relationship Id="rId574" Type="http://schemas.openxmlformats.org/officeDocument/2006/relationships/oleObject" Target="embeddings/oleObject299.bin"/><Relationship Id="rId171" Type="http://schemas.openxmlformats.org/officeDocument/2006/relationships/oleObject" Target="embeddings/oleObject75.bin"/><Relationship Id="rId227" Type="http://schemas.openxmlformats.org/officeDocument/2006/relationships/oleObject" Target="embeddings/oleObject105.bin"/><Relationship Id="rId781" Type="http://schemas.openxmlformats.org/officeDocument/2006/relationships/image" Target="media/image351.wmf"/><Relationship Id="rId837" Type="http://schemas.openxmlformats.org/officeDocument/2006/relationships/oleObject" Target="embeddings/oleObject448.bin"/><Relationship Id="rId269" Type="http://schemas.openxmlformats.org/officeDocument/2006/relationships/oleObject" Target="embeddings/oleObject131.bin"/><Relationship Id="rId434" Type="http://schemas.openxmlformats.org/officeDocument/2006/relationships/oleObject" Target="embeddings/oleObject219.bin"/><Relationship Id="rId476" Type="http://schemas.openxmlformats.org/officeDocument/2006/relationships/image" Target="media/image219.wmf"/><Relationship Id="rId641" Type="http://schemas.openxmlformats.org/officeDocument/2006/relationships/oleObject" Target="embeddings/oleObject335.bin"/><Relationship Id="rId683" Type="http://schemas.openxmlformats.org/officeDocument/2006/relationships/image" Target="media/image309.wmf"/><Relationship Id="rId739" Type="http://schemas.openxmlformats.org/officeDocument/2006/relationships/oleObject" Target="embeddings/oleObject390.bin"/><Relationship Id="rId33" Type="http://schemas.openxmlformats.org/officeDocument/2006/relationships/oleObject" Target="embeddings/oleObject7.bin"/><Relationship Id="rId129" Type="http://schemas.openxmlformats.org/officeDocument/2006/relationships/image" Target="media/image58.wmf"/><Relationship Id="rId280" Type="http://schemas.openxmlformats.org/officeDocument/2006/relationships/oleObject" Target="embeddings/oleObject138.bin"/><Relationship Id="rId336" Type="http://schemas.openxmlformats.org/officeDocument/2006/relationships/image" Target="media/image151.wmf"/><Relationship Id="rId501" Type="http://schemas.openxmlformats.org/officeDocument/2006/relationships/image" Target="media/image227.wmf"/><Relationship Id="rId543" Type="http://schemas.openxmlformats.org/officeDocument/2006/relationships/image" Target="media/image247.wmf"/><Relationship Id="rId75" Type="http://schemas.openxmlformats.org/officeDocument/2006/relationships/image" Target="media/image29.wmf"/><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image" Target="media/image171.wmf"/><Relationship Id="rId403" Type="http://schemas.openxmlformats.org/officeDocument/2006/relationships/image" Target="media/image183.wmf"/><Relationship Id="rId585" Type="http://schemas.openxmlformats.org/officeDocument/2006/relationships/image" Target="media/image264.wmf"/><Relationship Id="rId750" Type="http://schemas.openxmlformats.org/officeDocument/2006/relationships/oleObject" Target="embeddings/oleObject397.bin"/><Relationship Id="rId792" Type="http://schemas.openxmlformats.org/officeDocument/2006/relationships/oleObject" Target="embeddings/oleObject420.bin"/><Relationship Id="rId806" Type="http://schemas.openxmlformats.org/officeDocument/2006/relationships/image" Target="media/image361.wmf"/><Relationship Id="rId848" Type="http://schemas.openxmlformats.org/officeDocument/2006/relationships/footer" Target="footer5.xml"/><Relationship Id="rId6" Type="http://schemas.openxmlformats.org/officeDocument/2006/relationships/footnotes" Target="footnotes.xml"/><Relationship Id="rId238" Type="http://schemas.openxmlformats.org/officeDocument/2006/relationships/oleObject" Target="embeddings/oleObject112.bin"/><Relationship Id="rId445" Type="http://schemas.openxmlformats.org/officeDocument/2006/relationships/image" Target="media/image204.wmf"/><Relationship Id="rId487" Type="http://schemas.openxmlformats.org/officeDocument/2006/relationships/oleObject" Target="embeddings/oleObject246.bin"/><Relationship Id="rId610" Type="http://schemas.openxmlformats.org/officeDocument/2006/relationships/oleObject" Target="embeddings/oleObject319.bin"/><Relationship Id="rId652" Type="http://schemas.openxmlformats.org/officeDocument/2006/relationships/image" Target="media/image294.wmf"/><Relationship Id="rId694" Type="http://schemas.openxmlformats.org/officeDocument/2006/relationships/oleObject" Target="embeddings/oleObject364.bin"/><Relationship Id="rId708" Type="http://schemas.openxmlformats.org/officeDocument/2006/relationships/oleObject" Target="embeddings/oleObject371.bin"/><Relationship Id="rId291" Type="http://schemas.openxmlformats.org/officeDocument/2006/relationships/image" Target="media/image131.wmf"/><Relationship Id="rId305" Type="http://schemas.openxmlformats.org/officeDocument/2006/relationships/oleObject" Target="embeddings/oleObject151.bin"/><Relationship Id="rId347" Type="http://schemas.openxmlformats.org/officeDocument/2006/relationships/oleObject" Target="embeddings/oleObject175.bin"/><Relationship Id="rId512" Type="http://schemas.openxmlformats.org/officeDocument/2006/relationships/oleObject" Target="embeddings/oleObject263.bin"/><Relationship Id="rId44" Type="http://schemas.openxmlformats.org/officeDocument/2006/relationships/oleObject" Target="embeddings/oleObject13.bin"/><Relationship Id="rId86" Type="http://schemas.openxmlformats.org/officeDocument/2006/relationships/oleObject" Target="embeddings/oleObject34.bin"/><Relationship Id="rId151" Type="http://schemas.openxmlformats.org/officeDocument/2006/relationships/oleObject" Target="embeddings/oleObject65.bin"/><Relationship Id="rId389" Type="http://schemas.openxmlformats.org/officeDocument/2006/relationships/oleObject" Target="embeddings/oleObject196.bin"/><Relationship Id="rId554" Type="http://schemas.openxmlformats.org/officeDocument/2006/relationships/oleObject" Target="embeddings/oleObject287.bin"/><Relationship Id="rId596" Type="http://schemas.openxmlformats.org/officeDocument/2006/relationships/oleObject" Target="embeddings/oleObject311.bin"/><Relationship Id="rId761" Type="http://schemas.openxmlformats.org/officeDocument/2006/relationships/oleObject" Target="embeddings/oleObject403.bin"/><Relationship Id="rId817" Type="http://schemas.openxmlformats.org/officeDocument/2006/relationships/image" Target="media/image365.wmf"/><Relationship Id="rId193" Type="http://schemas.openxmlformats.org/officeDocument/2006/relationships/oleObject" Target="embeddings/oleObject86.bin"/><Relationship Id="rId207" Type="http://schemas.openxmlformats.org/officeDocument/2006/relationships/oleObject" Target="embeddings/oleObject93.bin"/><Relationship Id="rId249" Type="http://schemas.openxmlformats.org/officeDocument/2006/relationships/oleObject" Target="embeddings/oleObject120.bin"/><Relationship Id="rId414" Type="http://schemas.openxmlformats.org/officeDocument/2006/relationships/oleObject" Target="embeddings/oleObject209.bin"/><Relationship Id="rId456" Type="http://schemas.openxmlformats.org/officeDocument/2006/relationships/oleObject" Target="embeddings/oleObject230.bin"/><Relationship Id="rId498" Type="http://schemas.openxmlformats.org/officeDocument/2006/relationships/oleObject" Target="embeddings/oleObject256.bin"/><Relationship Id="rId621" Type="http://schemas.openxmlformats.org/officeDocument/2006/relationships/image" Target="media/image280.wmf"/><Relationship Id="rId663" Type="http://schemas.openxmlformats.org/officeDocument/2006/relationships/image" Target="media/image299.wmf"/><Relationship Id="rId13" Type="http://schemas.openxmlformats.org/officeDocument/2006/relationships/header" Target="header4.xml"/><Relationship Id="rId109" Type="http://schemas.openxmlformats.org/officeDocument/2006/relationships/image" Target="media/image47.wmf"/><Relationship Id="rId260" Type="http://schemas.openxmlformats.org/officeDocument/2006/relationships/image" Target="media/image117.wmf"/><Relationship Id="rId316" Type="http://schemas.openxmlformats.org/officeDocument/2006/relationships/image" Target="media/image141.wmf"/><Relationship Id="rId523" Type="http://schemas.openxmlformats.org/officeDocument/2006/relationships/oleObject" Target="embeddings/oleObject269.bin"/><Relationship Id="rId719" Type="http://schemas.openxmlformats.org/officeDocument/2006/relationships/oleObject" Target="embeddings/oleObject379.bin"/><Relationship Id="rId55" Type="http://schemas.openxmlformats.org/officeDocument/2006/relationships/oleObject" Target="embeddings/oleObject19.bin"/><Relationship Id="rId97" Type="http://schemas.openxmlformats.org/officeDocument/2006/relationships/image" Target="media/image41.wmf"/><Relationship Id="rId120" Type="http://schemas.openxmlformats.org/officeDocument/2006/relationships/oleObject" Target="embeddings/oleObject50.bin"/><Relationship Id="rId358" Type="http://schemas.openxmlformats.org/officeDocument/2006/relationships/image" Target="media/image161.wmf"/><Relationship Id="rId565" Type="http://schemas.openxmlformats.org/officeDocument/2006/relationships/oleObject" Target="embeddings/oleObject293.bin"/><Relationship Id="rId730" Type="http://schemas.openxmlformats.org/officeDocument/2006/relationships/image" Target="media/image328.wmf"/><Relationship Id="rId772" Type="http://schemas.openxmlformats.org/officeDocument/2006/relationships/image" Target="media/image347.wmf"/><Relationship Id="rId828" Type="http://schemas.openxmlformats.org/officeDocument/2006/relationships/oleObject" Target="embeddings/oleObject442.bin"/><Relationship Id="rId162" Type="http://schemas.openxmlformats.org/officeDocument/2006/relationships/image" Target="media/image75.wmf"/><Relationship Id="rId218" Type="http://schemas.openxmlformats.org/officeDocument/2006/relationships/oleObject" Target="embeddings/oleObject99.bin"/><Relationship Id="rId425" Type="http://schemas.openxmlformats.org/officeDocument/2006/relationships/image" Target="media/image194.wmf"/><Relationship Id="rId467" Type="http://schemas.openxmlformats.org/officeDocument/2006/relationships/oleObject" Target="embeddings/oleObject236.bin"/><Relationship Id="rId632" Type="http://schemas.openxmlformats.org/officeDocument/2006/relationships/image" Target="media/image285.wmf"/><Relationship Id="rId271" Type="http://schemas.openxmlformats.org/officeDocument/2006/relationships/oleObject" Target="embeddings/oleObject133.bin"/><Relationship Id="rId674" Type="http://schemas.openxmlformats.org/officeDocument/2006/relationships/oleObject" Target="embeddings/oleObject353.bin"/><Relationship Id="rId24" Type="http://schemas.openxmlformats.org/officeDocument/2006/relationships/image" Target="media/image5.wmf"/><Relationship Id="rId66" Type="http://schemas.openxmlformats.org/officeDocument/2006/relationships/image" Target="media/image25.wmf"/><Relationship Id="rId131" Type="http://schemas.openxmlformats.org/officeDocument/2006/relationships/image" Target="media/image59.wmf"/><Relationship Id="rId327" Type="http://schemas.openxmlformats.org/officeDocument/2006/relationships/oleObject" Target="embeddings/oleObject164.bin"/><Relationship Id="rId369" Type="http://schemas.openxmlformats.org/officeDocument/2006/relationships/oleObject" Target="embeddings/oleObject186.bin"/><Relationship Id="rId534" Type="http://schemas.openxmlformats.org/officeDocument/2006/relationships/oleObject" Target="embeddings/oleObject275.bin"/><Relationship Id="rId576" Type="http://schemas.openxmlformats.org/officeDocument/2006/relationships/oleObject" Target="embeddings/oleObject300.bin"/><Relationship Id="rId741" Type="http://schemas.openxmlformats.org/officeDocument/2006/relationships/oleObject" Target="embeddings/oleObject392.bin"/><Relationship Id="rId783" Type="http://schemas.openxmlformats.org/officeDocument/2006/relationships/image" Target="media/image352.wmf"/><Relationship Id="rId839" Type="http://schemas.openxmlformats.org/officeDocument/2006/relationships/image" Target="media/image373.wmf"/><Relationship Id="rId173" Type="http://schemas.openxmlformats.org/officeDocument/2006/relationships/oleObject" Target="embeddings/oleObject76.bin"/><Relationship Id="rId229" Type="http://schemas.openxmlformats.org/officeDocument/2006/relationships/oleObject" Target="embeddings/oleObject106.bin"/><Relationship Id="rId380" Type="http://schemas.openxmlformats.org/officeDocument/2006/relationships/image" Target="media/image172.wmf"/><Relationship Id="rId436" Type="http://schemas.openxmlformats.org/officeDocument/2006/relationships/oleObject" Target="embeddings/oleObject220.bin"/><Relationship Id="rId601" Type="http://schemas.openxmlformats.org/officeDocument/2006/relationships/image" Target="media/image271.wmf"/><Relationship Id="rId643" Type="http://schemas.openxmlformats.org/officeDocument/2006/relationships/oleObject" Target="embeddings/oleObject336.bin"/><Relationship Id="rId240" Type="http://schemas.openxmlformats.org/officeDocument/2006/relationships/oleObject" Target="embeddings/oleObject113.bin"/><Relationship Id="rId478" Type="http://schemas.openxmlformats.org/officeDocument/2006/relationships/image" Target="media/image220.wmf"/><Relationship Id="rId685" Type="http://schemas.openxmlformats.org/officeDocument/2006/relationships/oleObject" Target="embeddings/oleObject359.bin"/><Relationship Id="rId850" Type="http://schemas.openxmlformats.org/officeDocument/2006/relationships/header" Target="header11.xml"/><Relationship Id="rId35" Type="http://schemas.openxmlformats.org/officeDocument/2006/relationships/oleObject" Target="embeddings/oleObject8.bin"/><Relationship Id="rId77" Type="http://schemas.openxmlformats.org/officeDocument/2006/relationships/image" Target="media/image30.wmf"/><Relationship Id="rId100" Type="http://schemas.openxmlformats.org/officeDocument/2006/relationships/oleObject" Target="embeddings/oleObject41.bin"/><Relationship Id="rId282" Type="http://schemas.openxmlformats.org/officeDocument/2006/relationships/oleObject" Target="embeddings/oleObject139.bin"/><Relationship Id="rId338" Type="http://schemas.openxmlformats.org/officeDocument/2006/relationships/image" Target="media/image152.wmf"/><Relationship Id="rId503" Type="http://schemas.openxmlformats.org/officeDocument/2006/relationships/image" Target="media/image228.wmf"/><Relationship Id="rId545" Type="http://schemas.openxmlformats.org/officeDocument/2006/relationships/image" Target="media/image248.wmf"/><Relationship Id="rId587" Type="http://schemas.openxmlformats.org/officeDocument/2006/relationships/oleObject" Target="embeddings/oleObject306.bin"/><Relationship Id="rId710" Type="http://schemas.openxmlformats.org/officeDocument/2006/relationships/oleObject" Target="embeddings/oleObject372.bin"/><Relationship Id="rId752" Type="http://schemas.openxmlformats.org/officeDocument/2006/relationships/oleObject" Target="embeddings/oleObject398.bin"/><Relationship Id="rId808" Type="http://schemas.openxmlformats.org/officeDocument/2006/relationships/image" Target="media/image362.wmf"/><Relationship Id="rId8" Type="http://schemas.openxmlformats.org/officeDocument/2006/relationships/image" Target="media/image1.png"/><Relationship Id="rId142" Type="http://schemas.openxmlformats.org/officeDocument/2006/relationships/image" Target="media/image65.wmf"/><Relationship Id="rId184" Type="http://schemas.openxmlformats.org/officeDocument/2006/relationships/image" Target="media/image86.wmf"/><Relationship Id="rId391" Type="http://schemas.openxmlformats.org/officeDocument/2006/relationships/oleObject" Target="embeddings/oleObject197.bin"/><Relationship Id="rId405" Type="http://schemas.openxmlformats.org/officeDocument/2006/relationships/image" Target="media/image184.wmf"/><Relationship Id="rId447" Type="http://schemas.openxmlformats.org/officeDocument/2006/relationships/image" Target="media/image205.wmf"/><Relationship Id="rId612" Type="http://schemas.openxmlformats.org/officeDocument/2006/relationships/oleObject" Target="embeddings/oleObject320.bin"/><Relationship Id="rId794" Type="http://schemas.openxmlformats.org/officeDocument/2006/relationships/image" Target="media/image356.wmf"/><Relationship Id="rId251" Type="http://schemas.openxmlformats.org/officeDocument/2006/relationships/oleObject" Target="embeddings/oleObject122.bin"/><Relationship Id="rId489" Type="http://schemas.openxmlformats.org/officeDocument/2006/relationships/oleObject" Target="embeddings/oleObject247.bin"/><Relationship Id="rId654" Type="http://schemas.openxmlformats.org/officeDocument/2006/relationships/image" Target="media/image295.wmf"/><Relationship Id="rId696" Type="http://schemas.openxmlformats.org/officeDocument/2006/relationships/oleObject" Target="embeddings/oleObject365.bin"/><Relationship Id="rId46" Type="http://schemas.openxmlformats.org/officeDocument/2006/relationships/oleObject" Target="embeddings/oleObject14.bin"/><Relationship Id="rId293" Type="http://schemas.openxmlformats.org/officeDocument/2006/relationships/oleObject" Target="embeddings/oleObject145.bin"/><Relationship Id="rId307" Type="http://schemas.openxmlformats.org/officeDocument/2006/relationships/oleObject" Target="embeddings/oleObject152.bin"/><Relationship Id="rId349" Type="http://schemas.openxmlformats.org/officeDocument/2006/relationships/oleObject" Target="embeddings/oleObject176.bin"/><Relationship Id="rId514" Type="http://schemas.openxmlformats.org/officeDocument/2006/relationships/oleObject" Target="embeddings/oleObject264.bin"/><Relationship Id="rId556" Type="http://schemas.openxmlformats.org/officeDocument/2006/relationships/oleObject" Target="embeddings/oleObject288.bin"/><Relationship Id="rId721" Type="http://schemas.openxmlformats.org/officeDocument/2006/relationships/oleObject" Target="embeddings/oleObject380.bin"/><Relationship Id="rId763" Type="http://schemas.openxmlformats.org/officeDocument/2006/relationships/oleObject" Target="embeddings/oleObject404.bin"/><Relationship Id="rId88" Type="http://schemas.openxmlformats.org/officeDocument/2006/relationships/oleObject" Target="embeddings/oleObject35.bin"/><Relationship Id="rId111" Type="http://schemas.openxmlformats.org/officeDocument/2006/relationships/image" Target="media/image48.wmf"/><Relationship Id="rId153" Type="http://schemas.openxmlformats.org/officeDocument/2006/relationships/oleObject" Target="embeddings/oleObject66.bin"/><Relationship Id="rId195" Type="http://schemas.openxmlformats.org/officeDocument/2006/relationships/oleObject" Target="embeddings/oleObject87.bin"/><Relationship Id="rId209" Type="http://schemas.openxmlformats.org/officeDocument/2006/relationships/oleObject" Target="embeddings/oleObject94.bin"/><Relationship Id="rId360" Type="http://schemas.openxmlformats.org/officeDocument/2006/relationships/image" Target="media/image162.wmf"/><Relationship Id="rId416" Type="http://schemas.openxmlformats.org/officeDocument/2006/relationships/oleObject" Target="embeddings/oleObject210.bin"/><Relationship Id="rId598" Type="http://schemas.openxmlformats.org/officeDocument/2006/relationships/oleObject" Target="embeddings/oleObject312.bin"/><Relationship Id="rId819" Type="http://schemas.openxmlformats.org/officeDocument/2006/relationships/image" Target="media/image366.wmf"/><Relationship Id="rId220" Type="http://schemas.openxmlformats.org/officeDocument/2006/relationships/oleObject" Target="embeddings/oleObject101.bin"/><Relationship Id="rId458" Type="http://schemas.openxmlformats.org/officeDocument/2006/relationships/oleObject" Target="embeddings/oleObject231.bin"/><Relationship Id="rId623" Type="http://schemas.openxmlformats.org/officeDocument/2006/relationships/image" Target="media/image281.wmf"/><Relationship Id="rId665" Type="http://schemas.openxmlformats.org/officeDocument/2006/relationships/image" Target="media/image300.wmf"/><Relationship Id="rId830" Type="http://schemas.openxmlformats.org/officeDocument/2006/relationships/oleObject" Target="embeddings/oleObject444.bin"/><Relationship Id="rId15" Type="http://schemas.openxmlformats.org/officeDocument/2006/relationships/footer" Target="footer2.xml"/><Relationship Id="rId57" Type="http://schemas.openxmlformats.org/officeDocument/2006/relationships/oleObject" Target="embeddings/oleObject20.bin"/><Relationship Id="rId262" Type="http://schemas.openxmlformats.org/officeDocument/2006/relationships/image" Target="media/image118.wmf"/><Relationship Id="rId318" Type="http://schemas.openxmlformats.org/officeDocument/2006/relationships/image" Target="media/image142.wmf"/><Relationship Id="rId525" Type="http://schemas.openxmlformats.org/officeDocument/2006/relationships/oleObject" Target="embeddings/oleObject270.bin"/><Relationship Id="rId567" Type="http://schemas.openxmlformats.org/officeDocument/2006/relationships/oleObject" Target="embeddings/oleObject295.bin"/><Relationship Id="rId732" Type="http://schemas.openxmlformats.org/officeDocument/2006/relationships/image" Target="media/image329.wmf"/><Relationship Id="rId99" Type="http://schemas.openxmlformats.org/officeDocument/2006/relationships/image" Target="media/image42.wmf"/><Relationship Id="rId122" Type="http://schemas.openxmlformats.org/officeDocument/2006/relationships/oleObject" Target="embeddings/oleObject51.bin"/><Relationship Id="rId164" Type="http://schemas.openxmlformats.org/officeDocument/2006/relationships/image" Target="media/image76.wmf"/><Relationship Id="rId371" Type="http://schemas.openxmlformats.org/officeDocument/2006/relationships/oleObject" Target="embeddings/oleObject187.bin"/><Relationship Id="rId774" Type="http://schemas.openxmlformats.org/officeDocument/2006/relationships/image" Target="media/image348.wmf"/><Relationship Id="rId427" Type="http://schemas.openxmlformats.org/officeDocument/2006/relationships/image" Target="media/image195.wmf"/><Relationship Id="rId469" Type="http://schemas.openxmlformats.org/officeDocument/2006/relationships/oleObject" Target="embeddings/oleObject237.bin"/><Relationship Id="rId634" Type="http://schemas.openxmlformats.org/officeDocument/2006/relationships/image" Target="media/image286.wmf"/><Relationship Id="rId676" Type="http://schemas.openxmlformats.org/officeDocument/2006/relationships/oleObject" Target="embeddings/oleObject354.bin"/><Relationship Id="rId841" Type="http://schemas.openxmlformats.org/officeDocument/2006/relationships/oleObject" Target="embeddings/oleObject451.bin"/><Relationship Id="rId26" Type="http://schemas.openxmlformats.org/officeDocument/2006/relationships/image" Target="media/image6.wmf"/><Relationship Id="rId231" Type="http://schemas.openxmlformats.org/officeDocument/2006/relationships/oleObject" Target="embeddings/oleObject107.bin"/><Relationship Id="rId273" Type="http://schemas.openxmlformats.org/officeDocument/2006/relationships/oleObject" Target="embeddings/oleObject134.bin"/><Relationship Id="rId329" Type="http://schemas.openxmlformats.org/officeDocument/2006/relationships/oleObject" Target="embeddings/oleObject165.bin"/><Relationship Id="rId480" Type="http://schemas.openxmlformats.org/officeDocument/2006/relationships/image" Target="media/image221.wmf"/><Relationship Id="rId536" Type="http://schemas.openxmlformats.org/officeDocument/2006/relationships/oleObject" Target="embeddings/oleObject276.bin"/><Relationship Id="rId701" Type="http://schemas.openxmlformats.org/officeDocument/2006/relationships/image" Target="media/image317.wmf"/><Relationship Id="rId68" Type="http://schemas.openxmlformats.org/officeDocument/2006/relationships/image" Target="media/image26.wmf"/><Relationship Id="rId133" Type="http://schemas.openxmlformats.org/officeDocument/2006/relationships/image" Target="media/image60.wmf"/><Relationship Id="rId175" Type="http://schemas.openxmlformats.org/officeDocument/2006/relationships/oleObject" Target="embeddings/oleObject77.bin"/><Relationship Id="rId340" Type="http://schemas.openxmlformats.org/officeDocument/2006/relationships/image" Target="media/image153.wmf"/><Relationship Id="rId578" Type="http://schemas.openxmlformats.org/officeDocument/2006/relationships/oleObject" Target="embeddings/oleObject301.bin"/><Relationship Id="rId743" Type="http://schemas.openxmlformats.org/officeDocument/2006/relationships/image" Target="media/image333.wmf"/><Relationship Id="rId785" Type="http://schemas.openxmlformats.org/officeDocument/2006/relationships/oleObject" Target="embeddings/oleObject416.bin"/><Relationship Id="rId200" Type="http://schemas.openxmlformats.org/officeDocument/2006/relationships/image" Target="media/image94.wmf"/><Relationship Id="rId382" Type="http://schemas.openxmlformats.org/officeDocument/2006/relationships/image" Target="media/image173.wmf"/><Relationship Id="rId438" Type="http://schemas.openxmlformats.org/officeDocument/2006/relationships/oleObject" Target="embeddings/oleObject221.bin"/><Relationship Id="rId603" Type="http://schemas.openxmlformats.org/officeDocument/2006/relationships/oleObject" Target="embeddings/oleObject315.bin"/><Relationship Id="rId645" Type="http://schemas.openxmlformats.org/officeDocument/2006/relationships/oleObject" Target="embeddings/oleObject337.bin"/><Relationship Id="rId687" Type="http://schemas.openxmlformats.org/officeDocument/2006/relationships/image" Target="media/image310.wmf"/><Relationship Id="rId810" Type="http://schemas.openxmlformats.org/officeDocument/2006/relationships/oleObject" Target="embeddings/oleObject431.bin"/><Relationship Id="rId852" Type="http://schemas.openxmlformats.org/officeDocument/2006/relationships/footer" Target="footer7.xml"/><Relationship Id="rId242" Type="http://schemas.openxmlformats.org/officeDocument/2006/relationships/oleObject" Target="embeddings/oleObject115.bin"/><Relationship Id="rId284" Type="http://schemas.openxmlformats.org/officeDocument/2006/relationships/oleObject" Target="embeddings/oleObject140.bin"/><Relationship Id="rId491" Type="http://schemas.openxmlformats.org/officeDocument/2006/relationships/oleObject" Target="embeddings/oleObject249.bin"/><Relationship Id="rId505" Type="http://schemas.openxmlformats.org/officeDocument/2006/relationships/image" Target="media/image229.wmf"/><Relationship Id="rId712" Type="http://schemas.openxmlformats.org/officeDocument/2006/relationships/oleObject" Target="embeddings/oleObject373.bin"/><Relationship Id="rId37" Type="http://schemas.openxmlformats.org/officeDocument/2006/relationships/oleObject" Target="embeddings/oleObject9.bin"/><Relationship Id="rId79" Type="http://schemas.openxmlformats.org/officeDocument/2006/relationships/image" Target="media/image31.wmf"/><Relationship Id="rId102" Type="http://schemas.openxmlformats.org/officeDocument/2006/relationships/oleObject" Target="embeddings/oleObject42.bin"/><Relationship Id="rId144" Type="http://schemas.openxmlformats.org/officeDocument/2006/relationships/image" Target="media/image66.wmf"/><Relationship Id="rId547" Type="http://schemas.openxmlformats.org/officeDocument/2006/relationships/oleObject" Target="embeddings/oleObject282.bin"/><Relationship Id="rId589" Type="http://schemas.openxmlformats.org/officeDocument/2006/relationships/oleObject" Target="embeddings/oleObject307.bin"/><Relationship Id="rId754" Type="http://schemas.openxmlformats.org/officeDocument/2006/relationships/oleObject" Target="embeddings/oleObject399.bin"/><Relationship Id="rId796" Type="http://schemas.openxmlformats.org/officeDocument/2006/relationships/image" Target="media/image357.wmf"/><Relationship Id="rId90" Type="http://schemas.openxmlformats.org/officeDocument/2006/relationships/oleObject" Target="embeddings/oleObject36.bin"/><Relationship Id="rId186" Type="http://schemas.openxmlformats.org/officeDocument/2006/relationships/image" Target="media/image87.wmf"/><Relationship Id="rId351" Type="http://schemas.openxmlformats.org/officeDocument/2006/relationships/oleObject" Target="embeddings/oleObject177.bin"/><Relationship Id="rId393" Type="http://schemas.openxmlformats.org/officeDocument/2006/relationships/oleObject" Target="embeddings/oleObject198.bin"/><Relationship Id="rId407" Type="http://schemas.openxmlformats.org/officeDocument/2006/relationships/image" Target="media/image185.wmf"/><Relationship Id="rId449" Type="http://schemas.openxmlformats.org/officeDocument/2006/relationships/image" Target="media/image206.wmf"/><Relationship Id="rId614" Type="http://schemas.openxmlformats.org/officeDocument/2006/relationships/oleObject" Target="embeddings/oleObject321.bin"/><Relationship Id="rId656" Type="http://schemas.openxmlformats.org/officeDocument/2006/relationships/image" Target="media/image296.wmf"/><Relationship Id="rId821" Type="http://schemas.openxmlformats.org/officeDocument/2006/relationships/image" Target="media/image367.wmf"/><Relationship Id="rId211" Type="http://schemas.openxmlformats.org/officeDocument/2006/relationships/oleObject" Target="embeddings/oleObject95.bin"/><Relationship Id="rId253" Type="http://schemas.openxmlformats.org/officeDocument/2006/relationships/oleObject" Target="embeddings/oleObject123.bin"/><Relationship Id="rId295" Type="http://schemas.openxmlformats.org/officeDocument/2006/relationships/oleObject" Target="embeddings/oleObject146.bin"/><Relationship Id="rId309" Type="http://schemas.openxmlformats.org/officeDocument/2006/relationships/oleObject" Target="embeddings/oleObject154.bin"/><Relationship Id="rId460" Type="http://schemas.openxmlformats.org/officeDocument/2006/relationships/image" Target="media/image211.wmf"/><Relationship Id="rId516" Type="http://schemas.openxmlformats.org/officeDocument/2006/relationships/oleObject" Target="embeddings/oleObject265.bin"/><Relationship Id="rId698" Type="http://schemas.openxmlformats.org/officeDocument/2006/relationships/oleObject" Target="embeddings/oleObject366.bin"/><Relationship Id="rId48" Type="http://schemas.openxmlformats.org/officeDocument/2006/relationships/oleObject" Target="embeddings/oleObject15.bin"/><Relationship Id="rId113" Type="http://schemas.openxmlformats.org/officeDocument/2006/relationships/oleObject" Target="embeddings/oleObject47.bin"/><Relationship Id="rId320" Type="http://schemas.openxmlformats.org/officeDocument/2006/relationships/image" Target="media/image143.wmf"/><Relationship Id="rId558" Type="http://schemas.openxmlformats.org/officeDocument/2006/relationships/oleObject" Target="embeddings/oleObject289.bin"/><Relationship Id="rId723" Type="http://schemas.openxmlformats.org/officeDocument/2006/relationships/oleObject" Target="embeddings/oleObject381.bin"/><Relationship Id="rId765" Type="http://schemas.openxmlformats.org/officeDocument/2006/relationships/oleObject" Target="embeddings/oleObject405.bin"/><Relationship Id="rId155" Type="http://schemas.openxmlformats.org/officeDocument/2006/relationships/oleObject" Target="embeddings/oleObject67.bin"/><Relationship Id="rId197" Type="http://schemas.openxmlformats.org/officeDocument/2006/relationships/oleObject" Target="embeddings/oleObject88.bin"/><Relationship Id="rId362" Type="http://schemas.openxmlformats.org/officeDocument/2006/relationships/image" Target="media/image163.wmf"/><Relationship Id="rId418" Type="http://schemas.openxmlformats.org/officeDocument/2006/relationships/oleObject" Target="embeddings/oleObject211.bin"/><Relationship Id="rId625" Type="http://schemas.openxmlformats.org/officeDocument/2006/relationships/image" Target="media/image282.wmf"/><Relationship Id="rId832" Type="http://schemas.openxmlformats.org/officeDocument/2006/relationships/image" Target="media/image370.wmf"/><Relationship Id="rId222" Type="http://schemas.openxmlformats.org/officeDocument/2006/relationships/oleObject" Target="embeddings/oleObject102.bin"/><Relationship Id="rId264" Type="http://schemas.openxmlformats.org/officeDocument/2006/relationships/image" Target="media/image119.wmf"/><Relationship Id="rId471" Type="http://schemas.openxmlformats.org/officeDocument/2006/relationships/oleObject" Target="embeddings/oleObject238.bin"/><Relationship Id="rId667" Type="http://schemas.openxmlformats.org/officeDocument/2006/relationships/image" Target="media/image301.wmf"/><Relationship Id="rId17" Type="http://schemas.openxmlformats.org/officeDocument/2006/relationships/footer" Target="footer3.xml"/><Relationship Id="rId59" Type="http://schemas.openxmlformats.org/officeDocument/2006/relationships/oleObject" Target="embeddings/oleObject21.bin"/><Relationship Id="rId124" Type="http://schemas.openxmlformats.org/officeDocument/2006/relationships/oleObject" Target="embeddings/oleObject52.bin"/><Relationship Id="rId527" Type="http://schemas.openxmlformats.org/officeDocument/2006/relationships/oleObject" Target="embeddings/oleObject271.bin"/><Relationship Id="rId569" Type="http://schemas.openxmlformats.org/officeDocument/2006/relationships/oleObject" Target="embeddings/oleObject296.bin"/><Relationship Id="rId734" Type="http://schemas.openxmlformats.org/officeDocument/2006/relationships/image" Target="media/image330.wmf"/><Relationship Id="rId776" Type="http://schemas.openxmlformats.org/officeDocument/2006/relationships/image" Target="media/image349.wmf"/><Relationship Id="rId70" Type="http://schemas.openxmlformats.org/officeDocument/2006/relationships/image" Target="media/image27.wmf"/><Relationship Id="rId166" Type="http://schemas.openxmlformats.org/officeDocument/2006/relationships/image" Target="media/image77.wmf"/><Relationship Id="rId331" Type="http://schemas.openxmlformats.org/officeDocument/2006/relationships/oleObject" Target="embeddings/oleObject166.bin"/><Relationship Id="rId373" Type="http://schemas.openxmlformats.org/officeDocument/2006/relationships/oleObject" Target="embeddings/oleObject188.bin"/><Relationship Id="rId429" Type="http://schemas.openxmlformats.org/officeDocument/2006/relationships/image" Target="media/image196.wmf"/><Relationship Id="rId580" Type="http://schemas.openxmlformats.org/officeDocument/2006/relationships/oleObject" Target="embeddings/oleObject302.bin"/><Relationship Id="rId636" Type="http://schemas.openxmlformats.org/officeDocument/2006/relationships/image" Target="media/image287.wmf"/><Relationship Id="rId801" Type="http://schemas.openxmlformats.org/officeDocument/2006/relationships/oleObject" Target="embeddings/oleObject425.bin"/><Relationship Id="rId1" Type="http://schemas.openxmlformats.org/officeDocument/2006/relationships/customXml" Target="../customXml/item1.xml"/><Relationship Id="rId233" Type="http://schemas.openxmlformats.org/officeDocument/2006/relationships/oleObject" Target="embeddings/oleObject108.bin"/><Relationship Id="rId440" Type="http://schemas.openxmlformats.org/officeDocument/2006/relationships/oleObject" Target="embeddings/oleObject222.bin"/><Relationship Id="rId678" Type="http://schemas.openxmlformats.org/officeDocument/2006/relationships/oleObject" Target="embeddings/oleObject355.bin"/><Relationship Id="rId843" Type="http://schemas.openxmlformats.org/officeDocument/2006/relationships/oleObject" Target="embeddings/oleObject453.bin"/><Relationship Id="rId28" Type="http://schemas.openxmlformats.org/officeDocument/2006/relationships/image" Target="media/image7.wmf"/><Relationship Id="rId275" Type="http://schemas.openxmlformats.org/officeDocument/2006/relationships/oleObject" Target="embeddings/oleObject135.bin"/><Relationship Id="rId300" Type="http://schemas.openxmlformats.org/officeDocument/2006/relationships/image" Target="media/image135.wmf"/><Relationship Id="rId482" Type="http://schemas.openxmlformats.org/officeDocument/2006/relationships/image" Target="media/image222.wmf"/><Relationship Id="rId538" Type="http://schemas.openxmlformats.org/officeDocument/2006/relationships/oleObject" Target="embeddings/oleObject277.bin"/><Relationship Id="rId703" Type="http://schemas.openxmlformats.org/officeDocument/2006/relationships/image" Target="media/image318.wmf"/><Relationship Id="rId745" Type="http://schemas.openxmlformats.org/officeDocument/2006/relationships/image" Target="media/image334.wmf"/><Relationship Id="rId81" Type="http://schemas.openxmlformats.org/officeDocument/2006/relationships/image" Target="media/image32.wmf"/><Relationship Id="rId135" Type="http://schemas.openxmlformats.org/officeDocument/2006/relationships/image" Target="media/image61.wmf"/><Relationship Id="rId177" Type="http://schemas.openxmlformats.org/officeDocument/2006/relationships/oleObject" Target="embeddings/oleObject78.bin"/><Relationship Id="rId342" Type="http://schemas.openxmlformats.org/officeDocument/2006/relationships/image" Target="media/image154.wmf"/><Relationship Id="rId384" Type="http://schemas.openxmlformats.org/officeDocument/2006/relationships/image" Target="media/image174.wmf"/><Relationship Id="rId591" Type="http://schemas.openxmlformats.org/officeDocument/2006/relationships/oleObject" Target="embeddings/oleObject308.bin"/><Relationship Id="rId605" Type="http://schemas.openxmlformats.org/officeDocument/2006/relationships/image" Target="media/image272.wmf"/><Relationship Id="rId787" Type="http://schemas.openxmlformats.org/officeDocument/2006/relationships/image" Target="media/image353.wmf"/><Relationship Id="rId812" Type="http://schemas.openxmlformats.org/officeDocument/2006/relationships/image" Target="media/image363.wmf"/><Relationship Id="rId202" Type="http://schemas.openxmlformats.org/officeDocument/2006/relationships/image" Target="media/image95.wmf"/><Relationship Id="rId244" Type="http://schemas.openxmlformats.org/officeDocument/2006/relationships/oleObject" Target="embeddings/oleObject116.bin"/><Relationship Id="rId647" Type="http://schemas.openxmlformats.org/officeDocument/2006/relationships/oleObject" Target="embeddings/oleObject339.bin"/><Relationship Id="rId689" Type="http://schemas.openxmlformats.org/officeDocument/2006/relationships/image" Target="media/image311.wmf"/><Relationship Id="rId854" Type="http://schemas.openxmlformats.org/officeDocument/2006/relationships/theme" Target="theme/theme1.xml"/><Relationship Id="rId39" Type="http://schemas.openxmlformats.org/officeDocument/2006/relationships/oleObject" Target="embeddings/oleObject10.bin"/><Relationship Id="rId286" Type="http://schemas.openxmlformats.org/officeDocument/2006/relationships/oleObject" Target="embeddings/oleObject141.bin"/><Relationship Id="rId451" Type="http://schemas.openxmlformats.org/officeDocument/2006/relationships/image" Target="media/image207.wmf"/><Relationship Id="rId493" Type="http://schemas.openxmlformats.org/officeDocument/2006/relationships/oleObject" Target="embeddings/oleObject251.bin"/><Relationship Id="rId507" Type="http://schemas.openxmlformats.org/officeDocument/2006/relationships/image" Target="media/image230.wmf"/><Relationship Id="rId549" Type="http://schemas.openxmlformats.org/officeDocument/2006/relationships/oleObject" Target="embeddings/oleObject283.bin"/><Relationship Id="rId714" Type="http://schemas.openxmlformats.org/officeDocument/2006/relationships/oleObject" Target="embeddings/oleObject375.bin"/><Relationship Id="rId756" Type="http://schemas.openxmlformats.org/officeDocument/2006/relationships/oleObject" Target="embeddings/oleObject400.bin"/><Relationship Id="rId50" Type="http://schemas.openxmlformats.org/officeDocument/2006/relationships/oleObject" Target="embeddings/oleObject16.bin"/><Relationship Id="rId104" Type="http://schemas.openxmlformats.org/officeDocument/2006/relationships/oleObject" Target="embeddings/oleObject43.bin"/><Relationship Id="rId146" Type="http://schemas.openxmlformats.org/officeDocument/2006/relationships/image" Target="media/image67.wmf"/><Relationship Id="rId188" Type="http://schemas.openxmlformats.org/officeDocument/2006/relationships/image" Target="media/image88.wmf"/><Relationship Id="rId311" Type="http://schemas.openxmlformats.org/officeDocument/2006/relationships/oleObject" Target="embeddings/oleObject155.bin"/><Relationship Id="rId353" Type="http://schemas.openxmlformats.org/officeDocument/2006/relationships/oleObject" Target="embeddings/oleObject178.bin"/><Relationship Id="rId395" Type="http://schemas.openxmlformats.org/officeDocument/2006/relationships/oleObject" Target="embeddings/oleObject199.bin"/><Relationship Id="rId409" Type="http://schemas.openxmlformats.org/officeDocument/2006/relationships/image" Target="media/image186.wmf"/><Relationship Id="rId560" Type="http://schemas.openxmlformats.org/officeDocument/2006/relationships/oleObject" Target="embeddings/oleObject290.bin"/><Relationship Id="rId798" Type="http://schemas.openxmlformats.org/officeDocument/2006/relationships/image" Target="media/image358.wmf"/><Relationship Id="rId92" Type="http://schemas.openxmlformats.org/officeDocument/2006/relationships/oleObject" Target="embeddings/oleObject37.bin"/><Relationship Id="rId213" Type="http://schemas.openxmlformats.org/officeDocument/2006/relationships/oleObject" Target="embeddings/oleObject96.bin"/><Relationship Id="rId420" Type="http://schemas.openxmlformats.org/officeDocument/2006/relationships/oleObject" Target="embeddings/oleObject212.bin"/><Relationship Id="rId616" Type="http://schemas.openxmlformats.org/officeDocument/2006/relationships/oleObject" Target="embeddings/oleObject322.bin"/><Relationship Id="rId658" Type="http://schemas.openxmlformats.org/officeDocument/2006/relationships/oleObject" Target="embeddings/oleObject345.bin"/><Relationship Id="rId823" Type="http://schemas.openxmlformats.org/officeDocument/2006/relationships/image" Target="media/image368.wmf"/><Relationship Id="rId255" Type="http://schemas.openxmlformats.org/officeDocument/2006/relationships/oleObject" Target="embeddings/oleObject124.bin"/><Relationship Id="rId297" Type="http://schemas.openxmlformats.org/officeDocument/2006/relationships/oleObject" Target="embeddings/oleObject147.bin"/><Relationship Id="rId462" Type="http://schemas.openxmlformats.org/officeDocument/2006/relationships/image" Target="media/image212.wmf"/><Relationship Id="rId518" Type="http://schemas.openxmlformats.org/officeDocument/2006/relationships/oleObject" Target="embeddings/oleObject266.bin"/><Relationship Id="rId725" Type="http://schemas.openxmlformats.org/officeDocument/2006/relationships/oleObject" Target="embeddings/oleObject382.bin"/><Relationship Id="rId115" Type="http://schemas.openxmlformats.org/officeDocument/2006/relationships/oleObject" Target="embeddings/oleObject48.bin"/><Relationship Id="rId157" Type="http://schemas.openxmlformats.org/officeDocument/2006/relationships/oleObject" Target="embeddings/oleObject68.bin"/><Relationship Id="rId322" Type="http://schemas.openxmlformats.org/officeDocument/2006/relationships/image" Target="media/image144.wmf"/><Relationship Id="rId364" Type="http://schemas.openxmlformats.org/officeDocument/2006/relationships/image" Target="media/image164.wmf"/><Relationship Id="rId767" Type="http://schemas.openxmlformats.org/officeDocument/2006/relationships/oleObject" Target="embeddings/oleObject406.bin"/><Relationship Id="rId61" Type="http://schemas.openxmlformats.org/officeDocument/2006/relationships/oleObject" Target="embeddings/oleObject22.bin"/><Relationship Id="rId199" Type="http://schemas.openxmlformats.org/officeDocument/2006/relationships/oleObject" Target="embeddings/oleObject89.bin"/><Relationship Id="rId571" Type="http://schemas.openxmlformats.org/officeDocument/2006/relationships/oleObject" Target="embeddings/oleObject297.bin"/><Relationship Id="rId627" Type="http://schemas.openxmlformats.org/officeDocument/2006/relationships/image" Target="media/image283.wmf"/><Relationship Id="rId669" Type="http://schemas.openxmlformats.org/officeDocument/2006/relationships/image" Target="media/image302.wmf"/><Relationship Id="rId834" Type="http://schemas.openxmlformats.org/officeDocument/2006/relationships/image" Target="media/image371.wmf"/><Relationship Id="rId19" Type="http://schemas.openxmlformats.org/officeDocument/2006/relationships/header" Target="header6.xml"/><Relationship Id="rId224" Type="http://schemas.openxmlformats.org/officeDocument/2006/relationships/image" Target="media/image104.wmf"/><Relationship Id="rId266" Type="http://schemas.openxmlformats.org/officeDocument/2006/relationships/image" Target="media/image120.wmf"/><Relationship Id="rId431" Type="http://schemas.openxmlformats.org/officeDocument/2006/relationships/image" Target="media/image197.wmf"/><Relationship Id="rId473" Type="http://schemas.openxmlformats.org/officeDocument/2006/relationships/oleObject" Target="embeddings/oleObject239.bin"/><Relationship Id="rId529" Type="http://schemas.openxmlformats.org/officeDocument/2006/relationships/image" Target="media/image240.wmf"/><Relationship Id="rId680" Type="http://schemas.openxmlformats.org/officeDocument/2006/relationships/oleObject" Target="embeddings/oleObject356.bin"/><Relationship Id="rId736" Type="http://schemas.openxmlformats.org/officeDocument/2006/relationships/image" Target="media/image331.wmf"/><Relationship Id="rId30" Type="http://schemas.openxmlformats.org/officeDocument/2006/relationships/image" Target="media/image8.wmf"/><Relationship Id="rId126" Type="http://schemas.openxmlformats.org/officeDocument/2006/relationships/oleObject" Target="embeddings/oleObject53.bin"/><Relationship Id="rId168" Type="http://schemas.openxmlformats.org/officeDocument/2006/relationships/image" Target="media/image78.wmf"/><Relationship Id="rId333" Type="http://schemas.openxmlformats.org/officeDocument/2006/relationships/oleObject" Target="embeddings/oleObject167.bin"/><Relationship Id="rId540" Type="http://schemas.openxmlformats.org/officeDocument/2006/relationships/oleObject" Target="embeddings/oleObject278.bin"/><Relationship Id="rId778" Type="http://schemas.openxmlformats.org/officeDocument/2006/relationships/image" Target="media/image350.wmf"/><Relationship Id="rId72" Type="http://schemas.openxmlformats.org/officeDocument/2006/relationships/oleObject" Target="embeddings/oleObject28.bin"/><Relationship Id="rId375" Type="http://schemas.openxmlformats.org/officeDocument/2006/relationships/oleObject" Target="embeddings/oleObject189.bin"/><Relationship Id="rId582" Type="http://schemas.openxmlformats.org/officeDocument/2006/relationships/oleObject" Target="embeddings/oleObject303.bin"/><Relationship Id="rId638" Type="http://schemas.openxmlformats.org/officeDocument/2006/relationships/image" Target="media/image288.wmf"/><Relationship Id="rId803" Type="http://schemas.openxmlformats.org/officeDocument/2006/relationships/oleObject" Target="embeddings/oleObject427.bin"/><Relationship Id="rId845" Type="http://schemas.openxmlformats.org/officeDocument/2006/relationships/header" Target="header8.xml"/><Relationship Id="rId3" Type="http://schemas.openxmlformats.org/officeDocument/2006/relationships/styles" Target="styles.xml"/><Relationship Id="rId235" Type="http://schemas.openxmlformats.org/officeDocument/2006/relationships/image" Target="media/image109.wmf"/><Relationship Id="rId277" Type="http://schemas.openxmlformats.org/officeDocument/2006/relationships/oleObject" Target="embeddings/oleObject136.bin"/><Relationship Id="rId400" Type="http://schemas.openxmlformats.org/officeDocument/2006/relationships/oleObject" Target="embeddings/oleObject202.bin"/><Relationship Id="rId442" Type="http://schemas.openxmlformats.org/officeDocument/2006/relationships/oleObject" Target="embeddings/oleObject223.bin"/><Relationship Id="rId484" Type="http://schemas.openxmlformats.org/officeDocument/2006/relationships/image" Target="media/image223.wmf"/><Relationship Id="rId705" Type="http://schemas.openxmlformats.org/officeDocument/2006/relationships/image" Target="media/image319.wmf"/><Relationship Id="rId137" Type="http://schemas.openxmlformats.org/officeDocument/2006/relationships/image" Target="media/image62.wmf"/><Relationship Id="rId302" Type="http://schemas.openxmlformats.org/officeDocument/2006/relationships/image" Target="media/image136.wmf"/><Relationship Id="rId344" Type="http://schemas.openxmlformats.org/officeDocument/2006/relationships/oleObject" Target="embeddings/oleObject173.bin"/><Relationship Id="rId691" Type="http://schemas.openxmlformats.org/officeDocument/2006/relationships/image" Target="media/image312.wmf"/><Relationship Id="rId747" Type="http://schemas.openxmlformats.org/officeDocument/2006/relationships/image" Target="media/image335.wmf"/><Relationship Id="rId789" Type="http://schemas.openxmlformats.org/officeDocument/2006/relationships/image" Target="media/image354.wmf"/><Relationship Id="rId41" Type="http://schemas.openxmlformats.org/officeDocument/2006/relationships/oleObject" Target="embeddings/oleObject11.bin"/><Relationship Id="rId83" Type="http://schemas.openxmlformats.org/officeDocument/2006/relationships/image" Target="media/image33.emf"/><Relationship Id="rId179" Type="http://schemas.openxmlformats.org/officeDocument/2006/relationships/oleObject" Target="embeddings/oleObject79.bin"/><Relationship Id="rId386" Type="http://schemas.openxmlformats.org/officeDocument/2006/relationships/image" Target="media/image175.wmf"/><Relationship Id="rId551" Type="http://schemas.openxmlformats.org/officeDocument/2006/relationships/oleObject" Target="embeddings/oleObject285.bin"/><Relationship Id="rId593" Type="http://schemas.openxmlformats.org/officeDocument/2006/relationships/oleObject" Target="embeddings/oleObject309.bin"/><Relationship Id="rId607" Type="http://schemas.openxmlformats.org/officeDocument/2006/relationships/image" Target="media/image273.wmf"/><Relationship Id="rId649" Type="http://schemas.openxmlformats.org/officeDocument/2006/relationships/oleObject" Target="embeddings/oleObject340.bin"/><Relationship Id="rId814" Type="http://schemas.openxmlformats.org/officeDocument/2006/relationships/oleObject" Target="embeddings/oleObject434.bin"/><Relationship Id="rId190" Type="http://schemas.openxmlformats.org/officeDocument/2006/relationships/image" Target="media/image89.wmf"/><Relationship Id="rId204" Type="http://schemas.openxmlformats.org/officeDocument/2006/relationships/image" Target="media/image96.wmf"/><Relationship Id="rId246" Type="http://schemas.openxmlformats.org/officeDocument/2006/relationships/oleObject" Target="embeddings/oleObject118.bin"/><Relationship Id="rId288" Type="http://schemas.openxmlformats.org/officeDocument/2006/relationships/oleObject" Target="embeddings/oleObject142.bin"/><Relationship Id="rId411" Type="http://schemas.openxmlformats.org/officeDocument/2006/relationships/image" Target="media/image187.wmf"/><Relationship Id="rId453" Type="http://schemas.openxmlformats.org/officeDocument/2006/relationships/image" Target="media/image208.wmf"/><Relationship Id="rId509" Type="http://schemas.openxmlformats.org/officeDocument/2006/relationships/image" Target="media/image231.wmf"/><Relationship Id="rId660" Type="http://schemas.openxmlformats.org/officeDocument/2006/relationships/oleObject" Target="embeddings/oleObject346.bin"/><Relationship Id="rId106" Type="http://schemas.openxmlformats.org/officeDocument/2006/relationships/oleObject" Target="embeddings/oleObject44.bin"/><Relationship Id="rId313" Type="http://schemas.openxmlformats.org/officeDocument/2006/relationships/oleObject" Target="embeddings/oleObject156.bin"/><Relationship Id="rId495" Type="http://schemas.openxmlformats.org/officeDocument/2006/relationships/oleObject" Target="embeddings/oleObject253.bin"/><Relationship Id="rId716" Type="http://schemas.openxmlformats.org/officeDocument/2006/relationships/oleObject" Target="embeddings/oleObject376.bin"/><Relationship Id="rId758" Type="http://schemas.openxmlformats.org/officeDocument/2006/relationships/oleObject" Target="embeddings/oleObject401.bin"/><Relationship Id="rId10" Type="http://schemas.openxmlformats.org/officeDocument/2006/relationships/header" Target="header1.xml"/><Relationship Id="rId52" Type="http://schemas.openxmlformats.org/officeDocument/2006/relationships/oleObject" Target="embeddings/oleObject17.bin"/><Relationship Id="rId94" Type="http://schemas.openxmlformats.org/officeDocument/2006/relationships/oleObject" Target="embeddings/oleObject38.bin"/><Relationship Id="rId148" Type="http://schemas.openxmlformats.org/officeDocument/2006/relationships/image" Target="media/image68.wmf"/><Relationship Id="rId355" Type="http://schemas.openxmlformats.org/officeDocument/2006/relationships/oleObject" Target="embeddings/oleObject179.bin"/><Relationship Id="rId397" Type="http://schemas.openxmlformats.org/officeDocument/2006/relationships/image" Target="media/image180.wmf"/><Relationship Id="rId520" Type="http://schemas.openxmlformats.org/officeDocument/2006/relationships/oleObject" Target="embeddings/oleObject267.bin"/><Relationship Id="rId562" Type="http://schemas.openxmlformats.org/officeDocument/2006/relationships/oleObject" Target="embeddings/oleObject291.bin"/><Relationship Id="rId618" Type="http://schemas.openxmlformats.org/officeDocument/2006/relationships/oleObject" Target="embeddings/oleObject323.bin"/><Relationship Id="rId825" Type="http://schemas.openxmlformats.org/officeDocument/2006/relationships/oleObject" Target="embeddings/oleObject440.bin"/><Relationship Id="rId215" Type="http://schemas.openxmlformats.org/officeDocument/2006/relationships/oleObject" Target="embeddings/oleObject97.bin"/><Relationship Id="rId257" Type="http://schemas.openxmlformats.org/officeDocument/2006/relationships/oleObject" Target="embeddings/oleObject125.bin"/><Relationship Id="rId422" Type="http://schemas.openxmlformats.org/officeDocument/2006/relationships/oleObject" Target="embeddings/oleObject213.bin"/><Relationship Id="rId464" Type="http://schemas.openxmlformats.org/officeDocument/2006/relationships/image" Target="media/image213.wmf"/><Relationship Id="rId299" Type="http://schemas.openxmlformats.org/officeDocument/2006/relationships/oleObject" Target="embeddings/oleObject148.bin"/><Relationship Id="rId727" Type="http://schemas.openxmlformats.org/officeDocument/2006/relationships/image" Target="media/image327.wmf"/><Relationship Id="rId63" Type="http://schemas.openxmlformats.org/officeDocument/2006/relationships/oleObject" Target="embeddings/oleObject23.bin"/><Relationship Id="rId159" Type="http://schemas.openxmlformats.org/officeDocument/2006/relationships/oleObject" Target="embeddings/oleObject69.bin"/><Relationship Id="rId366" Type="http://schemas.openxmlformats.org/officeDocument/2006/relationships/image" Target="media/image165.wmf"/><Relationship Id="rId573" Type="http://schemas.openxmlformats.org/officeDocument/2006/relationships/image" Target="media/image258.wmf"/><Relationship Id="rId780" Type="http://schemas.openxmlformats.org/officeDocument/2006/relationships/oleObject" Target="embeddings/oleObject413.bin"/><Relationship Id="rId226" Type="http://schemas.openxmlformats.org/officeDocument/2006/relationships/image" Target="media/image105.wmf"/><Relationship Id="rId433" Type="http://schemas.openxmlformats.org/officeDocument/2006/relationships/image" Target="media/image198.wmf"/><Relationship Id="rId640" Type="http://schemas.openxmlformats.org/officeDocument/2006/relationships/image" Target="media/image289.wmf"/><Relationship Id="rId738" Type="http://schemas.openxmlformats.org/officeDocument/2006/relationships/image" Target="media/image332.wmf"/><Relationship Id="rId74" Type="http://schemas.openxmlformats.org/officeDocument/2006/relationships/oleObject" Target="embeddings/oleObject29.bin"/><Relationship Id="rId377" Type="http://schemas.openxmlformats.org/officeDocument/2006/relationships/oleObject" Target="embeddings/oleObject190.bin"/><Relationship Id="rId500" Type="http://schemas.openxmlformats.org/officeDocument/2006/relationships/oleObject" Target="embeddings/oleObject257.bin"/><Relationship Id="rId584" Type="http://schemas.openxmlformats.org/officeDocument/2006/relationships/oleObject" Target="embeddings/oleObject304.bin"/><Relationship Id="rId805" Type="http://schemas.openxmlformats.org/officeDocument/2006/relationships/oleObject" Target="embeddings/oleObject428.bin"/><Relationship Id="rId5" Type="http://schemas.openxmlformats.org/officeDocument/2006/relationships/webSettings" Target="webSettings.xml"/><Relationship Id="rId237" Type="http://schemas.openxmlformats.org/officeDocument/2006/relationships/oleObject" Target="embeddings/oleObject111.bin"/><Relationship Id="rId791" Type="http://schemas.openxmlformats.org/officeDocument/2006/relationships/image" Target="media/image355.wmf"/><Relationship Id="rId444" Type="http://schemas.openxmlformats.org/officeDocument/2006/relationships/oleObject" Target="embeddings/oleObject224.bin"/><Relationship Id="rId651" Type="http://schemas.openxmlformats.org/officeDocument/2006/relationships/oleObject" Target="embeddings/oleObject341.bin"/><Relationship Id="rId749" Type="http://schemas.openxmlformats.org/officeDocument/2006/relationships/image" Target="media/image336.wmf"/><Relationship Id="rId290" Type="http://schemas.openxmlformats.org/officeDocument/2006/relationships/oleObject" Target="embeddings/oleObject143.bin"/><Relationship Id="rId304" Type="http://schemas.openxmlformats.org/officeDocument/2006/relationships/image" Target="media/image137.wmf"/><Relationship Id="rId388" Type="http://schemas.openxmlformats.org/officeDocument/2006/relationships/image" Target="media/image176.wmf"/><Relationship Id="rId511" Type="http://schemas.openxmlformats.org/officeDocument/2006/relationships/image" Target="media/image232.wmf"/><Relationship Id="rId609" Type="http://schemas.openxmlformats.org/officeDocument/2006/relationships/image" Target="media/image274.wmf"/><Relationship Id="rId85" Type="http://schemas.openxmlformats.org/officeDocument/2006/relationships/image" Target="media/image35.wmf"/><Relationship Id="rId150" Type="http://schemas.openxmlformats.org/officeDocument/2006/relationships/image" Target="media/image69.wmf"/><Relationship Id="rId595" Type="http://schemas.openxmlformats.org/officeDocument/2006/relationships/oleObject" Target="embeddings/oleObject310.bin"/><Relationship Id="rId816" Type="http://schemas.openxmlformats.org/officeDocument/2006/relationships/oleObject" Target="embeddings/oleObject435.bin"/><Relationship Id="rId248" Type="http://schemas.openxmlformats.org/officeDocument/2006/relationships/oleObject" Target="embeddings/oleObject119.bin"/><Relationship Id="rId455" Type="http://schemas.openxmlformats.org/officeDocument/2006/relationships/image" Target="media/image209.wmf"/><Relationship Id="rId662" Type="http://schemas.openxmlformats.org/officeDocument/2006/relationships/oleObject" Target="embeddings/oleObject347.bin"/><Relationship Id="rId12" Type="http://schemas.openxmlformats.org/officeDocument/2006/relationships/header" Target="header3.xml"/><Relationship Id="rId108" Type="http://schemas.openxmlformats.org/officeDocument/2006/relationships/oleObject" Target="embeddings/oleObject45.bin"/><Relationship Id="rId315" Type="http://schemas.openxmlformats.org/officeDocument/2006/relationships/oleObject" Target="embeddings/oleObject158.bin"/><Relationship Id="rId522" Type="http://schemas.openxmlformats.org/officeDocument/2006/relationships/oleObject" Target="embeddings/oleObject268.bin"/><Relationship Id="rId96" Type="http://schemas.openxmlformats.org/officeDocument/2006/relationships/oleObject" Target="embeddings/oleObject39.bin"/><Relationship Id="rId161" Type="http://schemas.openxmlformats.org/officeDocument/2006/relationships/oleObject" Target="embeddings/oleObject70.bin"/><Relationship Id="rId399" Type="http://schemas.openxmlformats.org/officeDocument/2006/relationships/image" Target="media/image181.wmf"/><Relationship Id="rId827" Type="http://schemas.openxmlformats.org/officeDocument/2006/relationships/oleObject" Target="embeddings/oleObject441.bin"/><Relationship Id="rId259" Type="http://schemas.openxmlformats.org/officeDocument/2006/relationships/oleObject" Target="embeddings/oleObject126.bin"/><Relationship Id="rId466" Type="http://schemas.openxmlformats.org/officeDocument/2006/relationships/image" Target="media/image214.wmf"/><Relationship Id="rId673" Type="http://schemas.openxmlformats.org/officeDocument/2006/relationships/image" Target="media/image304.wmf"/><Relationship Id="rId23" Type="http://schemas.openxmlformats.org/officeDocument/2006/relationships/oleObject" Target="embeddings/oleObject2.bin"/><Relationship Id="rId119" Type="http://schemas.openxmlformats.org/officeDocument/2006/relationships/image" Target="media/image53.wmf"/><Relationship Id="rId326" Type="http://schemas.openxmlformats.org/officeDocument/2006/relationships/image" Target="media/image146.wmf"/><Relationship Id="rId533" Type="http://schemas.openxmlformats.org/officeDocument/2006/relationships/image" Target="media/image242.wmf"/><Relationship Id="rId740" Type="http://schemas.openxmlformats.org/officeDocument/2006/relationships/oleObject" Target="embeddings/oleObject391.bin"/><Relationship Id="rId838" Type="http://schemas.openxmlformats.org/officeDocument/2006/relationships/oleObject" Target="embeddings/oleObject449.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laroqu\Application%20Data\Microsoft\Templates\QuickPub%20-%20ITU\QP-Piano\QPUB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8D7D3-CCAE-429E-8C63-7C7976886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Template>
  <TotalTime>249</TotalTime>
  <Pages>63</Pages>
  <Words>23062</Words>
  <Characters>112084</Characters>
  <Application>Microsoft Office Word</Application>
  <DocSecurity>0</DocSecurity>
  <Lines>4670</Lines>
  <Paragraphs>3652</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ITU-T  RECOMMENDATION  </vt:lpstr>
      <vt:lpstr>1	Scope</vt:lpstr>
      <vt:lpstr>2	Reference</vt:lpstr>
      <vt:lpstr>3	Definitions</vt:lpstr>
      <vt:lpstr>4	Abbreviations and acronyms</vt:lpstr>
      <vt:lpstr>5	Conventions</vt:lpstr>
      <vt:lpstr>6	General description of the ITU-T G.711.0 coder</vt:lpstr>
      <vt:lpstr>    6.1	Encoder</vt:lpstr>
      <vt:lpstr>    6.2	Decoder</vt:lpstr>
      <vt:lpstr>    6.3	Supported frame lengths</vt:lpstr>
      <vt:lpstr>    6.4	Bit rate</vt:lpstr>
      <vt:lpstr>    6.5	Algorithmic delay</vt:lpstr>
      <vt:lpstr>    6.6	Computational complexity and memory requirements</vt:lpstr>
      <vt:lpstr>    6.7	Coder description</vt:lpstr>
      <vt:lpstr>    6.8	Mapping functions</vt:lpstr>
      <vt:lpstr>        6.8.1	Conversion from A-law/µ-law to uniform PCM </vt:lpstr>
      <vt:lpstr>        6.8.2	Conversion from uniform PCM to A-law/µ-law</vt:lpstr>
      <vt:lpstr>        6.8.3	Conversion from A-law/µ-law to int8</vt:lpstr>
      <vt:lpstr>        6.8.4	Conversion from int8 to A-law/µ-law</vt:lpstr>
      <vt:lpstr>    6.9	Variable-length coding schemes</vt:lpstr>
      <vt:lpstr>        6.9.1	Unary coding</vt:lpstr>
      <vt:lpstr>        6.9.2	Rice coding</vt:lpstr>
      <vt:lpstr>7	Functional description of the encoder</vt:lpstr>
      <vt:lpstr>    7.1	Prefix codes for frame length</vt:lpstr>
      <vt:lpstr>    7.2	Prefix codes associated with each encoding tool</vt:lpstr>
      <vt:lpstr>    7.3	Encoding tool selection</vt:lpstr>
      <vt:lpstr>    7.4	Uncompressed coding tool</vt:lpstr>
      <vt:lpstr>    7.5	Constant value coding tools</vt:lpstr>
      <vt:lpstr>    7.6	Plus-Minus zero Rice coding tool</vt:lpstr>
      <vt:lpstr>    7.7	Binary coding tool</vt:lpstr>
      <vt:lpstr>    7.8	Pulse mode coding tool</vt:lpstr>
      <vt:lpstr>    7.9	Value-location coding tool</vt:lpstr>
      <vt:lpstr>        7.9.1	Overview of the value-location encoder</vt:lpstr>
      <vt:lpstr>        7.9.2	Deciding usage of value-location coding</vt:lpstr>
      <vt:lpstr>        7.9.3	Value mapping</vt:lpstr>
      <vt:lpstr>        7.9.4	Sequential value-location calculation</vt:lpstr>
      <vt:lpstr>        7.9.5	Coding method</vt:lpstr>
      <vt:lpstr>    7.10	Mapped domain LP coding tool</vt:lpstr>
      <vt:lpstr>        7.10.1	Overview of mapped domain LP encoder</vt:lpstr>
      <vt:lpstr>        7.10.2	Bit packing of the mapped domain LP coding tool</vt:lpstr>
      <vt:lpstr>        7.10.3	Linear prediction</vt:lpstr>
      <vt:lpstr>        7.10.4	Long-term prediction (LTP)</vt:lpstr>
      <vt:lpstr>        7.10.5	Coding of prediction residual</vt:lpstr>
      <vt:lpstr>    7.11	Fractional-bit coding tool</vt:lpstr>
      <vt:lpstr>        7.11.1	Overview of the fractional-bit encoder</vt:lpstr>
      <vt:lpstr>        7.11.2	Data-range reduction</vt:lpstr>
      <vt:lpstr>        7.11.3	Fractional-bit-per-sample encoding</vt:lpstr>
      <vt:lpstr>        7.11.4	Prefix codes for data-range reduction and fractional-bit encoding</vt:lpstr>
      <vt:lpstr>    7.12	Min-Max level coding tool</vt:lpstr>
      <vt:lpstr>        7.12.1	Overview of the Min-Max coding process</vt:lpstr>
      <vt:lpstr>        7.12.2	Format of the Min-Max level tool payload</vt:lpstr>
      <vt:lpstr>        7.12.3	Detailed description of the Min-Max level encoding algorithm</vt:lpstr>
      <vt:lpstr>        7.12.4	Bit packing format of the Min-Max level coding tool</vt:lpstr>
      <vt:lpstr>    7.13	Direct LP coding tool</vt:lpstr>
      <vt:lpstr>8	Functional description of the decoder</vt:lpstr>
      <vt:lpstr>    8.1	Obtaining the frame length and the decoding tool from a prefix code</vt:lpstr>
      <vt:lpstr>    8.2	Uncompressed decoding tool</vt:lpstr>
      <vt:lpstr>    8.3	Constant value decoding tools</vt:lpstr>
      <vt:lpstr>    8.4	PM zero Rice decoding tool</vt:lpstr>
      <vt:lpstr>    8.5	Binary decoding tool</vt:lpstr>
      <vt:lpstr>    8.6	Pulse mode decoding tool</vt:lpstr>
      <vt:lpstr>    8.7	Value-location decoding tool</vt:lpstr>
      <vt:lpstr>        8.7.1	Decoding frame parameters and value assignment</vt:lpstr>
      <vt:lpstr>        8.7.2	Sequential value-location decoding</vt:lpstr>
    </vt:vector>
  </TitlesOfParts>
  <Company>ITU</Company>
  <LinksUpToDate>false</LinksUpToDate>
  <CharactersWithSpaces>131494</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G.711.0 (09/2009) Lossless compression of G.711 pulse code modulation </dc:title>
  <dc:subject>SERIES G: TRANSMISSION SYSTEMS AND MEDIA, DIGITAL SYSTEMS AND NETWORKS - Digital terminal equipments – Coding of voice and audio signals</dc:subject>
  <dc:creator>ITU-T Study Group 16</dc:creator>
  <cp:keywords>G.711.0,G,711.0</cp:keywords>
  <dc:description>Soby, 27.04.2010, MS-106344</dc:description>
  <cp:lastModifiedBy>soby</cp:lastModifiedBy>
  <cp:revision>41</cp:revision>
  <cp:lastPrinted>2010-03-30T09:08:00Z</cp:lastPrinted>
  <dcterms:created xsi:type="dcterms:W3CDTF">2010-03-04T13:45:00Z</dcterms:created>
  <dcterms:modified xsi:type="dcterms:W3CDTF">2010-04-27T12:43:00Z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G.711.0</vt:lpwstr>
  </property>
  <property fmtid="{D5CDD505-2E9C-101B-9397-08002B2CF9AE}" pid="3" name="docdate">
    <vt:lpwstr>22 September 2009</vt:lpwstr>
  </property>
  <property fmtid="{D5CDD505-2E9C-101B-9397-08002B2CF9AE}" pid="4" name="doctitle">
    <vt:lpwstr>Lossless compression of G.711 pulse code modulation</vt:lpwstr>
  </property>
  <property fmtid="{D5CDD505-2E9C-101B-9397-08002B2CF9AE}" pid="5" name="doctitle2">
    <vt:lpwstr>SERIES G: TRANSMISSION SYSTEMS AND MEDIA, DIGITAL SYSTEMS AND NETWORKS Digital terminal equipments – Coding of voice and audio signals</vt:lpwstr>
  </property>
  <property fmtid="{D5CDD505-2E9C-101B-9397-08002B2CF9AE}" pid="6" name="Language">
    <vt:lpwstr>English</vt:lpwstr>
  </property>
  <property fmtid="{D5CDD505-2E9C-101B-9397-08002B2CF9AE}" pid="7" name="Typist">
    <vt:lpwstr>Soby</vt:lpwstr>
  </property>
  <property fmtid="{D5CDD505-2E9C-101B-9397-08002B2CF9AE}" pid="8" name="Date completed">
    <vt:lpwstr>mardi, 27. avril 2010</vt:lpwstr>
  </property>
</Properties>
</file>