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Company Data Quality Report</w:t>
      </w:r>
    </w:p>
    <w:p>
      <w:pPr>
        <w:jc w:val="center"/>
      </w:pPr>
      <w:r>
        <w:rPr>
          <w:i/>
          <w:color w:val="595959"/>
        </w:rPr>
        <w:t>Comparison: Raw CSV (source of truth) vs Platform-Generated Data</w:t>
      </w:r>
    </w:p>
    <w:p/>
    <w:p>
      <w:r>
        <w:rPr>
          <w:b/>
          <w:color w:val="C00000"/>
          <w:sz w:val="24"/>
        </w:rPr>
        <w:t>🔴  Group 1 — Completely Wrong Entity Found (10 companies)</w:t>
      </w:r>
    </w:p>
    <w:p>
      <w:r>
        <w:rPr>
          <w:i/>
          <w:sz w:val="19"/>
        </w:rPr>
        <w:t>The system found a totally different company with the same name. Website, LinkedIn, employee count and follower count all belong to the wrong entity.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Website (Raw)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Generated Website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Emp / Followers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Generated Emp / Followers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Navigate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navigatewell.com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navigate.io</w:t>
              <w:br/>
              <w:t>(LinkedIn: NVGT – sports consulting)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121 / 8K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46 / 11.9K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Uniper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unipercare.com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uniper.co</w:t>
              <w:br/>
              <w:t>(LinkedIn: Uniper SE – German energy)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65 / 5K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5,187 / 194K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Mae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meetmae.com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mae.com</w:t>
              <w:br/>
              <w:t>(LinkedIn: Made of Earth – Indian brand)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146 / 7K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2 / 142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Hero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herohealth.com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hero.com</w:t>
              <w:br/>
              <w:t>(LinkedIn: Hero MotoCorp – motorcycle)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168 / 7K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30,996 / 1.24M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Guideline / Gusto 401(k)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guideline.com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guideline.co</w:t>
              <w:br/>
              <w:t>(LinkedIn: Guideline.ai – ad tech)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421 / 15K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152 / 10.5K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Galileo Financial Tech – LATAM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galileo-ft.com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galileotechnologies.com</w:t>
              <w:br/>
              <w:t>(Argentine energy company)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132 / 5K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515 / 22.7K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Divvy from BILL/BILL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bill.com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divvy.com</w:t>
              <w:br/>
              <w:t>(LinkedIn: Divvy Homes – real estate)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190 / 18K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37 / 19.4K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Heyday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heydayskincare.com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heyday.com</w:t>
              <w:br/>
              <w:t>(LinkedIn: Heyday AI tool)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170 / 13K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19 / 786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Ipreo / S&amp;P Global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spglobal.com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commerce.nc.gov press release</w:t>
              <w:br/>
              <w:t>(LinkedIn: NC Dept of Commerce)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188 / 39K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781 / 33.7K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Questar Assessment / NWEA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nwea.org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eseanetwork.org</w:t>
              <w:br/>
              <w:t>(LinkedIn: LinkedIn own company page)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— / 33.8M</w:t>
            </w:r>
          </w:p>
        </w:tc>
      </w:tr>
    </w:tbl>
    <w:p/>
    <w:p>
      <w:r>
        <w:rPr>
          <w:b/>
          <w:color w:val="C00000"/>
          <w:sz w:val="24"/>
        </w:rPr>
        <w:t>🔴  Group 2 — Data Aggregator Scraped as Company Website (3 companies)</w:t>
      </w:r>
    </w:p>
    <w:p>
      <w:r>
        <w:rPr>
          <w:i/>
          <w:sz w:val="19"/>
        </w:rPr>
        <w:t>The LinkedIn page had a data-vendor link; the system stored that as the company website. These are already wrong in the DB — must be manually cleared before re-running Fill LI.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Website (Raw)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Generated Website</w:t>
            </w:r>
          </w:p>
        </w:tc>
        <w:tc>
          <w:tcPr>
            <w:tcW w:type="dxa" w:w="345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LinkedIn URL</w:t>
            </w:r>
          </w:p>
        </w:tc>
      </w:tr>
      <w:tr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SS&amp;C Primatics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ssctech.com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clickfq.com  ← data aggregator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linkedin.com/company/ssc-primatics ✓</w:t>
            </w:r>
          </w:p>
        </w:tc>
      </w:tr>
      <w:tr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Edenred Pay USA</w:t>
            </w:r>
          </w:p>
        </w:tc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edenredpay.com</w:t>
            </w:r>
          </w:p>
        </w:tc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leadiq.com  ← data aggregator</w:t>
            </w:r>
          </w:p>
        </w:tc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linkedin.com/company/edenred-pay-usa ✓</w:t>
            </w:r>
          </w:p>
        </w:tc>
      </w:tr>
      <w:tr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BM Technologies / firstcarolinbank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firstcarolinabank.com/bmtechnologies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readyratios.com  ← SEC data site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linkedin.com/company/officialbmtech ✓</w:t>
            </w:r>
          </w:p>
        </w:tc>
      </w:tr>
    </w:tbl>
    <w:p/>
    <w:p>
      <w:r>
        <w:rPr>
          <w:b/>
          <w:color w:val="E36209"/>
          <w:sz w:val="24"/>
        </w:rPr>
        <w:t>🟠  Group 3 — Wrong Brand Variant for Rebranded / Acquired Companies (5 companies)</w:t>
      </w:r>
    </w:p>
    <w:p>
      <w:r>
        <w:rPr>
          <w:i/>
          <w:sz w:val="19"/>
        </w:rPr>
        <w:t>The raw CSV names these as "Original / CurrentBrand". The raw website is the current/parent entity's site. The system found the original sub-brand site instead.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Website (Raw)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Generated Website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Accuity / Lexis Nexis Risk Solutions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risk.lexisnexis.com  (167 emp)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accuity.com  (9,876 emp!)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Employee count is entire LexisNexis</w:t>
            </w:r>
          </w:p>
        </w:tc>
      </w:tr>
      <w:tr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RPM Technologies (now Broadridge)</w:t>
            </w:r>
          </w:p>
        </w:tc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broadridge.com</w:t>
            </w:r>
          </w:p>
        </w:tc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rpmtechnologies.com</w:t>
            </w:r>
          </w:p>
        </w:tc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Old brand site, not the rebranded entity</w:t>
            </w:r>
          </w:p>
        </w:tc>
      </w:tr>
      <w:tr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GTreasury / ripple treasury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treasury.ripple.com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gtreasury.com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Old brand; company rebranded to Ripple Treasury</w:t>
            </w:r>
          </w:p>
        </w:tc>
      </w:tr>
      <w:tr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ProfitStars / JackHenry</w:t>
            </w:r>
          </w:p>
        </w:tc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jackhenry.com</w:t>
            </w:r>
          </w:p>
        </w:tc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profitstars.com</w:t>
            </w:r>
          </w:p>
        </w:tc>
        <w:tc>
          <w:tcPr>
            <w:tcW w:type="dxa" w:w="34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Product brand found, not the parent Jack Henry</w:t>
            </w:r>
          </w:p>
        </w:tc>
      </w:tr>
      <w:tr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Acuris / ION Analytics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ionanalytics.com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acuris.io</w:t>
            </w:r>
          </w:p>
        </w:tc>
        <w:tc>
          <w:tcPr>
            <w:tcW w:type="dxa" w:w="342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Original brand found, not the acquirer ION Analytics</w:t>
            </w:r>
          </w:p>
        </w:tc>
      </w:tr>
    </w:tbl>
    <w:p/>
    <w:p>
      <w:r>
        <w:rPr>
          <w:b/>
          <w:color w:val="BF8F00"/>
          <w:sz w:val="24"/>
        </w:rPr>
        <w:t>🟡  Group 4 — Wrong Domain Extension / TLD (8 companies)</w:t>
      </w:r>
    </w:p>
    <w:p>
      <w:r>
        <w:rPr>
          <w:i/>
          <w:sz w:val="19"/>
        </w:rPr>
        <w:t>The company exists but the system guessed the wrong TLD (.com vs .io, .health, etc.). The domain-guessing logic tries .com first and stops there even when the real site uses .io or .health.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Website (Raw)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Generated Website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XRHealth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xr.health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xrhealth.com</w:t>
            </w:r>
          </w:p>
        </w:tc>
      </w:tr>
      <w:tr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Aura Health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aurahealth.io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aurahealth.com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Open Lending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openlending.com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openlending.io</w:t>
            </w:r>
          </w:p>
        </w:tc>
      </w:tr>
      <w:tr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Culina Health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culinahealth.com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culinahealth.io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Remedo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remedo.io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remedo.com</w:t>
            </w:r>
          </w:p>
        </w:tc>
      </w:tr>
      <w:tr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Needed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thisisneeded.com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needed.co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BlueSnap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bluesnap.com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bluesnap.io</w:t>
            </w:r>
          </w:p>
        </w:tc>
      </w:tr>
      <w:tr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Nav Technologies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nav.com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navtechnologies.com</w:t>
            </w:r>
          </w:p>
        </w:tc>
      </w:tr>
    </w:tbl>
    <w:p/>
    <w:p>
      <w:r>
        <w:rPr>
          <w:b/>
          <w:color w:val="595959"/>
          <w:sz w:val="24"/>
        </w:rPr>
        <w:t>⚪  Group 5 — Missing Data (1 company)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Website (Raw)</w:t>
            </w:r>
          </w:p>
        </w:tc>
        <w:tc>
          <w:tcPr>
            <w:tcW w:type="dxa" w:w="60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MatrixCare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matrixcare.com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Autofill produced nothing — all fields empty</w:t>
            </w:r>
          </w:p>
        </w:tc>
      </w:tr>
    </w:tbl>
    <w:p/>
    <w:p>
      <w:r>
        <w:rPr>
          <w:b/>
          <w:color w:val="375623"/>
          <w:sz w:val="24"/>
        </w:rPr>
        <w:t>🟢  Minor / Acceptable (3 companies)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Raw Website</w:t>
            </w:r>
          </w:p>
        </w:tc>
        <w:tc>
          <w:tcPr>
            <w:tcW w:type="dxa" w:w="60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Fourth Frontier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in.fourthfrontier.com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Generated fourthfrontier.com (same domain, missing India subdomain)</w:t>
            </w:r>
          </w:p>
        </w:tc>
      </w:tr>
      <w:tr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Ingo Payments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ingomoney.com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Generated payments.ingomoney.com (subdomain vs root)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DriDrop Hydration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dripdrop.com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Generated URL has UTM tracking params appended</w:t>
            </w:r>
          </w:p>
        </w:tc>
      </w:tr>
    </w:tbl>
    <w:p/>
    <w:p>
      <w:r>
        <w:rPr>
          <w:b/>
          <w:color w:val="1F3864"/>
          <w:sz w:val="24"/>
        </w:rPr>
        <w:t>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50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60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Completely wrong entity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Seed correct website from CSV; re-run Fill LI</w:t>
            </w:r>
          </w:p>
        </w:tc>
      </w:tr>
      <w:tr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Aggregator scraped as website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Manually clear wrong website in platform → re-run Fill LI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Wrong brand/entity variant (X/Y)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Use second part of name for search; or seed website from CSV</w:t>
            </w:r>
          </w:p>
        </w:tc>
      </w:tr>
      <w:tr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Wrong TLD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_guess_domain must check .io/.health before defaulting to .com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Missing data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Re-run Fill LI (MatrixCare)</w:t>
            </w:r>
          </w:p>
        </w:tc>
      </w:tr>
      <w:tr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Minor (subdomain/UTM)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45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Acceptable or cosmetic fix</w:t>
            </w:r>
          </w:p>
        </w:tc>
      </w:tr>
      <w:tr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TOTAL incorrect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  <w:t>27</w:t>
            </w:r>
          </w:p>
        </w:tc>
        <w:tc>
          <w:tcPr>
            <w:tcW w:type="dxa" w:w="456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sectPr w:rsidR="00FC693F" w:rsidRPr="0006063C" w:rsidSect="00034616">
      <w:pgSz w:w="15840" w:h="122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