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3366FF"/>
          <w:kern w:val="36"/>
          <w:sz w:val="48"/>
          <w:szCs w:val="48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kern w:val="36"/>
          <w:sz w:val="48"/>
          <w:szCs w:val="48"/>
          <w:lang w:val="es-VE" w:eastAsia="es-ES"/>
        </w:rPr>
        <w:t>TIPOS DE OPERACIONES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SCUENTASXCOBRAR: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FCC_Codigo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cliente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FCC_Tipotransacion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</w:t>
      </w:r>
      <w:r w:rsidR="008353B2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</w:t>
      </w:r>
      <w:r w:rsidR="008353B2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2: Notas de Debito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</w:t>
      </w:r>
      <w:r w:rsidR="008353B2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3: Giros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  <w:t xml:space="preserve">   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4: Pagos (crea un 54 en el pago, debes cambiar ambos)</w:t>
      </w:r>
    </w:p>
    <w:p w:rsidR="009B44FA" w:rsidRPr="009B44FA" w:rsidRDefault="009B44FA" w:rsidP="008353B2">
      <w:pPr>
        <w:shd w:val="clear" w:color="auto" w:fill="FFFFFF"/>
        <w:spacing w:before="100" w:beforeAutospacing="1" w:after="100" w:afterAutospacing="1" w:line="240" w:lineRule="auto"/>
        <w:ind w:left="708" w:firstLine="708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5: Notas de Crédito, NC por descuento pronto pago, NC aplicada a una nota de 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</w:t>
      </w:r>
      <w:r w:rsidR="008353B2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6: Adelantos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7: Nota de crédito por devoluciones (devolución de 1 a facturas)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9: Aplicación de NC por devolución y aplicación de pagos adelantados.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t>SCUENTASXPAGAR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FCP_Codigo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        Código del cliente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FCP_Numero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FCP_TipoTransaccion</w:t>
      </w:r>
      <w:proofErr w:type="spellEnd"/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1: Facturas</w:t>
      </w:r>
    </w:p>
    <w:p w:rsidR="009B44FA" w:rsidRPr="009B44FA" w:rsidRDefault="009B44FA" w:rsidP="008353B2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2: Notas de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, ND por descuento pronto pago, ND aplicadas a una nota de créditos.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3: Giros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4: Pagos (crea un 54 inmediatamente con el pago)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5: Notas de Crédito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6: Adelantos</w:t>
      </w:r>
    </w:p>
    <w:p w:rsidR="009B44FA" w:rsidRPr="009B44FA" w:rsidRDefault="008353B2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</w:t>
      </w:r>
      <w:r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ab/>
      </w:r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8: Devolución de Compras (Nota de </w:t>
      </w:r>
      <w:proofErr w:type="spellStart"/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debito</w:t>
      </w:r>
      <w:proofErr w:type="spellEnd"/>
      <w:r w:rsidR="009B44FA"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por devolución)</w:t>
      </w:r>
    </w:p>
    <w:p w:rsidR="009B44FA" w:rsidRPr="009B44FA" w:rsidRDefault="008353B2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      </w:t>
      </w:r>
      <w:r w:rsidR="009B44FA"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9: Aplicación de ND por devolución y aplicación de pagos adelantados.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t>STRANSBANCO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FTB_Bancos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FTB_Banco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Banco (cuenta bancaria)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FTB_Tipo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Cheque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Nota de Debito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Depósito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Nota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Transferencias de Fondos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b/>
          <w:bCs/>
          <w:color w:val="3366FF"/>
          <w:sz w:val="36"/>
          <w:szCs w:val="36"/>
          <w:lang w:val="es-VE" w:eastAsia="es-ES"/>
        </w:rPr>
        <w:t>STRANSCUENTAS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FE_CodeCuenta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Si el banco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esta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conectado a la contabilidad, es el código de la cuanta contable.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Si no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esta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conectado con la contabilidad, código del concepto o cuentas bancaria.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FE_BancoOrigen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banco (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numero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la  cuenta bancaria)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FE_TipoOperacion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Cheque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1: Nota de Débito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Depósitos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Nota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SFIXED 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(Recuerda que es un registro por cada registro en cada archivo maestro)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FX_Tipo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Departamentos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Zonas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Depósitos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Monedas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Vendedores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Bancos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7: Beneficiarios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8: Conceptos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9: Clientes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        A: Proveedores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B: Inventario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C: Tarjeta de Crédito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SOPERACIONESINV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(cabecera y totalización de todas las operaciones de inventario, compra y ventas)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FTI_Tipo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bookmarkStart w:id="0" w:name="_GoBack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Traslados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3: Descargos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4: Ajustes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5: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Ordenes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6: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7: Devolución de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8: Notas de Entregas en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9: Presupuestos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10: Pedidos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12: Devolución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13: Notas de Entregas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14: Apartados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ind w:firstLine="720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23: Ordenes de Servicios</w:t>
      </w:r>
    </w:p>
    <w:bookmarkEnd w:id="0"/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FTI_Status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SDETALLEINV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(coda uno de los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items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todas las operaciones de inventario, compras y ventas)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Numero de la Operación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FD_TipoOperacion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Traslados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Descargos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Ajustes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         5: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Ordenes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6: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7: Devolución de Compras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8: Notas de Entregas en Compra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9: Presupuestos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10: Pedidos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11: Facturas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12: Devolución de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13: Notas de Entregas en Ventas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14: Apartados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23: Ordenes de Servicios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FDI_Status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lastRenderedPageBreak/>
        <w:t>SDETALLEPARTES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(tabla de detalle de operaciones con productos compuestos)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FDC_NumeroOperacion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Numero de la operación </w:t>
      </w:r>
      <w:proofErr w:type="gram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( Factura</w:t>
      </w:r>
      <w:proofErr w:type="gram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, devolución)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FTI_Documento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FDI_Documento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: 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FDC_NumeroOperacion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FDC_TipoOperacion</w:t>
      </w:r>
      <w:proofErr w:type="spellEnd"/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2: Cargos (para devoluciones de ventas, compras, nota de entrega compras)</w:t>
      </w:r>
    </w:p>
    <w:p w:rsidR="009B44FA" w:rsidRPr="009B44FA" w:rsidRDefault="009B44FA" w:rsidP="009B44FA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          3</w:t>
      </w:r>
      <w:proofErr w:type="gramStart"/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>:Descargos</w:t>
      </w:r>
      <w:proofErr w:type="gramEnd"/>
      <w:r w:rsidRPr="009B44FA">
        <w:rPr>
          <w:rFonts w:ascii="Tahoma" w:eastAsia="Times New Roman" w:hAnsi="Tahoma" w:cs="Tahoma"/>
          <w:color w:val="3366FF"/>
          <w:sz w:val="36"/>
          <w:szCs w:val="36"/>
          <w:lang w:val="es-VE" w:eastAsia="es-ES"/>
        </w:rPr>
        <w:t xml:space="preserve"> (notas de entregas ventas, facturas, devoluciones de compras)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FDC_StatusOperaciones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Procesadas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Espera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3: Eliminadas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4: Transito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5: Anulada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SCATEGORIAS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(Departamentos)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FD_Clasificacion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Producto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Servicio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Compuesto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FD_ManejoInventario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Costo Promedio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lastRenderedPageBreak/>
        <w:t>         1: Costo por Lote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Matricial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SINVENTARIO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(</w:t>
      </w: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item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 xml:space="preserve"> de inventario)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FI_Categoria</w:t>
      </w:r>
      <w:proofErr w:type="spellEnd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: Código del departamento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FI_Clasificacion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Producto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Servicio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Compuesto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proofErr w:type="spellStart"/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FI_ManejoInventario</w:t>
      </w:r>
      <w:proofErr w:type="spellEnd"/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0: Costo Promedio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1: Costo por Lote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        2: Matricial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</w:t>
      </w:r>
    </w:p>
    <w:p w:rsidR="009B44FA" w:rsidRPr="009B44FA" w:rsidRDefault="009B44FA" w:rsidP="009B44FA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3366FF"/>
          <w:sz w:val="36"/>
          <w:szCs w:val="36"/>
          <w:lang w:eastAsia="es-ES"/>
        </w:rPr>
      </w:pPr>
      <w:r w:rsidRPr="009B44FA">
        <w:rPr>
          <w:rFonts w:ascii="Bookman Old Style" w:eastAsia="Times New Roman" w:hAnsi="Bookman Old Style" w:cs="Tahoma"/>
          <w:b/>
          <w:bCs/>
          <w:color w:val="3366FF"/>
          <w:sz w:val="36"/>
          <w:szCs w:val="36"/>
          <w:lang w:val="es-VE" w:eastAsia="es-ES"/>
        </w:rPr>
        <w:t>Nota:</w:t>
      </w:r>
      <w:r w:rsidRPr="009B44FA">
        <w:rPr>
          <w:rFonts w:ascii="Bookman Old Style" w:eastAsia="Times New Roman" w:hAnsi="Bookman Old Style" w:cs="Tahoma"/>
          <w:color w:val="3366FF"/>
          <w:sz w:val="36"/>
          <w:szCs w:val="36"/>
          <w:lang w:val="es-VE" w:eastAsia="es-ES"/>
        </w:rPr>
        <w:t> para todos los códigos de inventario de una categoría en particular, debe ser iguales a los campos Clasificación y Manejo Inventario en ambas tablas (SCATEGORIA y SINVENTARIO)</w:t>
      </w:r>
    </w:p>
    <w:p w:rsidR="00174C88" w:rsidRDefault="00C138FE"/>
    <w:sectPr w:rsidR="00174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FA"/>
    <w:rsid w:val="0022430E"/>
    <w:rsid w:val="002E6354"/>
    <w:rsid w:val="008353B2"/>
    <w:rsid w:val="009B44FA"/>
    <w:rsid w:val="00C1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164B9-8882-48D9-A5A4-5C530A0F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4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B44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4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B44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B4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B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Trujillo</dc:creator>
  <cp:keywords/>
  <dc:description/>
  <cp:lastModifiedBy>Edwin Trujillo</cp:lastModifiedBy>
  <cp:revision>3</cp:revision>
  <dcterms:created xsi:type="dcterms:W3CDTF">2013-11-18T19:09:00Z</dcterms:created>
  <dcterms:modified xsi:type="dcterms:W3CDTF">2013-11-27T22:44:00Z</dcterms:modified>
</cp:coreProperties>
</file>