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9E6D4">
      <w:p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9.21 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段仕轩</w:t>
      </w:r>
    </w:p>
    <w:p w14:paraId="72646FD2">
      <w:pPr>
        <w:numPr>
          <w:ilvl w:val="0"/>
          <w:numId w:val="1"/>
        </w:numPr>
        <w:ind w:left="0" w:leftChars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子曰：“唯仁者能好人，能恶人。”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——</w:t>
      </w:r>
      <w:r>
        <w:rPr>
          <w:rFonts w:hint="eastAsia"/>
          <w:sz w:val="21"/>
          <w:szCs w:val="21"/>
          <w:lang w:val="en-US" w:eastAsia="zh-CN"/>
        </w:rPr>
        <w:t>里仁</w:t>
      </w:r>
    </w:p>
    <w:p w14:paraId="563F3995">
      <w:pPr>
        <w:numPr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译：</w:t>
      </w:r>
      <w:r>
        <w:rPr>
          <w:rFonts w:hint="eastAsia"/>
          <w:sz w:val="21"/>
          <w:szCs w:val="21"/>
        </w:rPr>
        <w:t>只有仁者能公正地喜爱人、厌恶人。</w:t>
      </w:r>
    </w:p>
    <w:p w14:paraId="49E6C053">
      <w:pPr>
        <w:numPr>
          <w:numId w:val="0"/>
        </w:numPr>
        <w:ind w:firstLine="420" w:firstLineChars="0"/>
        <w:rPr>
          <w:rFonts w:hint="eastAsia"/>
          <w:sz w:val="21"/>
          <w:szCs w:val="21"/>
        </w:rPr>
      </w:pPr>
    </w:p>
    <w:p w14:paraId="2117164E"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子曰：“仁远乎哉？我欲仁，斯仁至矣。” ——述而</w:t>
      </w:r>
    </w:p>
    <w:p w14:paraId="3B978116">
      <w:pPr>
        <w:numPr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译：仁并非遥不可及，只要真心追求，就能达到。</w:t>
      </w:r>
    </w:p>
    <w:p w14:paraId="5418CBEA">
      <w:pPr>
        <w:numPr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 w14:paraId="5151C6AC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子曰：“有德者必有言，有言者不必有德。仁者必有勇，勇者不必有仁。 ——宪问</w:t>
      </w:r>
    </w:p>
    <w:p w14:paraId="672483C3"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译：</w:t>
      </w:r>
      <w:r>
        <w:rPr>
          <w:rFonts w:ascii="宋体" w:hAnsi="宋体" w:eastAsia="宋体" w:cs="宋体"/>
          <w:sz w:val="21"/>
          <w:szCs w:val="21"/>
        </w:rPr>
        <w:t>有道德的人，一定有言论，有言论的人不一定有道德。仁人一定勇敢，勇敢的人都不一定有仁德。</w:t>
      </w:r>
    </w:p>
    <w:p w14:paraId="70B3FC85"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1"/>
          <w:szCs w:val="21"/>
        </w:rPr>
      </w:pPr>
    </w:p>
    <w:p w14:paraId="1C2783ED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子曰：</w:t>
      </w:r>
      <w:r>
        <w:rPr>
          <w:rFonts w:ascii="宋体" w:hAnsi="宋体" w:eastAsia="宋体" w:cs="宋体"/>
          <w:sz w:val="21"/>
          <w:szCs w:val="21"/>
        </w:rPr>
        <w:t>子曰：“志于道，据于德，依于仁，游于艺。”</w:t>
      </w:r>
    </w:p>
    <w:p w14:paraId="14D3F217"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译：</w:t>
      </w:r>
      <w:r>
        <w:rPr>
          <w:rFonts w:ascii="宋体" w:hAnsi="宋体" w:eastAsia="宋体" w:cs="宋体"/>
          <w:sz w:val="21"/>
          <w:szCs w:val="21"/>
        </w:rPr>
        <w:t>以道为志向，以德为根据，以仁为凭藉，活动于(礼、乐等)六艺的范围之中</w:t>
      </w:r>
    </w:p>
    <w:p w14:paraId="3E81915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子曰：君子无终食之间违仁，造次必于是，颠沛必于是。</w:t>
      </w:r>
    </w:p>
    <w:p w14:paraId="32339625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译：君子没有一顿饭的时间违背仁德，仓促匆忙时也一定坚守仁德，颠沛流离时也一定坚守仁德。</w:t>
      </w:r>
    </w:p>
    <w:p w14:paraId="4456E1A3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4F87530"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《论语别裁》论“仁”摘录：</w:t>
      </w:r>
    </w:p>
    <w:p w14:paraId="6BA3F261"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「克己复礼」就是克服自己的妄念、情欲、邪恶的思想、偏差的观念，而完全走上正思，然后那个礼的境界才叫做仁。如宋儒朱熹的诗：「昨夜江边春水生，艨艟巨舰一毛轻。向来枉费推移力，此日中流自在行。」这就看到他的修养，不能说没有下过工夫，他也曾下了几十年工夫。尽管宋儒有许多观点值得斟酌，但他们对的地方，我们也不应该抹杀。刚才我们讲剋伏自己的思想，心境永远保持平静，不受外来的干扰，这是很难的。这里是朱熹的经验谈，他做了几十年的学问与修养，这个功夫不是一做就做到的，要平常慢慢体会、努力来的。这首诗里他以一个景象来描写这个境界：我们心里的烦恼、忧愁，就像江上一艘搁浅的大船一样，怎么都拖不动，但慢慢等到春天，河水渐渐涨到某个程度的时候，船就自然浮起来了。后两句诗是重点，平常费了许多力气，想把这艘船推动一下，可是力气全白费了，一点也推移不动，等到修养到了相当程度的时候，便是「此日中流自在行」的境界了。到了这一步，就相当于孔子所谓的「克己复礼为仁」了。「仁」就是这样解释的。现在我们可以有一个观念，就是孔子所答复的「仁」，是有一个实在的境界，而并不是抽象的理论，是一种内心实际功夫的修养。所以真作内心修养的，个中艰苦真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如人饮水，冷暖自知。</w:t>
      </w:r>
    </w:p>
    <w:p w14:paraId="42421F79"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54AB662"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钱穆《孔子传》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中对孔子的评价：</w:t>
      </w:r>
    </w:p>
    <w:p w14:paraId="3A9E09E3"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孔子为中国历史上第一大圣人。在孔子以前，中国历史文化当已有2500年以上之积累，而孔子集其大成。在孔子以后，中国历史文化又复有2500年以上之演进，而孔子开其新统。在此五千多年，中国历史进程之指示，中国文化理想之建立，具有最深影响最大贡献者，殆无人堪与孔子相比伦。</w:t>
      </w:r>
    </w:p>
    <w:p w14:paraId="3C079ED7"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而孔子之政治事业，则为其以学以教之当境实践之一部分。虽事隔2500年，孔子之政治事业已不足全为现代人所承袭，然在政治事业之背后，实有其以学以教之当境实践之一番精神，为孔子学术思想以学以教有体有用之一种具体表现。欲求孔子学术思想之笃实深厚处，此一部分亦为不可忽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　　孔子生平除其自学与教人与其政治事业外，尚有著述事业一项，实当为孔子生平事业表现中较更居次之第三项。在此一项中，其明白可征信者，厥惟晚年作春秋一事。其所谓订礼乐，事过境迁，已难详说，并已逐渐失却其重要性。至于删诗书，事并无据。赞周易则更不足信。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　　以上关于孔子之学与教，与其政治事业、著述事业三项层次递演之重要性，及其关于著述方面之真伪问题，皆据论语一书之记载而为之判定。汉儒尊孔，则不免将此三项事业之重要性首尾倒置。汉儒以论语列于小学，与孝经、尔雅并视，已为不伦。而重视五经，特立博士，为国家教育之最高课程，因此以求通经致用，则乃自著述事业递次及于政治事业，而在孔子生平所最重视之自学与教人精神，则不免转居其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4FD82"/>
    <w:multiLevelType w:val="singleLevel"/>
    <w:tmpl w:val="9F34FD8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7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2025-09-21T10:55:16Z</dcterms:created>
  <dc:creator>sxttty</dc:creator>
  <cp:lastModifiedBy>以君之名</cp:lastModifiedBy>
  <dcterms:modified xsi:type="dcterms:W3CDTF">2025-09-21T11:42:37Z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eyJoZGlkIjoiYjI3Zjc4YzBhOWYwN2RiN2QyYWU1M2I5NDM1NWU1NDAiLCJ1c2VySWQiOiIxMTAxNzU4MDU4In0=</vt:lpwstr>
  </property>
  <property fmtid="{D5CDD505-2E9C-101B-9397-08002B2CF9AE}" pid="4" name="ICV">
    <vt:lpwstr>05470F9D1C2D47DF8DCAE4F700D58C4A_12</vt:lpwstr>
  </property>
</Properties>
</file>