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left"/>
      </w:pPr>
      <w:r>
        <w:t xml:space="preserve">Bericht zur Barrierefreiheit</w:t>
      </w:r>
    </w:p>
    <w:p>
      <w:pPr>
        <w:spacing w:after="120"/>
      </w:pPr>
      <w:r>
        <w:rPr>
          <w:b/>
          <w:bCs/>
        </w:rPr>
        <w:t xml:space="preserve">Bäckerei Muster</w:t>
      </w:r>
    </w:p>
    <w:p>
      <w:pPr>
        <w:spacing w:after="120"/>
      </w:pPr>
      <w:r>
        <w:t xml:space="preserve">Erstellt von: Pixel &amp; Co</w:t>
      </w:r>
    </w:p>
    <w:p>
      <w:pPr>
        <w:spacing w:after="120"/>
      </w:pPr>
      <w:r>
        <w:t xml:space="preserve">Datum: 5. Oktober 2026</w:t>
      </w:r>
    </w:p>
    <w:p>
      <w:pPr>
        <w:spacing w:after="120"/>
      </w:pPr>
      <w:r>
        <w:t xml:space="preserve">Geprüfte Seiten: 1</w:t>
      </w:r>
    </w:p>
    <w:p>
      <w:pPr>
        <w:pStyle w:val="Heading1"/>
        <w:spacing w:after="120" w:before="240"/>
      </w:pPr>
      <w:r>
        <w:t xml:space="preserve">Zusammenfassung</w:t>
      </w:r>
    </w:p>
    <w:p>
      <w:pPr>
        <w:spacing w:after="120"/>
      </w:pPr>
      <w:r>
        <w:t xml:space="preserve">Geprüft wurde 1 Seite. Die automatische Prüfung hat 1 betroffenes Element zu 1 Regel gefunden.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p>
            <w:r>
              <w:rPr>
                <w:b/>
                <w:bCs/>
              </w:rPr>
              <w:t xml:space="preserve">Kritisch</w:t>
            </w:r>
          </w:p>
        </w:tc>
        <w:tc>
          <w:p>
            <w:r>
              <w:rPr>
                <w:b/>
                <w:bCs/>
              </w:rPr>
              <w:t xml:space="preserve">Schwer</w:t>
            </w:r>
          </w:p>
        </w:tc>
        <w:tc>
          <w:p>
            <w:r>
              <w:rPr>
                <w:b/>
                <w:bCs/>
              </w:rPr>
              <w:t xml:space="preserve">Mittel</w:t>
            </w:r>
          </w:p>
        </w:tc>
        <w:tc>
          <w:p>
            <w:r>
              <w:rPr>
                <w:b/>
                <w:bCs/>
              </w:rPr>
              <w:t xml:space="preserve">Gering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p>
            <w:r>
              <w:rPr>
                <w:b w:val="false"/>
                <w:bCs w:val="false"/>
              </w:rPr>
              <w:t xml:space="preserve">0</w:t>
            </w:r>
          </w:p>
        </w:tc>
      </w:tr>
    </w:tbl>
    <w:p>
      <w:pPr>
        <w:pStyle w:val="Heading1"/>
        <w:spacing w:after="120" w:before="240"/>
      </w:pPr>
      <w:r>
        <w:t xml:space="preserve">Befunde nach Seite</w:t>
      </w:r>
    </w:p>
    <w:p>
      <w:pPr>
        <w:pStyle w:val="Heading2"/>
        <w:spacing w:after="120" w:before="240"/>
      </w:pPr>
      <w:r>
        <w:t xml:space="preserve">Bäckerei Muster</w:t>
      </w:r>
    </w:p>
    <w:p>
      <w:pPr>
        <w:spacing w:after="120"/>
      </w:pPr>
      <w:r>
        <w:rPr>
          <w:i/>
          <w:iCs/>
        </w:rPr>
        <w:t xml:space="preserve">https://baeckerei-muster.example/</w:t>
      </w:r>
    </w:p>
    <w:p>
      <w:pPr>
        <w:pStyle w:val="Heading3"/>
        <w:spacing w:after="120" w:before="240"/>
      </w:pPr>
      <w:r>
        <w:t xml:space="preserve">Schwer: Elemente müssen einen ausreichenden Farbkontrast haben.</w:t>
      </w:r>
    </w:p>
    <w:p>
      <w:pPr>
        <w:spacing w:after="120"/>
      </w:pPr>
      <w:r>
        <w:rPr>
          <w:i/>
          <w:iCs/>
        </w:rPr>
        <w:t xml:space="preserve">WCAG 1.4.3 (AA) · EN 301 549 9.1.4.3 · color-contrast · 1 Element</w:t>
      </w:r>
    </w:p>
    <w:p>
      <w:pPr>
        <w:spacing w:after="120"/>
      </w:pPr>
      <w:r>
        <w:t xml:space="preserve">Stellt sicher, dass der Kontrast zwischen Vorder- und Hintergrundfarbe den in der WCAG 2 als AA ausgewiesenen Kontrastgrenzwerten entspricht.</w:t>
      </w:r>
    </w:p>
    <w:p>
      <w:pPr>
        <w:keepNext/>
      </w:pPr>
      <w:r>
        <w:rPr>
          <w:b/>
          <w:bCs/>
        </w:rPr>
        <w:t xml:space="preserve">So beheben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p</w:t>
      </w:r>
    </w:p>
    <w:p>
      <w:pPr>
        <w:spacing w:after="120"/>
      </w:pPr>
      <w:r>
        <w:t xml:space="preserve">Korrigiere mindestens einen der folgenden Punkte:
  Das Element hat einen unzureichenden Kontrast von 2.01 (Vordergrundfarbe: #b5b5b5, Hintergrundfarbe: #fffdf8, Schriftgröße: 12.0pt (16px), Schriftstärke: normal). Erwartetes Kontrastverhältnis von 4.5:1</w:t>
      </w:r>
    </w:p>
    <w:p>
      <w:r>
        <w:drawing>
          <wp:inline distT="0" distB="0" distL="0" distR="0">
            <wp:extent cx="4000500" cy="285750"/>
            <wp:effectExtent t="0" r="0" b="0" l="0"/>
            <wp:docPr id="1" name="Screenshot des betroffenen Elements" descr="Screenshot des betroffenen Elements: p" title="Screenshot des betroffenen Ele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hyperlink w:history="1" r:id="rIdcgolobt5x-n19pkhubby4">
        <w:r>
          <w:rPr>
            <w:rStyle w:val="Hyperlink"/>
          </w:rPr>
          <w:t xml:space="preserve">Weitere Informationen: color-contrast</w:t>
        </w:r>
      </w:hyperlink>
    </w:p>
    <w:p>
      <w:pPr>
        <w:pStyle w:val="Heading1"/>
        <w:spacing w:after="120" w:before="240"/>
      </w:pPr>
      <w:r>
        <w:t xml:space="preserve">Manuelle Prüfung</w:t>
      </w:r>
    </w:p>
    <w:p>
      <w:pPr>
        <w:spacing w:after="120"/>
      </w:pPr>
      <w:r>
        <w:t xml:space="preserve">10 von 10 Kriterien wurden von Hand geprüft. Die Anforderungen sind teilweise erfüllt.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p>
            <w:r>
              <w:rPr>
                <w:b/>
                <w:bCs/>
              </w:rPr>
              <w:t xml:space="preserve">Kriterium</w:t>
            </w:r>
          </w:p>
        </w:tc>
        <w:tc>
          <w:p>
            <w:r>
              <w:rPr>
                <w:b/>
                <w:bCs/>
              </w:rPr>
              <w:t xml:space="preserve">Manuelle Prüfung</w:t>
            </w:r>
          </w:p>
        </w:tc>
        <w:tc>
          <w:p>
            <w:r>
              <w:rPr>
                <w:b/>
                <w:bCs/>
              </w:rPr>
              <w:t xml:space="preserve">Notiz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1.1.1 Nicht-Text-Inhalt</w:t>
            </w:r>
          </w:p>
        </w:tc>
        <w:tc>
          <w:p>
            <w:r>
              <w:rPr>
                <w:b w:val="false"/>
                <w:bCs w:val="false"/>
              </w:rPr>
              <w:t xml:space="preserve">Erfüllt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1.3.1 Info und Beziehungen</w:t>
            </w:r>
          </w:p>
        </w:tc>
        <w:tc>
          <w:p>
            <w:r>
              <w:rPr>
                <w:b w:val="false"/>
                <w:bCs w:val="false"/>
              </w:rPr>
              <w:t xml:space="preserve">Erfüllt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1.4.3 Kontrast (Minimum)</w:t>
            </w:r>
          </w:p>
        </w:tc>
        <w:tc>
          <w:p>
            <w:r>
              <w:rPr>
                <w:b w:val="false"/>
                <w:bCs w:val="false"/>
              </w:rPr>
              <w:t xml:space="preserve">Nicht erfüllt</w:t>
            </w:r>
          </w:p>
        </w:tc>
        <w:tc>
          <w:p>
            <w:r>
              <w:rPr>
                <w:b w:val="false"/>
                <w:bCs w:val="false"/>
              </w:rPr>
              <w:t xml:space="preserve">Opening hours in light grey on cream (2.0:1). Darken the text to #5c5c5c.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1.4.11 Nicht-Text-Kontrast</w:t>
            </w:r>
          </w:p>
        </w:tc>
        <w:tc>
          <w:p>
            <w:r>
              <w:rPr>
                <w:b w:val="false"/>
                <w:bCs w:val="false"/>
              </w:rPr>
              <w:t xml:space="preserve">Nicht anwendbar</w:t>
            </w:r>
          </w:p>
        </w:tc>
        <w:tc>
          <w:p>
            <w:r>
              <w:rPr>
                <w:b w:val="false"/>
                <w:bCs w:val="false"/>
              </w:rPr>
              <w:t xml:space="preserve">No form borders or icons carry information on their own.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2.1.1 Tastatur</w:t>
            </w:r>
          </w:p>
        </w:tc>
        <w:tc>
          <w:p>
            <w:r>
              <w:rPr>
                <w:b w:val="false"/>
                <w:bCs w:val="false"/>
              </w:rPr>
              <w:t xml:space="preserve">Erfüllt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2.4.4 Linkzweck (im Kontext)</w:t>
            </w:r>
          </w:p>
        </w:tc>
        <w:tc>
          <w:p>
            <w:r>
              <w:rPr>
                <w:b w:val="false"/>
                <w:bCs w:val="false"/>
              </w:rPr>
              <w:t xml:space="preserve">Erfüllt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2.4.7 Fokus sichtbar</w:t>
            </w:r>
          </w:p>
        </w:tc>
        <w:tc>
          <w:p>
            <w:r>
              <w:rPr>
                <w:b w:val="false"/>
                <w:bCs w:val="false"/>
              </w:rPr>
              <w:t xml:space="preserve">Erfüllt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3.1.1 Sprache der Seite</w:t>
            </w:r>
          </w:p>
        </w:tc>
        <w:tc>
          <w:p>
            <w:r>
              <w:rPr>
                <w:b w:val="false"/>
                <w:bCs w:val="false"/>
              </w:rPr>
              <w:t xml:space="preserve">Erfüllt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3.3.2 Beschriftungen oder Anweisungen</w:t>
            </w:r>
          </w:p>
        </w:tc>
        <w:tc>
          <w:p>
            <w:r>
              <w:rPr>
                <w:b w:val="false"/>
                <w:bCs w:val="false"/>
              </w:rPr>
              <w:t xml:space="preserve">Erfüllt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4.1.2 Name, Rolle, Wert</w:t>
            </w:r>
          </w:p>
        </w:tc>
        <w:tc>
          <w:p>
            <w:r>
              <w:rPr>
                <w:b w:val="false"/>
                <w:bCs w:val="false"/>
              </w:rPr>
              <w:t xml:space="preserve">Erfüllt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  <w:spacing w:after="120" w:before="240"/>
      </w:pPr>
      <w:r>
        <w:t xml:space="preserve">Vorgehen</w:t>
      </w:r>
    </w:p>
    <w:p>
      <w:pPr>
        <w:spacing w:after="120"/>
      </w:pPr>
      <w:r>
        <w:t xml:space="preserve">Die Seiten wurden automatisch mit axe-core gegen WCAG 2.2 AA geprüft. Jeder Befund ist dem WCAG-Erfolgskriterium und dem Abschnitt der EN 301 549 zugeordnet.</w:t>
      </w:r>
    </w:p>
    <w:p>
      <w:pPr>
        <w:pStyle w:val="Heading2"/>
        <w:spacing w:after="120" w:before="240"/>
      </w:pPr>
      <w:r>
        <w:t xml:space="preserve">Grenzen dieses Berichts</w:t>
      </w:r>
    </w:p>
    <w:p>
      <w:pPr>
        <w:spacing w:after="120"/>
      </w:pPr>
      <w:r>
        <w:t xml:space="preserve">Automatisierte Tests erkennen nur einen Teil der möglichen Barrieren. Dieser Bericht ist keine Rechtsberatung und keine Bestätigung der Konformität mit WCAG, EN 301 549, dem BFSG oder anderem Recht.</w:t>
      </w:r>
    </w:p>
    <w:p>
      <w:pPr>
        <w:pStyle w:val="Heading2"/>
        <w:spacing w:after="120" w:before="240"/>
      </w:pPr>
      <w:r>
        <w:t xml:space="preserve">Kontakt</w:t>
      </w:r>
    </w:p>
    <w:p>
      <w:pPr>
        <w:spacing w:after="120"/>
      </w:pPr>
      <w:r>
        <w:t xml:space="preserve">Pixel &amp; Co · https://pixel.example · hallo@pixel.example · +41 31 000 00 00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de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cgolobt5x-n19pkhubby4" Type="http://schemas.openxmlformats.org/officeDocument/2006/relationships/hyperlink" Target="https://dequeuniversity.com/rules/axe/4.13/color-contrast?application=axeAPI&amp;lang=de" TargetMode="External"/><Relationship Id="rId7" Type="http://schemas.openxmlformats.org/officeDocument/2006/relationships/image" Target="media/85b58361818a385944ffab13c9ede278f593473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Bericht zur Barrierefreiheit: Bäckerei Muster</dc:title>
  <dc:creator>Pixel &amp; Co</dc:creator>
  <cp:lastModifiedBy>Un-named</cp:lastModifiedBy>
  <cp:revision>1</cp:revision>
  <dcterms:created xsi:type="dcterms:W3CDTF">2026-10-06T20:32:08.638Z</dcterms:created>
  <dcterms:modified xsi:type="dcterms:W3CDTF">2026-10-06T20:32:08.639Z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