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default"/>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使用主动学习</w:t>
      </w:r>
      <w:r>
        <w:rPr>
          <w:rFonts w:hint="default"/>
          <w:lang w:val="en-US" w:eastAsia="zh-CN"/>
        </w:rPr>
        <w:t xml:space="preserve">to optimize the </w:t>
      </w:r>
      <w:bookmarkStart w:id="0" w:name="OLE_LINK2"/>
      <w:r>
        <w:rPr>
          <w:rFonts w:hint="default"/>
          <w:lang w:val="en-US" w:eastAsia="zh-CN"/>
        </w:rPr>
        <w:t>human-in-the-loop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，代表性以及多样性等方面对应的抽样策略来query高信息度的未标记实例，期间近似神经网络的贝叶斯推理即Monte Carlo dropout (MCDO)中的随机前向传递(SFP)的结果被应用于查询函数来计算不确定性。注释者接受并处理用于训练的抽取完成的无标签实例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r>
        <w:rPr>
          <w:rFonts w:hint="eastAsia"/>
          <w:lang w:val="en-US" w:eastAsia="zh-CN"/>
        </w:rPr>
        <w:t>主动学习用少量的有效的数据去训练，可以减少文本分类任务中的标记工作以及处理时间。</w:t>
      </w:r>
    </w:p>
    <w:p>
      <w:pPr>
        <w:jc w:val="both"/>
        <w:rPr>
          <w:rFonts w:hint="default"/>
          <w:lang w:val="en-US" w:eastAsia="zh-CN"/>
        </w:rPr>
      </w:pPr>
    </w:p>
    <w:p>
      <w:pPr>
        <w:jc w:val="both"/>
        <w:rPr>
          <w:rFonts w:hint="default"/>
          <w:lang w:val="en-US" w:eastAsia="zh-CN"/>
        </w:rPr>
      </w:pPr>
      <w:r>
        <w:rPr>
          <w:rFonts w:hint="eastAsia"/>
          <w:lang w:val="en-US" w:eastAsia="zh-CN"/>
        </w:rPr>
        <w:t>为了评估本方法的性能，此实验将设置对比组，将此方式与未改进模型以及其他算法下的模型的性能对比。其中包括使用随机抽样算法的ExpBERT分类模型，主动学习改进的模型以及优化了不确定性抽样算法的模型，在一个Lorem ipsum的数据集上进行比较。最后的结果发现优化后的模型具有高准确率以及低延迟。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default"/>
          <w:lang w:val="en-US" w:eastAsia="zh-CN"/>
        </w:rPr>
      </w:pPr>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Problem statement</w:t>
      </w:r>
    </w:p>
    <w:p>
      <w:pPr>
        <w:jc w:val="both"/>
        <w:rPr>
          <w:rFonts w:hint="eastAsia"/>
          <w:lang w:val="en-US" w:eastAsia="zh-CN"/>
        </w:rPr>
      </w:pPr>
      <w:bookmarkStart w:id="4" w:name="_GoBack"/>
      <w:bookmarkEnd w:id="4"/>
    </w:p>
    <w:p>
      <w:pPr>
        <w:jc w:val="both"/>
        <w:rPr>
          <w:rFonts w:hint="eastAsia"/>
          <w:lang w:val="en-US" w:eastAsia="zh-CN"/>
        </w:rPr>
      </w:pPr>
      <w:r>
        <w:rPr>
          <w:rFonts w:hint="eastAsia"/>
          <w:lang w:val="en-US" w:eastAsia="zh-CN"/>
        </w:rPr>
        <w:t>Research Objective</w:t>
      </w:r>
    </w:p>
    <w:p>
      <w:pPr>
        <w:jc w:val="both"/>
        <w:rPr>
          <w:rFonts w:hint="default"/>
          <w:lang w:val="en-US" w:eastAsia="zh-CN"/>
        </w:rPr>
      </w:pPr>
      <w:r>
        <w:rPr>
          <w:rFonts w:hint="default"/>
          <w:lang w:val="en-US" w:eastAsia="zh-CN"/>
        </w:rPr>
        <w:t>Thesis Organization</w:t>
      </w:r>
    </w:p>
    <w:p>
      <w:pPr>
        <w:jc w:val="both"/>
        <w:rPr>
          <w:rFonts w:hint="default"/>
          <w:lang w:val="en-US" w:eastAsia="zh-CN"/>
        </w:rPr>
      </w:pPr>
      <w:r>
        <w:rPr>
          <w:rFonts w:hint="eastAsia"/>
          <w:lang w:val="en-US" w:eastAsia="zh-CN"/>
        </w:rPr>
        <w:t>Work architecture</w:t>
      </w:r>
    </w:p>
    <w:p>
      <w:pPr>
        <w:jc w:val="both"/>
        <w:rPr>
          <w:rFonts w:hint="default"/>
          <w:lang w:val="en-US" w:eastAsia="zh-CN"/>
        </w:rPr>
      </w:pPr>
    </w:p>
    <w:p>
      <w:pPr>
        <w:jc w:val="both"/>
        <w:rPr>
          <w:rFonts w:hint="default"/>
          <w:lang w:val="en-US" w:eastAsia="zh-CN"/>
        </w:rPr>
      </w:pPr>
    </w:p>
    <w:p>
      <w:pPr>
        <w:jc w:val="both"/>
        <w:rPr>
          <w:rFonts w:hint="eastAsia"/>
        </w:rPr>
      </w:pPr>
      <w:r>
        <w:rPr>
          <w:rFonts w:hint="eastAsia"/>
        </w:rPr>
        <w:t>Literature Review</w:t>
      </w: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2"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2"/>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3" w:name="OLE_LINK3"/>
      <w:r>
        <w:rPr>
          <w:rFonts w:hint="eastAsia"/>
        </w:rPr>
        <w:t>Literature Review</w:t>
      </w:r>
      <w:bookmarkEnd w:id="3"/>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A16053"/>
    <w:rsid w:val="11794232"/>
    <w:rsid w:val="32731569"/>
    <w:rsid w:val="379540A7"/>
    <w:rsid w:val="3D7841EF"/>
    <w:rsid w:val="54624FAB"/>
    <w:rsid w:val="631352A8"/>
    <w:rsid w:val="6ABA647D"/>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1369</Characters>
  <Lines>0</Lines>
  <Paragraphs>0</Paragraphs>
  <TotalTime>203</TotalTime>
  <ScaleCrop>false</ScaleCrop>
  <LinksUpToDate>false</LinksUpToDate>
  <CharactersWithSpaces>1643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2023-06-05T22:35:17Z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