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对最后一次迭代来使用test测试：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989"/>
        <w:gridCol w:w="1972"/>
        <w:gridCol w:w="2075"/>
        <w:gridCol w:w="2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label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exp_rs_add_1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uncertainty_add_1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diversity_sampling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MCD_BALD_sampling_20epoch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0.8626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0.8696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0.2127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0.3128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0.3103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0.3492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0.5421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0.5412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0.6392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0.2803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0.3079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0.3886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0.6398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0.6029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0.6636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0.2197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0.1308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0.6894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0.6603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0.6809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0.6309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0.6312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0.6395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0.625</w:t>
            </w:r>
          </w:p>
        </w:tc>
        <w:tc>
          <w:tcPr>
            <w:tcW w:w="19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0.615</w:t>
            </w:r>
          </w:p>
        </w:tc>
        <w:tc>
          <w:tcPr>
            <w:tcW w:w="2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0.5973</w:t>
            </w:r>
          </w:p>
        </w:tc>
        <w:tc>
          <w:tcPr>
            <w:tcW w:w="27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0.584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2955" cy="3058795"/>
            <wp:effectExtent l="0" t="0" r="4445" b="1905"/>
            <wp:docPr id="8" name="图表 8" descr="7b0a202020202263686172745265734964223a20223230343734353032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旗黑-55简">
    <w:altName w:val="黑体"/>
    <w:panose1 w:val="00020600040101010101"/>
    <w:charset w:val="8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17912D61"/>
    <w:rsid w:val="17912D61"/>
    <w:rsid w:val="4848025D"/>
    <w:rsid w:val="676B07FC"/>
    <w:rsid w:val="6ABE192F"/>
    <w:rsid w:val="6DD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7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avg acc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0.6248</c:v>
                </c:pt>
                <c:pt idx="1">
                  <c:v>0.6248</c:v>
                </c:pt>
                <c:pt idx="2">
                  <c:v>0.6248</c:v>
                </c:pt>
                <c:pt idx="3">
                  <c:v>0.6248</c:v>
                </c:pt>
                <c:pt idx="4">
                  <c:v>0.6248</c:v>
                </c:pt>
                <c:pt idx="5">
                  <c:v>0.6248</c:v>
                </c:pt>
                <c:pt idx="6">
                  <c:v>0.6248</c:v>
                </c:pt>
                <c:pt idx="7">
                  <c:v>0.6248</c:v>
                </c:pt>
                <c:pt idx="8">
                  <c:v>0.6248</c:v>
                </c:pt>
                <c:pt idx="9">
                  <c:v>0.6248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0.5392</c:v>
                </c:pt>
                <c:pt idx="1">
                  <c:v>0.5463</c:v>
                </c:pt>
                <c:pt idx="2">
                  <c:v>0.5527</c:v>
                </c:pt>
                <c:pt idx="3">
                  <c:v>0.5556</c:v>
                </c:pt>
                <c:pt idx="4">
                  <c:v>0.5597</c:v>
                </c:pt>
                <c:pt idx="5">
                  <c:v>0.5658</c:v>
                </c:pt>
                <c:pt idx="6">
                  <c:v>0.5681</c:v>
                </c:pt>
                <c:pt idx="7">
                  <c:v>0.5649</c:v>
                </c:pt>
                <c:pt idx="8">
                  <c:v>0.5694</c:v>
                </c:pt>
                <c:pt idx="9">
                  <c:v>0.5761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0.5392</c:v>
                </c:pt>
                <c:pt idx="1">
                  <c:v>0.5608</c:v>
                </c:pt>
                <c:pt idx="2">
                  <c:v>0.5484</c:v>
                </c:pt>
                <c:pt idx="3">
                  <c:v>0.5542</c:v>
                </c:pt>
                <c:pt idx="4">
                  <c:v>0.5797</c:v>
                </c:pt>
                <c:pt idx="5">
                  <c:v>0.598</c:v>
                </c:pt>
                <c:pt idx="6">
                  <c:v>0.6124</c:v>
                </c:pt>
                <c:pt idx="7">
                  <c:v>0.6078</c:v>
                </c:pt>
                <c:pt idx="8">
                  <c:v>0.617</c:v>
                </c:pt>
                <c:pt idx="9">
                  <c:v>0.6216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0.5392</c:v>
                </c:pt>
                <c:pt idx="1">
                  <c:v>0.5575</c:v>
                </c:pt>
                <c:pt idx="2">
                  <c:v>0.5477</c:v>
                </c:pt>
                <c:pt idx="3">
                  <c:v>0.5549</c:v>
                </c:pt>
                <c:pt idx="4">
                  <c:v>0.568</c:v>
                </c:pt>
                <c:pt idx="5">
                  <c:v>0.5915</c:v>
                </c:pt>
                <c:pt idx="6">
                  <c:v>0.6</c:v>
                </c:pt>
                <c:pt idx="7">
                  <c:v>0.5993</c:v>
                </c:pt>
                <c:pt idx="8">
                  <c:v>0.6098</c:v>
                </c:pt>
                <c:pt idx="9">
                  <c:v>0.6256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0.5392</c:v>
                </c:pt>
                <c:pt idx="1">
                  <c:v>0.549</c:v>
                </c:pt>
                <c:pt idx="2">
                  <c:v>0.5569</c:v>
                </c:pt>
                <c:pt idx="3">
                  <c:v>0.5752</c:v>
                </c:pt>
                <c:pt idx="4">
                  <c:v>0.5928</c:v>
                </c:pt>
                <c:pt idx="5">
                  <c:v>0.6118</c:v>
                </c:pt>
                <c:pt idx="6">
                  <c:v>0.617</c:v>
                </c:pt>
                <c:pt idx="7">
                  <c:v>0.6196</c:v>
                </c:pt>
                <c:pt idx="8">
                  <c:v>0.634</c:v>
                </c:pt>
                <c:pt idx="9">
                  <c:v>0.633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0.5608</c:v>
                </c:pt>
                <c:pt idx="1">
                  <c:v>0.5706</c:v>
                </c:pt>
                <c:pt idx="2">
                  <c:v>0.5693</c:v>
                </c:pt>
                <c:pt idx="3">
                  <c:v>0.5667</c:v>
                </c:pt>
                <c:pt idx="4">
                  <c:v>0.5882</c:v>
                </c:pt>
                <c:pt idx="5">
                  <c:v>0.602</c:v>
                </c:pt>
                <c:pt idx="6">
                  <c:v>0.6111</c:v>
                </c:pt>
                <c:pt idx="7">
                  <c:v>0.6092</c:v>
                </c:pt>
                <c:pt idx="8">
                  <c:v>0.6105</c:v>
                </c:pt>
                <c:pt idx="9">
                  <c:v>0.6215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47559227"/>
        <c:axId val="870582913"/>
      </c:lineChart>
      <c:catAx>
        <c:axId val="34755922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iteration num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582913"/>
        <c:crosses val="autoZero"/>
        <c:auto val="1"/>
        <c:lblAlgn val="ctr"/>
        <c:lblOffset val="100"/>
        <c:noMultiLvlLbl val="0"/>
      </c:catAx>
      <c:valAx>
        <c:axId val="87058291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75592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avg f1</a:t>
            </a:r>
            <a:endParaRPr lang="en-US" altLang="zh-CN"/>
          </a:p>
        </c:rich>
      </c:tx>
      <c:layout/>
      <c:overlay val="1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0.5363</c:v>
                </c:pt>
                <c:pt idx="1">
                  <c:v>0.5363</c:v>
                </c:pt>
                <c:pt idx="2">
                  <c:v>0.5363</c:v>
                </c:pt>
                <c:pt idx="3">
                  <c:v>0.5363</c:v>
                </c:pt>
                <c:pt idx="4">
                  <c:v>0.5363</c:v>
                </c:pt>
                <c:pt idx="5">
                  <c:v>0.5363</c:v>
                </c:pt>
                <c:pt idx="6">
                  <c:v>0.5363</c:v>
                </c:pt>
                <c:pt idx="7">
                  <c:v>0.5363</c:v>
                </c:pt>
                <c:pt idx="8">
                  <c:v>0.5363</c:v>
                </c:pt>
                <c:pt idx="9">
                  <c:v>0.5363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0.374</c:v>
                </c:pt>
                <c:pt idx="1">
                  <c:v>0.3891</c:v>
                </c:pt>
                <c:pt idx="2">
                  <c:v>0.4021</c:v>
                </c:pt>
                <c:pt idx="3">
                  <c:v>0.4173</c:v>
                </c:pt>
                <c:pt idx="4">
                  <c:v>0.4318</c:v>
                </c:pt>
                <c:pt idx="5">
                  <c:v>0.4359</c:v>
                </c:pt>
                <c:pt idx="6">
                  <c:v>0.4409</c:v>
                </c:pt>
                <c:pt idx="7">
                  <c:v>0.4481</c:v>
                </c:pt>
                <c:pt idx="8">
                  <c:v>0.4395</c:v>
                </c:pt>
                <c:pt idx="9">
                  <c:v>0.4489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0.374</c:v>
                </c:pt>
                <c:pt idx="1">
                  <c:v>0.4167</c:v>
                </c:pt>
                <c:pt idx="2">
                  <c:v>0.3908</c:v>
                </c:pt>
                <c:pt idx="3">
                  <c:v>0.4209</c:v>
                </c:pt>
                <c:pt idx="4">
                  <c:v>0.4587</c:v>
                </c:pt>
                <c:pt idx="5">
                  <c:v>0.4617</c:v>
                </c:pt>
                <c:pt idx="6">
                  <c:v>0.4924</c:v>
                </c:pt>
                <c:pt idx="7">
                  <c:v>0.4939</c:v>
                </c:pt>
                <c:pt idx="8">
                  <c:v>0.495</c:v>
                </c:pt>
                <c:pt idx="9">
                  <c:v>0.5056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0.374</c:v>
                </c:pt>
                <c:pt idx="1">
                  <c:v>0.4035</c:v>
                </c:pt>
                <c:pt idx="2">
                  <c:v>0.3923</c:v>
                </c:pt>
                <c:pt idx="3">
                  <c:v>0.4261</c:v>
                </c:pt>
                <c:pt idx="4">
                  <c:v>0.4374</c:v>
                </c:pt>
                <c:pt idx="5">
                  <c:v>0.4542</c:v>
                </c:pt>
                <c:pt idx="6">
                  <c:v>0.478</c:v>
                </c:pt>
                <c:pt idx="7">
                  <c:v>0.4876</c:v>
                </c:pt>
                <c:pt idx="8">
                  <c:v>0.503</c:v>
                </c:pt>
                <c:pt idx="9">
                  <c:v>0.51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0.374</c:v>
                </c:pt>
                <c:pt idx="1">
                  <c:v>0.4059</c:v>
                </c:pt>
                <c:pt idx="2">
                  <c:v>0.4199</c:v>
                </c:pt>
                <c:pt idx="3">
                  <c:v>0.4699</c:v>
                </c:pt>
                <c:pt idx="4">
                  <c:v>0.4939</c:v>
                </c:pt>
                <c:pt idx="5">
                  <c:v>0.5154</c:v>
                </c:pt>
                <c:pt idx="6">
                  <c:v>0.5225</c:v>
                </c:pt>
                <c:pt idx="7">
                  <c:v>0.5281</c:v>
                </c:pt>
                <c:pt idx="8">
                  <c:v>0.5509</c:v>
                </c:pt>
                <c:pt idx="9">
                  <c:v>0.5466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0.4156</c:v>
                </c:pt>
                <c:pt idx="1">
                  <c:v>0.4395</c:v>
                </c:pt>
                <c:pt idx="2">
                  <c:v>0.439</c:v>
                </c:pt>
                <c:pt idx="3">
                  <c:v>0.447</c:v>
                </c:pt>
                <c:pt idx="4">
                  <c:v>0.4678</c:v>
                </c:pt>
                <c:pt idx="5">
                  <c:v>0.4911</c:v>
                </c:pt>
                <c:pt idx="6">
                  <c:v>0.5138</c:v>
                </c:pt>
                <c:pt idx="7">
                  <c:v>0.4981</c:v>
                </c:pt>
                <c:pt idx="8">
                  <c:v>0.4974</c:v>
                </c:pt>
                <c:pt idx="9">
                  <c:v>0.5329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77682724"/>
        <c:axId val="398243060"/>
      </c:lineChart>
      <c:catAx>
        <c:axId val="8776827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8243060"/>
        <c:crosses val="autoZero"/>
        <c:auto val="1"/>
        <c:lblAlgn val="ctr"/>
        <c:lblOffset val="100"/>
        <c:noMultiLvlLbl val="0"/>
      </c:catAx>
      <c:valAx>
        <c:axId val="398243060"/>
        <c:scaling>
          <c:orientation val="minMax"/>
          <c:min val="0.3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76827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 avg acc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0.6602</c:v>
                </c:pt>
                <c:pt idx="1">
                  <c:v>0.6602</c:v>
                </c:pt>
                <c:pt idx="2">
                  <c:v>0.6602</c:v>
                </c:pt>
                <c:pt idx="3">
                  <c:v>0.6602</c:v>
                </c:pt>
                <c:pt idx="4">
                  <c:v>0.6602</c:v>
                </c:pt>
                <c:pt idx="5">
                  <c:v>0.6602</c:v>
                </c:pt>
                <c:pt idx="6">
                  <c:v>0.6602</c:v>
                </c:pt>
                <c:pt idx="7">
                  <c:v>0.6602</c:v>
                </c:pt>
                <c:pt idx="8">
                  <c:v>0.6602</c:v>
                </c:pt>
                <c:pt idx="9">
                  <c:v>0.6602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0.5714</c:v>
                </c:pt>
                <c:pt idx="1">
                  <c:v>0.5627</c:v>
                </c:pt>
                <c:pt idx="2">
                  <c:v>0.5823</c:v>
                </c:pt>
                <c:pt idx="3">
                  <c:v>0.578</c:v>
                </c:pt>
                <c:pt idx="4">
                  <c:v>0.5897</c:v>
                </c:pt>
                <c:pt idx="5">
                  <c:v>0.5779</c:v>
                </c:pt>
                <c:pt idx="6">
                  <c:v>0.6012</c:v>
                </c:pt>
                <c:pt idx="7">
                  <c:v>0.5851</c:v>
                </c:pt>
                <c:pt idx="8">
                  <c:v>0.6159</c:v>
                </c:pt>
                <c:pt idx="9">
                  <c:v>0.599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0.5714</c:v>
                </c:pt>
                <c:pt idx="1">
                  <c:v>0.5257</c:v>
                </c:pt>
                <c:pt idx="2">
                  <c:v>0.5797</c:v>
                </c:pt>
                <c:pt idx="3">
                  <c:v>0.5299</c:v>
                </c:pt>
                <c:pt idx="4">
                  <c:v>0.6004</c:v>
                </c:pt>
                <c:pt idx="5">
                  <c:v>0.5996</c:v>
                </c:pt>
                <c:pt idx="6">
                  <c:v>0.6103</c:v>
                </c:pt>
                <c:pt idx="7">
                  <c:v>0.6081</c:v>
                </c:pt>
                <c:pt idx="8">
                  <c:v>0.625</c:v>
                </c:pt>
                <c:pt idx="9">
                  <c:v>0.6131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0.5714</c:v>
                </c:pt>
                <c:pt idx="1">
                  <c:v>0.5583</c:v>
                </c:pt>
                <c:pt idx="2">
                  <c:v>0.5652</c:v>
                </c:pt>
                <c:pt idx="3">
                  <c:v>0.532</c:v>
                </c:pt>
                <c:pt idx="4">
                  <c:v>0.6023</c:v>
                </c:pt>
                <c:pt idx="5">
                  <c:v>0.582</c:v>
                </c:pt>
                <c:pt idx="6">
                  <c:v>0.5926</c:v>
                </c:pt>
                <c:pt idx="7">
                  <c:v>0.5916</c:v>
                </c:pt>
                <c:pt idx="8">
                  <c:v>0.5972</c:v>
                </c:pt>
                <c:pt idx="9">
                  <c:v>0.6026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0.5714</c:v>
                </c:pt>
                <c:pt idx="1">
                  <c:v>0.5537</c:v>
                </c:pt>
                <c:pt idx="2">
                  <c:v>0.5778</c:v>
                </c:pt>
                <c:pt idx="3">
                  <c:v>0.5637</c:v>
                </c:pt>
                <c:pt idx="4">
                  <c:v>0.5963</c:v>
                </c:pt>
                <c:pt idx="5">
                  <c:v>0.6116</c:v>
                </c:pt>
                <c:pt idx="6">
                  <c:v>0.6413</c:v>
                </c:pt>
                <c:pt idx="7">
                  <c:v>0.6352</c:v>
                </c:pt>
                <c:pt idx="8">
                  <c:v>0.6347</c:v>
                </c:pt>
                <c:pt idx="9">
                  <c:v>0.6348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0.581</c:v>
                </c:pt>
                <c:pt idx="1">
                  <c:v>0.542</c:v>
                </c:pt>
                <c:pt idx="2">
                  <c:v>0.5628</c:v>
                </c:pt>
                <c:pt idx="3">
                  <c:v>0.5918</c:v>
                </c:pt>
                <c:pt idx="4">
                  <c:v>0.5926</c:v>
                </c:pt>
                <c:pt idx="5">
                  <c:v>0.6226</c:v>
                </c:pt>
                <c:pt idx="6">
                  <c:v>0.6425</c:v>
                </c:pt>
                <c:pt idx="7">
                  <c:v>0.6231</c:v>
                </c:pt>
                <c:pt idx="8">
                  <c:v>0.6403</c:v>
                </c:pt>
                <c:pt idx="9">
                  <c:v>0.6275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56757326"/>
        <c:axId val="31080514"/>
      </c:lineChart>
      <c:catAx>
        <c:axId val="3567573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080514"/>
        <c:crosses val="autoZero"/>
        <c:auto val="1"/>
        <c:lblAlgn val="ctr"/>
        <c:lblOffset val="100"/>
        <c:noMultiLvlLbl val="0"/>
      </c:catAx>
      <c:valAx>
        <c:axId val="31080514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67573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val avg f1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exp_9_all_data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0.5011</c:v>
                </c:pt>
                <c:pt idx="1">
                  <c:v>0.5011</c:v>
                </c:pt>
                <c:pt idx="2">
                  <c:v>0.5011</c:v>
                </c:pt>
                <c:pt idx="3">
                  <c:v>0.5011</c:v>
                </c:pt>
                <c:pt idx="4">
                  <c:v>0.5011</c:v>
                </c:pt>
                <c:pt idx="5">
                  <c:v>0.5011</c:v>
                </c:pt>
                <c:pt idx="6">
                  <c:v>0.5011</c:v>
                </c:pt>
                <c:pt idx="7">
                  <c:v>0.5011</c:v>
                </c:pt>
                <c:pt idx="8">
                  <c:v>0.5011</c:v>
                </c:pt>
                <c:pt idx="9">
                  <c:v>0.5011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exp_9_rs_no_add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0.4139</c:v>
                </c:pt>
                <c:pt idx="1">
                  <c:v>0.4171</c:v>
                </c:pt>
                <c:pt idx="2">
                  <c:v>0.4375</c:v>
                </c:pt>
                <c:pt idx="3">
                  <c:v>0.4488</c:v>
                </c:pt>
                <c:pt idx="4">
                  <c:v>0.4441</c:v>
                </c:pt>
                <c:pt idx="5">
                  <c:v>0.4469</c:v>
                </c:pt>
                <c:pt idx="6">
                  <c:v>0.4829</c:v>
                </c:pt>
                <c:pt idx="7">
                  <c:v>0.476</c:v>
                </c:pt>
                <c:pt idx="8">
                  <c:v>0.4958</c:v>
                </c:pt>
                <c:pt idx="9">
                  <c:v>0.4737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0.4139</c:v>
                </c:pt>
                <c:pt idx="1">
                  <c:v>0.3778</c:v>
                </c:pt>
                <c:pt idx="2">
                  <c:v>0.4336</c:v>
                </c:pt>
                <c:pt idx="3">
                  <c:v>0.4117</c:v>
                </c:pt>
                <c:pt idx="4">
                  <c:v>0.4503</c:v>
                </c:pt>
                <c:pt idx="5">
                  <c:v>0.448</c:v>
                </c:pt>
                <c:pt idx="6">
                  <c:v>0.4774</c:v>
                </c:pt>
                <c:pt idx="7">
                  <c:v>0.5104</c:v>
                </c:pt>
                <c:pt idx="8">
                  <c:v>0.4938</c:v>
                </c:pt>
                <c:pt idx="9">
                  <c:v>0.486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0.4139</c:v>
                </c:pt>
                <c:pt idx="1">
                  <c:v>0.4147</c:v>
                </c:pt>
                <c:pt idx="2">
                  <c:v>0.437</c:v>
                </c:pt>
                <c:pt idx="3">
                  <c:v>0.4314</c:v>
                </c:pt>
                <c:pt idx="4">
                  <c:v>0.4837</c:v>
                </c:pt>
                <c:pt idx="5">
                  <c:v>0.4628</c:v>
                </c:pt>
                <c:pt idx="6">
                  <c:v>0.4701</c:v>
                </c:pt>
                <c:pt idx="7">
                  <c:v>0.4935</c:v>
                </c:pt>
                <c:pt idx="8">
                  <c:v>0.522</c:v>
                </c:pt>
                <c:pt idx="9">
                  <c:v>0.4981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0.4139</c:v>
                </c:pt>
                <c:pt idx="1">
                  <c:v>0.4151</c:v>
                </c:pt>
                <c:pt idx="2">
                  <c:v>0.4361</c:v>
                </c:pt>
                <c:pt idx="3">
                  <c:v>0.4286</c:v>
                </c:pt>
                <c:pt idx="4">
                  <c:v>0.4345</c:v>
                </c:pt>
                <c:pt idx="5">
                  <c:v>0.4875</c:v>
                </c:pt>
                <c:pt idx="6">
                  <c:v>0.5458</c:v>
                </c:pt>
                <c:pt idx="7">
                  <c:v>0.5515</c:v>
                </c:pt>
                <c:pt idx="8">
                  <c:v>0.5384</c:v>
                </c:pt>
                <c:pt idx="9">
                  <c:v>0.5522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0.427</c:v>
                </c:pt>
                <c:pt idx="1">
                  <c:v>0.4046</c:v>
                </c:pt>
                <c:pt idx="2">
                  <c:v>0.395</c:v>
                </c:pt>
                <c:pt idx="3">
                  <c:v>0.4541</c:v>
                </c:pt>
                <c:pt idx="4">
                  <c:v>0.4329</c:v>
                </c:pt>
                <c:pt idx="5">
                  <c:v>0.4678</c:v>
                </c:pt>
                <c:pt idx="6">
                  <c:v>0.5307</c:v>
                </c:pt>
                <c:pt idx="7">
                  <c:v>0.4983</c:v>
                </c:pt>
                <c:pt idx="8">
                  <c:v>0.5126</c:v>
                </c:pt>
                <c:pt idx="9">
                  <c:v>0.5286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17174684"/>
        <c:axId val="289716170"/>
      </c:lineChart>
      <c:catAx>
        <c:axId val="4171746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9716170"/>
        <c:crosses val="autoZero"/>
        <c:auto val="1"/>
        <c:lblAlgn val="ctr"/>
        <c:lblOffset val="100"/>
        <c:noMultiLvlLbl val="0"/>
      </c:catAx>
      <c:valAx>
        <c:axId val="289716170"/>
        <c:scaling>
          <c:orientation val="minMax"/>
          <c:min val="0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1746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0 class f1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5325"/>
          <c:y val="0.114"/>
          <c:w val="0.910925"/>
          <c:h val="0.669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0.8069</c:v>
                </c:pt>
                <c:pt idx="1">
                  <c:v>0.8342</c:v>
                </c:pt>
                <c:pt idx="2">
                  <c:v>0.8397</c:v>
                </c:pt>
                <c:pt idx="3">
                  <c:v>0.8616</c:v>
                </c:pt>
                <c:pt idx="4">
                  <c:v>0.8499</c:v>
                </c:pt>
                <c:pt idx="5">
                  <c:v>0.8571</c:v>
                </c:pt>
                <c:pt idx="6">
                  <c:v>0.8492</c:v>
                </c:pt>
                <c:pt idx="7" c:formatCode="0.0000_ ">
                  <c:v>0.863</c:v>
                </c:pt>
                <c:pt idx="8">
                  <c:v>0.8689</c:v>
                </c:pt>
                <c:pt idx="9">
                  <c:v>0.8698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0.8069</c:v>
                </c:pt>
                <c:pt idx="1">
                  <c:v>0.8363</c:v>
                </c:pt>
                <c:pt idx="2">
                  <c:v>0.8432</c:v>
                </c:pt>
                <c:pt idx="3">
                  <c:v>0.8564</c:v>
                </c:pt>
                <c:pt idx="4">
                  <c:v>0.8446</c:v>
                </c:pt>
                <c:pt idx="5">
                  <c:v>0.8446</c:v>
                </c:pt>
                <c:pt idx="6">
                  <c:v>0.8446</c:v>
                </c:pt>
                <c:pt idx="7">
                  <c:v>0.8542</c:v>
                </c:pt>
                <c:pt idx="8">
                  <c:v>0.8571</c:v>
                </c:pt>
                <c:pt idx="9">
                  <c:v>0.8626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0.8069</c:v>
                </c:pt>
                <c:pt idx="1">
                  <c:v>0.8108</c:v>
                </c:pt>
                <c:pt idx="2">
                  <c:v>0.8367</c:v>
                </c:pt>
                <c:pt idx="3">
                  <c:v>0.8528</c:v>
                </c:pt>
                <c:pt idx="4">
                  <c:v>0.8535</c:v>
                </c:pt>
                <c:pt idx="5">
                  <c:v>0.8564</c:v>
                </c:pt>
                <c:pt idx="6">
                  <c:v>0.8645</c:v>
                </c:pt>
                <c:pt idx="7">
                  <c:v>0.8673</c:v>
                </c:pt>
                <c:pt idx="8">
                  <c:v>0.8651</c:v>
                </c:pt>
                <c:pt idx="9">
                  <c:v>0.8696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0.8564</c:v>
                </c:pt>
                <c:pt idx="1">
                  <c:v>0.8371</c:v>
                </c:pt>
                <c:pt idx="2">
                  <c:v>0.8454</c:v>
                </c:pt>
                <c:pt idx="3">
                  <c:v>0.8535</c:v>
                </c:pt>
                <c:pt idx="4">
                  <c:v>0.8379</c:v>
                </c:pt>
                <c:pt idx="5">
                  <c:v>0.8521</c:v>
                </c:pt>
                <c:pt idx="6">
                  <c:v>0.8465</c:v>
                </c:pt>
                <c:pt idx="7">
                  <c:v>0.8593</c:v>
                </c:pt>
                <c:pt idx="8">
                  <c:v>0.8687</c:v>
                </c:pt>
                <c:pt idx="9">
                  <c:v>0.8622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304301"/>
        <c:axId val="687736770"/>
      </c:lineChart>
      <c:catAx>
        <c:axId val="38430430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7736770"/>
        <c:crosses val="autoZero"/>
        <c:auto val="1"/>
        <c:lblAlgn val="ctr"/>
        <c:lblOffset val="100"/>
        <c:noMultiLvlLbl val="0"/>
      </c:catAx>
      <c:valAx>
        <c:axId val="6877367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430430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test class1 f1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exp_rs_add_1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0.0526</c:v>
                </c:pt>
                <c:pt idx="2">
                  <c:v>0</c:v>
                </c:pt>
                <c:pt idx="3">
                  <c:v>0.0976</c:v>
                </c:pt>
                <c:pt idx="4">
                  <c:v>0.1463</c:v>
                </c:pt>
                <c:pt idx="5">
                  <c:v>0.0976</c:v>
                </c:pt>
                <c:pt idx="6" c:formatCode="0.0000_ ">
                  <c:v>0.186</c:v>
                </c:pt>
                <c:pt idx="7">
                  <c:v>0.1702</c:v>
                </c:pt>
                <c:pt idx="8">
                  <c:v>0.1702</c:v>
                </c:pt>
                <c:pt idx="9">
                  <c:v>0.2127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uncertainty_add_1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0.0526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0.1818</c:v>
                </c:pt>
                <c:pt idx="8">
                  <c:v>0.2041</c:v>
                </c:pt>
                <c:pt idx="9">
                  <c:v>0.3128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diversity_sampling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0.0526</c:v>
                </c:pt>
                <c:pt idx="2">
                  <c:v>0.2692</c:v>
                </c:pt>
                <c:pt idx="3">
                  <c:v>0.2353</c:v>
                </c:pt>
                <c:pt idx="4">
                  <c:v>0.3019</c:v>
                </c:pt>
                <c:pt idx="5">
                  <c:v>0.2857</c:v>
                </c:pt>
                <c:pt idx="6">
                  <c:v>0.3158</c:v>
                </c:pt>
                <c:pt idx="7">
                  <c:v>0.3279</c:v>
                </c:pt>
                <c:pt idx="8">
                  <c:v>0.3</c:v>
                </c:pt>
                <c:pt idx="9">
                  <c:v>0.3103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MCD_BALD_sampling_20epoch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0.0526</c:v>
                </c:pt>
                <c:pt idx="1">
                  <c:v>0.0526</c:v>
                </c:pt>
                <c:pt idx="2">
                  <c:v>0.1818</c:v>
                </c:pt>
                <c:pt idx="3">
                  <c:v>0.2083</c:v>
                </c:pt>
                <c:pt idx="4">
                  <c:v>0.1739</c:v>
                </c:pt>
                <c:pt idx="5">
                  <c:v>0.2641</c:v>
                </c:pt>
                <c:pt idx="6">
                  <c:v>0.2264</c:v>
                </c:pt>
                <c:pt idx="7">
                  <c:v>0.2456</c:v>
                </c:pt>
                <c:pt idx="8">
                  <c:v>0.2857</c:v>
                </c:pt>
                <c:pt idx="9">
                  <c:v>0.3492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35142429"/>
        <c:axId val="882043403"/>
      </c:lineChart>
      <c:catAx>
        <c:axId val="8351424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043403"/>
        <c:crosses val="autoZero"/>
        <c:auto val="1"/>
        <c:lblAlgn val="ctr"/>
        <c:lblOffset val="100"/>
        <c:noMultiLvlLbl val="0"/>
      </c:catAx>
      <c:valAx>
        <c:axId val="8820434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514242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  <a:r>
              <a:rPr lang="en-US" altLang="zh-CN" sz="1200">
                <a:ln>
                  <a:noFill/>
                </a:ln>
                <a:solidFill>
                  <a:schemeClr val="bg2">
                    <a:lumMod val="50000"/>
                  </a:schemeClr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rPr>
              <a:t>average F1 score for validation dataset</a:t>
            </a:r>
            <a:endParaRPr lang="en-US" altLang="zh-CN" sz="1200">
              <a:ln>
                <a:noFill/>
              </a:ln>
              <a:solidFill>
                <a:schemeClr val="bg2">
                  <a:lumMod val="50000"/>
                </a:schemeClr>
              </a:solidFill>
              <a:latin typeface="Times New Roman" panose="02020603050405020304" charset="0"/>
              <a:ea typeface="Times New Roman" panose="02020603050405020304" charset="0"/>
              <a:cs typeface="Times New Roman" panose="02020603050405020304" charset="0"/>
              <a:sym typeface="Times New Roman" panose="02020603050405020304" charset="0"/>
            </a:endParaRPr>
          </a:p>
        </c:rich>
      </c:tx>
      <c:layout>
        <c:manualLayout>
          <c:xMode val="edge"/>
          <c:yMode val="edge"/>
          <c:x val="0.0471648811079174"/>
          <c:y val="0.012991325832547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1000783903841"/>
          <c:y val="0.266262403528115"/>
          <c:w val="0.816096158871178"/>
          <c:h val="0.61298787210584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all dataset</c:v>
                </c:pt>
              </c:strCache>
            </c:strRef>
          </c:tx>
          <c:spPr>
            <a:ln w="31750" cap="rnd" cmpd="sng">
              <a:solidFill>
                <a:srgbClr val="E54C5E">
                  <a:lumMod val="75000"/>
                </a:srgbClr>
              </a:solidFill>
              <a:prstDash val="solid"/>
              <a:round/>
            </a:ln>
            <a:effectLst/>
            <a:sp3d contourW="31750"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0.5011</c:v>
                </c:pt>
                <c:pt idx="1">
                  <c:v>0.5011</c:v>
                </c:pt>
                <c:pt idx="2">
                  <c:v>0.5011</c:v>
                </c:pt>
                <c:pt idx="3">
                  <c:v>0.5011</c:v>
                </c:pt>
                <c:pt idx="4">
                  <c:v>0.5011</c:v>
                </c:pt>
                <c:pt idx="5">
                  <c:v>0.5011</c:v>
                </c:pt>
                <c:pt idx="6">
                  <c:v>0.5011</c:v>
                </c:pt>
                <c:pt idx="7">
                  <c:v>0.5011</c:v>
                </c:pt>
                <c:pt idx="8">
                  <c:v>0.5011</c:v>
                </c:pt>
                <c:pt idx="9">
                  <c:v>0.5011</c:v>
                </c:pt>
                <c:pt idx="10">
                  <c:v>0.5011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sampling</c:v>
                </c:pt>
              </c:strCache>
            </c:strRef>
          </c:tx>
          <c:spPr>
            <a:ln w="28575" cap="rnd" cmpd="sng">
              <a:solidFill>
                <a:srgbClr val="EE822F">
                  <a:lumMod val="60000"/>
                  <a:lumOff val="40000"/>
                </a:srgbClr>
              </a:solidFill>
              <a:prstDash val="solid"/>
              <a:round/>
              <a:headEnd type="none"/>
              <a:tailEnd type="none"/>
            </a:ln>
            <a:effectLst/>
            <a:sp3d contourW="28575"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0.4139</c:v>
                </c:pt>
                <c:pt idx="1">
                  <c:v>0.3778</c:v>
                </c:pt>
                <c:pt idx="2">
                  <c:v>0.4336</c:v>
                </c:pt>
                <c:pt idx="3">
                  <c:v>0.4117</c:v>
                </c:pt>
                <c:pt idx="4">
                  <c:v>0.4503</c:v>
                </c:pt>
                <c:pt idx="5">
                  <c:v>0.448</c:v>
                </c:pt>
                <c:pt idx="6">
                  <c:v>0.4774</c:v>
                </c:pt>
                <c:pt idx="7">
                  <c:v>0.5104</c:v>
                </c:pt>
                <c:pt idx="8">
                  <c:v>0.4938</c:v>
                </c:pt>
                <c:pt idx="9">
                  <c:v>0.486</c:v>
                </c:pt>
                <c:pt idx="10">
                  <c:v>0.49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495822409"/>
        <c:axId val="952188731"/>
      </c:lineChart>
      <c:catAx>
        <c:axId val="49582240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  <a:r>
                  <a:rPr lang="en-US" altLang="zh-CN" sz="800">
                    <a:solidFill>
                      <a:sysClr val="windowText" lastClr="000000"/>
                    </a:solidFill>
                    <a:uFillTx/>
                    <a:latin typeface="Times New Roman" panose="02020603050405020304" charset="0"/>
                  </a:rPr>
                  <a:t>iteration</a:t>
                </a:r>
                <a:endParaRPr lang="en-US" altLang="zh-CN" sz="800">
                  <a:solidFill>
                    <a:sysClr val="windowText" lastClr="000000"/>
                  </a:solidFill>
                  <a:uFillTx/>
                  <a:latin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.443266765051346"/>
              <c:y val="0.94077908972264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952188731"/>
        <c:crosses val="autoZero"/>
        <c:auto val="1"/>
        <c:lblAlgn val="ctr"/>
        <c:lblOffset val="100"/>
        <c:noMultiLvlLbl val="0"/>
      </c:catAx>
      <c:valAx>
        <c:axId val="9521887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ysClr val="window" lastClr="FFFFFF">
                  <a:lumMod val="95000"/>
                </a:sys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4958224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0503004964724328"/>
          <c:y val="0.12742891067036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 lang="zh-CN">
          <a:solidFill>
            <a:sysClr val="windowText" lastClr="000000"/>
          </a:solidFill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2023-08-06T11:31:00Z</dcterms:created>
  <dc:creator>完美</dc:creator>
  <cp:lastModifiedBy>完美</cp:lastModifiedBy>
  <dcterms:modified xsi:type="dcterms:W3CDTF">2023-08-07T23:03:09Z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1C90CCB1E2884BC8B0D0286EB86A854D_11</vt:lpwstr>
  </property>
</Properties>
</file>