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_____________________________________   Date__________   Per. 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sz w:val="28"/>
          <w:szCs w:val="28"/>
          <w:rtl w:val="0"/>
        </w:rPr>
        <w:t xml:space="preserve">Energy and Matter Language Guide Questions</w:t>
      </w:r>
      <w:r w:rsidDel="00000000" w:rsidR="00000000" w:rsidRPr="00000000">
        <w:rPr>
          <w:rtl w:val="0"/>
        </w:rPr>
      </w:r>
    </w:p>
    <w:p w:rsidR="00000000" w:rsidDel="00000000" w:rsidP="00000000" w:rsidRDefault="00000000" w:rsidRPr="00000000" w14:paraId="00000006">
      <w:pPr>
        <w:rPr>
          <w:i w:val="1"/>
          <w:sz w:val="22"/>
          <w:szCs w:val="22"/>
        </w:rPr>
      </w:pPr>
      <w:r w:rsidDel="00000000" w:rsidR="00000000" w:rsidRPr="00000000">
        <w:rPr>
          <w:i w:val="1"/>
          <w:sz w:val="22"/>
          <w:szCs w:val="22"/>
          <w:rtl w:val="0"/>
        </w:rPr>
        <w:t xml:space="preserve">Read the Energy and Matter Language Guide closely, use annotation, and answer the questions below to practice these ideas.</w:t>
      </w:r>
    </w:p>
    <w:p w:rsidR="00000000" w:rsidDel="00000000" w:rsidP="00000000" w:rsidRDefault="00000000" w:rsidRPr="00000000" w14:paraId="00000007">
      <w:pPr>
        <w:rPr>
          <w:i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Annotate the Language Guide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Don’t just underline/highlight a few things!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Write phrases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emphasize or summarize key points. Annotation increases comprehension and creates a study tool: You should be able to quickly review the important ideas with your annotations.</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are photosynthesis and cellular respiration referred to as metabolic processes?</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food you eat is first broken down in your digestive system. Then, specific molecules (e.g. glucose and fatty acids) are further broken down in your cells through cellular respiration, which releases energy from the molecules. List three ways that your body uses this energy.</w:t>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your body able to use all of the energy that was originally in the food you ate? Explain.</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at least one question that you still have about Energy and Life.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(NOT optional!)</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r>
    </w:p>
    <w:sectPr>
      <w:pgSz w:h="15840" w:w="12240" w:orient="portrait"/>
      <w:pgMar w:bottom="965"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E5C96"/>
    <w:rPr>
      <w:rFonts w:ascii="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34462"/>
    <w:pPr>
      <w:ind w:left="720"/>
      <w:contextualSpacing w:val="1"/>
    </w:pPr>
  </w:style>
  <w:style w:type="table" w:styleId="TableGrid">
    <w:name w:val="Table Grid"/>
    <w:basedOn w:val="TableNormal"/>
    <w:uiPriority w:val="59"/>
    <w:rsid w:val="00D066B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DE4C3E"/>
    <w:rPr>
      <w:color w:val="0000ff" w:themeColor="hyperlink"/>
      <w:u w:val="single"/>
    </w:rPr>
  </w:style>
  <w:style w:type="character" w:styleId="UnresolvedMention">
    <w:name w:val="Unresolved Mention"/>
    <w:basedOn w:val="DefaultParagraphFont"/>
    <w:uiPriority w:val="99"/>
    <w:semiHidden w:val="1"/>
    <w:unhideWhenUsed w:val="1"/>
    <w:rsid w:val="00DE4C3E"/>
    <w:rPr>
      <w:color w:val="605e5c"/>
      <w:shd w:color="auto" w:fill="e1dfdd" w:val="clear"/>
    </w:rPr>
  </w:style>
  <w:style w:type="numbering" w:styleId="CurrentList1" w:customStyle="1">
    <w:name w:val="Current List1"/>
    <w:uiPriority w:val="99"/>
    <w:rsid w:val="00AB4C10"/>
    <w:pPr>
      <w:numPr>
        <w:numId w:val="9"/>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LMIM3Wmvj+eG0rO5TtoPcQG7w==">CgMxLjA4AHIhMVl4eWhMaTZPQ012dzlzWURKa0NCcl9GbHpxOG1EaHZM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2022-08-20T00:22:00Z</dcterms:created>
  <dc:creator>Lora Lerner</dc:creator>
</cp:coreProperties>
</file>