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D1EF" w14:textId="56B4E96A" w:rsidR="00C143DE" w:rsidRPr="00382404" w:rsidRDefault="00382404">
      <w:pPr>
        <w:rPr>
          <w:rFonts w:ascii="IM혜민 Regular" w:eastAsia="IM혜민 Regular" w:hAnsi="IM혜민 Regular"/>
          <w:b/>
          <w:bCs/>
          <w:sz w:val="24"/>
          <w:szCs w:val="28"/>
        </w:rPr>
      </w:pPr>
      <w:proofErr w:type="spellStart"/>
      <w:r w:rsidRPr="00382404">
        <w:rPr>
          <w:rFonts w:ascii="IM혜민 Regular" w:eastAsia="IM혜민 Regular" w:hAnsi="IM혜민 Regular" w:hint="eastAsia"/>
          <w:b/>
          <w:bCs/>
          <w:sz w:val="24"/>
          <w:szCs w:val="28"/>
        </w:rPr>
        <w:t>한국근현대역사기행</w:t>
      </w:r>
      <w:proofErr w:type="spellEnd"/>
      <w:r w:rsidRPr="00382404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 기말고사 빈칸 답</w:t>
      </w:r>
    </w:p>
    <w:p w14:paraId="2C2B4AFE" w14:textId="49A9BA06" w:rsidR="00382404" w:rsidRPr="00382404" w:rsidRDefault="00382404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382404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382404">
        <w:rPr>
          <w:rFonts w:ascii="IM혜민 Regular" w:eastAsia="IM혜민 Regular" w:hAnsi="IM혜민 Regular"/>
          <w:b/>
          <w:bCs/>
          <w:sz w:val="22"/>
          <w:szCs w:val="24"/>
        </w:rPr>
        <w:t>0</w:t>
      </w:r>
      <w:r w:rsidRPr="00382404">
        <w:rPr>
          <w:rFonts w:ascii="IM혜민 Regular" w:eastAsia="IM혜민 Regular" w:hAnsi="IM혜민 Regular" w:hint="eastAsia"/>
          <w:b/>
          <w:bCs/>
          <w:sz w:val="22"/>
          <w:szCs w:val="24"/>
        </w:rPr>
        <w:t>주차</w:t>
      </w:r>
      <w:r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>
        <w:rPr>
          <w:rFonts w:ascii="IM혜민 Regular" w:eastAsia="IM혜민 Regular" w:hAnsi="IM혜민 Regular" w:hint="eastAsia"/>
          <w:b/>
          <w:bCs/>
          <w:sz w:val="22"/>
          <w:szCs w:val="24"/>
        </w:rPr>
        <w:t>빈칸 답</w:t>
      </w:r>
    </w:p>
    <w:p w14:paraId="20EFC07B" w14:textId="57948A68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법치국가</w:t>
      </w:r>
    </w:p>
    <w:p w14:paraId="788E95BD" w14:textId="377F6448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형법</w:t>
      </w:r>
    </w:p>
    <w:p w14:paraId="2D36EF28" w14:textId="1C4DF80B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유교적 법치주의,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신분제,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삼강오륜</w:t>
      </w:r>
    </w:p>
    <w:p w14:paraId="763175F7" w14:textId="4385FA13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연좌제</w:t>
      </w:r>
    </w:p>
    <w:p w14:paraId="05D78DA9" w14:textId="59816E9B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신체형</w:t>
      </w:r>
    </w:p>
    <w:p w14:paraId="557D189C" w14:textId="0AF10C03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법치 국가,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보편적 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삼권 분립의 원리</w:t>
      </w:r>
    </w:p>
    <w:p w14:paraId="5C6697EB" w14:textId="7D17FDB9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구금형</w:t>
      </w:r>
    </w:p>
    <w:p w14:paraId="1C6DA63C" w14:textId="34A53A50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군국기무처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홍범1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조</w:t>
      </w:r>
    </w:p>
    <w:p w14:paraId="41BAD951" w14:textId="5F82DB61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법무아문,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재판소구성법,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연좌제,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민형소송규정</w:t>
      </w:r>
    </w:p>
    <w:p w14:paraId="3A26F573" w14:textId="6834951B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징역형</w:t>
      </w:r>
    </w:p>
    <w:p w14:paraId="4449236C" w14:textId="40F636E4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광무개혁,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형법대전</w:t>
      </w:r>
    </w:p>
    <w:p w14:paraId="40A4AF1C" w14:textId="2622D124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속전</w:t>
      </w:r>
    </w:p>
    <w:p w14:paraId="20BE0734" w14:textId="763B8E9F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전옥서,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감옥서</w:t>
      </w:r>
    </w:p>
    <w:p w14:paraId="65DB67DD" w14:textId="5465B959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태형,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장형,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태형</w:t>
      </w:r>
    </w:p>
    <w:p w14:paraId="5D846B77" w14:textId="31B18434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재판소,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군수재판</w:t>
      </w:r>
    </w:p>
    <w:p w14:paraId="0D894035" w14:textId="47307683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삼심제도,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형법대전</w:t>
      </w:r>
    </w:p>
    <w:p w14:paraId="293F4CB1" w14:textId="17D47953" w:rsidR="00382404" w:rsidRDefault="007F67C8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민형소송규칙,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재판소구성법</w:t>
      </w:r>
    </w:p>
    <w:p w14:paraId="4D3F1BC6" w14:textId="5F36001B" w:rsidR="007F67C8" w:rsidRDefault="007F67C8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태형제도, 범죄 </w:t>
      </w:r>
      <w:proofErr w:type="spellStart"/>
      <w:r>
        <w:rPr>
          <w:rFonts w:ascii="IM혜민 Regular" w:eastAsia="IM혜민 Regular" w:hAnsi="IM혜민 Regular" w:hint="eastAsia"/>
        </w:rPr>
        <w:t>즉결권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민사분쟁조정</w:t>
      </w:r>
    </w:p>
    <w:p w14:paraId="35AEEE44" w14:textId="11429E9C" w:rsidR="007F67C8" w:rsidRDefault="003D05FC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조선을 일본 제국헌법의 외부에 배치하였다.</w:t>
      </w:r>
    </w:p>
    <w:p w14:paraId="43CB7A39" w14:textId="7F0952CC" w:rsidR="003D05FC" w:rsidRDefault="003D05FC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조선형사령,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조선태형령</w:t>
      </w:r>
      <w:proofErr w:type="spellEnd"/>
    </w:p>
    <w:p w14:paraId="23BA5D36" w14:textId="64016F61" w:rsidR="00C526CB" w:rsidRDefault="00C526CB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최소의 비용으로 최대의 효율을 달성하고자 했기 때문이다.</w:t>
      </w:r>
    </w:p>
    <w:p w14:paraId="261AD493" w14:textId="42A5B123" w:rsidR="00571342" w:rsidRDefault="00C526CB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치안유지법,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문화통치</w:t>
      </w:r>
    </w:p>
    <w:p w14:paraId="402410CF" w14:textId="2AB0448C" w:rsidR="00C526CB" w:rsidRPr="00F4232E" w:rsidRDefault="00571342" w:rsidP="00571342">
      <w:pPr>
        <w:rPr>
          <w:rFonts w:ascii="IM혜민 Regular" w:eastAsia="IM혜민 Regular" w:hAnsi="IM혜민 Regular"/>
          <w:sz w:val="24"/>
          <w:szCs w:val="28"/>
        </w:rPr>
      </w:pPr>
      <w:r w:rsidRPr="00571342">
        <w:rPr>
          <w:rFonts w:ascii="IM혜민 Regular" w:eastAsia="IM혜민 Regular" w:hAnsi="IM혜민 Regular"/>
        </w:rPr>
        <w:br w:type="column"/>
      </w:r>
    </w:p>
    <w:p w14:paraId="47428913" w14:textId="5BFE19E9" w:rsidR="00571342" w:rsidRPr="00F4232E" w:rsidRDefault="00571342" w:rsidP="00571342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F4232E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F4232E">
        <w:rPr>
          <w:rFonts w:ascii="IM혜민 Regular" w:eastAsia="IM혜민 Regular" w:hAnsi="IM혜민 Regular"/>
          <w:b/>
          <w:bCs/>
          <w:sz w:val="22"/>
          <w:szCs w:val="24"/>
        </w:rPr>
        <w:t>1</w:t>
      </w:r>
      <w:r w:rsidRPr="00F4232E">
        <w:rPr>
          <w:rFonts w:ascii="IM혜민 Regular" w:eastAsia="IM혜민 Regular" w:hAnsi="IM혜민 Regular" w:hint="eastAsia"/>
          <w:b/>
          <w:bCs/>
          <w:sz w:val="22"/>
          <w:szCs w:val="24"/>
        </w:rPr>
        <w:t>주차 빈칸 답</w:t>
      </w:r>
    </w:p>
    <w:p w14:paraId="3E34DA15" w14:textId="77777777" w:rsidR="00F4232E" w:rsidRPr="00F4232E" w:rsidRDefault="00F4232E" w:rsidP="00F4232E">
      <w:pPr>
        <w:pStyle w:val="a3"/>
        <w:numPr>
          <w:ilvl w:val="0"/>
          <w:numId w:val="2"/>
        </w:numPr>
        <w:ind w:leftChars="0"/>
        <w:rPr>
          <w:rFonts w:ascii="IM혜민 Regular" w:eastAsia="IM혜민 Regular" w:hAnsi="IM혜민 Regular" w:hint="eastAsia"/>
        </w:rPr>
      </w:pPr>
    </w:p>
    <w:sectPr w:rsidR="00F4232E" w:rsidRPr="00F4232E" w:rsidSect="00382404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16AB"/>
    <w:multiLevelType w:val="hybridMultilevel"/>
    <w:tmpl w:val="9D681432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8A77F71"/>
    <w:multiLevelType w:val="hybridMultilevel"/>
    <w:tmpl w:val="CC0C6A42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85190421">
    <w:abstractNumId w:val="1"/>
  </w:num>
  <w:num w:numId="2" w16cid:durableId="214265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4"/>
    <w:rsid w:val="00382404"/>
    <w:rsid w:val="003D05FC"/>
    <w:rsid w:val="00571342"/>
    <w:rsid w:val="007F67C8"/>
    <w:rsid w:val="00C143DE"/>
    <w:rsid w:val="00C526CB"/>
    <w:rsid w:val="00F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4CD3"/>
  <w15:chartTrackingRefBased/>
  <w15:docId w15:val="{06D9670D-597A-41CB-B4B0-DDC54E21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</cp:revision>
  <dcterms:created xsi:type="dcterms:W3CDTF">2022-06-11T06:40:00Z</dcterms:created>
  <dcterms:modified xsi:type="dcterms:W3CDTF">2022-06-11T07:04:00Z</dcterms:modified>
</cp:coreProperties>
</file>