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BOAMP-26-51023</w:t>
      </w:r>
    </w:p>
    <w:p>
      <w:pPr>
        <w:jc w:val="center"/>
      </w:pPr>
      <w:r>
        <w:rPr>
          <w:color w:val="C9A961"/>
        </w:rPr>
        <w:t xml:space="preserve">Lot </w:t>
      </w:r>
      <w:r>
        <w:rPr>
          <w:rFonts w:ascii="Cambria" w:hAnsi="Cambria"/>
          <w:color w:val="2B2B2B"/>
          <w:sz w:val="26"/>
        </w:rPr>
        <w:t>1 — MARCHE DE SERVICES D'INSERTION PROFESSIONNELLE DE TYPE « MEDIATION INTERCULTURELLE ET LINGUISTIQUE VERS L'EMPLOI (MILE) » AUPRES DES DEMANDEURS D'EMPLOI DE LA REGION NOUVELLE-AQUITAINE</w:t>
      </w:r>
    </w:p>
    <w:p/>
    <w:p>
      <w:pPr>
        <w:pBdr>
          <w:bottom w:val="single" w:sz="12" w:space="1" w:color="C9A961"/>
        </w:pBdr>
      </w:pPr>
    </w:p>
    <w:p/>
    <w:p/>
    <w:p>
      <w:pPr>
        <w:jc w:val="center"/>
      </w:pPr>
      <w:r>
        <w:rPr>
          <w:b/>
        </w:rPr>
        <w:t xml:space="preserve">Candidat : </w:t>
      </w:r>
      <w:r>
        <w:t>SEML Transition Euroise Énergies</w:t>
      </w:r>
    </w:p>
    <w:p>
      <w:pPr>
        <w:jc w:val="center"/>
      </w:pPr>
      <w:r>
        <w:rPr>
          <w:b/>
        </w:rPr>
        <w:t xml:space="preserve">Marché : </w:t>
      </w:r>
      <w:r>
        <w:t>BOAMP-26-51023</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Identification du candidat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section « Identification du candidat » non rédigée — relancer la génération ou regenerer_section.py]</w:t>
      </w:r>
    </w:p>
    <w:p>
      <w:pPr>
        <w:pStyle w:val="Heading1"/>
        <w:pBdr>
          <w:bottom w:val="single" w:sz="6" w:space="3" w:color="C9A961"/>
        </w:pBdr>
      </w:pPr>
      <w:r>
        <w:t>FICHE 1 – Déroulement de la prestation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section « FICHE 1 – Déroulement de la prestation » non rédigée — relancer la génération ou regenerer_section.py]</w:t>
      </w:r>
    </w:p>
    <w:p>
      <w:pPr>
        <w:pStyle w:val="Heading1"/>
        <w:pBdr>
          <w:bottom w:val="single" w:sz="6" w:space="3" w:color="C9A961"/>
        </w:pBdr>
      </w:pPr>
      <w:r>
        <w:t>FICHE 2 – Offre de service mise en œuvre</w:t>
      </w:r>
    </w:p>
    <w:p>
      <w:r>
        <w:t>La Fiche 2 constitue le cœur de la proposition technique. Elle porte 50% de la note technique totale, répartis en quatre sous-critères d'égale importance stratégique, dont deux à 15% chacun et deux à 10% chacun. Conformément au cadre de réponse, dont le RC précise que « Ce Cadre est exhaustif : toutes les fiches et rubriques doivent être renseignées par le candidat qui n'a pas à produire d'autres informations que celles étant expressément sollicitées dans le présent Cadre de réponse », la présente Fiche 2 se décompose exclusivement en quatre sous-rubriques imposées, présentées dans l'ordre fixé par le cadre acheteur.</w:t>
      </w:r>
    </w:p>
    <w:p>
      <w:r>
        <w:t>Le détail complet de la méthodologie mise en œuvre figure dans les sous-sections suivantes :</w:t>
      </w:r>
    </w:p>
    <w:p>
      <w:pPr>
        <w:pStyle w:val="ListBullet"/>
      </w:pPr>
      <w:r>
        <w:t>§2.1 – Accompagnement interculturel</w:t>
      </w:r>
    </w:p>
    <w:p>
      <w:pPr>
        <w:pStyle w:val="ListBullet"/>
      </w:pPr>
      <w:r>
        <w:t>§2.2 – Moyens mobilisés pour l'accès à l'emploi et aux métiers en tension</w:t>
      </w:r>
    </w:p>
    <w:p>
      <w:pPr>
        <w:pStyle w:val="ListBullet"/>
      </w:pPr>
      <w:r>
        <w:t>§2.3 – Acculturation au numérique</w:t>
      </w:r>
    </w:p>
    <w:p>
      <w:pPr>
        <w:pStyle w:val="ListBullet"/>
      </w:pPr>
      <w:r>
        <w:t>§2.4 – Suivi et coordination de la prestation</w:t>
      </w:r>
    </w:p>
    <w:p>
      <w:pPr>
        <w:pStyle w:val="Heading2"/>
      </w:pPr>
      <w:r>
        <w:t>2.1 – Accompagnement interculturel</w:t>
      </w:r>
    </w:p>
    <w:p>
      <w:r>
        <w:t>La présente rubrique expose la méthodologie d'accompagnement interculturel déployée dans le cadre de la prestation MILE (Lot 2 – Gironde). Elle répond aux deux dimensions expressément attendues par le cadre de réponse : la pertinence pour un public allophone et la personnalisation continue du parcours de chaque bénéficiaire. L'ensemble des éléments décrits ci-après constitue l'engagement opérationnel du groupement, exécutable dès la prise d'effet du marché au 1er septembre 2026.</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indiquer ici la structure juridique retenue pour répondre — groupement mandataire/cotraitant ou titulaire avec sous-traitant déclaré — en précisant la raison sociale, le numéro Qualiopi, le numéro de déclaration d'activité de formation (L.6351-1) et l'adresse bordelaise de l'opérateur spécialisé en insertion interculturelle qui porte la compétence pédagogique, les intervenants et les locaux. Sans cette structure, la présente candidature encourt l'irrecevabilité au titre du RC §IV.1 1° et 3°.]</w:t>
      </w:r>
    </w:p>
    <w:p>
      <w:r>
        <w:t>A. Ancrage méthodologique : pourquoi une approche interculturelle spécifique est indispensable pour le public allophone de la métropole bordelaise</w:t>
      </w:r>
    </w:p>
    <w:p>
      <w:r>
        <w:t>Le CCFT §1.1 identifie avec précision les obstacles rencontrés par les demandeurs d'emploi allophones : non-maîtrise des codes implicites du marché du travail français, difficulté à décoder les codes de politesse professionnelle, à gérer les échanges informels, à comprendre les comportements attendus en entreprise, notamment dans les secteurs en tension que sont la restauration, le bâtiment, l'aide à domicile, le soin et la logistique. Le CCFT §1.2 précise que l'objectif est de développer l'autonomie des demandeurs d'emploi allophones en leur permettant d'acquérir les codes, normes et pratiques en usage sur le marché du travail français.</w:t>
      </w:r>
    </w:p>
    <w:p>
      <w:r>
        <w:t>Ces obstacles ne sont pas d'ordre linguistique uniquement. Ils relèvent de schèmes culturels profonds : rapport à l'autorité hiérarchique, conception du temps en contexte professionnel, modes d'expression de la compétence, attentes implicites lors d'un entretien de recrutement, gestion des silences ou des feedbacks négatifs. Une personne parfaitement francophone peut demeurer en difficulté d'insertion si elle n'a pas été accompagnée à décoder ces implicites. C'est précisément cette dimension que l'approche interculturelle traite, au-delà des aspects linguistiques.</w:t>
      </w:r>
    </w:p>
    <w:p>
      <w:r>
        <w:t>La métropole bordelaise présente une diversité de profils migratoires (Maghreb, Afrique subsaharienne, Asie du Sud-Est, Europe de l'Est, Amérique latine) ainsi qu'une concentration significative de bénéficiaires résidant en quartiers prioritaires de la politique de la ville (QPV). Cette hétérogénéité rend indispensable une approche individualisée : les implicites professionnels qui posent problème à un bénéficiaire issu d'une culture à forte hiérarchie formelle ne sont pas les mêmes que pour un bénéficiaire issu d'une culture à forte expressivité émotionnelle. La méthodologie présentée ici est conçue pour s'adapter à cette diversité, et non pour proposer un traitement uniforme.</w:t>
      </w:r>
    </w:p>
    <w:p>
      <w:r>
        <w:t>B. Le diagnostic interculturel (CCFT §5.1) : outil de mesure et levier de personnalisation</w:t>
      </w:r>
    </w:p>
    <w:p>
      <w:r>
        <w:t>La prestation débute obligatoirement par un diagnostic interculturel structuré en deux temps distincts et complémentaires, conformément au CCFT §5.1.</w:t>
      </w:r>
    </w:p>
    <w:p>
      <w:r>
        <w:t>Premier temps : l'entretien biographique individuel (durée minimale 1 heure)</w:t>
      </w:r>
    </w:p>
    <w:p>
      <w:r>
        <w:t>L'entretien biographique constitue le socle de la personnalisation continue du parcours de chaque bénéficiaire. Il ne se limite pas à recueillir des données administratives : il explore trois dimensions imposées par le CCFT §5.1 — le parcours migratoire, les conditions d'installation en France, et les états mentaux du bénéficiaire.</w:t>
      </w:r>
    </w:p>
    <w:p>
      <w:r>
        <w:t>Le parcours migratoire est retracé de manière chronologique : pays et contexte d'origine, années de présence en France, étapes résidentielles, réseau social effectif sur le territoire bordelais. Ces informations permettent à l'intervenant d'identifier le degré d'exposition antérieure à la culture professionnelle française (stages, emplois, bénévolat) et d'évaluer l'écart culturel à couvrir.</w:t>
      </w:r>
    </w:p>
    <w:p>
      <w:r>
        <w:t>Les conditions d'installation en France sont abordées avec tact, dans le strict respect de la confidentialité : situation familiale, conditions de logement, obligations de disponibilité (garde d'enfants, démarches administratives en cours). Ces éléments conditionnent la faisabilité réelle du parcours et permettent d'anticiper les éventuels freins périphériques.</w:t>
      </w:r>
    </w:p>
    <w:p>
      <w:r>
        <w:t>Les états mentaux du bénéficiaire font l'objet d'une attention particulière. L'intervenant évalue le niveau de confiance en soi, la perception de l'employabilité personnelle, le vécu éventuel de discriminations ressenties ou réelles (CCFT §1.2), et le degré de représentations erronées sur le fonctionnement du marché du travail français. Ces éléments sont recueillis par un questionnement ouvert non directif, dans un cadre bienveillant garantissant la confidentialité (bureau individuel fermé, conformément aux exigences CCFT §9.1).</w:t>
      </w:r>
    </w:p>
    <w:p>
      <w:r>
        <w:t xml:space="preserve">L'entretien s'appuie sur une grille d'entretien structurée en quatre volets : (1) parcours prémigratoire et expériences professionnelles antérieures ; (2) trajectoire migratoire et conditions d'installation ; (3) états mentaux et représentations du marché du travail français ; (4) projet professionnel initial et secteurs de mobilisation envisagés. </w:t>
      </w:r>
      <w:r>
        <w:rPr>
          <w:b/>
          <w:color w:val="7A5A00"/>
          <w:highlight w:val="yellow"/>
        </w:rPr>
        <w:t>[À COMPLÉTER : indiquer le nom ou la référence de la grille d'entretien utilisée, si elle est propriétaire ou issue d'un référentiel reconnu (type ELCO, grille AFPA ou équivalent), et joindre le document en annexe.]</w:t>
      </w:r>
    </w:p>
    <w:p>
      <w:r>
        <w:t>Les résultats de cet entretien sont consignés dans une fiche de synthèse individuelle saisie le jour même dans l'outil de suivi interne. Cette fiche constitue la matrice de personnalisation du parcours : elle oriente le contenu des entretiens suivants, le choix des exemples mobilisés lors des ateliers collectifs, et le calibrage du plan d'action à 6 mois co-construit en fin de prestation.</w:t>
      </w:r>
    </w:p>
    <w:p>
      <w:r>
        <w:t>Deuxième temps : la simulation d'entretien de recrutement</w:t>
      </w:r>
    </w:p>
    <w:p>
      <w:r>
        <w:t>La simulation d'entretien de recrutement est la composante la plus diagnostique du dispositif. Elle met le bénéficiaire en situation réelle d'entretien avec l'intervenant jouant le rôle d'un recruteur, selon un scénario adapté au secteur professionnel ciblé par le bénéficiaire (restauration, logistique, aide à domicile, etc.).</w:t>
      </w:r>
    </w:p>
    <w:p>
      <w:r>
        <w:t>Ce que mesure la simulation : l'intervenant observe et note systématiquement les écarts entre les comportements attendus dans le contexte professionnel français et ceux spontanément adoptés par le bénéficiaire. Cinq dimensions sont évaluées : (1) la posture physique et le contact visuel — trop ou trop peu de contact oculaire selon les normes culturelles d'origine ; (2) les formules de politesse et de prise de congé — absence de formules, formules trop formelles ou calquées sur d'autres langues ; (3) la capacité à valoriser ses compétences — tendance à la dépréciation de soi ou, inversement, à l'affirmation peu étayée ; (4) la gestion des questions ouvertes — difficulté à structurer une réponse en contexte professionnel français (méthode STAR ou équivalent) ; (5) la compréhension des implicites culturels dans les questions des recruteurs — notamment les questions indirectes sur la motivation, la disponibilité ou la gestion du stress.</w:t>
      </w:r>
    </w:p>
    <w:p>
      <w:r>
        <w:t>Les résultats de la simulation sont immédiatement restitués au bénéficiaire par un feedback structuré : d'abord les points forts observés, puis les axes de progression, puis un engagement mutuel sur les deux ou trois priorités de travail pour la suite du parcours. Cette restitution se fait dans un esprit de co-construction, sans jugement de valeur sur la culture d'origine du bénéficiaire.</w:t>
      </w:r>
    </w:p>
    <w:p>
      <w:r>
        <w:t>Comment les résultats de la simulation orientent la suite du parcours : la simulation produit une cartographie individualisée des codes implicites professionnels à travailler. Elle nourrit directement les priorités de l'entretien d'acquisition des codes (§5.2), la sélection des exercices proposés lors de l'atelier collectif codes culturels (§5.4), et le contenu du plan d'action à 6 mois (§5.6). Un bénéficiaire dont la simulation révèle une difficulté majeure sur la valorisation de ses compétences bénéficiera d'exercices spécifiques de reformulation positive ; un autre dont la simulation révèle une incompréhension des échanges informels en entreprise sera accompagné sur des mises en situation de pause-café ou de réunion d'équipe.</w:t>
      </w:r>
    </w:p>
    <w:p>
      <w:r>
        <w:t>C. L'entretien individuel d'acquisition des codes (CCFT §5.2)</w:t>
      </w:r>
    </w:p>
    <w:p>
      <w:r>
        <w:t>Le deuxième entretien individuel, d'une durée minimale d'1 heure, approfondit les enseignements du diagnostic en les articulant au projet professionnel concret du bénéficiaire. Il poursuit deux objectifs complémentaires définis par le CCFT §5.2 : évaluer la capacité d'adaptation au système français de l'emploi et de la formation, et faire l'état des compétences et capacités professionnelles.</w:t>
      </w:r>
    </w:p>
    <w:p>
      <w:r>
        <w:t>Premier objectif — capacité d'adaptation au système français : l'intervenant explore avec le bénéficiaire sa connaissance effective du fonctionnement du marché du travail français (rôle de France Travail, fonctionnement des agences d'intérim, différence CDI/CDD/mission intérim, rôle des SIAE), du système de formation professionnelle (CPF, bilan de compétences, VAE), et des ressources territoriales bordelaises disponibles. Les lacunes identifiées orientent la priorisation des contenus lors des ateliers collectifs suivants.</w:t>
      </w:r>
    </w:p>
    <w:p>
      <w:r>
        <w:t xml:space="preserve">Deuxième objectif — état des compétences : l'entretien mobilise une approche par portefeuille de compétences. Le bénéficiaire est invité à décrire ses expériences professionnelles antérieures (y compris dans le pays d'origine) en termes de compétences transférables, et non uniquement en termes de titres ou de postes. Cette approche est particulièrement adaptée aux publics allophones dont les diplômes ou certifications étrangères peuvent ne pas être reconnus en France : elle met en valeur ce que le bénéficiaire sait faire, indépendamment de la validité formelle de ses titres. </w:t>
      </w:r>
      <w:r>
        <w:rPr>
          <w:b/>
          <w:color w:val="7A5A00"/>
          <w:highlight w:val="yellow"/>
        </w:rPr>
        <w:t>[À COMPLÉTER : préciser si le candidat mobilise un outil de portefeuille de compétences référencé (ex. : outil REVA, référentiel de compétences transversales, ou outil propriétaire) et en décrire le format.]</w:t>
      </w:r>
    </w:p>
    <w:p>
      <w:r>
        <w:t>Les conclusions de cet entretien alimentent la fiche de synthèse individuelle initiée lors du diagnostic et constituent la base de l'élaboration du CV (module §5.3) : les compétences identifiées lors de l'entretien sont directement restituées dans la formulation des expériences professionnelles du CV.</w:t>
      </w:r>
    </w:p>
    <w:p>
      <w:r>
        <w:t>D. L'atelier collectif codes culturels en entreprise (CCFT §5.4)</w:t>
      </w:r>
    </w:p>
    <w:p>
      <w:r>
        <w:t xml:space="preserve">L'atelier collectif sur les codes culturels en entreprises est un temps fort de la prestation. Conformément à la FAQ 2 du 15/06/2026, sa durée est fixée à </w:t>
      </w:r>
      <w:r>
        <w:rPr>
          <w:b/>
          <w:color w:val="7A5A00"/>
          <w:highlight w:val="yellow"/>
        </w:rPr>
        <w:t>[À COMPLÉTER : 3 heures (demi-journée) ou 6 heures (journée) — le candidat précise ici son choix et le justifie pédagogiquement]</w:t>
      </w:r>
      <w:r>
        <w:t>, afin de permettre à la fois la transmission des codes et leur mise en pratique par les participants.</w:t>
      </w:r>
    </w:p>
    <w:p>
      <w:r>
        <w:t>Objectif de l'atelier : permettre aux bénéficiaires allophones de comprendre, décoder et adopter les codes culturels professionnels de la société d'accueil, notamment dans le cadre des missions d'intérim (CCFT §5.4). La focalisation sur l'intérim est délibérée : c'est le premier mode d'accès à l'emploi pour de nombreux bénéficiaires allophones dans les secteurs en tension de la métropole bordelaise, et il exige une adaptation rapide à des environnements de travail variés et à des pratiques culturelles d'entreprise potentiellement très différentes.</w:t>
      </w:r>
    </w:p>
    <w:p>
      <w:r>
        <w:t>Structure pédagogique de l'atelier :</w:t>
      </w:r>
    </w:p>
    <w:p>
      <w:r>
        <w:t>Module 1 — Les codes de politesse professionnelle française (durée indicative : 45 minutes) Ce module traite des formules de salutation en contexte professionnel, de la distinction entre tutoiement et vouvoiement selon les milieux et secteurs, des codes vestimentaires implicites selon le secteur (restauration vs logistique vs aide à domicile), et des règles non écrites sur la ponctualité. La méthode pédagogique principale est la mise en situation en binômes : les participants jouent alternativement le rôle d'un collègue et d'un nouvel arrivant en entreprise, puis débriefent collectivement les codes observés. Des courtes vidéos authentiques (extraits de séquences en entreprise) sont utilisées comme déclencheurs de discussion, permettant d'illustrer concrètement ce qui est attendu sans passer par un discours normatif descendant.</w:t>
      </w:r>
    </w:p>
    <w:p>
      <w:r>
        <w:t>Module 2 — La gestion des échanges informels (durée indicative : 45 minutes) La pause-café, la conversation de couloir, le déjeuner d'équipe sont des espaces relationnels qui participent à l'intégration professionnelle et à l'image perçue par les collègues et managers. Pour de nombreux bénéficiaires allophones, ces espaces sont source d'anxiété ou d'incompréhension. Ce module propose des exercices de reformulation et de jeux de rôles sur des scénarios typiques (premier jour en mission d'intérim, pause avec l'équipe, accueil par le chef d'équipe). L'accent est mis sur ce que l'intervenant appelle la « petite conversation stratégique » : quelques phrases simples qui envoient les bons signaux culturels d'ouverture et de professionnalisme.</w:t>
      </w:r>
    </w:p>
    <w:p>
      <w:r>
        <w:t>Module 3 — Les implicites culturels dans la relation hiérarchique et avec les clients (durée indicative : 45 minutes) Ce module aborde les attentes implicites des employeurs français en matière de rapport à l'autorité (initiative vs obéissance, gestion de l'erreur, expression du désaccord), de rapport au temps (urgence, polyvalence, réactivité dans certains secteurs), et de relation à la clientèle dans les métiers de contact (restauration, aide à domicile, soin). La méthode des cas critiques est utilisée : l'intervenant présente des situations professionnelles ambiguës et les participants débattent collectivement de ce qu'il aurait fallu faire, avant que l'intervenant n'apporte l'éclairage des codes professionnels français. Cette méthode évite la stigmatisation d'une culture particulière et favorise une réflexion collective sur la diversité des normes culturelles.</w:t>
      </w:r>
    </w:p>
    <w:p>
      <w:r>
        <w:t xml:space="preserve">Module 4 — Les comportements attendus en entreprise dans les secteurs en tension (durée indicative : 45 minutes) Ce module est directement ancré dans les secteurs recruteurs de la métropole bordelaise : restauration, bâtiment, aide à domicile, soin, logistique. Pour chaque secteur, un panorama rapide des codes spécifiques est proposé : hiérarchie de brigade en restauration, culture du chantier dans le bâtiment, relation d'intimité avec les bénéficiaires dans l'aide à domicile, protocoles de communication dans le soin, culture de la performance et de la sécurité dans la logistique. </w:t>
      </w:r>
      <w:r>
        <w:rPr>
          <w:b/>
          <w:color w:val="7A5A00"/>
          <w:highlight w:val="yellow"/>
        </w:rPr>
        <w:t>[À COMPLÉTER : préciser si des témoignages de professionnels en exercice (recruteurs, responsables RH, travailleurs expérimentés issus du même parcours migratoire) sont mobilisés lors de cet atelier, et le cas échéant leur format d'intervention (vidéo, visio, présentiel).]</w:t>
      </w:r>
    </w:p>
    <w:p>
      <w:r>
        <w:t>Débriefing collectif et plan personnel d'action immédiate L'atelier se conclut par un temps de bilan individuel : chaque bénéficiaire formalise par écrit les deux ou trois codes qu'il s'engage à intégrer avant son prochain entretien ou sa prochaine mission. Ce livrable intermédiaire est conservé dans la fiche de suivi individuelle et repris lors de l'entretien de bilan (§5.6).</w:t>
      </w:r>
    </w:p>
    <w:p>
      <w:r>
        <w:t xml:space="preserve">Adaptation au public allophone : l'ensemble des supports pédagogiques de l'atelier (diapositives, fiches synthèse, consignes d'exercices) est rédigé en français simple (niveau B1 du CECRL), avec recours systématique aux illustrations, pictogrammes et exemples concrets issus du quotidien professionnel bordelais. Les consignes orales sont reformulées au moins deux fois par l'intervenant, qui vérifie systématiquement la compréhension par un retour de formulation de la part des participants avant de passer à l'exercice. </w:t>
      </w:r>
      <w:r>
        <w:rPr>
          <w:b/>
          <w:color w:val="7A5A00"/>
          <w:highlight w:val="yellow"/>
        </w:rPr>
        <w:t>[À COMPLÉTER : préciser si des supports bilingues ou des lexiques thématiques en langues d'origine (arabe, wolof, portugais, roumain, etc.) sont disponibles pour les publics les plus fragiles sur le plan linguistique, et le cas échéant les langues couvertes.]</w:t>
      </w:r>
    </w:p>
    <w:p>
      <w:r>
        <w:t xml:space="preserve">Taille des groupes : </w:t>
      </w:r>
      <w:r>
        <w:rPr>
          <w:b/>
          <w:color w:val="7A5A00"/>
          <w:highlight w:val="yellow"/>
        </w:rPr>
        <w:t>[À COMPLÉTER : indiquer le nombre de bénéficiaires par session d'atelier collectif, en justifiant ce choix au regard de la dynamique pédagogique souhaitée et de la capacité des locaux bordelais (CCFT §9.1 n'impose pas de taille de groupe ; la FAQ 2 ne précise pas ce point).]</w:t>
      </w:r>
    </w:p>
    <w:p>
      <w:r>
        <w:t>E. Approche de personnalisation continue du parcours de chaque bénéficiaire</w:t>
      </w:r>
    </w:p>
    <w:p>
      <w:r>
        <w:t>La personnalisation continue du parcours de chaque bénéficiaire n'est pas un slogan : c'est une architecture méthodologique précise, dont les mécanismes sont décrits ci-après.</w:t>
      </w:r>
    </w:p>
    <w:p>
      <w:r>
        <w:t>La fiche de synthèse individuelle, outil central de la personnalisation, est créée dès l'entretien de diagnostic et enrichie à chaque étape de la prestation. Elle contient : les éléments biographiques recueillis lors de l'entretien §5.1 (parcours migratoire, états mentaux, conditions d'installation), les axes de travail prioritaires identifiés lors de la simulation d'entretien, les compétences identifiées lors de l'entretien §5.2, les codes professionnels sur lesquels le bénéficiaire s'engage lors de l'atelier §5.4, et les actions réalisées lors du module §5.3 (CV élaboré, profils publiés, employeurs contactés). Cette fiche est accessible en temps réel à l'intervenant principal et au référent opérationnel, dans le respect du RGPD et des mesures de sécurité de l'Annexe I du Contrat.</w:t>
      </w:r>
    </w:p>
    <w:p>
      <w:r>
        <w:t>La personnalisation se matérialise concrètement de trois façons :</w:t>
      </w:r>
    </w:p>
    <w:p>
      <w:r>
        <w:t>Premièrement, le contenu des entretiens individuels est modulé en fonction du profil migratoire. Un bénéficiaire récemment arrivé (moins de deux ans en France) bénéficiera d'un travail plus approfondi sur les codes implicites fondamentaux et sur la découverte des ressources du territoire bordelais (Maisons France Service, conseillers numériques). Un bénéficiaire présent depuis plus de cinq ans, ayant déjà travaillé en France, bénéficiera d'un travail plus ciblé sur les freins résiduels identifiés lors de la simulation d'entretien et sur les stratégies de valorisation de ses compétences acquises en France.</w:t>
      </w:r>
    </w:p>
    <w:p>
      <w:r>
        <w:t>Deuxièmement, les exemples et secteurs mobilisés lors des ateliers collectifs sont adaptés au projet professionnel de chaque participant. Bien que l'atelier soit collectif, l'intervenant s'appuie sur les fiches individuelles préparées en amont pour orienter les débriefings vers les secteurs les plus pertinents pour le groupe présent. Si le groupe est majoritairement orienté vers la logistique et le bâtiment, les scénarios des jeux de rôles seront tirés de ces environnements. Cette flexibilité est rendue possible par la préparation anticipée de l'intervenant, qui consulte les fiches individuelles des participants avant chaque atelier.</w:t>
      </w:r>
    </w:p>
    <w:p>
      <w:r>
        <w:t>Troisièmement, le plan d'action à 6 mois co-construit lors de l'entretien de bilan (CCFT §5.6) est entièrement personnalisé : il ne s'agit pas d'un modèle standard mais d'un document co-rédigé avec le bénéficiaire, synthétisant les codes acquis, les compétences identifiées, les contacts établis avec des employeurs, et les prochaines étapes concrètes adaptées à sa situation spécifique (secteur ciblé, contraintes personnelles, niveau numérique). Ce document est transmis au référent France Travail via Prest@ppli dans les 5 jours ouvrés suivant la fin de la prestation, pour permettre au conseiller de prendre le relais sur des bases précises.</w:t>
      </w:r>
    </w:p>
    <w:p>
      <w:r>
        <w:t>F. Gestion des représentations erronées et des discriminations ressenties ou réelles</w:t>
      </w:r>
    </w:p>
    <w:p>
      <w:r>
        <w:t>Le CCFT §1.2 identifie explicitement les discriminations ressenties ou réelles comme un obstacle à l'insertion professionnelle des demandeurs d'emploi allophones. Cette dimension est intégrée à la méthodologie à plusieurs niveaux.</w:t>
      </w:r>
    </w:p>
    <w:p>
      <w:r>
        <w:t>Dès l'entretien de diagnostic (§5.1), l'intervenant est formé à détecter les signaux d'un vécu discriminatoire : retrait émotionnel lors de l'évocation de recherches d'emploi passées, formulations de découragement liées à l'origine ou à l'accent, crainte exprimée de ne pas être pris au sérieux. Lorsque ces signaux sont identifiés, l'intervenant adopte une posture de validation empathique avant d'apporter un éclairage factuel : il reconnaît la réalité des discriminations qui existent sur le marché du travail tout en outillant le bénéficiaire pour les anticiper et les contourner (stratégies de mise en valeur des compétences, préparation aux questions biaisées, connaissance des recours disponibles).</w:t>
      </w:r>
    </w:p>
    <w:p>
      <w:r>
        <w:t>Les représentations erronées font l'objet d'un travail spécifique lors de l'atelier collectif §5.4 : la méthode des cas critiques permet précisément d'explorer des situations ambiguës où la discrimination est possible mais pas certaine, et d'outiller les bénéficiaires à distinguer un impair culturel d'une pratique discriminatoire. Cette distinction est importante : en surinterprétant des situations de maladresse culturelle comme des actes discriminatoires, un bénéficiaire peut se fermer des opportunités ; en niant des discriminations réelles, il peut se décourager ou manquer de vigilance.</w:t>
      </w:r>
    </w:p>
    <w:p>
      <w:r>
        <w:t>L'intervenant respecte strictement les principes de laïcité, de neutralité et d'égalité dans l'ensemble de ses interactions. Aucun élément religieux, politique ou communautaire n'est mobilisé dans les contenus pédagogiques. France Travail peut assister à toute séance sans préavis, conformément aux dispositions contractuelles (Contrat §V.5.5 + §V.9.1).</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si le candidat dispose d'une procédure interne de traitement des situations de discrimination signalées par des bénéficiaires (référent, circuit de signalement), et si les intervenants ont suivi une formation spécifique sur la prévention et la gestion des discriminations à l'embauche.]</w:t>
      </w:r>
    </w:p>
    <w:p>
      <w:r>
        <w:t>G. Profil et formation des intervenants à l'accompagnement interculturel</w:t>
      </w:r>
    </w:p>
    <w:p>
      <w:r>
        <w:t>Le CCFT §9.2 est explicite : les intervenants ont été formés à l'accompagnement interculturel. Il ne s'agit pas d'une recommandation mais d'une exigence vérifiable, dont le respect conditionne la validité des CV transmis à France Travail dans les 15 jours suivant la notification (Contrat §V.3.2).</w:t>
      </w:r>
    </w:p>
    <w:p>
      <w:r>
        <w:t>Les intervenants affectés à l'exécution du marché satisfont au profil suivant :</w:t>
      </w:r>
    </w:p>
    <w:p>
      <w:pPr>
        <w:pStyle w:val="ListBullet"/>
      </w:pPr>
      <w:r>
        <w:t xml:space="preserve">Niveau de diplôme : BAC+3 minimum, </w:t>
      </w:r>
      <w:r>
        <w:rPr>
          <w:b/>
          <w:color w:val="7A5A00"/>
          <w:highlight w:val="yellow"/>
        </w:rPr>
        <w:t>[À COMPLÉTER : préciser les formations détenues par chaque intervenant présenté — licence ou master en sciences humaines, psychologie interculturelle, sciences de l'éducation, travail social, ou équivalent reconnu]</w:t>
      </w:r>
    </w:p>
    <w:p>
      <w:pPr>
        <w:pStyle w:val="ListBullet"/>
      </w:pPr>
      <w:r>
        <w:t xml:space="preserve">Expérience professionnelle : au moins 3 ans dans l'accompagnement de demandeurs d'emploi en difficulté, </w:t>
      </w:r>
      <w:r>
        <w:rPr>
          <w:b/>
          <w:color w:val="7A5A00"/>
          <w:highlight w:val="yellow"/>
        </w:rPr>
        <w:t>[À COMPLÉTER : détailler les expériences pertinentes de chaque intervenant — types de publics accompagnés, dispositifs dans lesquels ils sont intervenus (MILE, PLIE, dispositifs IAE, prestations France Travail), organismes employeurs]</w:t>
      </w:r>
    </w:p>
    <w:p>
      <w:pPr>
        <w:pStyle w:val="ListBullet"/>
      </w:pPr>
      <w:r>
        <w:t xml:space="preserve">Formation à l'accompagnement interculturel : </w:t>
      </w:r>
      <w:r>
        <w:rPr>
          <w:b/>
          <w:color w:val="7A5A00"/>
          <w:highlight w:val="yellow"/>
        </w:rPr>
        <w:t>[À COMPLÉTER : préciser les formations suivies par chaque intervenant — formation certifiante ou qualifiante en interculturel (type DUIA, CESFI, formation SIETAR France ou équivalent), formations internes à l'organisme, expériences spécifiques avec des publics allophones et durée]</w:t>
      </w:r>
    </w:p>
    <w:p>
      <w:pPr>
        <w:pStyle w:val="ListBullet"/>
      </w:pPr>
      <w:r>
        <w:t xml:space="preserve">Connaissance du marché du travail bordelais : </w:t>
      </w:r>
      <w:r>
        <w:rPr>
          <w:b/>
          <w:color w:val="7A5A00"/>
          <w:highlight w:val="yellow"/>
        </w:rPr>
        <w:t>[À COMPLÉTER : préciser comment chaque intervenant a acquis cette connaissance — années d'exercice sur la métropole bordelaise, participation à des réseaux emploi locaux, connaissance des acteurs économiques des secteurs en tension identifiés dans le CCFT §1.1]</w:t>
      </w:r>
    </w:p>
    <w:p>
      <w:pPr>
        <w:pStyle w:val="ListBullet"/>
      </w:pPr>
      <w:r>
        <w:t xml:space="preserve">Maîtrise des outils numériques et des nouveaux modes de recrutement : </w:t>
      </w:r>
      <w:r>
        <w:rPr>
          <w:b/>
          <w:color w:val="7A5A00"/>
          <w:highlight w:val="yellow"/>
        </w:rPr>
        <w:t>[À COMPLÉTER : préciser les outils maîtrisés — LinkedIn, plateformes de recrutement en ligne, sites des agences d'intérim locales, applications France Travail Parcours emploi et Travailler en France, Prest@ppli]</w:t>
      </w:r>
    </w:p>
    <w:p>
      <w:r>
        <w:t xml:space="preserve">Les CV nominatifs des intervenants sont joints en Annexe </w:t>
      </w:r>
      <w:r>
        <w:rPr>
          <w:b/>
          <w:color w:val="7A5A00"/>
          <w:highlight w:val="yellow"/>
        </w:rPr>
        <w:t>[À COMPLÉTER : numéro d'annexe]</w:t>
      </w:r>
      <w:r>
        <w:t xml:space="preserve"> du présent mémoire, conformément à l'exigence contractuelle (Contrat §V.3.2). Ces CV seront transmis à France Travail dans les 15 jours suivant la notification du marché pour validation préalable.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présenter ici, sous forme synthétique, les profils de chaque intervenant envisagé : nom, diplôme, années d'expérience, formations interculturelles, territoires d'intervention passés. Ne pas inventer ces informations.]</w:t>
      </w:r>
    </w:p>
    <w:p>
      <w:r>
        <w:t xml:space="preserve">La continuité du service en cas d'absence d'un intervenant est assurée par </w:t>
      </w:r>
      <w:r>
        <w:rPr>
          <w:b/>
          <w:color w:val="7A5A00"/>
          <w:highlight w:val="yellow"/>
        </w:rPr>
        <w:t>[À COMPLÉTER : décrire le mécanisme — liste d'intervenants remplaçants identifiés et formés, procédure d'activation, délai de remplacement conforme aux 15 jours calendaires prévus par le Contrat]</w:t>
      </w:r>
      <w:r>
        <w:t>.</w:t>
      </w:r>
    </w:p>
    <w:p>
      <w:r>
        <w:t>H. Synthèse : articulation de l'accompagnement interculturel avec la personnalisation continue du parcours</w:t>
      </w:r>
    </w:p>
    <w:p>
      <w:r>
        <w:t>La pertinence pour un public allophone de la méthodologie présentée repose sur quatre principes structurants, qui répondent directement aux deux dimensions attendues par le cadre de réponse Fiche 2 §2.1.</w:t>
      </w:r>
    </w:p>
    <w:p>
      <w:r>
        <w:t>Premier principe — Partir du bénéficiaire, pas d'un modèle théorique. Le diagnostic interculturel (entretien biographique + simulation d'entretien de recrutement) produit une photographie individuelle des forces et des angles morts de chaque bénéficiaire vis-à-vis des codes implicites du marché du travail français. Cette photographie est le point de départ de toute la suite du parcours : elle n'est jamais généralisée ni transférée à d'autres bénéficiaires.</w:t>
      </w:r>
    </w:p>
    <w:p>
      <w:r>
        <w:t>Deuxième principe — Alterner individuel et collectif pour démultiplier les apprentissages. Les temps individuels (diagnostic §5.1, entretien §5.2, bilan §5.6) permettent la personnalisation et la confidentialité. Les temps collectifs (ateliers §5.4 et §5.5) permettent l'apprentissage par les pairs, la relativisation des difficultés personnelles par la découverte de celles des autres, et la dynamique de groupe qui favorise la mise en pratique des codes dans un espace sécurisé avant d'affronter le monde professionnel réel. La complémentarité entre ces deux modes est un levier pédagogique central de la prestation.</w:t>
      </w:r>
    </w:p>
    <w:p>
      <w:r>
        <w:t>Troisième principe — Ancrer dans le concret bordelais et sectoriel. Les codes professionnels travaillés ne sont pas abstraits : ils sont illustrés par des situations tirées des secteurs en tension de la métropole bordelaise (restauration, bâtiment, aide à domicile, soin, logistique) et par des pratiques d'entreprises réelles du tissu économique local. Cette contextualisation locale est une condition de la pertinence pour un public allophone qui doit se préparer à intégrer le marché du travail bordelais spécifiquement, et non un marché du travail français générique.</w:t>
      </w:r>
    </w:p>
    <w:p>
      <w:r>
        <w:t>Quatrième principe — Mesurer et ajuster en continu. La fiche de synthèse individuelle, enrichie à chaque étape, permet à l'intervenant de détecter les codes qui n'ont pas été acquis et d'adapter le contenu des entretiens ou exercices suivants en conséquence. Cette boucle d'ajustement permanent est la traduction concrète de l'exigence de personnalisation continue du parcours de chaque bénéficiaire formulée par le cadre de réponse.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 candidat dispose d'indicateurs de résultats sur des marchés MILE ou similaires antérieurs (taux d'acquisition des codes mesurés, taux de satisfaction des bénéficiaires, taux de sorties positives à l'issue de prestations comparables), les intégrer ici sous forme chiffrée pour étayer la solidité méthodologique de l'approche décrite.]</w:t>
      </w:r>
    </w:p>
    <w:p>
      <w:pPr>
        <w:pStyle w:val="Heading2"/>
      </w:pPr>
      <w:r>
        <w:t>2.2 – Moyens mobilisés pour l'accès à l'emploi et aux métiers en tension</w:t>
      </w:r>
    </w:p>
    <w:p>
      <w:r>
        <w:t>Le sous-critère 2.2 évalue la capacité du candidat à mobiliser un réseau d'entreprises partenaires actif sur la métropole bordelaise, à faire découvrir les métiers en tension aux bénéficiaires allophones, et à les mettre en relation directe avec des recruteurs dans les cinq secteurs explicitement identifiés au CCFT §1.1 : restauration, le bâtiment, l'aide à domicile, le soin, la logistique. Conformément au CCFT §5.3, le titulaire doit être en mesure de mobiliser un réseau de partenaires, dont des entreprises, afin de permettre à chaque bénéficiaire d'entrer en contact avec un nombre significatif d'employeurs. La présente section décrit l'ensemble des moyens déployés pour répondre à cette exigence, depuis le module de positionnement sur les métiers en tension jusqu'à la mise en œuvre des périodes de mise en situation en milieu professionnel (PMSMP).</w:t>
      </w:r>
    </w:p>
    <w:p>
      <w:r>
        <w:t xml:space="preserve">Avant toute description méthodologique, il convient de préciser la structure de réponse retenue pour ce marché. TEE27, en sa qualité de mandataire du groupement, s'associe à </w:t>
      </w:r>
      <w:r>
        <w:rPr>
          <w:b/>
          <w:color w:val="7A5A00"/>
          <w:highlight w:val="yellow"/>
        </w:rPr>
        <w:t>[À COMPLÉTER : raison sociale, forme juridique, certification Qualiopi, numéro de déclaration d'activité, adresse bordelaise du cotraitant ou sous-traitant spécialisé dans l'insertion des publics allophones sur la métropole bordelaise]</w:t>
      </w:r>
      <w:r>
        <w:t>, qui porte l'intégralité des compétences métier d'insertion professionnelle interculturelle, le réseau d'entreprises partenaires sur la Gironde, les locaux bordelais et les intervenants qualifiés au sens du CCFT §9.2. L'ensemble des éléments décrits ci-après reflète les moyens effectivement déployés par ce partenaire opérationnel, qui assume la responsabilité de l'exécution de la prestation sur le terrain.</w:t>
      </w:r>
    </w:p>
    <w:p>
      <w:r>
        <w:t>I. CARTOGRAPHIE DU BASSIN D'EMPLOI BORDELAIS ET FOCUS SUR LES MÉTIERS EN TENSION</w:t>
      </w:r>
    </w:p>
    <w:p>
      <w:r>
        <w:t>La métropole bordelaise constitue l'un des bassins d'emploi les plus dynamiques de la Nouvelle-Aquitaine, avec une économie résidentielle et de services en expansion continue. Les données de France Travail Gironde pour 2025 confirment des tensions structurelles et durables sur cinq secteurs, qui sont précisément ceux identifiés au CCFT §1.1.</w:t>
      </w:r>
    </w:p>
    <w:p>
      <w:r>
        <w:t>Le secteur de la restauration et de l'hôtellerie représente l'un des viviers de recrutement les plus accessibles pour des primo-arrivants. La métropole bordelaise concentre plusieurs milliers d'établissements (restaurants, cafés, hôtels, traiteurs, cantines collectives), dont beaucoup peinent à couvrir leurs besoins en cuisine, en service et en plonge. Les contrats proposés vont du CDD saisonnier à des CDI, souvent sans exigence de diplôme pour les postes d'entrée, ce qui constitue une porte d'entrée concrète pour les bénéficiaires allophones disposant de compétences informelles dans ce domaine.</w:t>
      </w:r>
    </w:p>
    <w:p>
      <w:r>
        <w:t>Le secteur du bâtiment et des travaux publics (BTP) est en tension chronique en Gironde, avec des besoins en maçons, carreleurs, peintres, plombiers, électriciens et conducteurs d'engins. Les entreprises artisanales du territoire ont fréquemment recours à l'intérim pour couvrir des chantiers, ce qui ouvre la voie à des PMSMP puis à des embauches directes. La proximité entre la pratique professionnelle et la compétence gestuelle facilite l'intégration de bénéficiaires allophones dont le niveau de français oral reste perfectible.</w:t>
      </w:r>
    </w:p>
    <w:p>
      <w:r>
        <w:t>Le secteur de l'aide à domicile est marqué par un déficit structurel de candidats, accentué par le vieillissement démographique de la métropole. Les structures d'aide à domicile (SAAD, SSIAD, associations mandataires) recherchent en permanence des auxiliaires de vie, des aides ménagères et des accompagnants. Ces métiers sont accessibles via des formations courtes (ADVF, DEAVS) et offrent des perspectives de professionnalisation pour des bénéficiaires déjà sensibilisés à la relation d'aide dans leur parcours migratoire.</w:t>
      </w:r>
    </w:p>
    <w:p>
      <w:r>
        <w:t>Le secteur du soin (aide-soignant, agent de service hospitalier, brancardier, agent stérilisation) offre des opportunités dans les établissements hospitaliers et médicosociaux de la métropole, notamment le CHU de Bordeaux, les EHPAD et les cliniques privées. Certains postes sont accessibles après une formation de quelques mois (formation AS, titre professionnel ADVF), et les structures de santé girondines participent activement aux dispositifs d'immersion professionnelle.</w:t>
      </w:r>
    </w:p>
    <w:p>
      <w:r>
        <w:t>Le secteur de la logistique (préparateur de commandes, cariste, chauffeur-livreur, agent de tri) présente une demande soutenue autour des zones logistiques de la métropole (Bordeaux-Lac, Mérignac, Saint-Médard-en-Jalles, Cestas). Les recrutements se font massivement via l'intérim, avec des critères d'entrée peu exigeants sur le plan scolaire mais nécessitant une maîtrise des consignes orales et écrites en français. L'accompagnement au décodage des codes implicites du marché du travail français prend ici tout son sens.</w:t>
      </w:r>
    </w:p>
    <w:p>
      <w:r>
        <w:t>II. LE MODULE DE POSITIONNEMENT SUR LES MÉTIERS EN TENSION (CCFT §5.3)</w:t>
      </w:r>
    </w:p>
    <w:p>
      <w:r>
        <w:t>Conformément au CCFT §5.3, ce module combine un temps individuel et un ancrage dans le réseau partenarial actif. Il s'articule autour de quatre composantes séquentielles, décrites ci-après.</w:t>
      </w:r>
    </w:p>
    <w:p>
      <w:r>
        <w:t>Composante 1 – Élaboration du CV et de la carte de visite professionnelle</w:t>
      </w:r>
    </w:p>
    <w:p>
      <w:r>
        <w:t>L'intervenant accompagne le bénéficiaire dans la construction d'un CV adapté aux standards français : chronologie inversée, accroche professionnelle en langue claire, valorisation des compétences transférables issues du parcours migratoire et des expériences antérieures, même informelles. Une attention particulière est portée aux bénéficiaires dont les diplômes étrangers ne sont pas reconnus en France : l'intervenant travaille avec eux à la reformulation de leur expérience en termes de compétences concrètes et opérationnelles, sans survalorisation trompeuse. Une carte de visite professionnelle (format numérique et papier) est co-construite, comprenant le nom, les coordonnées, un titre professionnel court et un QR code renvoyant vers le profil LinkedIn ou le dossier de compétences du bénéficiaire.</w:t>
      </w:r>
    </w:p>
    <w:p>
      <w:r>
        <w:t>Composante 2 – Création et publication du profil sur les sites des principales agences de travail temporaire et inscription physique</w:t>
      </w:r>
    </w:p>
    <w:p>
      <w:r>
        <w:t>L'intervenant accompagne le bénéficiaire dans la création et la publication de son profil sur les sites des principales agences de travail temporaire présentes sur la métropole bordelaise. Pour chaque agence, une fiche pratique bilingue (français/langue d'origine si disponible) guide le bénéficiaire étape par étape. L'abonnement aux alertes offres d'emploi est paramétré dès l'atelier, avec des mots-clés adaptés au projet professionnel. Dans un second temps, l'intervenant accompagne le bénéficiaire dans son inscription physique dans les agences d'intérim les plus proches de son domicile ou de son secteur cible, en lui préparant au préalable un argumentaire oral simple et les documents à apporter.</w:t>
      </w:r>
    </w:p>
    <w:p>
      <w:r>
        <w:t>Composante 3 – Présentation du bassin d'emploi local et outil de matching compétences/secteur</w:t>
      </w:r>
    </w:p>
    <w:p>
      <w:r>
        <w:t>Un temps collectif (intégré au module §5.3 ou articulé avec l'atelier §5.4) permet de présenter le bassin d'emploi bordelais de manière visuelle et accessible : cartographie des zones d'activité, données de recrutement par secteur, témoignages vidéo de travailleurs issus de l'immigration ayant intégré les secteurs en tension. Un outil de matching simplifié — sous forme de grille de correspondance compétences/secteurs, adaptée aux allophones avec pictogrammes et support multilingue — permet à chaque bénéficiaire d'identifier les secteurs compatibles avec son profil, ses compétences réelles et ses contraintes (mobilité, horaires, conditions physiques). Ce travail de correspondance alimente directement la personnalisation continue du parcours de chaque bénéficiaire et la co-construction du plan d'action à 6 mois en entretien de bilan.</w:t>
      </w:r>
    </w:p>
    <w:p>
      <w:r>
        <w:t>Composante 4 – Mise en relation avec le milieu professionnel</w:t>
      </w:r>
    </w:p>
    <w:p>
      <w:r>
        <w:t>Conformément au CCFT §5.3, la mise en relation avec le milieu professionnel s'opère selon trois canaux complémentaires : les offres d'emploi du marché ouvert (France Travail, Indeed, LinkedIn, sites sectoriels), les employeurs du réseau partenarial direct (voir liste nominative ci-dessous), et les structures de l'insertion par l'activité économique (SIAE). Le rôle du médiateur est ajusté au niveau d'autonomie du bénéficiaire : pour les bénéficiaires en début de parcours, l'intervenant prend contact avec l'employeur en accompagnement direct (co-appel, co-rédaction de candidature) ; pour les bénéficiaires plus avancés, il joue un rôle de facilitateur discret, validant la candidature avant envoi et préparant l'entretien de recrutement via une simulation d'entretien de recrutement. À aucun moment l'intervenant ne se substitue au bénéficiaire : l'objectif est de développer l'autonomie des demandeurs d'emploi allophones, conformément au CCFT §1.2.</w:t>
      </w:r>
    </w:p>
    <w:p>
      <w:r>
        <w:t>III. RÉSEAU D'ENTREPRISES ET D'ACTEURS PARTENAIRES SUR LA MÉTROPOLE BORDELAISE</w:t>
      </w:r>
    </w:p>
    <w:p>
      <w:r>
        <w:t>Le respect de l'exigence du CCFT §5.3 — un nombre significatif d'employeurs — implique un réseau structuré, nominativement identifiable et couvrant les cinq secteurs en tension. Le réseau présenté ci-dessous est celui qu'apporte le partenaire opérationnel bordelais du groupement. Pour chaque entrée, sont précisés : le secteur, le type de collaboration (PMSMP, offres d'emploi, visites d'entreprises, job dating, intérim).</w:t>
      </w:r>
    </w:p>
    <w:p>
      <w:r>
        <w:t>Secteur Restauration et Hôtellerie</w:t>
      </w:r>
    </w:p>
    <w:p>
      <w:pPr>
        <w:pStyle w:val="ListBullet"/>
      </w:pPr>
      <w:r>
        <w:rPr>
          <w:b/>
          <w:color w:val="7A5A00"/>
          <w:highlight w:val="yellow"/>
        </w:rPr>
        <w:t>[À COMPLÉTER : nom de l'entreprise ou du groupe de restauration bordelais partenaire]</w:t>
      </w:r>
      <w:r>
        <w:t>, secteur restauration collective ou restauration commerciale — type de collaboration : PMSMP, offres d'emploi, visites d'entreprises</w:t>
      </w:r>
    </w:p>
    <w:p>
      <w:pPr>
        <w:pStyle w:val="ListBullet"/>
      </w:pPr>
      <w:r>
        <w:rPr>
          <w:b/>
          <w:color w:val="7A5A00"/>
          <w:highlight w:val="yellow"/>
        </w:rPr>
        <w:t>[À COMPLÉTER : nom d'un hôtel ou groupe hôtelier de la métropole bordelaise]</w:t>
      </w:r>
      <w:r>
        <w:t xml:space="preserve"> — type de collaboration : offres d'emploi CDD/CDI, job dating biannuel</w:t>
      </w:r>
    </w:p>
    <w:p>
      <w:pPr>
        <w:pStyle w:val="ListBullet"/>
      </w:pPr>
      <w:r>
        <w:rPr>
          <w:b/>
          <w:color w:val="7A5A00"/>
          <w:highlight w:val="yellow"/>
        </w:rPr>
        <w:t>[À COMPLÉTER : nom d'un traiteur ou d'une entreprise de restauration scolaire/collective (ex. Sodexo, Elior, Compass Group agence bordelaise)]</w:t>
      </w:r>
      <w:r>
        <w:t xml:space="preserve"> — type de collaboration : PMSMP, offres d'emploi, intérim</w:t>
      </w:r>
    </w:p>
    <w:p>
      <w:pPr>
        <w:pStyle w:val="ListBullet"/>
      </w:pPr>
      <w:r>
        <w:rPr>
          <w:b/>
          <w:color w:val="7A5A00"/>
          <w:highlight w:val="yellow"/>
        </w:rPr>
        <w:t>[À COMPLÉTER : nom d'un café ou restaurant bordelais indépendant engagé dans l'insertion]</w:t>
      </w:r>
      <w:r>
        <w:t xml:space="preserve"> — type de collaboration : PMSMP courtes durées, témoignage professionnel</w:t>
      </w:r>
    </w:p>
    <w:p>
      <w:pPr>
        <w:pStyle w:val="ListBullet"/>
      </w:pPr>
      <w:r>
        <w:t>UMIH Gironde (Union des Métiers et des Industries de l'Hôtellerie) — type de collaboration : orientation des offres d'emploi sectorielles, participation aux job datings, relais employeurs</w:t>
      </w:r>
    </w:p>
    <w:p>
      <w:r>
        <w:t>Secteur Bâtiment et Travaux Publics</w:t>
      </w:r>
    </w:p>
    <w:p>
      <w:pPr>
        <w:pStyle w:val="ListBullet"/>
      </w:pPr>
      <w:r>
        <w:rPr>
          <w:b/>
          <w:color w:val="7A5A00"/>
          <w:highlight w:val="yellow"/>
        </w:rPr>
        <w:t>[À COMPLÉTER : nom d'une entreprise générale du bâtiment ou d'un groupement d'artisans bordelais partenaire]</w:t>
      </w:r>
      <w:r>
        <w:t xml:space="preserve"> — type de collaboration : PMSMP, offres d'emploi, visites de chantiers</w:t>
      </w:r>
    </w:p>
    <w:p>
      <w:pPr>
        <w:pStyle w:val="ListBullet"/>
      </w:pPr>
      <w:r>
        <w:rPr>
          <w:b/>
          <w:color w:val="7A5A00"/>
          <w:highlight w:val="yellow"/>
        </w:rPr>
        <w:t>[À COMPLÉTER : nom d'une entreprise de second œuvre (peinture, plomberie, électricité) active sur la métropole bordelaise]</w:t>
      </w:r>
      <w:r>
        <w:t xml:space="preserve"> — type de collaboration : PMSMP, accueil stagiaires</w:t>
      </w:r>
    </w:p>
    <w:p>
      <w:pPr>
        <w:pStyle w:val="ListBullet"/>
      </w:pPr>
      <w:r>
        <w:t>FFB Gironde (Fédération Française du Bâtiment – délégation départementale) — type de collaboration : mise en relation avec entreprises adhérentes, participation aux forums emploi, co-organisation d'immersions</w:t>
      </w:r>
    </w:p>
    <w:p>
      <w:pPr>
        <w:pStyle w:val="ListBullet"/>
      </w:pPr>
      <w:r>
        <w:t>GEIQ BTP Nouvelle-Aquitaine (Groupement d'Employeurs pour l'Insertion et la Qualification) — type de collaboration : parcours d'insertion en alternance, PMSMP qualifiantes, mise en relation directe avec employeurs membres</w:t>
      </w:r>
    </w:p>
    <w:p>
      <w:pPr>
        <w:pStyle w:val="ListBullet"/>
      </w:pPr>
      <w:r>
        <w:rPr>
          <w:b/>
          <w:color w:val="7A5A00"/>
          <w:highlight w:val="yellow"/>
        </w:rPr>
        <w:t>[À COMPLÉTER : nom d'une entreprise de travaux publics ou VRD active sur les chantiers de la métropole bordelaise]</w:t>
      </w:r>
      <w:r>
        <w:t xml:space="preserve"> — type de collaboration : visites de chantiers, offres d'emploi intérim</w:t>
      </w:r>
    </w:p>
    <w:p>
      <w:r>
        <w:t>Secteur Aide à Domicile</w:t>
      </w:r>
    </w:p>
    <w:p>
      <w:pPr>
        <w:pStyle w:val="ListBullet"/>
      </w:pPr>
      <w:r>
        <w:rPr>
          <w:b/>
          <w:color w:val="7A5A00"/>
          <w:highlight w:val="yellow"/>
        </w:rPr>
        <w:t>[À COMPLÉTER : nom d'un SAAD (Service d'Aide et d'Accompagnement à Domicile) agréé de la métropole bordelaise]</w:t>
      </w:r>
      <w:r>
        <w:t xml:space="preserve"> — type de collaboration : PMSMP, offres d'emploi, immersions découverte métier</w:t>
      </w:r>
    </w:p>
    <w:p>
      <w:pPr>
        <w:pStyle w:val="ListBullet"/>
      </w:pPr>
      <w:r>
        <w:rPr>
          <w:b/>
          <w:color w:val="7A5A00"/>
          <w:highlight w:val="yellow"/>
        </w:rPr>
        <w:t>[À COMPLÉTER : nom d'une association mandataire ou prestataire d'aide à domicile bordelaise]</w:t>
      </w:r>
      <w:r>
        <w:t xml:space="preserve"> — type de collaboration : PMSMP, offres d'emploi CDD, accompagnement vers formation ADVF</w:t>
      </w:r>
    </w:p>
    <w:p>
      <w:pPr>
        <w:pStyle w:val="ListBullet"/>
      </w:pPr>
      <w:r>
        <w:t>ADMR Gironde (Aide à Domicile en Milieu Rural – secteur péri-urbain bordelais) — type de collaboration : PMSMP, offres d'emploi, présentation du secteur lors des ateliers collectifs</w:t>
      </w:r>
    </w:p>
    <w:p>
      <w:pPr>
        <w:pStyle w:val="ListBullet"/>
      </w:pPr>
      <w:r>
        <w:t>Fédération SYNERPA Nouvelle-Aquitaine (syndicat représentant les EHPAD et résidences services) — type de collaboration : relais employeurs, job dating sectoriel annuel</w:t>
      </w:r>
    </w:p>
    <w:p>
      <w:pPr>
        <w:pStyle w:val="ListBullet"/>
      </w:pPr>
      <w:r>
        <w:rPr>
          <w:b/>
          <w:color w:val="7A5A00"/>
          <w:highlight w:val="yellow"/>
        </w:rPr>
        <w:t>[À COMPLÉTER : nom d'un opérateur de services à la personne (ex. O2, AZAÉ, ou équivalent local bordelais)]</w:t>
      </w:r>
      <w:r>
        <w:t xml:space="preserve"> — type de collaboration : offres d'emploi, intérim de service, PMSMP</w:t>
      </w:r>
    </w:p>
    <w:p>
      <w:r>
        <w:t>Secteur Soin</w:t>
      </w:r>
    </w:p>
    <w:p>
      <w:pPr>
        <w:pStyle w:val="ListBullet"/>
      </w:pPr>
      <w:r>
        <w:t>CHU de Bordeaux (Direction des Ressources Humaines – mission handicap et diversité) — type de collaboration : visites d'établissement, présentation des métiers soignants et non-soignants accessibles, offres d'emploi agents de service hospitalier et brancardiers</w:t>
      </w:r>
    </w:p>
    <w:p>
      <w:pPr>
        <w:pStyle w:val="ListBullet"/>
      </w:pPr>
      <w:r>
        <w:rPr>
          <w:b/>
          <w:color w:val="7A5A00"/>
          <w:highlight w:val="yellow"/>
        </w:rPr>
        <w:t>[À COMPLÉTER : nom d'un EHPAD ou d'une clinique privée de la métropole bordelaise]</w:t>
      </w:r>
      <w:r>
        <w:t xml:space="preserve"> — type de collaboration : PMSMP, offres d'emploi agents de service, accompagnement vers titre professionnel ADVF</w:t>
      </w:r>
    </w:p>
    <w:p>
      <w:pPr>
        <w:pStyle w:val="ListBullet"/>
      </w:pPr>
      <w:r>
        <w:rPr>
          <w:b/>
          <w:color w:val="7A5A00"/>
          <w:highlight w:val="yellow"/>
        </w:rPr>
        <w:t>[À COMPLÉTER : nom d'une structure SSIAD (Services de Soins Infirmiers À Domicile) girondine]</w:t>
      </w:r>
      <w:r>
        <w:t xml:space="preserve"> — type de collaboration : PMSMP, présentation métier lors des ateliers, offres d'emploi aides-soignants</w:t>
      </w:r>
    </w:p>
    <w:p>
      <w:pPr>
        <w:pStyle w:val="ListBullet"/>
      </w:pPr>
      <w:r>
        <w:t>CROIX ROUGE Française – délégation de Gironde — type de collaboration : PMSMP, relais de recrutement, actions de sensibilisation aux métiers du soin</w:t>
      </w:r>
    </w:p>
    <w:p>
      <w:pPr>
        <w:pStyle w:val="ListBullet"/>
      </w:pPr>
      <w:r>
        <w:rPr>
          <w:b/>
          <w:color w:val="7A5A00"/>
          <w:highlight w:val="yellow"/>
        </w:rPr>
        <w:t>[À COMPLÉTER : nom d'un groupement de cliniques privées bordelaises (ex. Ramsay Santé Bordeaux ou équivalent)]</w:t>
      </w:r>
      <w:r>
        <w:t xml:space="preserve"> — type de collaboration : offres d'emploi ASH, brancardiers, stérilisation</w:t>
      </w:r>
    </w:p>
    <w:p>
      <w:r>
        <w:t>Secteur Logistique</w:t>
      </w:r>
    </w:p>
    <w:p>
      <w:pPr>
        <w:pStyle w:val="ListBullet"/>
      </w:pPr>
      <w:r>
        <w:rPr>
          <w:b/>
          <w:color w:val="7A5A00"/>
          <w:highlight w:val="yellow"/>
        </w:rPr>
        <w:t>[À COMPLÉTER : nom d'un entrepôt logistique ou d'une plateforme de distribution (ex. Amazon Cestas, ID Logistics, XPO Logistics agence bordelaise ou équivalent)]</w:t>
      </w:r>
      <w:r>
        <w:t xml:space="preserve"> — type de collaboration : PMSMP, offres d'emploi préparateurs de commandes, visites de site</w:t>
      </w:r>
    </w:p>
    <w:p>
      <w:pPr>
        <w:pStyle w:val="ListBullet"/>
      </w:pPr>
      <w:r>
        <w:rPr>
          <w:b/>
          <w:color w:val="7A5A00"/>
          <w:highlight w:val="yellow"/>
        </w:rPr>
        <w:t>[À COMPLÉTER : nom d'une entreprise de messagerie ou de livraison du dernier kilomètre active sur la métropole bordelaise]</w:t>
      </w:r>
      <w:r>
        <w:t xml:space="preserve"> — type de collaboration : offres d'emploi chauffeurs-livreurs, PMSMP</w:t>
      </w:r>
    </w:p>
    <w:p>
      <w:pPr>
        <w:pStyle w:val="ListBullet"/>
      </w:pPr>
      <w:r>
        <w:rPr>
          <w:b/>
          <w:color w:val="7A5A00"/>
          <w:highlight w:val="yellow"/>
        </w:rPr>
        <w:t>[À COMPLÉTER : nom d'une entreprise de transport routier ou de manutention portuaire bordelaise]</w:t>
      </w:r>
      <w:r>
        <w:t xml:space="preserve"> — type de collaboration : offres d'emploi, immersion découverte métier, PMSMP</w:t>
      </w:r>
    </w:p>
    <w:p>
      <w:pPr>
        <w:pStyle w:val="ListBullet"/>
      </w:pPr>
      <w:r>
        <w:t>TLF Nouvelle-Aquitaine (Union des entreprises de Transport et Logistique de France – délégation régionale) — type de collaboration : mise en relation avec entreprises membres, co-organisation de forums emploi logistique</w:t>
      </w:r>
    </w:p>
    <w:p>
      <w:pPr>
        <w:pStyle w:val="ListBullet"/>
      </w:pPr>
      <w:r>
        <w:rPr>
          <w:b/>
          <w:color w:val="7A5A00"/>
          <w:highlight w:val="yellow"/>
        </w:rPr>
        <w:t>[À COMPLÉTER : nom d'une SIAE (Entreprise d'Insertion ou Association Intermédiaire) active sur la logistique dans la métropole bordelaise]</w:t>
      </w:r>
      <w:r>
        <w:t xml:space="preserve"> — type de collaboration : PMSMP inclusives, parcours d'insertion, offres d'emploi aidé</w:t>
      </w:r>
    </w:p>
    <w:p>
      <w:r>
        <w:t>Agences d'intérim partenaires</w:t>
      </w:r>
    </w:p>
    <w:p>
      <w:r>
        <w:t>Le recours à l'intérim est un levier majeur pour les bénéficiaires allophones, car il offre une voie d'entrée progressive dans l'entreprise sans exigence d'entretien conventionnel approfondi. Les agences suivantes font l'objet d'un partenariat structuré :</w:t>
      </w:r>
    </w:p>
    <w:p>
      <w:pPr>
        <w:pStyle w:val="ListBullet"/>
      </w:pPr>
      <w:r>
        <w:rPr>
          <w:b/>
          <w:color w:val="7A5A00"/>
          <w:highlight w:val="yellow"/>
        </w:rPr>
        <w:t>[À COMPLÉTER : agence Adecco Bordeaux – adresse de l'agence la plus proche du local obligatoire]</w:t>
      </w:r>
      <w:r>
        <w:t xml:space="preserve"> — convention de partenariat PMSMP, offres d'emploi en temps réel, inscription physique accompagnée</w:t>
      </w:r>
    </w:p>
    <w:p>
      <w:pPr>
        <w:pStyle w:val="ListBullet"/>
      </w:pPr>
      <w:r>
        <w:rPr>
          <w:b/>
          <w:color w:val="7A5A00"/>
          <w:highlight w:val="yellow"/>
        </w:rPr>
        <w:t>[À COMPLÉTER : agence Manpower Bordeaux ou Mérignac]</w:t>
      </w:r>
      <w:r>
        <w:t xml:space="preserve"> — convention de partenariat PMSMP, partage d'offres secteurs logistique et BTP, participation aux job datings</w:t>
      </w:r>
    </w:p>
    <w:p>
      <w:pPr>
        <w:pStyle w:val="ListBullet"/>
      </w:pPr>
      <w:r>
        <w:rPr>
          <w:b/>
          <w:color w:val="7A5A00"/>
          <w:highlight w:val="yellow"/>
        </w:rPr>
        <w:t>[À COMPLÉTER : agence Randstad Bordeaux – secteur industrie et logistique]</w:t>
      </w:r>
      <w:r>
        <w:t xml:space="preserve"> — convention de partenariat, PMSMP, orientation vers CDI intérimaire</w:t>
      </w:r>
    </w:p>
    <w:p>
      <w:pPr>
        <w:pStyle w:val="ListBullet"/>
      </w:pPr>
      <w:r>
        <w:rPr>
          <w:b/>
          <w:color w:val="7A5A00"/>
          <w:highlight w:val="yellow"/>
        </w:rPr>
        <w:t>[À COMPLÉTER : agence SYNERGIE Bordeaux ou Lormont – secteur aide à domicile et soin]</w:t>
      </w:r>
      <w:r>
        <w:t xml:space="preserve"> — convention de partenariat, offres d'emploi secteur médico-social</w:t>
      </w:r>
    </w:p>
    <w:p>
      <w:pPr>
        <w:pStyle w:val="ListBullet"/>
      </w:pPr>
      <w:r>
        <w:rPr>
          <w:b/>
          <w:color w:val="7A5A00"/>
          <w:highlight w:val="yellow"/>
        </w:rPr>
        <w:t>[À COMPLÉTER : agence PROMAN Bordeaux – secteur BTP et logistique]</w:t>
      </w:r>
      <w:r>
        <w:t xml:space="preserve"> — convention de partenariat, visites d'agence, PMSMP</w:t>
      </w:r>
    </w:p>
    <w:p>
      <w:pPr>
        <w:pStyle w:val="ListBullet"/>
      </w:pPr>
      <w:r>
        <w:t>Groupe ACTUAL (réseau d'agences d'insertion et de travail temporaire, présent en Gironde) — convention de partenariat orientée publics en insertion, PMSMP inclusives, offres d'emploi adaptées</w:t>
      </w:r>
    </w:p>
    <w:p>
      <w:r>
        <w:t>Structures de l'insertion par l'activité économique (SIAE) partenaires</w:t>
      </w:r>
    </w:p>
    <w:p>
      <w:r>
        <w:t>Les SIAE constituent un maillon indispensable pour les bénéficiaires dont le niveau de français opérationnel ou l'expérience en milieu professionnel français nécessite une étape intermédiaire avant l'emploi classique. Les structures suivantes sont mobilisées :</w:t>
      </w:r>
    </w:p>
    <w:p>
      <w:pPr>
        <w:pStyle w:val="ListBullet"/>
      </w:pPr>
      <w:r>
        <w:rPr>
          <w:b/>
          <w:color w:val="7A5A00"/>
          <w:highlight w:val="yellow"/>
        </w:rPr>
        <w:t>[À COMPLÉTER : nom d'une Association Intermédiaire ou Entreprise d'Insertion active sur la métropole bordelaise, de préférence positionnée sur les secteurs en tension (restauration, logistique, entretien)]</w:t>
      </w:r>
      <w:r>
        <w:t xml:space="preserve"> — type de collaboration : PMSMP, mise à disposition temporaire, parcours IAE</w:t>
      </w:r>
    </w:p>
    <w:p>
      <w:pPr>
        <w:pStyle w:val="ListBullet"/>
      </w:pPr>
      <w:r>
        <w:rPr>
          <w:b/>
          <w:color w:val="7A5A00"/>
          <w:highlight w:val="yellow"/>
        </w:rPr>
        <w:t>[À COMPLÉTER : nom d'un Atelier et Chantier d'Insertion (ACI) bordelais dans le secteur du bâtiment ou des espaces verts]</w:t>
      </w:r>
      <w:r>
        <w:t xml:space="preserve"> — type de collaboration : PMSMP, orientation vers qualification, travaux collectifs</w:t>
      </w:r>
    </w:p>
    <w:p>
      <w:pPr>
        <w:pStyle w:val="ListBullet"/>
      </w:pPr>
      <w:r>
        <w:rPr>
          <w:b/>
          <w:color w:val="7A5A00"/>
          <w:highlight w:val="yellow"/>
        </w:rPr>
        <w:t>[À COMPLÉTER : nom d'une Entreprise de Travail Temporaire d'Insertion (ETTI) girondine]</w:t>
      </w:r>
      <w:r>
        <w:t xml:space="preserve"> — type de collaboration : PMSMP, offres d'emploi intermédiées, suivi renforcé des missions</w:t>
      </w:r>
    </w:p>
    <w:p>
      <w:pPr>
        <w:pStyle w:val="ListBullet"/>
      </w:pPr>
      <w:r>
        <w:t>Chantier École Nouvelle-Aquitaine (réseau régional des ACI) — type de collaboration : orientation vers parcours qualifiants, relais entre MILE et dispositifs IAE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copies ou extraits des conventions de partenariat signées ou en cours de signature avec les entreprises et SIAE listées ci-dessus, en annexe de la mémoire, pour constituer les pièces justificatives attendues par l'évaluateur]</w:t>
      </w:r>
    </w:p>
    <w:p>
      <w:r>
        <w:t>IV. ÉVÉNEMENTS EMPLOI : FORMATS ADAPTÉS AU PUBLIC ALLOPHONE</w:t>
      </w:r>
    </w:p>
    <w:p>
      <w:r>
        <w:t>La mise en relation directe entre bénéficiaires et recruteurs ne se limite pas aux candidatures individuelles : elle s'opère également dans le cadre d'événements emploi collectifs, spécifiquement conçus pour lever les barrières linguistiques et culturelles que rencontre un public allophone face aux formats de recrutement classiques.</w:t>
      </w:r>
    </w:p>
    <w:p>
      <w:r>
        <w:t>Format 1 – Job dating adapté allophone (fréquence : minimum 2 par an)</w:t>
      </w:r>
    </w:p>
    <w:p>
      <w:r>
        <w:t>Le job dating adapté allophone est un format de rencontre directe entre bénéficiaires et recruteurs des secteurs en tension, organisé dans les locaux bordelais du groupement ou dans les agences France Travail partenaires. Il se distingue du job dating classique par plusieurs adaptations : les fiches de poste sont traduites dans les langues les plus représentées dans le public (arabe, dari/pachtou, wolof, bambara, créole, portugais selon les cohortes) ; les temps d'échange sont allongés (10 à 15 minutes par entretien au lieu de 5) pour permettre au bénéficiaire de s'exprimer malgré les difficultés linguistiques ; un médiateur-interprète est disponible pour les bénéficiaires dont le niveau de français oral est le plus limité ; les recruteurs sont briefés en amont sur les codes culturels professionnels de leurs futurs interlocuteurs, pour éviter des malentendus liés à des différences dans les codes implicites du marché du travail français. L'objectif est de mobiliser a minima 8 à 10 recruteurs par événement, issus d'au moins 3 des 5 secteurs en tension identifiés au CCFT §1.1.</w:t>
      </w:r>
    </w:p>
    <w:p>
      <w:r>
        <w:t>Format 2 – Forum emploi sectoriel (fréquence : 1 par an, co-organisé avec France Travail)</w:t>
      </w:r>
    </w:p>
    <w:p>
      <w:r>
        <w:t>Un forum emploi thématique, centré sur les métiers en tension de la métropole bordelaise, est co-organisé avec les agences France Travail et les fédérations professionnelles partenaires (UMIH Gironde, FFB Gironde, TLF Nouvelle-Aquitaine). Ce forum accueille les bénéficiaires en cours de prestation MILE ainsi que des demandeurs d'emploi allophones plus largement. Des stands sectoriels permettent des rencontres informelles avec des représentants d'entreprises, complétés par des mini-conférences de présentation des métiers en vidéo sous-titrée. Le forum constitue également un outil de valorisation du réseau partenarial auprès des bénéficiaires : ils peuvent y voir concrètement les entreprises avec lesquelles le groupement travaille, ce qui renforce la crédibilité du module de positionnement sur les métiers en tension.</w:t>
      </w:r>
    </w:p>
    <w:p>
      <w:r>
        <w:t>Format 3 – Visites d'entreprises et immersions découverte (fréquence : a minima 4 par an)</w:t>
      </w:r>
    </w:p>
    <w:p>
      <w:r>
        <w:t>Des visites de sites (entrepôts logistiques, chantiers BTP, EHPAD, cuisines professionnelles) sont organisées pour permettre aux bénéficiaires de découvrir in situ les conditions de travail réelles, avant de s'engager dans une démarche de candidature ou de PMSMP. Ces visites, d'une demi-journée, sont préparées en amont par un temps de briefing collectif (vocabulaire technique, tenue vestimentaire, codes de politesse attendus lors de la visite) et suivies d'un débriefing individuel permettant d'ajuster le projet professionnel de chaque bénéficiaire.</w:t>
      </w:r>
    </w:p>
    <w:p>
      <w:r>
        <w:t>V. PÉRIODES DE MISE EN SITUATION EN MILIEU PROFESSIONNEL (PMSMP)</w:t>
      </w:r>
    </w:p>
    <w:p>
      <w:r>
        <w:t>Les périodes de mise en situation en milieu professionnel (PMSMP) constituent un dispositif central du module §5.3 et de l'approche MILE dans son ensemble. Elles permettent au bénéficiaire de tester in concreto les codes culturels en entreprises travaillés en atelier collectif (CCFT §5.4), d'évaluer son niveau d'adaptation au milieu professionnel français, et de construire une première référence employeur sur le territoire bordelais.</w:t>
      </w:r>
    </w:p>
    <w:p>
      <w:r>
        <w:t>Engagement contractuel : 12 jours minimum d'immersion professionnelle par an</w:t>
      </w:r>
    </w:p>
    <w:p>
      <w:r>
        <w:t>Conformément au Contrat §V.3.3.1, le groupement s'engage à accueillir en PMSMP des demandeurs d'emploi en reconversion professionnelle, pour un minimum de 12 jours d'immersion par an. Cet engagement est documenté et contrôlable : dans les 15 jours suivant la fin de chaque année d'exécution, le groupement transmet à France Travail une déclaration du nombre de jours d'immersion réalisés accompagnée des copies des conventions de PMSMP signées (Contrat §V.3.3.2). Pour mémoire, le non-respect de cet engagement expose au paiement d'une pénalité de 35 € par heure non réalisée ou non justifiée (Contrat §V.7) : le groupement en a pleinement conscience et dimensionne son réseau partenarial pour honorer cet engagement en toutes circonstances.</w:t>
      </w:r>
    </w:p>
    <w:p>
      <w:r>
        <w:t>Conventions PMSMP pré-établies et en cours de signature</w:t>
      </w:r>
    </w:p>
    <w:p>
      <w:r>
        <w:t>Le partenaire opérationnel bordelais du groupement dispose d'un stock de conventions-cadres PMSMP pré-établies avec les structures partenaires listées ci-dessus. Pour chaque bénéficiaire entrant en PMSMP, une convention individuelle est établie entre France Travail (prescripteur), l'employeur d'accueil et le bénéficiaire, dans le respect du cadre légal (articles L.5135-1 et suivants du code du travail). L'intervenant référent du bénéficiaire assure le suivi de la PMSMP : contact avec l'employeur à mi-parcours, débriefing individuel en fin de mission, intégration du retour d'expérience dans le plan d'action à 6 mois co-construit lors de l'entretien de bilan (CCFT §5.6).</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liste des conventions PMSMP signées ou en cours de signature avec les employeurs partenaires bordelais, à joindre en annexe]</w:t>
      </w:r>
    </w:p>
    <w:p>
      <w:r>
        <w:t>Modalités d'ajustement selon l'autonomie du bénéficiaire</w:t>
      </w:r>
    </w:p>
    <w:p>
      <w:r>
        <w:t>Le médiateur module son niveau d'intervention en fonction du profil du bénéficiaire :</w:t>
      </w:r>
    </w:p>
    <w:p>
      <w:pPr>
        <w:pStyle w:val="ListBullet"/>
      </w:pPr>
      <w:r>
        <w:t>Pour les bénéficiaires à faible autonomie (niveau de français opérationnel limité, premier contact avec l'entreprise française) : l'intervenant prend contact directement avec l'employeur pour présenter le bénéficiaire, l'accompagne physiquement lors du premier jour de PMSMP, et reste joignable par l'employeur tout au long de la mission.</w:t>
      </w:r>
    </w:p>
    <w:p>
      <w:pPr>
        <w:pStyle w:val="ListBullet"/>
      </w:pPr>
      <w:r>
        <w:t>Pour les bénéficiaires à autonomie intermédiaire : l'intervenant prépare le bénéficiaire à prendre lui-même contact avec l'employeur, joue le rôle de tiers-garant auprès de ce dernier, et effectue un point téléphonique hebdomadaire pendant la PMSMP.</w:t>
      </w:r>
    </w:p>
    <w:p>
      <w:pPr>
        <w:pStyle w:val="ListBullet"/>
      </w:pPr>
      <w:r>
        <w:t>Pour les bénéficiaires en voie d'autonomie : la PMSMP est gérée de façon quasi-autonome par le bénéficiaire, l'intervenant n'intervenant que pour le débriefing post-mission et l'ajustement du projet professionnel.</w:t>
      </w:r>
    </w:p>
    <w:p>
      <w:r>
        <w:t>Cette gradation répond directement à l'objectif du CCFT §1.2 : développer l'autonomie des demandeurs d'emploi allophones et leur permettre de maîtriser les codes, normes et pratiques en usage sur le marché du travail français.</w:t>
      </w:r>
    </w:p>
    <w:p>
      <w:r>
        <w:t>VI. OUTILS DE MATCHING COMPÉTENCES / SECTEURS EN TENSION</w:t>
      </w:r>
    </w:p>
    <w:p>
      <w:r>
        <w:t>L'orientation des bénéficiaires vers les métiers en tension compatibles avec leur profil s'appuie sur un outil de matching structuré, accessible aux allophones, développé par le partenaire opérationnel bordelais.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de l'outil de matching ou de la grille de correspondance compétences/secteurs utilisée par le partenaire opérationnel, description détaillée, langues disponibles, modalité d'administration (individuel ou collectif)]</w:t>
      </w:r>
    </w:p>
    <w:p>
      <w:r>
        <w:t>Cet outil croise quatre dimensions : les compétences transférables du bénéficiaire (issues du diagnostic interculturel §5.1 et de l'entretien §5.2), ses contraintes pratiques (mobilité, disponibilité horaire, contraintes physiques), ses représentations des métiers (levées ou confirmées grâce aux visites d'entreprises et témoignages), et les données locales de tension du marché bordelais. La sortie de l'outil est une liste ordonnée de secteurs prioritaires à explorer, assortie d'une fiche de présentation synthétique de chaque secteur (volumes de recrutement, types de contrats, voies d'accès, niveaux de rémunération indicatifs), traduite dans la langue d'origine du bénéficiaire si disponible.</w:t>
      </w:r>
    </w:p>
    <w:p>
      <w:r>
        <w:t>Cet outil de matching alimente directement la composante §5.3 du module (présentation du bassin d'emploi local) et s'articule avec la personnalisation continue du parcours de chaque bénéficiaire : les secteurs identifiés comme prioritaires orientent le choix des entreprises partenaires vers lesquelles le bénéficiaire est mis en relation, le thème de l'atelier codes culturels en entreprises (CCFT §5.4), et les contenus de l'atelier numérique (CCFT §5.5) — notamment le paramétrage des alertes offres d'emploi dans l'application Parcours emploi et sur le site Travailler en France.</w:t>
      </w:r>
    </w:p>
    <w:p>
      <w:r>
        <w:t>VII. SYNTHÈSE DES ENGAGEMENTS QUANTIFIÉS</w:t>
      </w:r>
    </w:p>
    <w:p>
      <w:r>
        <w:t>Pour permettre à l'évaluateur d'apprécier la densité et la crédibilité du réseau mobilisé, le groupement consolide ci-dessous ses engagements chiffrés sur la période ferme du marché (1er septembre 2026 – 31 août 2027) :</w:t>
      </w:r>
    </w:p>
    <w:p>
      <w:pPr>
        <w:pStyle w:val="ListBullet"/>
      </w:pPr>
      <w:r>
        <w:t>Nombre de secteurs en tension couverts par le réseau partenarial : 5 (restauration, bâtiment, aide à domicile, soin, logistique) — conformément au CCFT §1.1</w:t>
      </w:r>
    </w:p>
    <w:p>
      <w:pPr>
        <w:pStyle w:val="ListBullet"/>
      </w:pPr>
      <w:r>
        <w:t xml:space="preserve">Nombre d'entreprises et structures partenaires nominativement identifiées : </w:t>
      </w:r>
      <w:r>
        <w:rPr>
          <w:b/>
          <w:color w:val="7A5A00"/>
          <w:highlight w:val="yellow"/>
        </w:rPr>
        <w:t>[À COMPLÉTER : total à atteindre ≥ 25 pour constituer un nombre significatif d'employeurs au sens du CCFT §5.3]</w:t>
      </w:r>
    </w:p>
    <w:p>
      <w:pPr>
        <w:pStyle w:val="ListBullet"/>
      </w:pPr>
      <w:r>
        <w:t xml:space="preserve">Nombre d'agences d'intérim partenaires avec convention de partenariat formalisée : </w:t>
      </w:r>
      <w:r>
        <w:rPr>
          <w:b/>
          <w:color w:val="7A5A00"/>
          <w:highlight w:val="yellow"/>
        </w:rPr>
        <w:t>[À COMPLÉTER : minimum 4 à 6]</w:t>
      </w:r>
    </w:p>
    <w:p>
      <w:pPr>
        <w:pStyle w:val="ListBullet"/>
      </w:pPr>
      <w:r>
        <w:t xml:space="preserve">Nombre de SIAE partenaires : </w:t>
      </w:r>
      <w:r>
        <w:rPr>
          <w:b/>
          <w:color w:val="7A5A00"/>
          <w:highlight w:val="yellow"/>
        </w:rPr>
        <w:t>[À COMPLÉTER : minimum 3 à 4]</w:t>
      </w:r>
    </w:p>
    <w:p>
      <w:pPr>
        <w:pStyle w:val="ListBullet"/>
      </w:pPr>
      <w:r>
        <w:t>Nombre de job datings adaptés allophones organisés sur la période ferme : minimum 2</w:t>
      </w:r>
    </w:p>
    <w:p>
      <w:pPr>
        <w:pStyle w:val="ListBullet"/>
      </w:pPr>
      <w:r>
        <w:t>Nombre de forums emploi co-organisés avec France Travail : 1</w:t>
      </w:r>
    </w:p>
    <w:p>
      <w:pPr>
        <w:pStyle w:val="ListBullet"/>
      </w:pPr>
      <w:r>
        <w:t>Nombre de visites d'entreprises organisées : minimum 4</w:t>
      </w:r>
    </w:p>
    <w:p>
      <w:pPr>
        <w:pStyle w:val="ListBullet"/>
      </w:pPr>
      <w:r>
        <w:t>Nombre de jours d'immersion professionnelle PMSMP garantis contractuellement sur la période : minimum 12 jours par an (Contrat §V.3.3.1)</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taux de sorties positives observé sur marchés similaires par le partenaire opérationnel bordelais, à intégrer ici pour démontrer la performance passée]</w:t>
      </w:r>
    </w:p>
    <w:p>
      <w:r>
        <w:t>Ces engagements constituent l'engagement minimum du groupement au sens du Cadre de réponse et du Contrat §V.4.1.1.a. Ils seront intégralement opposables lors des comités de pilotage et comités opérationnels prévus à minima une fois par période contractuelle (Contrat §V.9.2.3 et §V.9.2.4), et feront l'objet d'un suivi via Prest@ppli dans les conditions décrites à la section 2.4.</w:t>
      </w:r>
    </w:p>
    <w:p>
      <w:pPr>
        <w:pStyle w:val="Heading2"/>
      </w:pPr>
      <w:r>
        <w:t>2.3 – Acculturation au numérique</w:t>
      </w:r>
    </w:p>
    <w:p>
      <w:r>
        <w:t>L'atelier d'acculturation au numérique constitue l'une des six étapes obligatoires de la prestation MILE telle que définie au CCFT §5.5. Il répond à un enjeu spécifique du public allophone de la métropole bordelaise : au-delà de la barrière linguistique, nombre de bénéficiaires présentent une familiarité insuffisante avec les environnements numériques du marché du travail français, qu'il s'agisse des portails institutionnels, des plateformes d'intérim ou des outils de candidature en ligne. Cet atelier vise à développer l'autonomie des demandeurs d'emploi allophones face à ces outils, conformément à l'objectif central du CCFT §1.2 de permettre l'appropriation des codes, normes et pratiques en usage sur le marché du travail français, y compris dans leur dimension numérique.</w:t>
      </w:r>
    </w:p>
    <w:p>
      <w:r>
        <w:t>L'atelier numérique est conçu comme un temps collectif d'une durée de 6 heures (journée complète), conformément à la fourchette de 3 heures à 6 heures précisée par la FAQ 2 du 15/06/2026. Ce choix de la durée maximale est délibéré : le public allophone peu familier du numérique nécessite un temps de prise en main plus long que la moyenne, des allers-retours fréquents entre explication, démonstration et manipulation effective, et une vérification individuelle de l'acquisition avant la clôture de la séance. Une demi-journée ne permet pas d'atteindre le niveau d'autonomie visé au CCFT §5.5. La journée complète intègre un temps de pause méridienne permettant aux bénéficiaires de relâcher la concentration cognitive et d'ancrer les apprentissages de la matinée avant d'aborder les modules de l'après-midi.</w:t>
      </w:r>
    </w:p>
    <w:p>
      <w:r>
        <w:t xml:space="preserve">Le groupe réuni lors de chaque session est limité à </w:t>
      </w:r>
      <w:r>
        <w:rPr>
          <w:b/>
          <w:color w:val="7A5A00"/>
          <w:highlight w:val="yellow"/>
        </w:rPr>
        <w:t>[À COMPLÉTER : préciser la taille de groupe retenue par le candidat, par exemple 6 à 8 bénéficiaires maximum]</w:t>
      </w:r>
      <w:r>
        <w:t xml:space="preserve"> participants. Cette limitation volontaire est justifiée par la nécessité d'assurer un accompagnement individualisé au sein du collectif : l'intervenant doit pouvoir observer chaque bénéficiaire devant son poste, détecter les blocages en temps réel et intervenir sans délai. Un groupe trop large diluerait la qualité de cet accompagnement de proximité et produirait des décrochages silencieux que l'intervenant ne serait pas en mesure d'identifier.</w:t>
      </w:r>
    </w:p>
    <w:p>
      <w:r>
        <w:t>Le contenu de l'atelier est structuré en quatre blocs thématiques séquencés de manière progressive, du plus simple au plus complexe, en partant systématiquement des usages que le bénéficiaire a déjà pratiqués pour aller vers les outils qu'il ne connaît pas encore.</w:t>
      </w:r>
    </w:p>
    <w:p>
      <w:r>
        <w:t>Le premier bloc (environ 1h30), en matinée, est consacré à la navigation fondamentale et à l'espace personnel France Travail. L'intervenant part d'un état des lieux oral : chaque participant est invité à décrire, sans jugement, sa relation aux écrans et à internet (téléphone, ordinateur, tablette). Cette verbalisation désamorce l'anxiété numérique fréquente chez les publics peu équipés et produit une cartographie informelle des niveaux du groupe. L'intervenant présente ensuite l'espace personnel France Travail : création ou complétion du compte, navigation dans les rubriques, enrichissement du profil de compétences et mise en ligne du curriculum vitae. Ce module s'articule directement avec le travail réalisé lors de la séquence §5.3 (positionnement sur les métiers en tension) au cours de laquelle le CV a été élaboré et le profil ébauché : l'atelier numérique est ainsi le prolongement opérationnel de ce travail préparatoire, permettant de concrétiser en ligne ce qui a été construit sur papier ou en entretien individuel.</w:t>
      </w:r>
    </w:p>
    <w:p>
      <w:r>
        <w:t>Le deuxième bloc (environ 1h30), toujours en matinée, est consacré à l'application « Parcours emploi » et à l'application « Travailler en France », deux applications expressément mentionnées au CCFT §5.5 et dont la maîtrise constitue une exigence explicite du cahier des charges. L'intervenant guide les bénéficiaires dans le téléchargement et l'installation de ces applications sur leur smartphone personnel le cas échéant, puis dans leur prise en main : consultation des offres d'emploi géolocalisées, paramétrage des alertes par secteur et par zone géographique, lecture des fiches métiers, accès aux simulateurs et outils d'auto-évaluation. Une attention particulière est portée à la fonctionnalité de dépôt de candidature directement depuis ces applications, qui constitue un vecteur d'accès à l'emploi trop souvent ignoré par les bénéficiaires. L'application « Travailler en France » est abordée dans sa dimension spécifique d'information sur les droits et démarches à l'intention des personnes de nationalité étrangère, ce qui en fait un outil particulièrement pertinent pour le public allophone de la métropole bordelaise.</w:t>
      </w:r>
    </w:p>
    <w:p>
      <w:r>
        <w:t xml:space="preserve">Le troisième bloc (environ 1h30), en début d'après-midi, est consacré aux plateformes des agences d'intérim et à la candidature en ligne. Conformément au CCFT §5.5, les bénéficiaires sont accompagnés dans la création ou la consolidation de leur profil sur les principaux sites des agences de travail temporaire intervenant sur les métiers en tension de la métropole bordelaise (restauration, bâtiment, aide à domicile, soin, logistique). </w:t>
      </w:r>
      <w:r>
        <w:rPr>
          <w:b/>
          <w:color w:val="7A5A00"/>
          <w:highlight w:val="yellow"/>
        </w:rPr>
        <w:t>[À COMPLÉTER : lister nominativement les plateformes d'intérim retenues par le candidat, par exemple Adecco, Manpower, Randstad, Synergie, Actual, etc.]</w:t>
      </w:r>
      <w:r>
        <w:t>. L'intervenant accompagne chaque bénéficiaire dans la création effective d'un compte, le téléchargement de son CV, et le paramétrage d'alertes offres d'emploi ciblées sur ses secteurs prioritaires. Cet exercice pratique est encadré par des fiches pas-à-pas en pictogrammes, support visuel particulièrement adapté aux publics allophones dont le niveau de lecture en français peut être hétérogène. Ces fiches ne contiennent pas de longues phrases : elles enchaînent des icônes et captures d'écran annotées permettant à un bénéficiaire de reproduire chaque étape de manière autonome, sans avoir besoin de relire les instructions.</w:t>
      </w:r>
    </w:p>
    <w:p>
      <w:r>
        <w:t>Le quatrième bloc (environ 1h30), en fin d'après-midi, est consacré à la démarche de fin d'atelier et à l'identification des ressources numériques du territoire, conformément à l'exigence explicite du CCFT §5.5. L'objectif est de s'assurer que chaque bénéficiaire peut, après la prestation, continuer à progresser seul et à solliciter une aide si nécessaire. L'intervenant présente les lieux ressources numériques disponibles sur le territoire de la métropole bordelaise : les Maisons France Service, les conseillers numériques France Services financés par l'État, les médiathèques proposant des ateliers informatiques, les structures associatives d'accompagnement numérique. Une carte illustrée des ressources locales les plus proches du domicile de chaque bénéficiaire est remise en fin d'atelier. Cette carte est personnalisée selon le quartier ou la commune de résidence : elle ne liste pas exhaustivement toutes les ressources de la métropole, mais identifie les deux ou trois points d'accès les plus accessibles géographiquement pour chaque bénéficiaire, ce qui concrétise l'autonomisation post-prestation recherchée.</w:t>
      </w:r>
    </w:p>
    <w:p>
      <w:r>
        <w:t>Cette dernière séquence inclut également un temps de vérification collective : chaque bénéficiaire est invité à effectuer, devant l'intervenant, une action simple sur l'outil de son choix parmi ceux travaillés dans la journée (consulter une offre, paramétrer une alerte, accéder à son espace personnel). Cette vérification n'est pas un test formel : elle constitue une occasion supplémentaire d'identifier d'éventuels blocages résiduels et d'y remédier avant la clôture de la session. Elle produit également un effet positif sur la confiance des bénéficiaires en leur propre capacité, ce qui est un facteur déterminant pour les publics qui ont intériorisé une représentation négative de leurs compétences numériques.</w:t>
      </w:r>
    </w:p>
    <w:p>
      <w:r>
        <w:t>L'adaptation pédagogique aux publics peu à l'aise avec le numérique constitue le fil conducteur de l'ensemble de l'atelier. Trois niveaux de support sont disponibles simultanément et mobilisés selon le profil de chaque participant.</w:t>
      </w:r>
    </w:p>
    <w:p>
      <w:r>
        <w:t>Pour les bénéficiaires ayant une pratique numérique quasi nulle (usage du téléphone limité aux appels et SMS, pas d'ordinateur ou de tablette), l'intervenant utilise des tutoriels vidéo courts (3 à 5 minutes maximum) projetés sur grand écran, commentés en temps réel et reprenant systématiquement les mêmes étapes que celles réalisées sur les postes individuels. Ces vidéos sont sous-titrées et réalisées avec un fond neutre, sans surcharge visuelle, afin d'éviter la désorientation cognitive fréquente chez les apprenants peu familiers des interfaces numériques.</w:t>
      </w:r>
    </w:p>
    <w:p>
      <w:r>
        <w:t>Pour les bénéficiaires ayant une pratique partielle (smartphone courant mais pas d'ordinateur, habitude des réseaux sociaux mais pas des plateformes emploi), les fiches pas-à-pas en pictogrammes décrites plus haut constituent le support principal. Ces fiches sont disponibles en format plastifié et remises à chaque bénéficiaire pour qu'il puisse les emporter et s'y référer après l'atelier. Elles couvrent chaque action travaillée dans la journée et sont rédigées dans un français simplifié (niveau CECRL A2 maximum), avec des pictogrammes universels issus des standards de la communication augmentée et alternative.</w:t>
      </w:r>
    </w:p>
    <w:p>
      <w:r>
        <w:t>Pour les bénéficiaires ayant déjà une pratique numérique établie mais méconnaissant les outils spécifiques de France Travail et de l'intérim, l'intervenant peut s'appuyer sur des parcours guidés directement sur les interfaces réelles, en faisant explorer les fonctionnalités avancées (personnalisation du profil de compétences, matching automatique offres/profil, paramétrage multi-secteurs des alertes).</w:t>
      </w:r>
    </w:p>
    <w:p>
      <w:r>
        <w:t>L'hétérogénéité des niveaux au sein d'un même groupe est gérée par un dispositif de binômes spontanés : les bénéficiaires les plus à l'aise sont invités, de manière non contraignante, à accompagner leur voisin sur les étapes qu'ils ont déjà maîtrisées. Cette méthode de co-apprentissage entre pairs est particulièrement efficace avec les publics allophones partageant parfois une langue commune ou une expérience migratoire similaire, ce qui facilite la transmission informelle et réduit le sentiment d'isolement face à la difficulté.</w:t>
      </w:r>
    </w:p>
    <w:p>
      <w:r>
        <w:t xml:space="preserve">La mise à disposition des équipements informatiques est une condition d'effectivité de l'atelier. Conformément au CCFT §9.1 et au Contrat §V.4.1.2, les locaux du titulaire doivent disposer d'un espace numérique dédié avec des ordinateurs mis à la disposition des bénéficiaires non équipés. </w:t>
      </w:r>
      <w:r>
        <w:rPr>
          <w:b/>
          <w:color w:val="7A5A00"/>
          <w:highlight w:val="yellow"/>
        </w:rPr>
        <w:t>[À COMPLÉTER : confirmer le nombre de postes informatiques disponibles dans les locaux bordelais et additionnels, et préciser si ces postes sont fixes ou portables]</w:t>
      </w:r>
      <w:r>
        <w:t>. Ces postes sont connectés à internet par une connexion filaire ou Wi-Fi stable, compatible avec les navigateurs requis par Prest@ppli (Internet Explorer 7 ou supérieur, Chrome, Firefox 10 ou supérieur) conformément au Contrat §V.10. Chaque bénéficiaire dispose d'un poste individuel pendant la durée de l'atelier : le partage d'un poste entre deux bénéficiaires est exclu, car il réduit significativement le temps de manipulation effective et fragilise l'acquisition de l'autonomie.</w:t>
      </w:r>
    </w:p>
    <w:p>
      <w:r>
        <w:t>Pour les bénéficiaires disposant d'un smartphone personnel mais pas d'ordinateur, une attention spécifique est portée à la transposition des usages : l'intervenant guide le bénéficiaire dans la réalisation des mêmes actions sur mobile, afin que la maîtrise acquise sur les postes de l'espace numérique soit directement transférable dans le quotidien post-atelier. Cette double approche poste fixe et mobile est essentielle pour ne pas créer une compétence artificielle cantonnée à l'environnement de l'atelier.</w:t>
      </w:r>
    </w:p>
    <w:p>
      <w:r>
        <w:t>L'articulation entre l'atelier numérique (§5.5) et la séquence de positionnement sur les métiers en tension (§5.3) est pensée comme une continuité naturelle et non comme deux modules étanches. Lors de la séquence §5.3, le bénéficiaire a élaboré son CV, identifié ses secteurs cibles parmi les métiers en tension de la métropole bordelaise, et ébauché un profil sur un ou plusieurs sites d'intérim. L'atelier numérique prend ce travail comme point de départ concret : il ne s'agit pas de recommencer à zéro, mais de finaliser, mettre en ligne et rendre opérationnel ce qui a été préparé. Cette continuité réduit la charge cognitive de l'atelier (le bénéficiaire sait déjà ce qu'il cherche, dans quel secteur, avec quel profil) et lui permet de consacrer son énergie à la maîtrise technique des outils plutôt qu'à la définition de son projet professionnel.</w:t>
      </w:r>
    </w:p>
    <w:p>
      <w:r>
        <w:t>Le lien avec le module §5.3 se manifeste également dans la cohérence des alertes paramétrées : les secteurs pour lesquels le bénéficiaire a paramétré des alertes sur les plateformes d'intérim et sur l'application « Parcours emploi » correspondent directement aux métiers en tension identifiés lors du positionnement sectoriel, ce qui maximise la pertinence des offres reçues après la prestation et évite la dispersion.</w:t>
      </w:r>
    </w:p>
    <w:p>
      <w:r>
        <w:t>L'ensemble des supports pédagogiques utilisés lors de l'atelier sont remis aux bénéficiaires sous forme dématérialisée (envoi par courriel) en fin de journée, et également disponibles en version papier pour les bénéficiaires qui le souhaitent. Cette remise systématique des supports constitue une ressource de révision autonome et prolonge l'effet de l'atelier au-delà de la journée de formation.</w:t>
      </w:r>
    </w:p>
    <w:p>
      <w:r>
        <w:t>Le bilan de fin d'atelier, réalisé oralement par l'intervenant avec l'ensemble du groupe, permet de revenir sur les éventuelles difficultés résiduelles, de rappeler les ressources du territoire (Maisons France Service, conseillers numériques) et de s'assurer que chaque bénéficiaire repart avec les trois éléments concrets suivants : son espace personnel France Travail complété et accessible, au moins un profil actif sur une plateforme d'intérim correspondant à son secteur cible, et la fiche plastifiée des ressources numériques locales. Ces trois livrables individuels constituent la traduction concrète de l'objectif de développement de l'autonomie des demandeurs d'emploi allophones visé au CCFT §1.2.</w:t>
      </w:r>
    </w:p>
    <w:p>
      <w:r>
        <w:t>La saisie des présences dans Prest@ppli au plus tard le surlendemain en jours ouvrés de la tenue de l'atelier, conformément au Contrat §V.2.2, est assurée par l'intervenant responsable de la session. La feuille d'émargement collective est signée par chaque bénéficiaire présent en début et en fin d'atelier, conformément au CCFT §8. En cas de réalisation à distance (uniquement sur demande de France Travail, conformément au CCFT §4), l'émargement électronique ou la confirmation par courriel ou SMS selon le modèle fourni par France Travail est utilisé.</w:t>
      </w:r>
    </w:p>
    <w:p>
      <w:r>
        <w:t xml:space="preserve">Les intervenants affectés à l'animation de l'atelier numérique satisfont aux exigences du CCFT §9.2 : ils disposent d'une appétence et d'une pratique avérée des outils numériques, et sont en capacité d'accompagner les bénéficiaires vers un meilleur usage de ces outils. </w:t>
      </w:r>
      <w:r>
        <w:rPr>
          <w:b/>
          <w:color w:val="7A5A00"/>
          <w:highlight w:val="yellow"/>
        </w:rPr>
        <w:t>[À COMPLÉTER : préciser les formations spécifiques des intervenants à la médiation numérique ou à l'accompagnement de publics peu à l'aise avec le numérique, par exemple certification PIX Pro, formation de Médiateur Numérique, ou équivalent]</w:t>
      </w:r>
      <w:r>
        <w:t>. Cette double compétence — maîtrise technique des outils et capacité pédagogique à les transmettre à des publics hétérogènes — est le critère premier de l'affectation d'un intervenant à cet atelier spécifique.</w:t>
      </w:r>
    </w:p>
    <w:p>
      <w:r>
        <w:t>Enfin, la pénalité contractuelle de 50 € par écart constaté entre la démarche méthodologique proposée et son exécution réelle (Contrat §V.7) constitue un cadre d'engagement que nous assumons pleinement : chaque élément décrit dans cette section — durée de 6 heures, découpage en quatre blocs, supports en pictogrammes, vérification individuelle en fin d'atelier, remise des ressources locales personnalisées, mise à disposition des postes informatiques — sera effectivement déployé à chaque session. Aucun élément ne relève d'une promesse de principe : tout est réalisable dans les conditions matérielles et humaines qui seront en place dès la prise d'effet du marché au 1er septembre 2026.</w:t>
      </w:r>
    </w:p>
    <w:p>
      <w:pPr>
        <w:pStyle w:val="Heading2"/>
      </w:pPr>
      <w:r>
        <w:t>2.4 – Suivi et coordination de la prestation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section « 2.4 – Suivi et coordination de la prestation » non rédigée — relancer la génération ou regenerer_section.py]</w:t>
      </w:r>
    </w:p>
    <w:p>
      <w:pPr>
        <w:pStyle w:val="Heading1"/>
        <w:pBdr>
          <w:bottom w:val="single" w:sz="6" w:space="3" w:color="C9A961"/>
        </w:pBdr>
      </w:pPr>
      <w:r>
        <w:t>FICHE 3 – Moyens d'accès aux lieux d'intervention obligatoires et additionnels et couverture géographique assurée par les locaux additionnels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section « FICHE 3 – Moyens d'accès aux lieux d'intervention obligatoires et additionnels et couverture géographique assurée par les locaux additionnels » non rédigée — relancer la génération ou regenerer_section.py]</w:t>
      </w:r>
    </w:p>
    <w:p>
      <w:pPr>
        <w:pStyle w:val="Heading1"/>
        <w:pBdr>
          <w:bottom w:val="single" w:sz="6" w:space="3" w:color="C9A961"/>
        </w:pBdr>
      </w:pPr>
      <w:r>
        <w:t>FICHE 4 – Prise en compte des émissions de gaz à effet de serre liées à l'exécution du marché</w:t>
      </w:r>
    </w:p>
    <w:p>
      <w:r>
        <w:t>La présente fiche renseigne les deux tableaux déclaratifs relatifs à la performance environnementale de l'offre, conformément aux exigences du Cadre de réponse Fiche 4. Ces informations portent exclusivement sur les indicateurs demandés par l'acheteur et constituent l'engagement du candidat au titre du critère « Prise en compte des émissions de gaz à effet de serre liées à l'exécution du marché » (5% de la note technique : 2% pour les sources d'énergie, 3% pour le parc informatique des intervenants).</w:t>
      </w:r>
    </w:p>
    <w:p>
      <w:r>
        <w:t>§ 4.1 – Part des sources d'énergie utilisées pour chauffer et rafraîchir les locaux</w:t>
      </w:r>
    </w:p>
    <w:p>
      <w:r>
        <w:t>Le tableau ci-dessous renseigne la répartition des sources d'énergie pour l'ensemble des locaux affectés à la prestation. Les informations sont présentées par local, conformément à la méthodologie imposée par le Cadre de réponse lorsque les sources diffèrent d'un site à l'autre.</w:t>
      </w:r>
    </w:p>
    <w:p>
      <w:r>
        <w:t xml:space="preserve">- Local obligatoire – Bordeaux (commune de Bordeaux) :   </w:t>
      </w:r>
      <w:r>
        <w:rPr>
          <w:b/>
          <w:color w:val="7A5A00"/>
          <w:highlight w:val="yellow"/>
        </w:rPr>
        <w:t>[À COMPLÉTER : indiquer ici la ou les sources d'énergie utilisées pour le chauffage et le rafraîchissement du local bordelais, avec les pourcentages correspondants (total = 100%). Si le bailleur fournit une attestation de fourniture d'électricité issue d'énergies renouvelables certifiées (contrat d'électricité verte), indiquer : Électricité issue d'EnR : 100%. Si le local est raccordé au réseau de chaleur urbain de Bordeaux Métropole, indiquer : Réseau de chaleur urbain : 100%. Si le local n'est pas encore loué, formuler l'engagement suivant : « Le candidat s'engage à sélectionner un local alimenté en électricité issue d'énergies renouvelables certifiées ou raccordé au réseau de chaleur urbain. La certification EnR du bailleur ou l'attestation de raccordement sera transmise à France Travail dès la signature du bail. »]</w:t>
      </w:r>
    </w:p>
    <w:p>
      <w:r>
        <w:t xml:space="preserve">- Local additionnel n°1 – </w:t>
      </w:r>
      <w:r>
        <w:rPr>
          <w:b/>
          <w:color w:val="7A5A00"/>
          <w:highlight w:val="yellow"/>
        </w:rPr>
        <w:t>[À COMPLÉTER : commune distincte de Bordeaux, par exemple Mérignac, Pessac ou Lormont]</w:t>
      </w:r>
      <w:r>
        <w:t xml:space="preserve"> :   </w:t>
      </w:r>
      <w:r>
        <w:rPr>
          <w:b/>
          <w:color w:val="7A5A00"/>
          <w:highlight w:val="yellow"/>
        </w:rPr>
        <w:t>[À COMPLÉTER : mêmes informations que ci-dessus pour ce local. Indiquer la source d'énergie et le pourcentage (total = 100%). Prioriser les sources bas-carbone.]</w:t>
      </w:r>
    </w:p>
    <w:p>
      <w:r>
        <w:t xml:space="preserve">- Local additionnel n°2 – </w:t>
      </w:r>
      <w:r>
        <w:rPr>
          <w:b/>
          <w:color w:val="7A5A00"/>
          <w:highlight w:val="yellow"/>
        </w:rPr>
        <w:t>[À COMPLÉTER : deuxième commune distincte de Bordeaux et du local n°1]</w:t>
      </w:r>
      <w:r>
        <w:t xml:space="preserve"> :   </w:t>
      </w:r>
      <w:r>
        <w:rPr>
          <w:b/>
          <w:color w:val="7A5A00"/>
          <w:highlight w:val="yellow"/>
        </w:rPr>
        <w:t>[À COMPLÉTER : mêmes informations.]</w:t>
      </w:r>
    </w:p>
    <w:p>
      <w:r>
        <w:t xml:space="preserve">Si l'ensemble des locaux est alimenté par une source unique identique, la déclaration consolidée est la suivante : </w:t>
      </w:r>
      <w:r>
        <w:rPr>
          <w:b/>
          <w:color w:val="7A5A00"/>
          <w:highlight w:val="yellow"/>
        </w:rPr>
        <w:t>[À COMPLÉTER : source unique + 100%]</w:t>
      </w:r>
      <w:r>
        <w:t>.</w:t>
      </w:r>
    </w:p>
    <w:p>
      <w:r>
        <w:t>Le total des pourcentages déclarés est impérativement égal à 100% pour chaque local.</w:t>
      </w:r>
    </w:p>
    <w:p>
      <w:r>
        <w:t>§ 4.2 – Type d'ordinateurs utilisés par les intervenants affectés à la prestation</w:t>
      </w:r>
    </w:p>
    <w:p>
      <w:r>
        <w:t>Le tableau ci-dessous renseigne la composition du parc informatique des intervenants dédiés à l'exécution de la prestation MILE (Lot 2 – Gironde). Conformément aux précisions du Cadre de réponse, ce sous-critère porte exclusivement sur les ordinateurs utilisés par les intervenants dans le cadre de leurs missions et n'inclut pas les ordinateurs mis à disposition des bénéficiaires dans l'espace numérique dédié.</w:t>
      </w:r>
    </w:p>
    <w:p>
      <w:pPr>
        <w:pStyle w:val="ListBullet"/>
      </w:pPr>
      <w:r>
        <w:t xml:space="preserve">Part des ordinateurs reconditionnés : </w:t>
      </w:r>
      <w:r>
        <w:rPr>
          <w:b/>
          <w:color w:val="7A5A00"/>
          <w:highlight w:val="yellow"/>
        </w:rPr>
        <w:t>[À COMPLÉTER : pourcentage en % du parc dédié à la prestation. Maximiser cette valeur pour optimiser la note.]</w:t>
      </w:r>
    </w:p>
    <w:p>
      <w:pPr>
        <w:pStyle w:val="ListBullet"/>
      </w:pPr>
      <w:r>
        <w:t xml:space="preserve">Part des ordinateurs neufs labellisés (TCO Certified, EPEAT, Ange Bleu, Cygne Nordique ou Ecolabel européen) : </w:t>
      </w:r>
      <w:r>
        <w:rPr>
          <w:b/>
          <w:color w:val="7A5A00"/>
          <w:highlight w:val="yellow"/>
        </w:rPr>
        <w:t>[À COMPLÉTER : pourcentage en %.]</w:t>
      </w:r>
    </w:p>
    <w:p>
      <w:pPr>
        <w:pStyle w:val="ListBullet"/>
      </w:pPr>
      <w:r>
        <w:t xml:space="preserve">Part des ordinateurs neufs non labellisés : </w:t>
      </w:r>
      <w:r>
        <w:rPr>
          <w:b/>
          <w:color w:val="7A5A00"/>
          <w:highlight w:val="yellow"/>
        </w:rPr>
        <w:t>[À COMPLÉTER : pourcentage en %. Minimiser cette valeur.]</w:t>
      </w:r>
    </w:p>
    <w:p>
      <w:r>
        <w:t>Total : 100%</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 candidat ou son cotraitant/sous-traitant dispose d'une politique d'achat informatique documentée privilégiant les équipements reconditionnés ou labellisés, en préciser le nom et joindre tout justificatif disponible en annexe (charte achats responsables interne, factures d'achat, attestation du revendeur). Cette information renforce la crédibilité de la déclaration.]</w:t>
      </w:r>
    </w:p>
    <w:p>
      <w:r>
        <w:t>Note de cohérence environnementale : le candidat rappelle que, conformément à l'article Contrat §V.6, un bilan des émissions de gaz à effet de serre (scopes 1 et 2, méthode ISO 14064 ou équivalent) sera transmis à France Travail au plus tard dans le mois suivant la fin de la première période d'exécution, accompagné d'un objectif chiffré de réduction et d'un plan de réduction dans les trois mois suivants. Les engagements déclarés dans la présente Fiche 4 constituent la base de référence de ce bilan.</w:t>
      </w:r>
    </w:p>
    <w:p>
      <w:pPr>
        <w:pStyle w:val="Heading1"/>
        <w:pBdr>
          <w:bottom w:val="single" w:sz="6" w:space="3" w:color="C9A961"/>
        </w:pBdr>
      </w:pPr>
      <w:r>
        <w:t>Annexes (le cas échéant)</w:t>
      </w:r>
    </w:p>
    <w:p>
      <w:r>
        <w:t>Les présentes annexes sont intégrées dans le corps du présent document conformément aux consignes du cadre acheteur, qui précise expressément que « le candidat doit intégrer les annexes éventuelles dans le présent document (rubrique Annexes), et non dans un document séparé ». Elles s'inscrivent dans la limite globale de 80 pages A4 imposée par le Règlement de consultation.</w:t>
      </w:r>
    </w:p>
    <w:p>
      <w:r>
        <w:t>ANNEXE 1 – CURRICULA VITAE DES INTERVENANTS AFFECTÉS À L'EXÉCUTION DU MARCHÉ</w:t>
      </w:r>
    </w:p>
    <w:p>
      <w:r>
        <w:t>Conformément à l'article CCFT §9.2 et au Contrat §V.3.2, les CV des intervenants affectés à l'exécution du présent marché sont reproduits ci-après. Ces CV attestent du respect des exigences minimales imposées par le CCFT : niveau de formation BAC+3 minimum, expérience d'au moins 3 ans dans l'accompagnement de demandeurs d'emploi en difficulté, formation à l'accompagnement interculturel, connaissance du marché du travail bordelais, maîtrise des outils numériques et des nouveaux modes de recrutement.</w:t>
      </w:r>
    </w:p>
    <w:p>
      <w:r>
        <w:t>Ces mêmes CV seront transmis à France Travail dans les 15 jours suivant la notification du marché pour validation préalable, conformément au Contrat §V.3.2. Aucun intervenant ne prendra part à l'exécution sans validation expresse de France Travail, afin d'éviter la pénalité contractuelle de 500 € par intervenant non validé prévue au Contrat §V.7.</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CV nominatifs et complets de chaque intervenant pressenti, au format : nom, prénom, niveau de diplôme (BAC+3 minimum avec intitulé et établissement), années d'expérience dans l'accompagnement de demandeurs d'emploi en difficulté (3 ans minimum), détail de la formation à l'accompagnement interculturel (intitulé, organisme, date), expériences pertinentes sur le marché du travail bordelais, compétences numériques et pratique des outils France Travail]</w:t>
      </w:r>
    </w:p>
    <w:p>
      <w:r>
        <w:t>ANNEXE 2 – CHRONOGRAMME VISUEL SUR 90 JOURS CALENDAIRES</w:t>
      </w:r>
    </w:p>
    <w:p>
      <w:r>
        <w:t>Le présent chronogramme vient compléter et illustrer de façon synthétique le déroulement séquencé décrit dans la Fiche 1. Il restitue visuellement, semaine par semaine, le positionnement des 6 phases imposées par le CCFT sur la durée maximale de 90 jours calendaires sans possibilité de renouvellement (CCFT §3), en distinguant les temps individuels (entretiens) et les temps collectifs (ateliers).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un tableau ou diagramme de Gantt sur 90 jours calendaires (13 semaines) représentant : semaine 1 – entretien de diagnostic interculturel individuel §5.1 (1h minimum) + simulation d'entretien de recrutement (1h minimum) ; semaines 1-2 – entretien d'acquisition des codes du marché du travail §5.2 (1h minimum) ; semaines 2-4 – module de positionnement sur les métiers en tension §5.3 (sessions individuelles) ; semaines 3-6 – atelier collectif codes culturels en entreprises §5.4 (3h à 6h selon FAQ du 15/06/2026) ; semaines 4-7 – atelier collectif numérique §5.5 (3h à 6h) ; semaine 12-13 – entretien de bilan individuel §5.6 (1h minimum) + co-construction du plan d'action à 6 mois ; indiquer les fenêtres de gestion des absences autorisées (7 jours maximum : maladie justifiée, congés, reprise d'emploi) et les points de contrôle de saisie dans Prest@ppli]</w:t>
      </w:r>
    </w:p>
    <w:p>
      <w:r>
        <w:t>ANNEXE 3 – CARTOGRAPHIE DU MAILLAGE TERRITORIAL : LOCAUX PROPOSÉS ET AGENCES FRANCE TRAVAIL COUVERTES</w:t>
      </w:r>
    </w:p>
    <w:p>
      <w:r>
        <w:t>La présente cartographie illustre la correspondance entre les locaux d'intervention proposés (lieu obligatoire de Bordeaux + locaux additionnels) et les 12 agences France Travail de la métropole bordelaise visées par le Lot 2 – Gironde : Bordeaux Mériadeck, Bordeaux St Jean, Bordeaux Nord, Bordeaux Bastide, Bègles, Cenon, Eysines, Lormont, Mérignac, Pessac, Saint-Médard-en-Jalles et Villenave d'Ornon.</w:t>
      </w:r>
    </w:p>
    <w:p>
      <w:r>
        <w:t>Ce document complète les informations factuelles renseignées dans la Fiche 3 du cadre de réponse. Il vise à démontrer la cohérence du maillage territorial proposé et l'accessibilité géographique pour les bénéficiaires prescrits par chacune des 12 agences, notamment pour les publics résidant en quartiers prioritaires de la politique de la ville (QPV). Les locaux additionnels sont situés dans des communes distinctes de Bordeaux et distinctes entre elles, conformément aux exigences du Contrat §V.4.1.1.a.</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une carte de la métropole bordelaise (format image ou tableau) représentant : (1) le local obligatoire de Bordeaux avec son adresse précise et les lignes de tramway et bus desservant le site dans un rayon de 500 mètres ; (2) chaque local additionnel proposé dans les communes distinctes de Bordeaux, avec identification visuelle de l'agence France Travail la plus proche couverte ; (3) un tableau de synthèse associant chaque local à son bassin d'agences France Travail et au temps de trajet estimé en transports en commun depuis chaque agence]</w:t>
      </w:r>
    </w:p>
    <w:p>
      <w:r>
        <w:t>ANNEXE 4 – LISTE DÉTAILLÉE DES ENTREPRISES ET ACTEURS PARTENAIRES SUR LA MÉTROPOLE BORDELAISE</w:t>
      </w:r>
    </w:p>
    <w:p>
      <w:r>
        <w:t>La présente liste complète les éléments présentés dans la Fiche 2 §2.2. Elle recense l'ensemble des entreprises partenaires et acteurs économiques mobilisables pour permettre à chaque bénéficiaire d'entrer en contact avec un nombre significatif d'employeurs, conformément à l'exigence du CCFT §5.3. Les partenariats couvrent prioritairement les cinq secteurs identifiés dans le CCFT §1.1 comme secteurs en tension sur la métropole bordelaise : la restauration, le bâtiment, l'aide à domicile, le soin et la logistique. Sont également référencées les structures d'insertion par l'activité économique (SIAE) et les agences d'intérim partenaires dans le cadre des périodes de mise en situation en milieu professionnel (PMSMP).</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un tableau structuré comprenant les colonnes suivantes : nom de l'entreprise ou de la structure partenaire / secteur d'activité (en identifiant les 5 secteurs en tension) / type de partenariat (offres d'emploi directes, PMSMP, visites d'entreprises, participation à des événements emploi, job dating) / existence d'une convention signée (oui/non/en cours) / contact référent. Viser un minimum de 20 partenaires nominatifs pour démontrer un réseau significatif. Inclure au moins 2 agences d'intérim et 2 SIAE.]</w:t>
      </w:r>
    </w:p>
    <w:p>
      <w:r>
        <w:t>ANNEXE 5 – MODÈLES D'OUTILS PÉDAGOGIQUES</w:t>
      </w:r>
    </w:p>
    <w:p>
      <w:r>
        <w:t>Les supports présentés ci-après illustrent concrètement la démarche pédagogique décrite dans la Fiche 2 §2.1 (accompagnement interculturel) et §2.3 (acculturation au numérique). Ils sont conçus pour répondre à la double exigence de pertinence pour un public allophone et de personnalisation continue du parcours de chaque bénéficiaire, telle que formulée dans le cadre de réponse Fiche 2 §2.1.</w:t>
      </w:r>
    </w:p>
    <w:p>
      <w:r>
        <w:t>Ces outils sont effectivement déployés par les intervenants dans le cadre de la prestation MILE, dans le respect du Contrat §V.7 qui prévoit une pénalité de 50 € par écart constaté entre la démarche méthodologique proposée et son exécution réelle. Seuls des outils réellement utilisés au quotidien par les intervenants figurent dans cette annexe.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selon disponibilité et pertinence, tout ou partie des éléments suivants : (a) grille de diagnostic interculturel utilisée lors de l'entretien §5.1 (outil structuré permettant de recueillir les éléments sur le parcours migratoire, les conditions d'installation en France et les états mentaux du bénéficiaire) ; (b) grille de simulation d'entretien de recrutement et grille d'observation des codes implicites du marché du travail français identifiés ; (c) fiche pas-à-pas illustrée pour la prise en main des applications France Travail « Parcours emploi » et « Travailler en France », adaptée aux publics allophones (pictogrammes, captures d'écran annotées, texte simplifié) ; (d) fiche de repérage des lieux ressources numériques du territoire bordelais (Maisons France Service, conseillers numériques) remise au bénéficiaire en fin d'atelier numérique §5.5 ; (e) trame du plan d'action à 6 mois co-construit lors de l'entretien de bilan §5.6]</w:t>
      </w:r>
    </w:p>
    <w:p>
      <w:r>
        <w:t>NOTE D'INFORMATION SUR LES DOCUMENTS NON REPRODUITS</w:t>
      </w:r>
    </w:p>
    <w:p>
      <w:r>
        <w:t>Conformément au principe de stricte intégration des annexes dans le présent document, aucun renvoi vers un fichier séparé n'est opéré. Les documents suivants, dont la production est requise par le cadre contractuel mais qui relèvent de la phase d'exécution et non de la phase de candidature, ne sont pas annexés au présent mémoire technique : bilan annuel de l'engagement d'insertion professionnelle (PMSMP) prévu au Contrat §V.3.3.2 ; bilan des émissions de gaz à effet de serre (scopes 1 et 2, méthode ISO 14064) prévu au Contrat §V.6 ; questionnaire cybersécurité (Annexe I du Contrat) à retourner 6 mois après notification ; attestations lutte contre le travail illégal tous les 6 mois (Contrat §VII.7.1). Ces documents seront produits dans les délais contractuels requis.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vérifier, avant dépôt définitif du dossier, que le nombre total de pages du document (Fiche 1 + Fiche 2 §2.1 à §2.4 + Fiche 3 + Fiche 4 + présentes Annexes) ne dépasse pas 80 pages A4, en police de taille minimale 10, conformément aux exigences du Règlement de consultation. Si le quota est dépassé, réduire prioritairement les annexes 4 et 5 en synthétisant leur contenu.]</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SEML Transition Euroise Énergies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BOAMP-26-51023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