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FFB97" w14:textId="4B36E55B" w:rsidR="001718C4" w:rsidRDefault="00F665DF" w:rsidP="00F665DF">
      <w:pPr>
        <w:pStyle w:val="Heading1"/>
        <w:rPr>
          <w:lang w:val="en-US"/>
        </w:rPr>
      </w:pPr>
      <w:r>
        <w:rPr>
          <w:lang w:val="en-US"/>
        </w:rPr>
        <w:t>Fixed Income</w:t>
      </w:r>
    </w:p>
    <w:p w14:paraId="1409C20E" w14:textId="5E51FFE3" w:rsidR="00F665DF" w:rsidRDefault="00F665DF" w:rsidP="00F665DF">
      <w:pPr>
        <w:pStyle w:val="Heading2"/>
        <w:rPr>
          <w:lang w:val="en-US"/>
        </w:rPr>
      </w:pPr>
      <w:r>
        <w:rPr>
          <w:lang w:val="en-US"/>
        </w:rPr>
        <w:t>Settlement for corporate bond</w:t>
      </w:r>
    </w:p>
    <w:p w14:paraId="0AD292EA" w14:textId="2519A46C" w:rsidR="00F665DF" w:rsidRDefault="00F665DF" w:rsidP="00F665DF">
      <w:pPr>
        <w:rPr>
          <w:lang w:val="en-US"/>
        </w:rPr>
      </w:pPr>
      <w:r>
        <w:rPr>
          <w:lang w:val="en-US"/>
        </w:rPr>
        <w:t>Trade date + 3 or +2</w:t>
      </w:r>
    </w:p>
    <w:p w14:paraId="63C59BDF" w14:textId="77777777" w:rsidR="00211F20" w:rsidRDefault="00211F20" w:rsidP="00F665DF">
      <w:pPr>
        <w:rPr>
          <w:lang w:val="en-US"/>
        </w:rPr>
      </w:pPr>
    </w:p>
    <w:p w14:paraId="6957384B" w14:textId="0075C58A" w:rsidR="00F665DF" w:rsidRDefault="00A64D84" w:rsidP="00A64D84">
      <w:pPr>
        <w:pStyle w:val="Heading2"/>
        <w:rPr>
          <w:lang w:val="en-US"/>
        </w:rPr>
      </w:pPr>
      <w:r>
        <w:rPr>
          <w:lang w:val="en-US"/>
        </w:rPr>
        <w:lastRenderedPageBreak/>
        <w:t>Option adjusted spread</w:t>
      </w:r>
    </w:p>
    <w:p w14:paraId="4127F17C" w14:textId="1FA3005F" w:rsidR="00A64D84" w:rsidRDefault="00A64D84" w:rsidP="00A64D84">
      <w:pPr>
        <w:rPr>
          <w:lang w:val="en-US"/>
        </w:rPr>
      </w:pPr>
      <w:r w:rsidRPr="00A64D84">
        <w:rPr>
          <w:lang w:val="en-US"/>
        </w:rPr>
        <w:drawing>
          <wp:inline distT="0" distB="0" distL="0" distR="0" wp14:anchorId="557300CC" wp14:editId="284F5709">
            <wp:extent cx="6400800" cy="4965065"/>
            <wp:effectExtent l="0" t="0" r="0" b="635"/>
            <wp:docPr id="1" name="Picture 1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lack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F20" w:rsidRPr="00211F20">
        <w:rPr>
          <w:lang w:val="en-US"/>
        </w:rPr>
        <w:drawing>
          <wp:inline distT="0" distB="0" distL="0" distR="0" wp14:anchorId="14C86CD5" wp14:editId="64E0D046">
            <wp:extent cx="6400800" cy="36760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086A" w14:textId="77777777" w:rsidR="00211F20" w:rsidRPr="00A64D84" w:rsidRDefault="00211F20" w:rsidP="00A64D84">
      <w:pPr>
        <w:rPr>
          <w:lang w:val="en-US"/>
        </w:rPr>
      </w:pPr>
    </w:p>
    <w:sectPr w:rsidR="00211F20" w:rsidRPr="00A64D84" w:rsidSect="0021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B2018"/>
    <w:multiLevelType w:val="hybridMultilevel"/>
    <w:tmpl w:val="41629916"/>
    <w:lvl w:ilvl="0" w:tplc="471A1B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79"/>
    <w:rsid w:val="00211F20"/>
    <w:rsid w:val="00450479"/>
    <w:rsid w:val="008E2EF3"/>
    <w:rsid w:val="00A64D84"/>
    <w:rsid w:val="00B27E50"/>
    <w:rsid w:val="00F6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5974"/>
  <w15:chartTrackingRefBased/>
  <w15:docId w15:val="{8228897B-AA26-9F49-8B95-2B938253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5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5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5DF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65DF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시윤</dc:creator>
  <cp:keywords/>
  <dc:description/>
  <cp:lastModifiedBy>민 시윤</cp:lastModifiedBy>
  <cp:revision>4</cp:revision>
  <dcterms:created xsi:type="dcterms:W3CDTF">2021-05-18T14:21:00Z</dcterms:created>
  <dcterms:modified xsi:type="dcterms:W3CDTF">2021-05-19T07:05:00Z</dcterms:modified>
</cp:coreProperties>
</file>