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7C980"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p>
    <w:p w14:paraId="6128A074" w14:textId="77777777" w:rsidR="00863FB3" w:rsidRPr="00863FB3" w:rsidRDefault="00863FB3" w:rsidP="00863FB3">
      <w:pPr>
        <w:shd w:val="clear" w:color="auto" w:fill="FFFFFF"/>
        <w:spacing w:before="286" w:after="480" w:line="780" w:lineRule="atLeast"/>
        <w:outlineLvl w:val="0"/>
        <w:rPr>
          <w:rFonts w:ascii="Helvetica Neue" w:eastAsia="Times New Roman" w:hAnsi="Helvetica Neue" w:cs="Segoe UI"/>
          <w:b/>
          <w:bCs/>
          <w:color w:val="242424"/>
          <w:spacing w:val="-3"/>
          <w:kern w:val="36"/>
          <w:sz w:val="63"/>
          <w:szCs w:val="63"/>
          <w:lang w:eastAsia="en-GB"/>
          <w14:ligatures w14:val="none"/>
        </w:rPr>
      </w:pPr>
      <w:r w:rsidRPr="00863FB3">
        <w:rPr>
          <w:rFonts w:ascii="Helvetica Neue" w:eastAsia="Times New Roman" w:hAnsi="Helvetica Neue" w:cs="Segoe UI"/>
          <w:b/>
          <w:bCs/>
          <w:color w:val="242424"/>
          <w:spacing w:val="-3"/>
          <w:kern w:val="36"/>
          <w:sz w:val="63"/>
          <w:szCs w:val="63"/>
          <w:lang w:eastAsia="en-GB"/>
          <w14:ligatures w14:val="none"/>
        </w:rPr>
        <w:t>Introduction to SonarQube and Its Features</w:t>
      </w:r>
    </w:p>
    <w:p w14:paraId="236E9265" w14:textId="31C10A33"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p>
    <w:p w14:paraId="63F30435" w14:textId="0E7A1204"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"https://miro.medium.com/v2/resize:fit:1400/0*-KUTIPtVInLu5nzl.png"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7FE90008" wp14:editId="10866269">
            <wp:extent cx="5731510" cy="3176270"/>
            <wp:effectExtent l="0" t="0" r="0" b="0"/>
            <wp:docPr id="208841500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7CF54515" w14:textId="77777777" w:rsidR="00863FB3" w:rsidRPr="00863FB3" w:rsidRDefault="00863FB3" w:rsidP="00863FB3">
      <w:pPr>
        <w:shd w:val="clear" w:color="auto" w:fill="FFFFFF"/>
        <w:spacing w:before="468" w:after="0" w:line="450" w:lineRule="atLeast"/>
        <w:outlineLvl w:val="0"/>
        <w:rPr>
          <w:rFonts w:ascii="Helvetica Neue" w:eastAsia="Times New Roman" w:hAnsi="Helvetica Neue" w:cs="Segoe UI"/>
          <w:b/>
          <w:bCs/>
          <w:color w:val="242424"/>
          <w:spacing w:val="-4"/>
          <w:kern w:val="36"/>
          <w:sz w:val="36"/>
          <w:szCs w:val="36"/>
          <w:lang w:eastAsia="en-GB"/>
          <w14:ligatures w14:val="none"/>
        </w:rPr>
      </w:pPr>
      <w:r w:rsidRPr="00863FB3">
        <w:rPr>
          <w:rFonts w:ascii="Helvetica Neue" w:eastAsia="Times New Roman" w:hAnsi="Helvetica Neue" w:cs="Segoe UI"/>
          <w:b/>
          <w:bCs/>
          <w:color w:val="242424"/>
          <w:spacing w:val="-4"/>
          <w:kern w:val="36"/>
          <w:sz w:val="36"/>
          <w:szCs w:val="36"/>
          <w:lang w:eastAsia="en-GB"/>
          <w14:ligatures w14:val="none"/>
        </w:rPr>
        <w:t>What is SonarQube?</w:t>
      </w:r>
    </w:p>
    <w:p w14:paraId="6868430B" w14:textId="77777777" w:rsidR="00863FB3" w:rsidRPr="00863FB3" w:rsidRDefault="00863FB3" w:rsidP="00863FB3">
      <w:pPr>
        <w:numPr>
          <w:ilvl w:val="0"/>
          <w:numId w:val="7"/>
        </w:numPr>
        <w:shd w:val="clear" w:color="auto" w:fill="FFFFFF"/>
        <w:spacing w:before="226"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SonarQube is a powerful tool for improving code quality in software development.</w:t>
      </w:r>
    </w:p>
    <w:p w14:paraId="02E0E5FA" w14:textId="77777777" w:rsidR="00863FB3" w:rsidRPr="00863FB3" w:rsidRDefault="00863FB3" w:rsidP="00863FB3">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 xml:space="preserve">SonarQube is an open-source platform developed by </w:t>
      </w:r>
      <w:proofErr w:type="spellStart"/>
      <w:r w:rsidRPr="00863FB3">
        <w:rPr>
          <w:rFonts w:ascii="Georgia" w:eastAsia="Times New Roman" w:hAnsi="Georgia" w:cs="Segoe UI"/>
          <w:color w:val="242424"/>
          <w:spacing w:val="-1"/>
          <w:kern w:val="0"/>
          <w:sz w:val="30"/>
          <w:szCs w:val="30"/>
          <w:lang w:eastAsia="en-GB"/>
          <w14:ligatures w14:val="none"/>
        </w:rPr>
        <w:t>SonarSource</w:t>
      </w:r>
      <w:proofErr w:type="spellEnd"/>
      <w:r w:rsidRPr="00863FB3">
        <w:rPr>
          <w:rFonts w:ascii="Georgia" w:eastAsia="Times New Roman" w:hAnsi="Georgia" w:cs="Segoe UI"/>
          <w:color w:val="242424"/>
          <w:spacing w:val="-1"/>
          <w:kern w:val="0"/>
          <w:sz w:val="30"/>
          <w:szCs w:val="30"/>
          <w:lang w:eastAsia="en-GB"/>
          <w14:ligatures w14:val="none"/>
        </w:rPr>
        <w:t xml:space="preserve"> for continuously inspecting code quality.</w:t>
      </w:r>
    </w:p>
    <w:p w14:paraId="08E3474B" w14:textId="77777777" w:rsidR="00863FB3" w:rsidRPr="00863FB3" w:rsidRDefault="00863FB3" w:rsidP="00863FB3">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It supports 30 major programming languages with various plugins.</w:t>
      </w:r>
    </w:p>
    <w:p w14:paraId="1232C6D1" w14:textId="77777777" w:rsidR="00863FB3" w:rsidRPr="00863FB3" w:rsidRDefault="00863FB3" w:rsidP="00863FB3">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lastRenderedPageBreak/>
        <w:t xml:space="preserve">It acts as a code inspector, </w:t>
      </w:r>
      <w:proofErr w:type="spellStart"/>
      <w:r w:rsidRPr="00863FB3">
        <w:rPr>
          <w:rFonts w:ascii="Georgia" w:eastAsia="Times New Roman" w:hAnsi="Georgia" w:cs="Segoe UI"/>
          <w:color w:val="242424"/>
          <w:spacing w:val="-1"/>
          <w:kern w:val="0"/>
          <w:sz w:val="30"/>
          <w:szCs w:val="30"/>
          <w:lang w:eastAsia="en-GB"/>
          <w14:ligatures w14:val="none"/>
        </w:rPr>
        <w:t>analyzing</w:t>
      </w:r>
      <w:proofErr w:type="spellEnd"/>
      <w:r w:rsidRPr="00863FB3">
        <w:rPr>
          <w:rFonts w:ascii="Georgia" w:eastAsia="Times New Roman" w:hAnsi="Georgia" w:cs="Segoe UI"/>
          <w:color w:val="242424"/>
          <w:spacing w:val="-1"/>
          <w:kern w:val="0"/>
          <w:sz w:val="30"/>
          <w:szCs w:val="30"/>
          <w:lang w:eastAsia="en-GB"/>
          <w14:ligatures w14:val="none"/>
        </w:rPr>
        <w:t xml:space="preserve"> code to identify errors, bugs, issues, mistakes, duplication, and security vulnerabilities.</w:t>
      </w:r>
    </w:p>
    <w:p w14:paraId="4101FDBC" w14:textId="77777777" w:rsidR="00863FB3" w:rsidRPr="00863FB3" w:rsidRDefault="00863FB3" w:rsidP="00863FB3">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SonarQube is developed using the Java programming language.</w:t>
      </w:r>
    </w:p>
    <w:p w14:paraId="046FDA46" w14:textId="77777777" w:rsidR="00863FB3" w:rsidRPr="00863FB3" w:rsidRDefault="00863FB3" w:rsidP="00863FB3">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Think of it as a digital assistant that helps programmers create reliable and secure software.</w:t>
      </w:r>
    </w:p>
    <w:p w14:paraId="52155771" w14:textId="77777777" w:rsidR="00863FB3" w:rsidRPr="00863FB3" w:rsidRDefault="00863FB3" w:rsidP="00863FB3">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 xml:space="preserve">SonarQube provides integration with different build tools like Maven, Ant, Gradle, </w:t>
      </w:r>
      <w:proofErr w:type="spellStart"/>
      <w:r w:rsidRPr="00863FB3">
        <w:rPr>
          <w:rFonts w:ascii="Georgia" w:eastAsia="Times New Roman" w:hAnsi="Georgia" w:cs="Segoe UI"/>
          <w:color w:val="242424"/>
          <w:spacing w:val="-1"/>
          <w:kern w:val="0"/>
          <w:sz w:val="30"/>
          <w:szCs w:val="30"/>
          <w:lang w:eastAsia="en-GB"/>
          <w14:ligatures w14:val="none"/>
        </w:rPr>
        <w:t>MSBuild</w:t>
      </w:r>
      <w:proofErr w:type="spellEnd"/>
      <w:r w:rsidRPr="00863FB3">
        <w:rPr>
          <w:rFonts w:ascii="Georgia" w:eastAsia="Times New Roman" w:hAnsi="Georgia" w:cs="Segoe UI"/>
          <w:color w:val="242424"/>
          <w:spacing w:val="-1"/>
          <w:kern w:val="0"/>
          <w:sz w:val="30"/>
          <w:szCs w:val="30"/>
          <w:lang w:eastAsia="en-GB"/>
          <w14:ligatures w14:val="none"/>
        </w:rPr>
        <w:t>, and continuous integration (Azure DevOps, Atlassian Bamboo, Jenkins, Hudson, etc.).</w:t>
      </w:r>
    </w:p>
    <w:p w14:paraId="17C863BE" w14:textId="77777777" w:rsidR="00863FB3" w:rsidRPr="00863FB3" w:rsidRDefault="00863FB3" w:rsidP="00863FB3">
      <w:pPr>
        <w:shd w:val="clear" w:color="auto" w:fill="FFFFFF"/>
        <w:spacing w:before="468" w:after="0" w:line="450" w:lineRule="atLeast"/>
        <w:outlineLvl w:val="0"/>
        <w:rPr>
          <w:rFonts w:ascii="Helvetica Neue" w:eastAsia="Times New Roman" w:hAnsi="Helvetica Neue" w:cs="Segoe UI"/>
          <w:b/>
          <w:bCs/>
          <w:color w:val="242424"/>
          <w:spacing w:val="-4"/>
          <w:kern w:val="36"/>
          <w:sz w:val="36"/>
          <w:szCs w:val="36"/>
          <w:lang w:eastAsia="en-GB"/>
          <w14:ligatures w14:val="none"/>
        </w:rPr>
      </w:pPr>
      <w:r w:rsidRPr="00863FB3">
        <w:rPr>
          <w:rFonts w:ascii="Helvetica Neue" w:eastAsia="Times New Roman" w:hAnsi="Helvetica Neue" w:cs="Segoe UI"/>
          <w:b/>
          <w:bCs/>
          <w:color w:val="242424"/>
          <w:spacing w:val="-4"/>
          <w:kern w:val="36"/>
          <w:sz w:val="36"/>
          <w:szCs w:val="36"/>
          <w:lang w:eastAsia="en-GB"/>
          <w14:ligatures w14:val="none"/>
        </w:rPr>
        <w:t xml:space="preserve">Features of </w:t>
      </w:r>
      <w:proofErr w:type="spellStart"/>
      <w:r w:rsidRPr="00863FB3">
        <w:rPr>
          <w:rFonts w:ascii="Helvetica Neue" w:eastAsia="Times New Roman" w:hAnsi="Helvetica Neue" w:cs="Segoe UI"/>
          <w:b/>
          <w:bCs/>
          <w:color w:val="242424"/>
          <w:spacing w:val="-4"/>
          <w:kern w:val="36"/>
          <w:sz w:val="36"/>
          <w:szCs w:val="36"/>
          <w:lang w:eastAsia="en-GB"/>
          <w14:ligatures w14:val="none"/>
        </w:rPr>
        <w:t>sonarqube</w:t>
      </w:r>
      <w:proofErr w:type="spellEnd"/>
    </w:p>
    <w:p w14:paraId="7DA733C1" w14:textId="77777777" w:rsidR="00863FB3" w:rsidRPr="00863FB3" w:rsidRDefault="00863FB3" w:rsidP="00863FB3">
      <w:pPr>
        <w:numPr>
          <w:ilvl w:val="0"/>
          <w:numId w:val="8"/>
        </w:numPr>
        <w:shd w:val="clear" w:color="auto" w:fill="FFFFFF"/>
        <w:spacing w:before="226"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t>Multi-Language Support: </w:t>
      </w:r>
      <w:r w:rsidRPr="00863FB3">
        <w:rPr>
          <w:rFonts w:ascii="Georgia" w:eastAsia="Times New Roman" w:hAnsi="Georgia" w:cs="Segoe UI"/>
          <w:color w:val="242424"/>
          <w:spacing w:val="-1"/>
          <w:kern w:val="0"/>
          <w:sz w:val="30"/>
          <w:szCs w:val="30"/>
          <w:lang w:eastAsia="en-GB"/>
          <w14:ligatures w14:val="none"/>
        </w:rPr>
        <w:t>It Offers analysis for more than 30 programming languages.</w:t>
      </w:r>
    </w:p>
    <w:p w14:paraId="12797B1C"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5974AEB9" w14:textId="2307773E"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"https://miro.medium.com/v2/resize:fit:1400/1*biYiYHUOcjOcTC5NivgRUw.png"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28B32A1E" wp14:editId="32717BC7">
            <wp:extent cx="5731510" cy="2095500"/>
            <wp:effectExtent l="0" t="0" r="0" b="0"/>
            <wp:docPr id="104060739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6C5FC8F8"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2. </w:t>
      </w:r>
      <w:r w:rsidRPr="00863FB3">
        <w:rPr>
          <w:rFonts w:ascii="Georgia" w:eastAsia="Times New Roman" w:hAnsi="Georgia" w:cs="Segoe UI"/>
          <w:b/>
          <w:bCs/>
          <w:color w:val="242424"/>
          <w:spacing w:val="-1"/>
          <w:kern w:val="0"/>
          <w:sz w:val="30"/>
          <w:szCs w:val="30"/>
          <w:lang w:eastAsia="en-GB"/>
          <w14:ligatures w14:val="none"/>
        </w:rPr>
        <w:t>It can detect various types of Tricky issues in the code</w:t>
      </w:r>
      <w:r w:rsidRPr="00863FB3">
        <w:rPr>
          <w:rFonts w:ascii="Georgia" w:eastAsia="Times New Roman" w:hAnsi="Georgia" w:cs="Segoe UI"/>
          <w:color w:val="242424"/>
          <w:spacing w:val="-1"/>
          <w:kern w:val="0"/>
          <w:sz w:val="30"/>
          <w:szCs w:val="30"/>
          <w:lang w:eastAsia="en-GB"/>
          <w14:ligatures w14:val="none"/>
        </w:rPr>
        <w:t>.</w:t>
      </w:r>
    </w:p>
    <w:p w14:paraId="31ADC329"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lastRenderedPageBreak/>
        <w:t>Bugs:</w:t>
      </w:r>
      <w:r w:rsidRPr="00863FB3">
        <w:rPr>
          <w:rFonts w:ascii="Georgia" w:eastAsia="Times New Roman" w:hAnsi="Georgia" w:cs="Segoe UI"/>
          <w:color w:val="242424"/>
          <w:spacing w:val="-1"/>
          <w:kern w:val="0"/>
          <w:sz w:val="30"/>
          <w:szCs w:val="30"/>
          <w:lang w:eastAsia="en-GB"/>
          <w14:ligatures w14:val="none"/>
        </w:rPr>
        <w:t> A bug is a tiny mistake or problem in the code that can cause the software to behave unexpectedly or even crash.</w:t>
      </w:r>
    </w:p>
    <w:p w14:paraId="7224D97A" w14:textId="06E41C58"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"https://miro.medium.com/v2/resize:fit:1220/1*gtXWbgRXdtVUUpExzAOdtw.png"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7C639A6F" wp14:editId="2FCDD7FF">
            <wp:extent cx="5731510" cy="3120390"/>
            <wp:effectExtent l="0" t="0" r="0" b="3810"/>
            <wp:docPr id="211245144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0AB81882"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Imagine you’re building a calculator app to add numbers. You write code for addition like this:</w:t>
      </w:r>
    </w:p>
    <w:p w14:paraId="5390D804"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76BBF268" w14:textId="1E0FB75A"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"https://miro.medium.com/v2/resize:fit:1400/1*QNZITXx6Wx53H7Ou1fIsJg.png"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142896DA" wp14:editId="768048B0">
            <wp:extent cx="5731510" cy="817880"/>
            <wp:effectExtent l="0" t="0" r="0" b="0"/>
            <wp:docPr id="14935419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17880"/>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234F81A2"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Here’s a bug: Instead of adding </w:t>
      </w:r>
      <w:r w:rsidRPr="00863FB3">
        <w:rPr>
          <w:rFonts w:ascii="Menlo" w:eastAsia="Times New Roman" w:hAnsi="Menlo" w:cs="Menlo"/>
          <w:color w:val="242424"/>
          <w:spacing w:val="-1"/>
          <w:kern w:val="0"/>
          <w:sz w:val="23"/>
          <w:szCs w:val="23"/>
          <w:shd w:val="clear" w:color="auto" w:fill="F2F2F2"/>
          <w:lang w:eastAsia="en-GB"/>
          <w14:ligatures w14:val="none"/>
        </w:rPr>
        <w:t>a</w:t>
      </w:r>
      <w:r w:rsidRPr="00863FB3">
        <w:rPr>
          <w:rFonts w:ascii="Georgia" w:eastAsia="Times New Roman" w:hAnsi="Georgia" w:cs="Segoe UI"/>
          <w:color w:val="242424"/>
          <w:spacing w:val="-1"/>
          <w:kern w:val="0"/>
          <w:sz w:val="30"/>
          <w:szCs w:val="30"/>
          <w:lang w:eastAsia="en-GB"/>
          <w14:ligatures w14:val="none"/>
        </w:rPr>
        <w:t> and </w:t>
      </w:r>
      <w:r w:rsidRPr="00863FB3">
        <w:rPr>
          <w:rFonts w:ascii="Menlo" w:eastAsia="Times New Roman" w:hAnsi="Menlo" w:cs="Menlo"/>
          <w:color w:val="242424"/>
          <w:spacing w:val="-1"/>
          <w:kern w:val="0"/>
          <w:sz w:val="23"/>
          <w:szCs w:val="23"/>
          <w:shd w:val="clear" w:color="auto" w:fill="F2F2F2"/>
          <w:lang w:eastAsia="en-GB"/>
          <w14:ligatures w14:val="none"/>
        </w:rPr>
        <w:t>b</w:t>
      </w:r>
      <w:r w:rsidRPr="00863FB3">
        <w:rPr>
          <w:rFonts w:ascii="Georgia" w:eastAsia="Times New Roman" w:hAnsi="Georgia" w:cs="Segoe UI"/>
          <w:color w:val="242424"/>
          <w:spacing w:val="-1"/>
          <w:kern w:val="0"/>
          <w:sz w:val="30"/>
          <w:szCs w:val="30"/>
          <w:lang w:eastAsia="en-GB"/>
          <w14:ligatures w14:val="none"/>
        </w:rPr>
        <w:t>, you accidentally subtract them. So, when users try to add 5 and 3, your app gives them 2 (5 + 3) instead of the correct result, which should be 8 (5 + 3).</w:t>
      </w:r>
    </w:p>
    <w:p w14:paraId="3C2CF573"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SonarQube would spot this bug and tell you that the addition isn’t working as expected. It would suggest changing </w:t>
      </w:r>
      <w:r w:rsidRPr="00863FB3">
        <w:rPr>
          <w:rFonts w:ascii="Menlo" w:eastAsia="Times New Roman" w:hAnsi="Menlo" w:cs="Menlo"/>
          <w:color w:val="242424"/>
          <w:spacing w:val="-1"/>
          <w:kern w:val="0"/>
          <w:sz w:val="23"/>
          <w:szCs w:val="23"/>
          <w:shd w:val="clear" w:color="auto" w:fill="F2F2F2"/>
          <w:lang w:eastAsia="en-GB"/>
          <w14:ligatures w14:val="none"/>
        </w:rPr>
        <w:t>a - b</w:t>
      </w:r>
      <w:r w:rsidRPr="00863FB3">
        <w:rPr>
          <w:rFonts w:ascii="Georgia" w:eastAsia="Times New Roman" w:hAnsi="Georgia" w:cs="Segoe UI"/>
          <w:color w:val="242424"/>
          <w:spacing w:val="-1"/>
          <w:kern w:val="0"/>
          <w:sz w:val="30"/>
          <w:szCs w:val="30"/>
          <w:lang w:eastAsia="en-GB"/>
          <w14:ligatures w14:val="none"/>
        </w:rPr>
        <w:t> to </w:t>
      </w:r>
      <w:r w:rsidRPr="00863FB3">
        <w:rPr>
          <w:rFonts w:ascii="Menlo" w:eastAsia="Times New Roman" w:hAnsi="Menlo" w:cs="Menlo"/>
          <w:color w:val="242424"/>
          <w:spacing w:val="-1"/>
          <w:kern w:val="0"/>
          <w:sz w:val="23"/>
          <w:szCs w:val="23"/>
          <w:shd w:val="clear" w:color="auto" w:fill="F2F2F2"/>
          <w:lang w:eastAsia="en-GB"/>
          <w14:ligatures w14:val="none"/>
        </w:rPr>
        <w:t>a + b</w:t>
      </w:r>
      <w:r w:rsidRPr="00863FB3">
        <w:rPr>
          <w:rFonts w:ascii="Georgia" w:eastAsia="Times New Roman" w:hAnsi="Georgia" w:cs="Segoe UI"/>
          <w:color w:val="242424"/>
          <w:spacing w:val="-1"/>
          <w:kern w:val="0"/>
          <w:sz w:val="30"/>
          <w:szCs w:val="30"/>
          <w:lang w:eastAsia="en-GB"/>
          <w14:ligatures w14:val="none"/>
        </w:rPr>
        <w:t> to fix the bug and make sure your calculator app adds numbers correctly.</w:t>
      </w:r>
    </w:p>
    <w:p w14:paraId="23D10F33"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t>Vulnerability:</w:t>
      </w:r>
    </w:p>
    <w:p w14:paraId="2640E9E0" w14:textId="77777777" w:rsidR="00863FB3" w:rsidRPr="00863FB3" w:rsidRDefault="00863FB3" w:rsidP="00863FB3">
      <w:pPr>
        <w:numPr>
          <w:ilvl w:val="0"/>
          <w:numId w:val="9"/>
        </w:numPr>
        <w:shd w:val="clear" w:color="auto" w:fill="FFFFFF"/>
        <w:spacing w:before="51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lastRenderedPageBreak/>
        <w:t>A vulnerability refers to a weakness or flaw in the code.</w:t>
      </w:r>
    </w:p>
    <w:p w14:paraId="235901C1" w14:textId="77777777" w:rsidR="00863FB3" w:rsidRPr="00863FB3" w:rsidRDefault="00863FB3" w:rsidP="00863FB3">
      <w:pPr>
        <w:numPr>
          <w:ilvl w:val="0"/>
          <w:numId w:val="9"/>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A security-related issue that represents a backdoor for attackers</w:t>
      </w:r>
    </w:p>
    <w:p w14:paraId="28A5189D"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60AE0E28" w14:textId="132B30A5"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"https://miro.medium.com/v2/resize:fit:1400/1*fUULGwsYnQzryzsHWeWXaQ.png"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742FECB4" wp14:editId="7A7C71EB">
            <wp:extent cx="5731510" cy="3931285"/>
            <wp:effectExtent l="0" t="0" r="0" b="5715"/>
            <wp:docPr id="83910781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31285"/>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10620D8B"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For example, imagine you’re building a login system for a website. If your code doesn’t properly validate user input and leaves room for SQL injection, attackers could manipulate the input to gain unauthorized access to sensitive data or even control the system.</w:t>
      </w:r>
    </w:p>
    <w:p w14:paraId="1CAE4E63"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6601EAFA" w14:textId="2A72331B"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"https://miro.medium.com/v2/resize:fit:1400/1*DWzn2WxYVO_ztTJOeEGNgw.png"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6D98A87A" wp14:editId="1698945C">
            <wp:extent cx="5731510" cy="648335"/>
            <wp:effectExtent l="0" t="0" r="0" b="0"/>
            <wp:docPr id="37124130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48335"/>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72A06FCE"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Another example of a vulnerability is hardcoding sensitive-value usernames, passwords, or tokens.</w:t>
      </w:r>
    </w:p>
    <w:p w14:paraId="0FEE1CC3"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lastRenderedPageBreak/>
        <w:t>Code smell:</w:t>
      </w:r>
    </w:p>
    <w:p w14:paraId="3CD2201C" w14:textId="77777777" w:rsidR="00863FB3" w:rsidRPr="00863FB3" w:rsidRDefault="00863FB3" w:rsidP="00863FB3">
      <w:pPr>
        <w:numPr>
          <w:ilvl w:val="0"/>
          <w:numId w:val="10"/>
        </w:numPr>
        <w:shd w:val="clear" w:color="auto" w:fill="FFFFFF"/>
        <w:spacing w:before="51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Code smells are characteristics of code that indicate the possibility of a problem caused by code in the future.</w:t>
      </w:r>
    </w:p>
    <w:p w14:paraId="64269FA5" w14:textId="77777777" w:rsidR="00863FB3" w:rsidRPr="00863FB3" w:rsidRDefault="00863FB3" w:rsidP="00863FB3">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A maintainability-related issue in the code.</w:t>
      </w:r>
    </w:p>
    <w:p w14:paraId="38C7761A" w14:textId="77777777" w:rsidR="00863FB3" w:rsidRPr="00863FB3" w:rsidRDefault="00863FB3" w:rsidP="00863FB3">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A typical example of a code smell is duplicated code, a long method, or a long class.</w:t>
      </w:r>
    </w:p>
    <w:p w14:paraId="570A9245"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4B9A3E34" w14:textId="2F0A57F8"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"https://miro.medium.com/v2/resize:fit:1400/0*xqTSkh4hl1I9Chmo.png"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14845087" wp14:editId="07359E66">
            <wp:extent cx="5731510" cy="2472690"/>
            <wp:effectExtent l="0" t="0" r="0" b="3810"/>
            <wp:docPr id="10933768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77512242"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For example, Suppose you have a Python function that calculates the area of different shapes, and it has become quite lengthy:</w:t>
      </w:r>
    </w:p>
    <w:p w14:paraId="7E9C4837"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4C8B6B21" w14:textId="03213742"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lastRenderedPageBreak/>
        <w:fldChar w:fldCharType="begin"/>
      </w:r>
      <w:r w:rsidRPr="00863FB3">
        <w:rPr>
          <w:rFonts w:ascii="Segoe UI" w:eastAsia="Times New Roman" w:hAnsi="Segoe UI" w:cs="Segoe UI"/>
          <w:kern w:val="0"/>
          <w:lang w:eastAsia="en-GB"/>
          <w14:ligatures w14:val="none"/>
        </w:rPr>
        <w:instrText xml:space="preserve"> INCLUDEPICTURE "https://miro.medium.com/v2/resize:fit:1400/1*dcQGVC0QuvrKwIrMJHBTOQ.png"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3311F66D" wp14:editId="72821309">
            <wp:extent cx="5731510" cy="2889250"/>
            <wp:effectExtent l="0" t="0" r="0" b="6350"/>
            <wp:docPr id="60525528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1B99A24A"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 xml:space="preserve">In this example, </w:t>
      </w:r>
      <w:proofErr w:type="spellStart"/>
      <w:r w:rsidRPr="00863FB3">
        <w:rPr>
          <w:rFonts w:ascii="Georgia" w:eastAsia="Times New Roman" w:hAnsi="Georgia" w:cs="Segoe UI"/>
          <w:color w:val="242424"/>
          <w:spacing w:val="-1"/>
          <w:kern w:val="0"/>
          <w:sz w:val="30"/>
          <w:szCs w:val="30"/>
          <w:lang w:eastAsia="en-GB"/>
          <w14:ligatures w14:val="none"/>
        </w:rPr>
        <w:t>the</w:t>
      </w:r>
      <w:r w:rsidRPr="00863FB3">
        <w:rPr>
          <w:rFonts w:ascii="Menlo" w:eastAsia="Times New Roman" w:hAnsi="Menlo" w:cs="Menlo"/>
          <w:color w:val="242424"/>
          <w:spacing w:val="-1"/>
          <w:kern w:val="0"/>
          <w:sz w:val="23"/>
          <w:szCs w:val="23"/>
          <w:shd w:val="clear" w:color="auto" w:fill="F2F2F2"/>
          <w:lang w:eastAsia="en-GB"/>
          <w14:ligatures w14:val="none"/>
        </w:rPr>
        <w:t>calculate_area</w:t>
      </w:r>
      <w:proofErr w:type="spellEnd"/>
      <w:r w:rsidRPr="00863FB3">
        <w:rPr>
          <w:rFonts w:ascii="Georgia" w:eastAsia="Times New Roman" w:hAnsi="Georgia" w:cs="Segoe UI"/>
          <w:color w:val="242424"/>
          <w:spacing w:val="-1"/>
          <w:kern w:val="0"/>
          <w:sz w:val="30"/>
          <w:szCs w:val="30"/>
          <w:lang w:eastAsia="en-GB"/>
          <w14:ligatures w14:val="none"/>
        </w:rPr>
        <w:t> function handles different shapes, but the logic is combined into a single long method. This can make the code harder to read and maintain over time.</w:t>
      </w:r>
    </w:p>
    <w:p w14:paraId="6FF3A76E"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To address this code smell, you could break down the function into smaller, more focused functions:</w:t>
      </w:r>
    </w:p>
    <w:p w14:paraId="716B09CA"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32637AB4" w14:textId="2106827C"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"https://miro.medium.com/v2/resize:fit:1400/1*PNySIhIUoobhuNwzsbSJdA.png"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532793F4" wp14:editId="4AF7D72C">
            <wp:extent cx="5731510" cy="2971800"/>
            <wp:effectExtent l="0" t="0" r="0" b="0"/>
            <wp:docPr id="16766303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2D6709A8"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lastRenderedPageBreak/>
        <w:t>By breaking down the code into smaller functions, you improve readability and maintainability.</w:t>
      </w:r>
    </w:p>
    <w:p w14:paraId="64EA49B2"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t>Code duplications:</w:t>
      </w:r>
      <w:r w:rsidRPr="00863FB3">
        <w:rPr>
          <w:rFonts w:ascii="Georgia" w:eastAsia="Times New Roman" w:hAnsi="Georgia" w:cs="Segoe UI"/>
          <w:color w:val="242424"/>
          <w:spacing w:val="-1"/>
          <w:kern w:val="0"/>
          <w:sz w:val="30"/>
          <w:szCs w:val="30"/>
          <w:lang w:eastAsia="en-GB"/>
          <w14:ligatures w14:val="none"/>
        </w:rPr>
        <w:t> Code duplication in SonarQube means having the same or very similar pieces of code repeated in different parts of your program. It’s like copying and pasting the same instructions in multiple places.</w:t>
      </w:r>
    </w:p>
    <w:p w14:paraId="0B1A1F70"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For example, Suppose you’re working on a Python program that converts temperatures from Celsius to Fahrenheit and vice versa. Here’s an example of code duplication:</w:t>
      </w:r>
    </w:p>
    <w:p w14:paraId="0434C323"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772ED913" w14:textId="657E361C"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"https://miro.medium.com/v2/resize:fit:1400/1*RNnxvtqn2q1IW00EShYk_g.png"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3063E81C" wp14:editId="4381CC0F">
            <wp:extent cx="5731510" cy="1541145"/>
            <wp:effectExtent l="0" t="0" r="0" b="0"/>
            <wp:docPr id="42797844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41145"/>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5B4A930E"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To address this code duplication, you can create a single function that handles both conversions:</w:t>
      </w:r>
    </w:p>
    <w:p w14:paraId="56F8622A"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11DADC8C" w14:textId="06D65FB2"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"https://miro.medium.com/v2/resize:fit:1400/1*86kTC-beyY6bAGuLVnnIGg.png"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03CC464E" wp14:editId="6AB397E0">
            <wp:extent cx="5731510" cy="1804035"/>
            <wp:effectExtent l="0" t="0" r="0" b="0"/>
            <wp:docPr id="122141738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04035"/>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144BA0EF"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lastRenderedPageBreak/>
        <w:t>SonarQube helps you spot and fix instances of code duplication like this, improving your code’s quality and readability.</w:t>
      </w:r>
    </w:p>
    <w:p w14:paraId="34699B89"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t>Security hotspots</w:t>
      </w:r>
      <w:r w:rsidRPr="00863FB3">
        <w:rPr>
          <w:rFonts w:ascii="Georgia" w:eastAsia="Times New Roman" w:hAnsi="Georgia" w:cs="Segoe UI"/>
          <w:color w:val="242424"/>
          <w:spacing w:val="-1"/>
          <w:kern w:val="0"/>
          <w:sz w:val="30"/>
          <w:szCs w:val="30"/>
          <w:lang w:eastAsia="en-GB"/>
          <w14:ligatures w14:val="none"/>
        </w:rPr>
        <w:t> are security-sensitive pieces of code that need to be manually reviewed. Upon review, you’ll either find that there is no threat or that there is vulnerable code that needs to be fixed.</w:t>
      </w:r>
    </w:p>
    <w:p w14:paraId="52809EC6"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t>Code Coverage:</w:t>
      </w:r>
      <w:r w:rsidRPr="00863FB3">
        <w:rPr>
          <w:rFonts w:ascii="Georgia" w:eastAsia="Times New Roman" w:hAnsi="Georgia" w:cs="Segoe UI"/>
          <w:color w:val="242424"/>
          <w:spacing w:val="-1"/>
          <w:kern w:val="0"/>
          <w:sz w:val="30"/>
          <w:szCs w:val="30"/>
          <w:lang w:eastAsia="en-GB"/>
          <w14:ligatures w14:val="none"/>
        </w:rPr>
        <w:t> It is a measure of how much of your code is tested by your automated tests. It shows the percentage of your code that gets exercised by your tests.</w:t>
      </w:r>
    </w:p>
    <w:p w14:paraId="2B580120"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For example, you have a simple program in Java that calculates the square of a number.</w:t>
      </w:r>
    </w:p>
    <w:p w14:paraId="6A2FF161"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4C4BFE63" w14:textId="561197E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"https://miro.medium.com/v2/resize:fit:1400/1*PdpjfNlvAiTSoEdd79HhCQ.png"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4EB1C06E" wp14:editId="06466807">
            <wp:extent cx="5731510" cy="727075"/>
            <wp:effectExtent l="0" t="0" r="0" b="0"/>
            <wp:docPr id="182217928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27075"/>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1A6B083D"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You create a test suite with a test for the </w:t>
      </w:r>
      <w:proofErr w:type="spellStart"/>
      <w:r w:rsidRPr="00863FB3">
        <w:rPr>
          <w:rFonts w:ascii="Menlo" w:eastAsia="Times New Roman" w:hAnsi="Menlo" w:cs="Menlo"/>
          <w:color w:val="242424"/>
          <w:spacing w:val="-1"/>
          <w:kern w:val="0"/>
          <w:sz w:val="23"/>
          <w:szCs w:val="23"/>
          <w:shd w:val="clear" w:color="auto" w:fill="F2F2F2"/>
          <w:lang w:eastAsia="en-GB"/>
          <w14:ligatures w14:val="none"/>
        </w:rPr>
        <w:t>calculateSquare</w:t>
      </w:r>
      <w:proofErr w:type="spellEnd"/>
      <w:r w:rsidRPr="00863FB3">
        <w:rPr>
          <w:rFonts w:ascii="Georgia" w:eastAsia="Times New Roman" w:hAnsi="Georgia" w:cs="Segoe UI"/>
          <w:color w:val="242424"/>
          <w:spacing w:val="-1"/>
          <w:kern w:val="0"/>
          <w:sz w:val="30"/>
          <w:szCs w:val="30"/>
          <w:lang w:eastAsia="en-GB"/>
          <w14:ligatures w14:val="none"/>
        </w:rPr>
        <w:t> function:</w:t>
      </w:r>
    </w:p>
    <w:p w14:paraId="1727D1B2"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6DA462B7" w14:textId="6FF1BBBF"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"https://miro.medium.com/v2/resize:fit:1400/1*BZ6QID72i0xrOvaIQ1r7IA.png"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1430083E" wp14:editId="4D23C2B7">
            <wp:extent cx="5731510" cy="1042035"/>
            <wp:effectExtent l="0" t="0" r="0" b="0"/>
            <wp:docPr id="75204307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42035"/>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566C0A81"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 xml:space="preserve">When you run your tests and </w:t>
      </w:r>
      <w:proofErr w:type="spellStart"/>
      <w:r w:rsidRPr="00863FB3">
        <w:rPr>
          <w:rFonts w:ascii="Georgia" w:eastAsia="Times New Roman" w:hAnsi="Georgia" w:cs="Segoe UI"/>
          <w:color w:val="242424"/>
          <w:spacing w:val="-1"/>
          <w:kern w:val="0"/>
          <w:sz w:val="30"/>
          <w:szCs w:val="30"/>
          <w:lang w:eastAsia="en-GB"/>
          <w14:ligatures w14:val="none"/>
        </w:rPr>
        <w:t>analyze</w:t>
      </w:r>
      <w:proofErr w:type="spellEnd"/>
      <w:r w:rsidRPr="00863FB3">
        <w:rPr>
          <w:rFonts w:ascii="Georgia" w:eastAsia="Times New Roman" w:hAnsi="Georgia" w:cs="Segoe UI"/>
          <w:color w:val="242424"/>
          <w:spacing w:val="-1"/>
          <w:kern w:val="0"/>
          <w:sz w:val="30"/>
          <w:szCs w:val="30"/>
          <w:lang w:eastAsia="en-GB"/>
          <w14:ligatures w14:val="none"/>
        </w:rPr>
        <w:t xml:space="preserve"> them in SonarQube, you might see that the code coverage for the </w:t>
      </w:r>
      <w:proofErr w:type="spellStart"/>
      <w:r w:rsidRPr="00863FB3">
        <w:rPr>
          <w:rFonts w:ascii="Menlo" w:eastAsia="Times New Roman" w:hAnsi="Menlo" w:cs="Menlo"/>
          <w:color w:val="242424"/>
          <w:spacing w:val="-1"/>
          <w:kern w:val="0"/>
          <w:sz w:val="23"/>
          <w:szCs w:val="23"/>
          <w:shd w:val="clear" w:color="auto" w:fill="F2F2F2"/>
          <w:lang w:eastAsia="en-GB"/>
          <w14:ligatures w14:val="none"/>
        </w:rPr>
        <w:t>calculateSquare</w:t>
      </w:r>
      <w:proofErr w:type="spellEnd"/>
      <w:r w:rsidRPr="00863FB3">
        <w:rPr>
          <w:rFonts w:ascii="Georgia" w:eastAsia="Times New Roman" w:hAnsi="Georgia" w:cs="Segoe UI"/>
          <w:color w:val="242424"/>
          <w:spacing w:val="-1"/>
          <w:kern w:val="0"/>
          <w:sz w:val="30"/>
          <w:szCs w:val="30"/>
          <w:lang w:eastAsia="en-GB"/>
          <w14:ligatures w14:val="none"/>
        </w:rPr>
        <w:t> function is 100%. This means that all lines of code in that function were executed during the test.</w:t>
      </w:r>
    </w:p>
    <w:p w14:paraId="09DBD2A7"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lastRenderedPageBreak/>
        <w:t>3. Integration with CI/CD:</w:t>
      </w:r>
    </w:p>
    <w:p w14:paraId="512D17B3"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49F30F5C" w14:textId="25B5466E"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"https://miro.medium.com/v2/resize:fit:1400/1*3GoYA1iYqxiPjpcYxA9Smw.png"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11B8E28E" wp14:editId="58A6EB2A">
            <wp:extent cx="5731510" cy="1179195"/>
            <wp:effectExtent l="0" t="0" r="0" b="1905"/>
            <wp:docPr id="109221076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179195"/>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0CA11464"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Integrating SonarQube with your Continuous Integration and Continuous Deployment (CI/CD) pipeline enhances code quality and security checks throughout your software development lifecycle.</w:t>
      </w:r>
    </w:p>
    <w:p w14:paraId="1A97FD3F"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t xml:space="preserve">4. </w:t>
      </w:r>
      <w:proofErr w:type="spellStart"/>
      <w:r w:rsidRPr="00863FB3">
        <w:rPr>
          <w:rFonts w:ascii="Georgia" w:eastAsia="Times New Roman" w:hAnsi="Georgia" w:cs="Segoe UI"/>
          <w:b/>
          <w:bCs/>
          <w:color w:val="242424"/>
          <w:spacing w:val="-1"/>
          <w:kern w:val="0"/>
          <w:sz w:val="30"/>
          <w:szCs w:val="30"/>
          <w:lang w:eastAsia="en-GB"/>
          <w14:ligatures w14:val="none"/>
        </w:rPr>
        <w:t>Sonarlint</w:t>
      </w:r>
      <w:proofErr w:type="spellEnd"/>
      <w:r w:rsidRPr="00863FB3">
        <w:rPr>
          <w:rFonts w:ascii="Georgia" w:eastAsia="Times New Roman" w:hAnsi="Georgia" w:cs="Segoe UI"/>
          <w:b/>
          <w:bCs/>
          <w:color w:val="242424"/>
          <w:spacing w:val="-1"/>
          <w:kern w:val="0"/>
          <w:sz w:val="30"/>
          <w:szCs w:val="30"/>
          <w:lang w:eastAsia="en-GB"/>
          <w14:ligatures w14:val="none"/>
        </w:rPr>
        <w:t xml:space="preserve"> IDE integration:</w:t>
      </w:r>
    </w:p>
    <w:p w14:paraId="53DB2736"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197C2DD8" w14:textId="4AD3D88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"https://miro.medium.com/v2/resize:fit:1400/1*ufJv8CkmYnTZxS4MzwYKHw.png"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7CD8259E" wp14:editId="5FC30BC2">
            <wp:extent cx="5731510" cy="2661285"/>
            <wp:effectExtent l="0" t="0" r="0" b="5715"/>
            <wp:docPr id="187813936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4BF7682C"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proofErr w:type="spellStart"/>
      <w:r w:rsidRPr="00863FB3">
        <w:rPr>
          <w:rFonts w:ascii="Georgia" w:eastAsia="Times New Roman" w:hAnsi="Georgia" w:cs="Segoe UI"/>
          <w:color w:val="242424"/>
          <w:spacing w:val="-1"/>
          <w:kern w:val="0"/>
          <w:sz w:val="30"/>
          <w:szCs w:val="30"/>
          <w:lang w:eastAsia="en-GB"/>
          <w14:ligatures w14:val="none"/>
        </w:rPr>
        <w:t>SonarLint</w:t>
      </w:r>
      <w:proofErr w:type="spellEnd"/>
      <w:r w:rsidRPr="00863FB3">
        <w:rPr>
          <w:rFonts w:ascii="Georgia" w:eastAsia="Times New Roman" w:hAnsi="Georgia" w:cs="Segoe UI"/>
          <w:color w:val="242424"/>
          <w:spacing w:val="-1"/>
          <w:kern w:val="0"/>
          <w:sz w:val="30"/>
          <w:szCs w:val="30"/>
          <w:lang w:eastAsia="en-GB"/>
          <w14:ligatures w14:val="none"/>
        </w:rPr>
        <w:t xml:space="preserve"> is a powerful tool that enhances code quality by providing real-time code analysis and feedback within your Integrated Development Environment (IDE). It helps you identify and address code issues early in the development process. </w:t>
      </w:r>
      <w:proofErr w:type="spellStart"/>
      <w:r w:rsidRPr="00863FB3">
        <w:rPr>
          <w:rFonts w:ascii="Georgia" w:eastAsia="Times New Roman" w:hAnsi="Georgia" w:cs="Segoe UI"/>
          <w:color w:val="242424"/>
          <w:spacing w:val="-1"/>
          <w:kern w:val="0"/>
          <w:sz w:val="30"/>
          <w:szCs w:val="30"/>
          <w:lang w:eastAsia="en-GB"/>
          <w14:ligatures w14:val="none"/>
        </w:rPr>
        <w:t>SonarLint</w:t>
      </w:r>
      <w:proofErr w:type="spellEnd"/>
      <w:r w:rsidRPr="00863FB3">
        <w:rPr>
          <w:rFonts w:ascii="Georgia" w:eastAsia="Times New Roman" w:hAnsi="Georgia" w:cs="Segoe UI"/>
          <w:color w:val="242424"/>
          <w:spacing w:val="-1"/>
          <w:kern w:val="0"/>
          <w:sz w:val="30"/>
          <w:szCs w:val="30"/>
          <w:lang w:eastAsia="en-GB"/>
          <w14:ligatures w14:val="none"/>
        </w:rPr>
        <w:t xml:space="preserve"> can be integrated with various IDEs to support different programming languages and frameworks.</w:t>
      </w:r>
    </w:p>
    <w:p w14:paraId="6D643C5E"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lastRenderedPageBreak/>
        <w:t>5. Plugin Ecosystem:</w:t>
      </w:r>
    </w:p>
    <w:p w14:paraId="396CE0EE" w14:textId="77777777"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bdr w:val="none" w:sz="0" w:space="0" w:color="auto" w:frame="1"/>
          <w:lang w:eastAsia="en-GB"/>
          <w14:ligatures w14:val="none"/>
        </w:rPr>
        <w:t>Zoom image will be displayed</w:t>
      </w:r>
    </w:p>
    <w:p w14:paraId="20FDCAD4" w14:textId="4ED3EF56" w:rsidR="00863FB3" w:rsidRPr="00863FB3" w:rsidRDefault="00863FB3" w:rsidP="00863FB3">
      <w:pPr>
        <w:shd w:val="clear" w:color="auto" w:fill="FFFFFF"/>
        <w:spacing w:after="0" w:line="240" w:lineRule="auto"/>
        <w:rPr>
          <w:rFonts w:ascii="Segoe UI" w:eastAsia="Times New Roman" w:hAnsi="Segoe UI" w:cs="Segoe UI"/>
          <w:kern w:val="0"/>
          <w:lang w:eastAsia="en-GB"/>
          <w14:ligatures w14:val="none"/>
        </w:rPr>
      </w:pPr>
      <w:r w:rsidRPr="00863FB3">
        <w:rPr>
          <w:rFonts w:ascii="Segoe UI" w:eastAsia="Times New Roman" w:hAnsi="Segoe UI" w:cs="Segoe UI"/>
          <w:kern w:val="0"/>
          <w:lang w:eastAsia="en-GB"/>
          <w14:ligatures w14:val="none"/>
        </w:rPr>
        <w:fldChar w:fldCharType="begin"/>
      </w:r>
      <w:r w:rsidRPr="00863FB3">
        <w:rPr>
          <w:rFonts w:ascii="Segoe UI" w:eastAsia="Times New Roman" w:hAnsi="Segoe UI" w:cs="Segoe UI"/>
          <w:kern w:val="0"/>
          <w:lang w:eastAsia="en-GB"/>
          <w14:ligatures w14:val="none"/>
        </w:rPr>
        <w:instrText xml:space="preserve"> INCLUDEPICTURE "https://miro.medium.com/v2/resize:fit:1400/1*hL-xAILEfz3QbKctyGs4QQ.png" \* MERGEFORMATINET </w:instrText>
      </w:r>
      <w:r w:rsidRPr="00863FB3">
        <w:rPr>
          <w:rFonts w:ascii="Segoe UI" w:eastAsia="Times New Roman" w:hAnsi="Segoe UI" w:cs="Segoe UI"/>
          <w:kern w:val="0"/>
          <w:lang w:eastAsia="en-GB"/>
          <w14:ligatures w14:val="none"/>
        </w:rPr>
        <w:fldChar w:fldCharType="separate"/>
      </w:r>
      <w:r w:rsidRPr="00863FB3">
        <w:rPr>
          <w:rFonts w:ascii="Segoe UI" w:eastAsia="Times New Roman" w:hAnsi="Segoe UI" w:cs="Segoe UI"/>
          <w:noProof/>
          <w:kern w:val="0"/>
          <w:lang w:eastAsia="en-GB"/>
          <w14:ligatures w14:val="none"/>
        </w:rPr>
        <w:drawing>
          <wp:inline distT="0" distB="0" distL="0" distR="0" wp14:anchorId="0B281BE8" wp14:editId="4748CC57">
            <wp:extent cx="5731510" cy="4693285"/>
            <wp:effectExtent l="0" t="0" r="0" b="5715"/>
            <wp:docPr id="80822169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693285"/>
                    </a:xfrm>
                    <a:prstGeom prst="rect">
                      <a:avLst/>
                    </a:prstGeom>
                    <a:noFill/>
                    <a:ln>
                      <a:noFill/>
                    </a:ln>
                  </pic:spPr>
                </pic:pic>
              </a:graphicData>
            </a:graphic>
          </wp:inline>
        </w:drawing>
      </w:r>
      <w:r w:rsidRPr="00863FB3">
        <w:rPr>
          <w:rFonts w:ascii="Segoe UI" w:eastAsia="Times New Roman" w:hAnsi="Segoe UI" w:cs="Segoe UI"/>
          <w:kern w:val="0"/>
          <w:lang w:eastAsia="en-GB"/>
          <w14:ligatures w14:val="none"/>
        </w:rPr>
        <w:fldChar w:fldCharType="end"/>
      </w:r>
    </w:p>
    <w:p w14:paraId="435ADB9E" w14:textId="77777777" w:rsidR="00863FB3" w:rsidRPr="00863FB3" w:rsidRDefault="00863FB3" w:rsidP="00863FB3">
      <w:pPr>
        <w:numPr>
          <w:ilvl w:val="0"/>
          <w:numId w:val="11"/>
        </w:numPr>
        <w:shd w:val="clear" w:color="auto" w:fill="FFFFFF"/>
        <w:spacing w:before="51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Plugins in SonarQube are extensions that enhance the platform’s functionality by adding additional rules, integrations, and features</w:t>
      </w:r>
    </w:p>
    <w:p w14:paraId="0FA80382" w14:textId="77777777" w:rsidR="00863FB3" w:rsidRPr="00863FB3" w:rsidRDefault="00863FB3" w:rsidP="00863FB3">
      <w:pPr>
        <w:numPr>
          <w:ilvl w:val="0"/>
          <w:numId w:val="11"/>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Think of plugins in SonarQube as adding extra tools to your toolbox.</w:t>
      </w:r>
    </w:p>
    <w:p w14:paraId="3B9B542A" w14:textId="77777777" w:rsidR="00863FB3" w:rsidRPr="00863FB3" w:rsidRDefault="00863FB3" w:rsidP="00863FB3">
      <w:pPr>
        <w:numPr>
          <w:ilvl w:val="0"/>
          <w:numId w:val="11"/>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Plugins in SonarQube are like special add-ons that give it extra powers.</w:t>
      </w:r>
    </w:p>
    <w:p w14:paraId="50F8A31A"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lastRenderedPageBreak/>
        <w:t>Imagine you’re building a website using CSS, but it might not automatically understand all the details of the code. This is where a plugin like “</w:t>
      </w:r>
      <w:proofErr w:type="spellStart"/>
      <w:r w:rsidRPr="00863FB3">
        <w:rPr>
          <w:rFonts w:ascii="Georgia" w:eastAsia="Times New Roman" w:hAnsi="Georgia" w:cs="Segoe UI"/>
          <w:color w:val="242424"/>
          <w:spacing w:val="-1"/>
          <w:kern w:val="0"/>
          <w:sz w:val="30"/>
          <w:szCs w:val="30"/>
          <w:lang w:eastAsia="en-GB"/>
          <w14:ligatures w14:val="none"/>
        </w:rPr>
        <w:t>SonarCSS</w:t>
      </w:r>
      <w:proofErr w:type="spellEnd"/>
      <w:r w:rsidRPr="00863FB3">
        <w:rPr>
          <w:rFonts w:ascii="Georgia" w:eastAsia="Times New Roman" w:hAnsi="Georgia" w:cs="Segoe UI"/>
          <w:color w:val="242424"/>
          <w:spacing w:val="-1"/>
          <w:kern w:val="0"/>
          <w:sz w:val="30"/>
          <w:szCs w:val="30"/>
          <w:lang w:eastAsia="en-GB"/>
          <w14:ligatures w14:val="none"/>
        </w:rPr>
        <w:t>” will make SonarQube smarter and help detect the different issues.</w:t>
      </w:r>
    </w:p>
    <w:p w14:paraId="6D960019"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b/>
          <w:bCs/>
          <w:color w:val="242424"/>
          <w:spacing w:val="-1"/>
          <w:kern w:val="0"/>
          <w:sz w:val="30"/>
          <w:szCs w:val="30"/>
          <w:lang w:eastAsia="en-GB"/>
          <w14:ligatures w14:val="none"/>
        </w:rPr>
        <w:t xml:space="preserve">6. </w:t>
      </w:r>
      <w:proofErr w:type="spellStart"/>
      <w:r w:rsidRPr="00863FB3">
        <w:rPr>
          <w:rFonts w:ascii="Georgia" w:eastAsia="Times New Roman" w:hAnsi="Georgia" w:cs="Segoe UI"/>
          <w:b/>
          <w:bCs/>
          <w:color w:val="242424"/>
          <w:spacing w:val="-1"/>
          <w:kern w:val="0"/>
          <w:sz w:val="30"/>
          <w:szCs w:val="30"/>
          <w:lang w:eastAsia="en-GB"/>
          <w14:ligatures w14:val="none"/>
        </w:rPr>
        <w:t>Sonarqube</w:t>
      </w:r>
      <w:proofErr w:type="spellEnd"/>
      <w:r w:rsidRPr="00863FB3">
        <w:rPr>
          <w:rFonts w:ascii="Georgia" w:eastAsia="Times New Roman" w:hAnsi="Georgia" w:cs="Segoe UI"/>
          <w:b/>
          <w:bCs/>
          <w:color w:val="242424"/>
          <w:spacing w:val="-1"/>
          <w:kern w:val="0"/>
          <w:sz w:val="30"/>
          <w:szCs w:val="30"/>
          <w:lang w:eastAsia="en-GB"/>
          <w14:ligatures w14:val="none"/>
        </w:rPr>
        <w:t xml:space="preserve"> Rules:</w:t>
      </w:r>
    </w:p>
    <w:p w14:paraId="2E8EAF40" w14:textId="77777777" w:rsidR="00863FB3" w:rsidRPr="00863FB3" w:rsidRDefault="00863FB3" w:rsidP="00863FB3">
      <w:pPr>
        <w:numPr>
          <w:ilvl w:val="0"/>
          <w:numId w:val="12"/>
        </w:numPr>
        <w:shd w:val="clear" w:color="auto" w:fill="FFFFFF"/>
        <w:spacing w:before="51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A coding standard or practice that should be followed.</w:t>
      </w:r>
    </w:p>
    <w:p w14:paraId="32E600F1" w14:textId="77777777" w:rsidR="00863FB3" w:rsidRPr="00863FB3" w:rsidRDefault="00863FB3" w:rsidP="00863FB3">
      <w:pPr>
        <w:numPr>
          <w:ilvl w:val="0"/>
          <w:numId w:val="1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Not complying with coding rules can lead to </w:t>
      </w:r>
      <w:r w:rsidRPr="00863FB3">
        <w:rPr>
          <w:rFonts w:ascii="Georgia" w:eastAsia="Times New Roman" w:hAnsi="Georgia" w:cs="Segoe UI"/>
          <w:b/>
          <w:bCs/>
          <w:color w:val="242424"/>
          <w:spacing w:val="-1"/>
          <w:kern w:val="0"/>
          <w:sz w:val="30"/>
          <w:szCs w:val="30"/>
          <w:lang w:eastAsia="en-GB"/>
          <w14:ligatures w14:val="none"/>
        </w:rPr>
        <w:t>bugs</w:t>
      </w:r>
      <w:r w:rsidRPr="00863FB3">
        <w:rPr>
          <w:rFonts w:ascii="Georgia" w:eastAsia="Times New Roman" w:hAnsi="Georgia" w:cs="Segoe UI"/>
          <w:color w:val="242424"/>
          <w:spacing w:val="-1"/>
          <w:kern w:val="0"/>
          <w:sz w:val="30"/>
          <w:szCs w:val="30"/>
          <w:lang w:eastAsia="en-GB"/>
          <w14:ligatures w14:val="none"/>
        </w:rPr>
        <w:t>, </w:t>
      </w:r>
      <w:r w:rsidRPr="00863FB3">
        <w:rPr>
          <w:rFonts w:ascii="Georgia" w:eastAsia="Times New Roman" w:hAnsi="Georgia" w:cs="Segoe UI"/>
          <w:b/>
          <w:bCs/>
          <w:color w:val="242424"/>
          <w:spacing w:val="-1"/>
          <w:kern w:val="0"/>
          <w:sz w:val="30"/>
          <w:szCs w:val="30"/>
          <w:lang w:eastAsia="en-GB"/>
          <w14:ligatures w14:val="none"/>
        </w:rPr>
        <w:t>vulnerabilities</w:t>
      </w:r>
      <w:r w:rsidRPr="00863FB3">
        <w:rPr>
          <w:rFonts w:ascii="Georgia" w:eastAsia="Times New Roman" w:hAnsi="Georgia" w:cs="Segoe UI"/>
          <w:color w:val="242424"/>
          <w:spacing w:val="-1"/>
          <w:kern w:val="0"/>
          <w:sz w:val="30"/>
          <w:szCs w:val="30"/>
          <w:lang w:eastAsia="en-GB"/>
          <w14:ligatures w14:val="none"/>
        </w:rPr>
        <w:t>, </w:t>
      </w:r>
      <w:r w:rsidRPr="00863FB3">
        <w:rPr>
          <w:rFonts w:ascii="Georgia" w:eastAsia="Times New Roman" w:hAnsi="Georgia" w:cs="Segoe UI"/>
          <w:b/>
          <w:bCs/>
          <w:color w:val="242424"/>
          <w:spacing w:val="-1"/>
          <w:kern w:val="0"/>
          <w:sz w:val="30"/>
          <w:szCs w:val="30"/>
          <w:lang w:eastAsia="en-GB"/>
          <w14:ligatures w14:val="none"/>
        </w:rPr>
        <w:t>security hotspots</w:t>
      </w:r>
      <w:r w:rsidRPr="00863FB3">
        <w:rPr>
          <w:rFonts w:ascii="Georgia" w:eastAsia="Times New Roman" w:hAnsi="Georgia" w:cs="Segoe UI"/>
          <w:color w:val="242424"/>
          <w:spacing w:val="-1"/>
          <w:kern w:val="0"/>
          <w:sz w:val="30"/>
          <w:szCs w:val="30"/>
          <w:lang w:eastAsia="en-GB"/>
          <w14:ligatures w14:val="none"/>
        </w:rPr>
        <w:t>, and </w:t>
      </w:r>
      <w:r w:rsidRPr="00863FB3">
        <w:rPr>
          <w:rFonts w:ascii="Georgia" w:eastAsia="Times New Roman" w:hAnsi="Georgia" w:cs="Segoe UI"/>
          <w:b/>
          <w:bCs/>
          <w:color w:val="242424"/>
          <w:spacing w:val="-1"/>
          <w:kern w:val="0"/>
          <w:sz w:val="30"/>
          <w:szCs w:val="30"/>
          <w:lang w:eastAsia="en-GB"/>
          <w14:ligatures w14:val="none"/>
        </w:rPr>
        <w:t>code smells</w:t>
      </w:r>
      <w:r w:rsidRPr="00863FB3">
        <w:rPr>
          <w:rFonts w:ascii="Georgia" w:eastAsia="Times New Roman" w:hAnsi="Georgia" w:cs="Segoe UI"/>
          <w:color w:val="242424"/>
          <w:spacing w:val="-1"/>
          <w:kern w:val="0"/>
          <w:sz w:val="30"/>
          <w:szCs w:val="30"/>
          <w:lang w:eastAsia="en-GB"/>
          <w14:ligatures w14:val="none"/>
        </w:rPr>
        <w:t>.</w:t>
      </w:r>
    </w:p>
    <w:p w14:paraId="3CBEFD76" w14:textId="77777777" w:rsidR="00863FB3" w:rsidRPr="00863FB3" w:rsidRDefault="00863FB3" w:rsidP="00863FB3">
      <w:pPr>
        <w:shd w:val="clear" w:color="auto" w:fill="FFFFFF"/>
        <w:spacing w:before="514" w:after="0" w:line="480" w:lineRule="atLeast"/>
        <w:rPr>
          <w:rFonts w:ascii="Georgia" w:eastAsia="Times New Roman" w:hAnsi="Georgia" w:cs="Segoe UI"/>
          <w:color w:val="242424"/>
          <w:spacing w:val="-1"/>
          <w:kern w:val="0"/>
          <w:sz w:val="30"/>
          <w:szCs w:val="30"/>
          <w:lang w:eastAsia="en-GB"/>
          <w14:ligatures w14:val="none"/>
        </w:rPr>
      </w:pPr>
      <w:r w:rsidRPr="00863FB3">
        <w:rPr>
          <w:rFonts w:ascii="Georgia" w:eastAsia="Times New Roman" w:hAnsi="Georgia" w:cs="Segoe UI"/>
          <w:color w:val="242424"/>
          <w:spacing w:val="-1"/>
          <w:kern w:val="0"/>
          <w:sz w:val="30"/>
          <w:szCs w:val="30"/>
          <w:lang w:eastAsia="en-GB"/>
          <w14:ligatures w14:val="none"/>
        </w:rPr>
        <w:t>For example, let’s consider a specific rule called “Avoid Unused Variables.” This rule is designed to catch instances where you’ve declared variables in your code but haven’t used them anywhere.</w:t>
      </w:r>
    </w:p>
    <w:p w14:paraId="29A3C583" w14:textId="0281F5DC" w:rsidR="00863FB3" w:rsidRPr="00863FB3" w:rsidRDefault="00863FB3" w:rsidP="00863FB3">
      <w:pPr>
        <w:shd w:val="clear" w:color="auto" w:fill="F9F9F9"/>
        <w:spacing w:after="0" w:line="240" w:lineRule="auto"/>
        <w:rPr>
          <w:rFonts w:ascii="Segoe UI" w:eastAsia="Times New Roman" w:hAnsi="Segoe UI" w:cs="Segoe UI"/>
          <w:kern w:val="0"/>
          <w:lang w:eastAsia="en-GB"/>
          <w14:ligatures w14:val="none"/>
        </w:rPr>
      </w:pPr>
    </w:p>
    <w:p w14:paraId="498F236A" w14:textId="77777777" w:rsidR="005A6E5B" w:rsidRDefault="005A6E5B"/>
    <w:sectPr w:rsidR="005A6E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C326F"/>
    <w:multiLevelType w:val="multilevel"/>
    <w:tmpl w:val="F5C0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95D4D"/>
    <w:multiLevelType w:val="multilevel"/>
    <w:tmpl w:val="4218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A0E9A"/>
    <w:multiLevelType w:val="multilevel"/>
    <w:tmpl w:val="C8F60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10697"/>
    <w:multiLevelType w:val="multilevel"/>
    <w:tmpl w:val="0ABC1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52B8B"/>
    <w:multiLevelType w:val="multilevel"/>
    <w:tmpl w:val="6186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D264F"/>
    <w:multiLevelType w:val="multilevel"/>
    <w:tmpl w:val="D14C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102B26"/>
    <w:multiLevelType w:val="multilevel"/>
    <w:tmpl w:val="072E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4E19FF"/>
    <w:multiLevelType w:val="multilevel"/>
    <w:tmpl w:val="E41E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C811AB"/>
    <w:multiLevelType w:val="multilevel"/>
    <w:tmpl w:val="DDC8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E65839"/>
    <w:multiLevelType w:val="multilevel"/>
    <w:tmpl w:val="4F9C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2B4F32"/>
    <w:multiLevelType w:val="multilevel"/>
    <w:tmpl w:val="DC9E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1E1094"/>
    <w:multiLevelType w:val="multilevel"/>
    <w:tmpl w:val="55A0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9236690">
    <w:abstractNumId w:val="9"/>
  </w:num>
  <w:num w:numId="2" w16cid:durableId="788742456">
    <w:abstractNumId w:val="2"/>
  </w:num>
  <w:num w:numId="3" w16cid:durableId="1399749843">
    <w:abstractNumId w:val="7"/>
  </w:num>
  <w:num w:numId="4" w16cid:durableId="102265567">
    <w:abstractNumId w:val="10"/>
  </w:num>
  <w:num w:numId="5" w16cid:durableId="1638757870">
    <w:abstractNumId w:val="5"/>
  </w:num>
  <w:num w:numId="6" w16cid:durableId="1587575642">
    <w:abstractNumId w:val="1"/>
  </w:num>
  <w:num w:numId="7" w16cid:durableId="1079062040">
    <w:abstractNumId w:val="0"/>
  </w:num>
  <w:num w:numId="8" w16cid:durableId="551232206">
    <w:abstractNumId w:val="3"/>
  </w:num>
  <w:num w:numId="9" w16cid:durableId="1265847464">
    <w:abstractNumId w:val="11"/>
  </w:num>
  <w:num w:numId="10" w16cid:durableId="1133867491">
    <w:abstractNumId w:val="4"/>
  </w:num>
  <w:num w:numId="11" w16cid:durableId="161968523">
    <w:abstractNumId w:val="8"/>
  </w:num>
  <w:num w:numId="12" w16cid:durableId="20421250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FB3"/>
    <w:rsid w:val="005A6E5B"/>
    <w:rsid w:val="00863FB3"/>
    <w:rsid w:val="00BC3688"/>
    <w:rsid w:val="00DE3F02"/>
    <w:rsid w:val="00E952C7"/>
    <w:rsid w:val="00FC6B12"/>
    <w:rsid w:val="00FD2AF3"/>
    <w:rsid w:val="00FF3A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DFA9F15"/>
  <w15:chartTrackingRefBased/>
  <w15:docId w15:val="{60F60820-5792-7145-B7E1-06A87AD63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3F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3F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3F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3F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3F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3F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3F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3F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3F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F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3F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3F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3F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3F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3F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3F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3F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3FB3"/>
    <w:rPr>
      <w:rFonts w:eastAsiaTheme="majorEastAsia" w:cstheme="majorBidi"/>
      <w:color w:val="272727" w:themeColor="text1" w:themeTint="D8"/>
    </w:rPr>
  </w:style>
  <w:style w:type="paragraph" w:styleId="Title">
    <w:name w:val="Title"/>
    <w:basedOn w:val="Normal"/>
    <w:next w:val="Normal"/>
    <w:link w:val="TitleChar"/>
    <w:uiPriority w:val="10"/>
    <w:qFormat/>
    <w:rsid w:val="00863F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F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3F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3F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3FB3"/>
    <w:pPr>
      <w:spacing w:before="160"/>
      <w:jc w:val="center"/>
    </w:pPr>
    <w:rPr>
      <w:i/>
      <w:iCs/>
      <w:color w:val="404040" w:themeColor="text1" w:themeTint="BF"/>
    </w:rPr>
  </w:style>
  <w:style w:type="character" w:customStyle="1" w:styleId="QuoteChar">
    <w:name w:val="Quote Char"/>
    <w:basedOn w:val="DefaultParagraphFont"/>
    <w:link w:val="Quote"/>
    <w:uiPriority w:val="29"/>
    <w:rsid w:val="00863FB3"/>
    <w:rPr>
      <w:i/>
      <w:iCs/>
      <w:color w:val="404040" w:themeColor="text1" w:themeTint="BF"/>
    </w:rPr>
  </w:style>
  <w:style w:type="paragraph" w:styleId="ListParagraph">
    <w:name w:val="List Paragraph"/>
    <w:basedOn w:val="Normal"/>
    <w:uiPriority w:val="34"/>
    <w:qFormat/>
    <w:rsid w:val="00863FB3"/>
    <w:pPr>
      <w:ind w:left="720"/>
      <w:contextualSpacing/>
    </w:pPr>
  </w:style>
  <w:style w:type="character" w:styleId="IntenseEmphasis">
    <w:name w:val="Intense Emphasis"/>
    <w:basedOn w:val="DefaultParagraphFont"/>
    <w:uiPriority w:val="21"/>
    <w:qFormat/>
    <w:rsid w:val="00863FB3"/>
    <w:rPr>
      <w:i/>
      <w:iCs/>
      <w:color w:val="0F4761" w:themeColor="accent1" w:themeShade="BF"/>
    </w:rPr>
  </w:style>
  <w:style w:type="paragraph" w:styleId="IntenseQuote">
    <w:name w:val="Intense Quote"/>
    <w:basedOn w:val="Normal"/>
    <w:next w:val="Normal"/>
    <w:link w:val="IntenseQuoteChar"/>
    <w:uiPriority w:val="30"/>
    <w:qFormat/>
    <w:rsid w:val="00863F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3FB3"/>
    <w:rPr>
      <w:i/>
      <w:iCs/>
      <w:color w:val="0F4761" w:themeColor="accent1" w:themeShade="BF"/>
    </w:rPr>
  </w:style>
  <w:style w:type="character" w:styleId="IntenseReference">
    <w:name w:val="Intense Reference"/>
    <w:basedOn w:val="DefaultParagraphFont"/>
    <w:uiPriority w:val="32"/>
    <w:qFormat/>
    <w:rsid w:val="00863FB3"/>
    <w:rPr>
      <w:b/>
      <w:bCs/>
      <w:smallCaps/>
      <w:color w:val="0F4761" w:themeColor="accent1" w:themeShade="BF"/>
      <w:spacing w:val="5"/>
    </w:rPr>
  </w:style>
  <w:style w:type="character" w:styleId="Hyperlink">
    <w:name w:val="Hyperlink"/>
    <w:basedOn w:val="DefaultParagraphFont"/>
    <w:uiPriority w:val="99"/>
    <w:semiHidden/>
    <w:unhideWhenUsed/>
    <w:rsid w:val="00863FB3"/>
    <w:rPr>
      <w:color w:val="0000FF"/>
      <w:u w:val="single"/>
    </w:rPr>
  </w:style>
  <w:style w:type="paragraph" w:customStyle="1" w:styleId="bf">
    <w:name w:val="bf"/>
    <w:basedOn w:val="Normal"/>
    <w:rsid w:val="00863FB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bf1">
    <w:name w:val="bf1"/>
    <w:basedOn w:val="DefaultParagraphFont"/>
    <w:rsid w:val="00863FB3"/>
  </w:style>
  <w:style w:type="character" w:customStyle="1" w:styleId="bm">
    <w:name w:val="bm"/>
    <w:basedOn w:val="DefaultParagraphFont"/>
    <w:rsid w:val="00863FB3"/>
  </w:style>
  <w:style w:type="character" w:customStyle="1" w:styleId="fu">
    <w:name w:val="fu"/>
    <w:basedOn w:val="DefaultParagraphFont"/>
    <w:rsid w:val="00863FB3"/>
  </w:style>
  <w:style w:type="paragraph" w:customStyle="1" w:styleId="nx">
    <w:name w:val="nx"/>
    <w:basedOn w:val="Normal"/>
    <w:rsid w:val="00863FB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63FB3"/>
    <w:rPr>
      <w:b/>
      <w:bCs/>
    </w:rPr>
  </w:style>
  <w:style w:type="character" w:customStyle="1" w:styleId="apple-converted-space">
    <w:name w:val="apple-converted-space"/>
    <w:basedOn w:val="DefaultParagraphFont"/>
    <w:rsid w:val="00863FB3"/>
  </w:style>
  <w:style w:type="paragraph" w:customStyle="1" w:styleId="pw-post-body-paragraph">
    <w:name w:val="pw-post-body-paragraph"/>
    <w:basedOn w:val="Normal"/>
    <w:rsid w:val="00863FB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863FB3"/>
    <w:rPr>
      <w:rFonts w:ascii="Courier New" w:eastAsia="Times New Roman" w:hAnsi="Courier New" w:cs="Courier New"/>
      <w:sz w:val="20"/>
      <w:szCs w:val="20"/>
    </w:rPr>
  </w:style>
  <w:style w:type="character" w:customStyle="1" w:styleId="gp">
    <w:name w:val="gp"/>
    <w:basedOn w:val="DefaultParagraphFont"/>
    <w:rsid w:val="00863FB3"/>
  </w:style>
  <w:style w:type="character" w:customStyle="1" w:styleId="pw-follower-count">
    <w:name w:val="pw-follower-count"/>
    <w:basedOn w:val="DefaultParagraphFont"/>
    <w:rsid w:val="00863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1173</Words>
  <Characters>6688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GUPTA</dc:creator>
  <cp:keywords/>
  <dc:description/>
  <cp:lastModifiedBy>AKSHAT GUPTA</cp:lastModifiedBy>
  <cp:revision>1</cp:revision>
  <dcterms:created xsi:type="dcterms:W3CDTF">2025-08-07T05:33:00Z</dcterms:created>
  <dcterms:modified xsi:type="dcterms:W3CDTF">2025-08-07T06:18:00Z</dcterms:modified>
</cp:coreProperties>
</file>