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C91" w:rsidRDefault="00195C9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t xml:space="preserve">1.  </w:t>
      </w:r>
      <w:r>
        <w:rPr>
          <w:rFonts w:ascii="Segoe UI" w:hAnsi="Segoe UI" w:cs="Segoe UI"/>
          <w:color w:val="24292E"/>
          <w:shd w:val="clear" w:color="auto" w:fill="FFFFFF"/>
        </w:rPr>
        <w:t>The output of the Horizontal Pod Autoscaler, showing an increase in the number of pods</w:t>
      </w:r>
    </w:p>
    <w:p w:rsidR="00141477" w:rsidRDefault="00195C91">
      <w:pPr>
        <w:rPr>
          <w:noProof/>
        </w:rPr>
      </w:pPr>
      <w:r>
        <w:rPr>
          <w:noProof/>
        </w:rPr>
        <w:drawing>
          <wp:inline distT="0" distB="0" distL="0" distR="0" wp14:anchorId="3D20A7A8" wp14:editId="28CCAA2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91" w:rsidRDefault="00195C91">
      <w:pPr>
        <w:rPr>
          <w:noProof/>
        </w:rPr>
      </w:pPr>
      <w:r>
        <w:rPr>
          <w:noProof/>
        </w:rPr>
        <w:t xml:space="preserve">2. </w:t>
      </w:r>
      <w:r>
        <w:rPr>
          <w:rFonts w:ascii="Segoe UI" w:hAnsi="Segoe UI" w:cs="Segoe UI"/>
          <w:color w:val="24292E"/>
          <w:shd w:val="clear" w:color="auto" w:fill="FFFFFF"/>
        </w:rPr>
        <w:t>The Application Insights metrics which show the increase in the number of pods</w:t>
      </w:r>
    </w:p>
    <w:p w:rsidR="006645F6" w:rsidRDefault="00041B10">
      <w:r>
        <w:rPr>
          <w:noProof/>
        </w:rPr>
        <w:drawing>
          <wp:inline distT="0" distB="0" distL="0" distR="0" wp14:anchorId="06E1C2F9" wp14:editId="76D9B7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91" w:rsidRDefault="00195C91">
      <w:r>
        <w:br w:type="page"/>
      </w:r>
    </w:p>
    <w:p w:rsidR="00041B10" w:rsidRDefault="00195C91">
      <w:pPr>
        <w:rPr>
          <w:rFonts w:ascii="Segoe UI" w:hAnsi="Segoe UI" w:cs="Segoe UI"/>
          <w:color w:val="24292E"/>
          <w:shd w:val="clear" w:color="auto" w:fill="FFFFFF"/>
        </w:rPr>
      </w:pPr>
      <w:r>
        <w:lastRenderedPageBreak/>
        <w:t xml:space="preserve">3. </w:t>
      </w:r>
      <w:r>
        <w:rPr>
          <w:rFonts w:ascii="Segoe UI" w:hAnsi="Segoe UI" w:cs="Segoe UI"/>
          <w:color w:val="24292E"/>
          <w:shd w:val="clear" w:color="auto" w:fill="FFFFFF"/>
        </w:rPr>
        <w:t>The email you received from the alert when the pod count increased</w:t>
      </w:r>
    </w:p>
    <w:p w:rsidR="00195C91" w:rsidRDefault="00195C9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E68F3A6" wp14:editId="3B57F5D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91" w:rsidRDefault="00195C9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7B45DAB4" wp14:editId="41E4184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91" w:rsidRDefault="00195C91">
      <w:r>
        <w:br w:type="page"/>
      </w:r>
    </w:p>
    <w:p w:rsidR="00195C91" w:rsidRDefault="00195C91">
      <w:r>
        <w:lastRenderedPageBreak/>
        <w:t>From Project Specification:</w:t>
      </w:r>
    </w:p>
    <w:p w:rsidR="00195C91" w:rsidRDefault="00195C91">
      <w:r>
        <w:t xml:space="preserve">4. </w:t>
      </w:r>
      <w:r>
        <w:rPr>
          <w:rFonts w:ascii="Open Sans" w:hAnsi="Open Sans"/>
          <w:color w:val="525C65"/>
          <w:sz w:val="21"/>
          <w:szCs w:val="21"/>
          <w:shd w:val="clear" w:color="auto" w:fill="FFFFFF"/>
        </w:rPr>
        <w:t>provide a screenshot of the resource group containing your running resources</w:t>
      </w:r>
    </w:p>
    <w:p w:rsidR="00041B10" w:rsidRDefault="00041B10">
      <w:r>
        <w:rPr>
          <w:noProof/>
        </w:rPr>
        <w:drawing>
          <wp:inline distT="0" distB="0" distL="0" distR="0" wp14:anchorId="508E7E15" wp14:editId="1BDC115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A" w:rsidRDefault="0063309A">
      <w:pPr>
        <w:rPr>
          <w:noProof/>
        </w:rPr>
      </w:pPr>
      <w:r>
        <w:rPr>
          <w:noProof/>
        </w:rPr>
        <w:t xml:space="preserve">5. </w:t>
      </w:r>
      <w:r>
        <w:rPr>
          <w:rFonts w:ascii="Open Sans" w:hAnsi="Open Sans"/>
          <w:color w:val="525C65"/>
          <w:sz w:val="21"/>
          <w:szCs w:val="21"/>
          <w:shd w:val="clear" w:color="auto" w:fill="FFFFFF"/>
        </w:rPr>
        <w:t>a screenshot of the Azure Alert</w:t>
      </w:r>
      <w:bookmarkStart w:id="0" w:name="_GoBack"/>
      <w:bookmarkEnd w:id="0"/>
    </w:p>
    <w:p w:rsidR="00041B10" w:rsidRDefault="00041B10">
      <w:r>
        <w:rPr>
          <w:noProof/>
        </w:rPr>
        <w:drawing>
          <wp:inline distT="0" distB="0" distL="0" distR="0" wp14:anchorId="481AE233" wp14:editId="0987B81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10" w:rsidRDefault="00041B10"/>
    <w:p w:rsidR="00041B10" w:rsidRDefault="00041B10"/>
    <w:p w:rsidR="00041B10" w:rsidRDefault="00041B10"/>
    <w:p w:rsidR="00041B10" w:rsidRDefault="00041B10"/>
    <w:p w:rsidR="00041B10" w:rsidRDefault="00041B10">
      <w:r>
        <w:rPr>
          <w:noProof/>
        </w:rPr>
        <w:lastRenderedPageBreak/>
        <w:drawing>
          <wp:inline distT="0" distB="0" distL="0" distR="0" wp14:anchorId="0C01771F" wp14:editId="0DB6A44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10" w:rsidRDefault="00041B10"/>
    <w:sectPr w:rsidR="00041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10"/>
    <w:rsid w:val="00041B10"/>
    <w:rsid w:val="00141477"/>
    <w:rsid w:val="00195C91"/>
    <w:rsid w:val="003A5AE2"/>
    <w:rsid w:val="005845C4"/>
    <w:rsid w:val="0063309A"/>
    <w:rsid w:val="00636484"/>
    <w:rsid w:val="006645F6"/>
    <w:rsid w:val="008010AE"/>
    <w:rsid w:val="00832EAB"/>
    <w:rsid w:val="00FC3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0946B"/>
  <w15:chartTrackingRefBased/>
  <w15:docId w15:val="{4ECF5BD8-4676-44A7-ACAD-068D2EAF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Syahril Ramadhan</dc:creator>
  <cp:keywords/>
  <dc:description/>
  <cp:lastModifiedBy>Syahril Ramadhan</cp:lastModifiedBy>
  <cp:revision>3</cp:revision>
  <dcterms:created xsi:type="dcterms:W3CDTF">2021-08-22T09:19:00Z</dcterms:created>
  <dcterms:modified xsi:type="dcterms:W3CDTF">2021-08-22T09:30:00Z</dcterms:modified>
</cp:coreProperties>
</file>