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SOP-BMP-07/2026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DOKUMENTASI KEGIATAN STRATEGIS</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5</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DOKUMENTASI KEGIATAN STRATEGIS</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dokumentasi khusus terhadap kegiatan-kegiatan strategis IAI STIBA Makassar yang memerlukan standar dokumentasi lebih tinggi dan disertai penyusunan laporan dokumentasi formal. SOP ini memastikan kegiatan strategis terekam secara profesional dan tersedia dalam bentuk laporan lengkap yang dapat digunakan untuk keperluan publikasi resmi dan arsip institusi.</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kegiatan strategis, persiapan tim dokumentasi, pelaksanaan dokumentasi komprehensif, seleksi dan editing profesional, penyusunan laporan dokumentasi naratif, persetujuan pimpinan, distribusi laporan, dan pengarsipan. Target output adalah laporan dokumentasi 12 kegiatan strategis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dokumentasi kegiatan strategis IAI STIBA Makassar yang dilaksanakan secara tahunan (rata-rata 1 kegiatan per bulan). Berbeda dengan SOP Dokumentasi Kegiatan reguler, SOP ini mencakup pra-dokumentasi, dokumentasi komprehensif, editing profesional, dan penyusunan laporan naratif yang diserahkan kepada pimpinan institusi.</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Kegiatan Strategis: </w:t>
            </w:r>
            <w:r>
              <w:rPr>
                <w:rFonts w:ascii="Arial" w:cs="Arial" w:eastAsia="Arial" w:hAnsi="Arial"/>
                <w:b w:val="false"/>
                <w:bCs w:val="false"/>
                <w:color w:val="000000"/>
                <w:sz w:val="20"/>
                <w:szCs w:val="20"/>
              </w:rPr>
              <w:t xml:space="preserve">Kegiatan institusi yang memiliki dampak signifikan atau nilai representasi tinggi, seperti wisuda, MoU, kunjungan tamu penting, seminar nasional, atau peluncuran program baru.</w:t>
            </w:r>
          </w:p>
          <w:p>
            <w:pPr>
              <w:spacing w:after="40" w:before="40"/>
              <w:jc w:val="left"/>
            </w:pPr>
            <w:r>
              <w:rPr>
                <w:rFonts w:ascii="Arial" w:cs="Arial" w:eastAsia="Arial" w:hAnsi="Arial"/>
                <w:b/>
                <w:bCs/>
                <w:color w:val="000000"/>
                <w:sz w:val="20"/>
                <w:szCs w:val="20"/>
              </w:rPr>
              <w:t xml:space="preserve">Laporan Dokumentasi: </w:t>
            </w:r>
            <w:r>
              <w:rPr>
                <w:rFonts w:ascii="Arial" w:cs="Arial" w:eastAsia="Arial" w:hAnsi="Arial"/>
                <w:b w:val="false"/>
                <w:bCs w:val="false"/>
                <w:color w:val="000000"/>
                <w:sz w:val="20"/>
                <w:szCs w:val="20"/>
              </w:rPr>
              <w:t xml:space="preserve">Dokumen formal yang merangkum latar belakang, jalannya kegiatan, hasil, dan dokumentasi visual terpilih dari suatu kegiatan strategis.</w:t>
            </w:r>
          </w:p>
          <w:p>
            <w:pPr>
              <w:spacing w:after="40" w:before="40"/>
              <w:jc w:val="left"/>
            </w:pPr>
            <w:r>
              <w:rPr>
                <w:rFonts w:ascii="Arial" w:cs="Arial" w:eastAsia="Arial" w:hAnsi="Arial"/>
                <w:b/>
                <w:bCs/>
                <w:color w:val="000000"/>
                <w:sz w:val="20"/>
                <w:szCs w:val="20"/>
              </w:rPr>
              <w:t xml:space="preserve">Pra-dokumentasi: </w:t>
            </w:r>
            <w:r>
              <w:rPr>
                <w:rFonts w:ascii="Arial" w:cs="Arial" w:eastAsia="Arial" w:hAnsi="Arial"/>
                <w:b w:val="false"/>
                <w:bCs w:val="false"/>
                <w:color w:val="000000"/>
                <w:sz w:val="20"/>
                <w:szCs w:val="20"/>
              </w:rPr>
              <w:t xml:space="preserve">Kegiatan persiapan sebelum hari kegiatan berlangsung, mencakup survei lokasi, pengecekan perlengkapan, dan briefing tim.</w:t>
            </w:r>
          </w:p>
          <w:p>
            <w:pPr>
              <w:spacing w:after="40" w:before="40"/>
              <w:jc w:val="left"/>
            </w:pPr>
            <w:r>
              <w:rPr>
                <w:rFonts w:ascii="Arial" w:cs="Arial" w:eastAsia="Arial" w:hAnsi="Arial"/>
                <w:b/>
                <w:bCs/>
                <w:color w:val="000000"/>
                <w:sz w:val="20"/>
                <w:szCs w:val="20"/>
              </w:rPr>
              <w:t xml:space="preserve">Editing Profesional: </w:t>
            </w:r>
            <w:r>
              <w:rPr>
                <w:rFonts w:ascii="Arial" w:cs="Arial" w:eastAsia="Arial" w:hAnsi="Arial"/>
                <w:b w:val="false"/>
                <w:bCs w:val="false"/>
                <w:color w:val="000000"/>
                <w:sz w:val="20"/>
                <w:szCs w:val="20"/>
              </w:rPr>
              <w:t xml:space="preserve">Proses pengolahan foto/video secara mendalam yang menghasilkan materi visual berkualitas tinggi dan siap digunakan untuk publikasi resmi.</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Pedoman internal BMP IAI STIBA Makassar tentang Standar Dokumentasi Kegiatan Strategis.</w:t>
            </w:r>
          </w:p>
          <w:p>
            <w:pPr>
              <w:spacing w:after="40" w:before="40"/>
              <w:jc w:val="left"/>
            </w:pPr>
            <w:r>
              <w:rPr>
                <w:rFonts w:ascii="Arial" w:cs="Arial" w:eastAsia="Arial" w:hAnsi="Arial"/>
                <w:b w:val="false"/>
                <w:bCs w:val="false"/>
                <w:color w:val="000000"/>
                <w:sz w:val="20"/>
                <w:szCs w:val="20"/>
              </w:rPr>
              <w:t xml:space="preserve">Kebijakan komunikasi resmi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Dokumentasi Kegiatan, SOP Penyusunan Konten Berita, SOP Penyusunan Press Kit &amp; Media Brief, SOP Pembuatan Jurnal Berita Tahunan Akhbar STIBA, serta SOP Pengelolaan Platform Digital.</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Fotografer / Videografer Senior: </w:t>
            </w:r>
            <w:r>
              <w:rPr>
                <w:rFonts w:ascii="Arial" w:cs="Arial" w:eastAsia="Arial" w:hAnsi="Arial"/>
                <w:b w:val="false"/>
                <w:bCs w:val="false"/>
                <w:color w:val="000000"/>
                <w:sz w:val="20"/>
                <w:szCs w:val="20"/>
              </w:rPr>
              <w:t xml:space="preserve">Menangani dokumentasi kegiatan strategis dengan standar kualitas yang lebih tinggi dari dokumentasi reguler.</w:t>
            </w:r>
          </w:p>
          <w:p>
            <w:pPr>
              <w:spacing w:after="40" w:before="40"/>
              <w:jc w:val="left"/>
            </w:pPr>
            <w:r>
              <w:rPr>
                <w:rFonts w:ascii="Arial" w:cs="Arial" w:eastAsia="Arial" w:hAnsi="Arial"/>
                <w:b/>
                <w:bCs/>
                <w:color w:val="000000"/>
                <w:sz w:val="20"/>
                <w:szCs w:val="20"/>
              </w:rPr>
              <w:t xml:space="preserve">Editor Media / Tim Penulis: </w:t>
            </w:r>
            <w:r>
              <w:rPr>
                <w:rFonts w:ascii="Arial" w:cs="Arial" w:eastAsia="Arial" w:hAnsi="Arial"/>
                <w:b w:val="false"/>
                <w:bCs w:val="false"/>
                <w:color w:val="000000"/>
                <w:sz w:val="20"/>
                <w:szCs w:val="20"/>
              </w:rPr>
              <w:t xml:space="preserve">Melakukan editing profesional dan menyusun laporan dokumentasi naratif kegiatan.</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Mengoordinasikan seluruh tim, meninjau laporan, dan memberikan persetujuan sebelum distribusi kepada pimpinan.</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dan Penetapan Kegiatan Strategis</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menetapkan kegiatan yang dikategorikan sebagai kegiatan strategis berdasarkan kriteria: dampak institusional, nilai representasi, dan jumlah peserta/tamu penting.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Daftar kegiatan strategis tahunan disusun di awal tahun akademik dan diperbarui secara berkala.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Pra-dokumentasi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melakukan briefing: pembagian peran, survei lokasi/rundown acara, dan identifikasi momen kunci yang wajib terdokumentasi.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Checklist perlengkapan lengkap disiapkan dan diperiksa minimal H-1 sebelum kegiatan.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Pelaksanaan 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hadir lebih awal (minimal 30 menit sebelum kegiatan) untuk mempersiapkan posisi dan perlengkapan.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Dokumentasi dilakukan secara komprehensif: foto, video, dan catatan poin-poin penting jalannya kegiatan.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raw disimpan segera setelah kegiatan selesai dan backup dilakukan ke media cadangan.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Seleksi, Editing, dan Kurasi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Media melakukan seleksi dan editing profesional terhadap materi yang terkumpul.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Materi terbaik dipilih untuk laporan dokumentasi dan keperluan publikasi resmi.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Penyusunan Laporan Dokumentasi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Penulis menyusun laporan dokumentasi naratif yang mencakup: latar belakang kegiatan, jalannya kegiatan, hasil dan capaian, dokumentasi visual terpilih, serta daftar peserta/tamu penting.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disajikan dalam format yang representatif dan layak untuk diserahkan kepada pimpinan institusi.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Review dan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diserahkan kepada Kabag. Media dan Pers untuk ditinjau.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berdasarkan masukan, kemudian laporan final disetujui.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Distribusi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dokumentasi final didistribusikan kepada pimpinan institusi dan unit terkait.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Materi visual terpilih diserahkan kepada Tim Konten untuk keperluan publikasi di platform digital.</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H.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Seluruh file dokumentasi (raw dan final) serta laporan naratif disimpan dalam arsip digital khusus kegiatan strategis yang terstruktur dan mudah diakses.</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Kamera profesional DSLR/mirrorless, kamera video, dan perlengkapan pencahayaan.</w:t>
            </w:r>
          </w:p>
          <w:p>
            <w:pPr>
              <w:spacing w:after="40" w:before="40"/>
              <w:jc w:val="left"/>
            </w:pPr>
            <w:r>
              <w:rPr>
                <w:rFonts w:ascii="Arial" w:cs="Arial" w:eastAsia="Arial" w:hAnsi="Arial"/>
                <w:b w:val="false"/>
                <w:bCs w:val="false"/>
                <w:color w:val="000000"/>
                <w:sz w:val="20"/>
                <w:szCs w:val="20"/>
              </w:rPr>
              <w:t xml:space="preserve">Drone untuk pengambilan gambar dari udara (jika diperlukan dan diizinkan).</w:t>
            </w:r>
          </w:p>
          <w:p>
            <w:pPr>
              <w:spacing w:after="40" w:before="40"/>
              <w:jc w:val="left"/>
            </w:pPr>
            <w:r>
              <w:rPr>
                <w:rFonts w:ascii="Arial" w:cs="Arial" w:eastAsia="Arial" w:hAnsi="Arial"/>
                <w:b w:val="false"/>
                <w:bCs w:val="false"/>
                <w:color w:val="000000"/>
                <w:sz w:val="20"/>
                <w:szCs w:val="20"/>
              </w:rPr>
              <w:t xml:space="preserve">Aplikasi editing profesional (Adobe Lightroom, Photoshop, Premiere Pro).</w:t>
            </w:r>
          </w:p>
          <w:p>
            <w:pPr>
              <w:spacing w:after="40" w:before="40"/>
              <w:jc w:val="left"/>
            </w:pPr>
            <w:r>
              <w:rPr>
                <w:rFonts w:ascii="Arial" w:cs="Arial" w:eastAsia="Arial" w:hAnsi="Arial"/>
                <w:b w:val="false"/>
                <w:bCs w:val="false"/>
                <w:color w:val="000000"/>
                <w:sz w:val="20"/>
                <w:szCs w:val="20"/>
              </w:rPr>
              <w:t xml:space="preserve">Template laporan dokumentasi kegiatan strategis BMP.</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dokumentasi tidak komprehensif jika pra-dokumentasi dan briefing tim tidak dilakukan dengan baik.</w:t>
            </w:r>
          </w:p>
          <w:p>
            <w:pPr>
              <w:spacing w:after="40" w:before="40"/>
              <w:jc w:val="left"/>
            </w:pPr>
            <w:r>
              <w:rPr>
                <w:rFonts w:ascii="Arial" w:cs="Arial" w:eastAsia="Arial" w:hAnsi="Arial"/>
                <w:b w:val="false"/>
                <w:bCs w:val="false"/>
                <w:color w:val="000000"/>
                <w:sz w:val="20"/>
                <w:szCs w:val="20"/>
              </w:rPr>
              <w:t xml:space="preserve">Risiko file hilang jika backup tidak dilakukan segera setelah kegiatan.</w:t>
            </w:r>
          </w:p>
          <w:p>
            <w:pPr>
              <w:spacing w:after="40" w:before="40"/>
              <w:jc w:val="left"/>
            </w:pPr>
            <w:r>
              <w:rPr>
                <w:rFonts w:ascii="Arial" w:cs="Arial" w:eastAsia="Arial" w:hAnsi="Arial"/>
                <w:b w:val="false"/>
                <w:bCs w:val="false"/>
                <w:color w:val="000000"/>
                <w:sz w:val="20"/>
                <w:szCs w:val="20"/>
              </w:rPr>
              <w:t xml:space="preserve">Risiko laporan tidak representatif jika disusun tanpa catatan naratif yang memadai dari lapangan.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Identifikasi Kegiatan Strategis</w:t>
            </w:r>
          </w:p>
          <w:p>
            <w:pPr>
              <w:spacing w:after="40" w:before="40"/>
              <w:jc w:val="left"/>
            </w:pPr>
            <w:r>
              <w:rPr>
                <w:rFonts w:ascii="Arial" w:cs="Arial" w:eastAsia="Arial" w:hAnsi="Arial"/>
                <w:b w:val="false"/>
                <w:bCs w:val="false"/>
                <w:color w:val="000000"/>
                <w:sz w:val="20"/>
                <w:szCs w:val="20"/>
              </w:rPr>
              <w:t xml:space="preserve">Checklist Pra-Dokumentasi</w:t>
            </w:r>
          </w:p>
          <w:p>
            <w:pPr>
              <w:spacing w:after="40" w:before="40"/>
              <w:jc w:val="left"/>
            </w:pPr>
            <w:r>
              <w:rPr>
                <w:rFonts w:ascii="Arial" w:cs="Arial" w:eastAsia="Arial" w:hAnsi="Arial"/>
                <w:b w:val="false"/>
                <w:bCs w:val="false"/>
                <w:color w:val="000000"/>
                <w:sz w:val="20"/>
                <w:szCs w:val="20"/>
              </w:rPr>
              <w:t xml:space="preserve">Formulir Laporan Dokumentasi Kegiatan Strategis</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26"/>
        <w:gridCol w:w="1400"/>
        <w:gridCol w:w="2700"/>
        <w:gridCol w:w="13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Fotografer / Videografer</w:t>
            </w:r>
          </w:p>
        </w:tc>
        <w:tc>
          <w:tcPr>
            <w:tcW w:type="dxa" w:w="19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 Tim Penulis</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Menetapkan daftar kegiatan strategis</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kegiatan strategis tahunan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tahun akademik</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Mengikuti briefing tim dan survei lokasi kegiatan</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briefing, checklist perlengkapan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 sebelum kegiatan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Melaksanakan dokumentasi komprehensif (foto, video, catatan)</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raw foto/video + catatan naratif lapangan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Hari kegiatan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seleksi dan editing profesional</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Materi visual final terpilih</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 s.d. H+3 setelah kegiatan</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laporan dokumentasi naratif</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laporan dokumentasi kegiatan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H+4 s.d. H+7</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laporan dan memberikan persetujuan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final tersetujui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H+7 s.d. H+10</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9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Mendistribusikan laporan ke pimpinan dan menyerahkan materi visual ke Tim Konten</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terdistribusi, materi siap publikasi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persetujuan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seluruh file ke arsip digital kegiatan strategis</w:t>
            </w:r>
          </w:p>
        </w:tc>
        <w:tc>
          <w:tcPr>
            <w:tcW w:type="dxa" w:w="19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khusus kegiatan strategis</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distribusi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2026-05-16T12:02:43.722Z</dcterms:created>
  <dcterms:modified xsi:type="dcterms:W3CDTF">2026-05-16T12:02:43.722Z</dcterms:modified>
</cp:coreProperties>
</file>

<file path=docProps/custom.xml><?xml version="1.0" encoding="utf-8"?>
<Properties xmlns="http://schemas.openxmlformats.org/officeDocument/2006/custom-properties" xmlns:vt="http://schemas.openxmlformats.org/officeDocument/2006/docPropsVTypes"/>
</file>