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</w:t>
      </w:r>
    </w:p>
    <w:p>
      <w:pPr>
        <w:spacing w:after="60"/>
        <w:jc w:val="center"/>
      </w:pPr>
      <w:r>
        <w:rPr>
          <w:rFonts w:ascii="Palatino Linotype" w:cs="Palatino Linotype" w:eastAsia="Palatino Linotype" w:hAnsi="Palatino Linotype"/>
          <w:b/>
          <w:bCs/>
          <w:color w:val="1B3A6B"/>
          <w:sz w:val="36"/>
          <w:szCs w:val="36"/>
        </w:rPr>
        <w:t xml:space="preserve">Panduan Pengelolaan Dokumen SPMI BMP</w:t>
      </w:r>
    </w:p>
    <w:p>
      <w:pPr>
        <w:spacing w:after="400"/>
        <w:jc w:val="center"/>
      </w:pPr>
      <w:r>
        <w:rPr>
          <w:rFonts w:ascii="Palatino Linotype" w:cs="Palatino Linotype" w:eastAsia="Palatino Linotype" w:hAnsi="Palatino Linotype"/>
          <w:color w:val="1B3A6B"/>
          <w:sz w:val="28"/>
          <w:szCs w:val="28"/>
        </w:rPr>
        <w:t xml:space="preserve">IAI STIBA Makassar</w:t>
      </w:r>
    </w:p>
    <w:p>
      <w:pPr>
        <w:spacing w:after="200"/>
        <w:jc w:val="center"/>
      </w:pPr>
      <w:r>
        <w:rPr>
          <w:rFonts w:ascii="Palatino Linotype" w:cs="Palatino Linotype" w:eastAsia="Palatino Linotype" w:hAnsi="Palatino Linotype"/>
          <w:color w:val="C9972B"/>
          <w:sz w:val="28"/>
          <w:szCs w:val="28"/>
        </w:rPr>
        <w:t xml:space="preserve">━━━━━━━━━━━━━━━━━━━━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00"/>
        <w:gridCol w:w="1600"/>
        <w:gridCol w:w="551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Lampiran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Peta 14 Standar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Tabel lengkap standar → indikator → dokumen bukti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Editorial Plan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Kalender Konten Bulanan — siap cetak dan isi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Logbook Unggahan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Log harian konten yang diunggah ke platform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Lembar Checklist KM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Checklist 17 kriteria kendali mutu visual (Pre-Publish)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Register Arsip Berita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Daftar indeks naskah berita bulanan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Daftar Narasumber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Rekap narasumber per wawancara/bulan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Script Podcast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Rundown dan naskah per episode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H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Log Produksi Video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Rekam jejak operasional syuting podcast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Monthly Insight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Laporan kinerja media bulanan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J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Dokumen RTL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Rencana Tindak Lanjut per bulan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Surat Tugas Peliputan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Penugasan dokumentasi formal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Berita Acara Review Redaksi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Dokumentasi sesi editorial Jurnal Akhbar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Notula Rapat Koordinasi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Rekap rapat koordinasi lintas unit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Template Form Permintaan Konten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Formulir permintaan konten dari unit lain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O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Daftar Singkatan dan Istilah SPMI</w:t>
            </w:r>
          </w:p>
        </w:tc>
        <w:tc>
          <w:tcPr>
            <w:tcW w:type="dxa" w:w="55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Glosarium istilah yang digunakan dalam panduan ini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A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Peta 14 Standar BMP — Indikator — Dokumen Bukti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Gunakan tabel ini sebagai referensi cepat: standar nomor berapa, indikator apa, dan dokumen apa yang harus disiapkan.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40"/>
        <w:gridCol w:w="1700"/>
        <w:gridCol w:w="2400"/>
        <w:gridCol w:w="3378"/>
      </w:tblGrid>
      <w:tr>
        <w:trPr>
          <w:tblHeader/>
        </w:trP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Standar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Indikator Utama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Dokumen Bukti Utama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Produksi Konten Digital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Pemenuhan kuota ≥30 konten/bulan di ≥3 platform (100%)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Editorial Plan, Logbook Unggahan, Rekap Tautan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Kendali Mutu Visual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Nol temuan kesalahan brand pada konten yang telah dipublikasikan; 100% konten lulus checklist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Checklist KM (Pre-Publish), Status Brand Guideline, Katalog Portofolio Desain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Rilis Berita &amp; Artikel Resmi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≥20 artikel terbit/bulan di website resmi dengan standar jurnalistik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Register Arsip Berita, Daftar Narasumber, Laporan Trafik Website, Kliping Eksternal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Program STIBA Podcast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≥1 episode/bulan di YouTube; kualitas audio-visual jernih; narasumber kompeten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Script Podcast, Log Produksi Video, Laporan YT Analytics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Evaluasi Kinerja Platform Digital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1 laporan analitik/bulan dengan data reach, engagement, dan pertumbuhan audiens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Monthly Insight, Laporan Trafik Website, Data Pemetaan Audiens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Perpustakaan Arsip Digital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≥10 aset foto/video berkualitas tinggi terindeks/bulan dalam struktur folder sistematis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Katalog Arsip Digital, Logbook Dokumentasi, Direktori Cloud Storage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Press Kit &amp; Media Brief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≥2 paket press kit/tahun; siap distribusi H-1 kegiatan strategis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Master Press Kit + Register, Daftar Distribusi Media, Bukti Tayang Eksternal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Jurnal Akhbar STIBA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1 edisi/tahun, cetak + digital, standar tata letak profesional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Dummy Jurnal, Berita Acara Review Redaksi, Bukti Terbit &amp; Distribusi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Peliputan Kegiatan Strategis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100% kegiatan strategis terliputi; laporan diserahkan 1x24 jam pasca acara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Surat Tugas Peliputan, Lembar Kendali Liputan, Laporan Peliputan Bulanan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Evaluasi Kinerja Media &amp; KPI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1 laporan evaluasi/bulan + RTL + bukti eksekusi rekomendasi bulan sebelumnya (100%)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Monthly Insight, Dokumen RTL, Bukti Eksekusi Perbaikan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Pengembangan Kompetensi Tim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≥1 pelatihan/semester; peningkatan skor kompetensi teknis tim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Matriks Kompetensi, Dokumentasi Pelatihan, Sertifikat, SOP Terbaru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Sarana &amp; Aplikasi Multimedia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100% ketersediaan perangkat dan lisensi software terhadap personel operasional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Daftar Inventaris Perangkat, Bukti Lisensi Software, Jadwal Perawatan Alat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Kolaborasi Internal Lintas Unit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≥4 pertemuan koordinasi/bulan menghasilkan konten kolaboratif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Notula Rapat Koordinasi, Form Permintaan Konten, Kalender Kolaborasi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Analisis Strategi &amp; Kinerja Media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Data pemetaan audiens tersedia; rekomendasi strategis berbasis data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Data Pemetaan Audiens, Database Media, Dokumen Rekomendasi Strategis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B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Editorial Plan (Kalender Konten Bulanan)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DOK-3.1  |  Diisi: awal bulan, paling lambat hari kerja pertama  |  Pengisi: Kabag. BMP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EDITORIAL PLAN — KALENDER KONTEN BULANAN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Penyusunan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Target Konten Bulan Ini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30 konten di minimal 3 platform aktif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40"/>
        <w:gridCol w:w="380"/>
        <w:gridCol w:w="560"/>
        <w:gridCol w:w="1800"/>
        <w:gridCol w:w="1000"/>
        <w:gridCol w:w="700"/>
        <w:gridCol w:w="800"/>
        <w:gridCol w:w="1100"/>
        <w:gridCol w:w="1138"/>
      </w:tblGrid>
      <w:tr>
        <w:trPr>
          <w:tblHeader/>
        </w:trP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Minggu</w:t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Tgl Rencana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Judul / Tema Konten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Jenis Konten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Penanggungjawab</w:t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9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11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12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13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14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15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16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17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18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19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20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21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22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23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24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25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26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27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28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29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30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9"/>
        <w:gridCol w:w="3909"/>
      </w:tblGrid>
      <w:tr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Disusun oleh, Kabag. BMP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Tanggal Penyusunan: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C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Logbook Unggahan Konten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DOK-3.2  |  Diisi: setiap ada konten diunggah (harian)  |  Pengisi: Admin Platform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LOGBOOK UNGGAHAN KONTEN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Admin Platform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Target konten bulan ini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30 konten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30"/>
        <w:gridCol w:w="700"/>
        <w:gridCol w:w="500"/>
        <w:gridCol w:w="1500"/>
        <w:gridCol w:w="700"/>
        <w:gridCol w:w="700"/>
        <w:gridCol w:w="1600"/>
        <w:gridCol w:w="800"/>
        <w:gridCol w:w="988"/>
      </w:tblGrid>
      <w:tr>
        <w:trPr>
          <w:tblHeader/>
        </w:trP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Tgl Unggah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Jam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Judul Konten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Tautan (URL)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 KM</w:t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19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24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25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26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27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28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29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30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8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9"/>
        <w:gridCol w:w="3909"/>
      </w:tblGrid>
      <w:tr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Total konten: ___ / 30  |  Diverifikasi Kabag: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Tanggal Verifikasi: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D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Lembar Checklist Kendali Mutu (Pre-Publish)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DOK-4.1  |  Diisi: per konten sebelum diunggah  |  Pengisi: Reviewer (Kabag. BMP atau yang ditunjuk)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LEMBAR CHECKLIST KENDALI MUTU (PRE-PUBLISH)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No. Checklist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# ____ (urut per bulan, reset tiap awal bulan)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Judul Konten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Jenis Konten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Infografis / Quote Grafis / Foto+Caption / Reels / Carousel / Video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Platform Tujuan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IG Feed / IG Stories / IG Reels / Facebook / Website / YouTube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Nama Pembuat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Diterima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Selesai Review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"/>
        <w:gridCol w:w="1800"/>
        <w:gridCol w:w="3340"/>
        <w:gridCol w:w="2298"/>
      </w:tblGrid>
      <w:tr>
        <w:trPr>
          <w:tblHeader/>
        </w:trP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Kriteria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Standar Minimum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A1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Resolusi gambar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Min. 1080×1080px feed; 1080×1920px Stories/Reels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A2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Format file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JPG/PNG untuk gambar; MP4 untuk video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A3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Proporsi aspek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1:1 persegi; 4:5 potret; 9:16 Stories/Reels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B1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Font yang digunakan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Hanya font resmi STIBA sesuai Brand Guideline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B2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Keterbacaan teks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Jelas di layar kecil; kontras memadai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B3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Hierarki teks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Ada perbedaan jelas judul, subjudul, isi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C1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Zona aman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Elemen penting tidak di tepi yang berisiko terpotong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C2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Keseimbangan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Tidak terlalu padat atau terlalu kosong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D1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Logo STIBA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Hadir di konten resmi; posisi dan ukuran sesuai panduan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D2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Palet warna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Sesuai atau harmonis dengan palet resmi STIBA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D3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Elemen grafis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Konsisten dengan identitas visual STIBA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E1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Akurasi informasi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Semua data, tanggal, nama sudah diverifikasi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E2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Ejaan dan tata bahasa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Tidak ada kesalahan ejaan atau kalimat ambigu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E3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9"/>
                <w:szCs w:val="19"/>
              </w:rPr>
              <w:t xml:space="preserve">Nada komunikasi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444444"/>
                <w:sz w:val="18"/>
                <w:szCs w:val="18"/>
              </w:rPr>
              <w:t xml:space="preserve">Islami, profesional, dan hangat</w:t>
            </w:r>
          </w:p>
        </w:tc>
        <w:tc>
          <w:tcPr>
            <w:tcW w:type="dxa" w:w="2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222222"/>
                <w:sz w:val="19"/>
                <w:szCs w:val="19"/>
              </w:rPr>
              <w:t xml:space="preserve">□ Lulus    □ Revisi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0"/>
        <w:gridCol w:w="3918"/>
      </w:tblGrid>
      <w:tr>
        <w:tc>
          <w:tcPr>
            <w:tcW w:type="dxa" w:w="3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Catatan revisi: ___________________________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AAAAAA"/>
                <w:sz w:val="20"/>
                <w:szCs w:val="20"/>
              </w:rPr>
              <w:t xml:space="preserve">_________________________________________</w:t>
            </w:r>
          </w:p>
        </w:tc>
        <w:tc>
          <w:tcPr>
            <w:tcW w:type="dxa" w:w="39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□  LULUS — siap diunggah</w:t>
            </w:r>
          </w:p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□  REVISI MINOR — kembalikan ke pembuat</w:t>
            </w:r>
          </w:p>
          <w:p>
            <w:pPr>
              <w:spacing w:after="80"/>
            </w:pPr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□  REVISI MAYOR — produksi ulang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555555"/>
                <w:sz w:val="20"/>
                <w:szCs w:val="20"/>
              </w:rPr>
              <w:t xml:space="preserve">Reviewer: _______________  Tgl: 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E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Register Arsip Naskah Berita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DOK-5.1  |  Diisi: setiap artikel terbit  |  Pengisi: Reporter / Penulis Konten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REGISTER ARSIP NASKAH BERITA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Target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≥20 artikel per bulan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Penanggung jawab redaksi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500"/>
        <w:gridCol w:w="700"/>
        <w:gridCol w:w="1900"/>
        <w:gridCol w:w="1000"/>
        <w:gridCol w:w="800"/>
        <w:gridCol w:w="1600"/>
        <w:gridCol w:w="1318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No. Arsip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Tgl Terbit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Judul Berita / Artikel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Reporter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URL Artikel</w:t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 Naskah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19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3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9"/>
        <w:gridCol w:w="3909"/>
      </w:tblGrid>
      <w:tr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Total berita: ___ / 20 (Target)  |  Kabag. BMP: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Tanggal Verifikasi: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F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Daftar Narasumber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DOK-5.2  |  Diisi: segera setelah wawancara selesai  |  Pengisi: Reporter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DAFTAR NARASUMBER BERITA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Total narasumber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400"/>
        <w:gridCol w:w="700"/>
        <w:gridCol w:w="1400"/>
        <w:gridCol w:w="1200"/>
        <w:gridCol w:w="1000"/>
        <w:gridCol w:w="1200"/>
        <w:gridCol w:w="900"/>
        <w:gridCol w:w="1018"/>
      </w:tblGrid>
      <w:tr>
        <w:trPr>
          <w:tblHeader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Tgl Wawancara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Untuk Berita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Nama Narasumber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Jabatan/Instansi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Topik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Metode</w:t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 Konfirmasi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G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Script / Naskah Podcast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DOK-6.1  |  Diselesaikan: min. H-3 sebelum syuting  |  Pengisi: Produser / Kabag. BMP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SCRIPT / NASKAH PODCAST — STIBA PODCAST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Episode ke-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Judul Episode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Tema Utama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Narasumber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Nama + Jabatan + Instansi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Host / Pemandu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Target Durasi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contoh: ±30 menit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Target Audiens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Pesan Utama Episode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Satu kalimat inti yang ingin disampaikan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Syuting Rencana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Disetujui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Kabag. BMP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"/>
        <w:gridCol w:w="1600"/>
        <w:gridCol w:w="600"/>
        <w:gridCol w:w="3500"/>
        <w:gridCol w:w="1738"/>
      </w:tblGrid>
      <w:tr>
        <w:trPr>
          <w:tblHeader/>
        </w:trP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Segmen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Naskah / Poin Pembicaraan</w:t>
            </w:r>
          </w:p>
        </w:tc>
        <w:tc>
          <w:tcPr>
            <w:tcW w:type="dxa" w:w="173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Keterangan Produksi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8"/>
                <w:szCs w:val="18"/>
              </w:rPr>
              <w:t xml:space="preserve">INTRO / OPENING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666666"/>
                <w:sz w:val="18"/>
                <w:szCs w:val="18"/>
              </w:rPr>
              <w:t xml:space="preserve">±2 mnt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8"/>
                <w:szCs w:val="18"/>
              </w:rPr>
              <w:t xml:space="preserve">Naskah pembuka host — perkenalkan diri, sambut penonton, sebutkan tema episode</w:t>
            </w:r>
          </w:p>
        </w:tc>
        <w:tc>
          <w:tcPr>
            <w:tcW w:type="dxa" w:w="17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Musik intro, logo STIBA muncul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8"/>
                <w:szCs w:val="18"/>
              </w:rPr>
              <w:t xml:space="preserve">PERKENALAN NARASUMBER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666666"/>
                <w:sz w:val="18"/>
                <w:szCs w:val="18"/>
              </w:rPr>
              <w:t xml:space="preserve">±2 mnt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8"/>
                <w:szCs w:val="18"/>
              </w:rPr>
              <w:t xml:space="preserve">Host memperkenalkan narasumber: nama, jabatan, latar belakang</w:t>
            </w:r>
          </w:p>
        </w:tc>
        <w:tc>
          <w:tcPr>
            <w:tcW w:type="dxa" w:w="17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Shot: two-shot. Tampilkan lower-third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8"/>
                <w:szCs w:val="18"/>
              </w:rPr>
              <w:t xml:space="preserve">PEMBAHASAN — Bagian 1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666666"/>
                <w:sz w:val="18"/>
                <w:szCs w:val="18"/>
              </w:rPr>
              <w:t xml:space="preserve">±10 mnt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8"/>
                <w:szCs w:val="18"/>
              </w:rPr>
              <w:t xml:space="preserve">Pertanyaan 1:
Jawaban yang diharapkan:
Pertanyaan 2:
Jawaban yang diharapkan:</w:t>
            </w:r>
          </w:p>
        </w:tc>
        <w:tc>
          <w:tcPr>
            <w:tcW w:type="dxa" w:w="17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Mic lapel on. Kamera 2 on narasumber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8"/>
                <w:szCs w:val="18"/>
              </w:rPr>
              <w:t xml:space="preserve">PEMBAHASAN — Bagian 2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666666"/>
                <w:sz w:val="18"/>
                <w:szCs w:val="18"/>
              </w:rPr>
              <w:t xml:space="preserve">±10 mnt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8"/>
                <w:szCs w:val="18"/>
              </w:rPr>
              <w:t xml:space="preserve">Pertanyaan 3:
Jawaban yang diharapkan:
Pertanyaan 4:
Jawaban yang diharapkan:</w:t>
            </w:r>
          </w:p>
        </w:tc>
        <w:tc>
          <w:tcPr>
            <w:tcW w:type="dxa" w:w="17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Sisipkan B-roll jika relevan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8"/>
                <w:szCs w:val="18"/>
              </w:rPr>
              <w:t xml:space="preserve">TANYA JAWAB / IMPROVISASI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666666"/>
                <w:sz w:val="18"/>
                <w:szCs w:val="18"/>
              </w:rPr>
              <w:t xml:space="preserve">±5 mnt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8"/>
                <w:szCs w:val="18"/>
              </w:rPr>
              <w:t xml:space="preserve">Pertanyaan tambahan berdasarkan jawaban narasumber</w:t>
            </w:r>
          </w:p>
        </w:tc>
        <w:tc>
          <w:tcPr>
            <w:tcW w:type="dxa" w:w="17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Rekam reaksi host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8"/>
                <w:szCs w:val="18"/>
              </w:rPr>
              <w:t xml:space="preserve">PESAN PENUTUP NARASUMBER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666666"/>
                <w:sz w:val="18"/>
                <w:szCs w:val="18"/>
              </w:rPr>
              <w:t xml:space="preserve">±2 mnt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8"/>
                <w:szCs w:val="18"/>
              </w:rPr>
              <w:t xml:space="preserve">Narasumber menyampaikan pesan terakhir untuk penonton</w:t>
            </w:r>
          </w:p>
        </w:tc>
        <w:tc>
          <w:tcPr>
            <w:tcW w:type="dxa" w:w="17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Close-up narasumber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22222"/>
                <w:sz w:val="18"/>
                <w:szCs w:val="18"/>
              </w:rPr>
              <w:t xml:space="preserve">OUTRO / CLOSING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666666"/>
                <w:sz w:val="18"/>
                <w:szCs w:val="18"/>
              </w:rPr>
              <w:t xml:space="preserve">±2 mnt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8"/>
                <w:szCs w:val="18"/>
              </w:rPr>
              <w:t xml:space="preserve">Host menutup episode, ajakan subscribe, preview berikutnya</w:t>
            </w:r>
          </w:p>
        </w:tc>
        <w:tc>
          <w:tcPr>
            <w:tcW w:type="dxa" w:w="17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Musik outro, tampilkan credit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9"/>
        <w:gridCol w:w="3909"/>
      </w:tblGrid>
      <w:tr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Disusun oleh Produser: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Disetujui oleh Kabag. BMP: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H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Log Produksi Video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DOK-6.2  |  Diisi: hari syuting + dilengkapi setelah editing  |  Pengisi: Produser / Kameraman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LOG PRODUKSI VIDEO — STIBA PODCAST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Episode ke-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Judul Episode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Tema / Topik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Narasumber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Nama + Jabatan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Host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Kameraman / Operator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Editor Video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Lokasi Syuting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Syuting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Waktu Mulai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Waktu Selesai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Durasi Video Final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contoh: ±30 menit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Upload YouTube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URL Video YouTube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https://youtube.com/watch?v=...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Tayang (Publish)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Peralatan yang Digunakan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Kamera: ___  Mic: ___  Lighting: ___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Kendala Produksi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Tulis jika ada — "Tidak ada kendala" jika tidak ada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Catatan Editor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9"/>
        <w:gridCol w:w="3909"/>
      </w:tblGrid>
      <w:tr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Diserahkan oleh Produser: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Diverifikasi Kabag. BMP: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I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Laporan Kinerja Bulanan Media (Monthly Insight)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DOK-7.1  |  Diserahkan: paling lambat tanggal 5 bulan berikutnya  |  Pengisi: Kabag. BMP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LAPORAN KINERJA BULANAN MEDIA — MONTHLY INSIGHT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Periode Data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1 [Bulan] – 31 [Bulan] [Tahun]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Kabag. BMP — Nama Lengkap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Penyusunan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Diserahkan kepada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Pimpinan Institusi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A. Ringkasan Eksekutif (3–5 kalimat)</w:t>
      </w:r>
    </w:p>
    <w:tbl>
      <w:tblPr>
        <w:tblW w:type="dxa" w:w="7818"/>
        <w:tblBorders>
          <w:top w:val="single" w:color="1B3A6B" w:sz="4"/>
          <w:left w:val="none"/>
          <w:bottom w:val="single" w:color="1B3A6B" w:sz="4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[Tulis ringkasan kondisi media STIBA bulan ini dalam 3–5 kalimat. Mencakup: capaian KPI utama, highlight terbaik, dan kendala utama.]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B. Dashboard KPI Utama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18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Indikator KPI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Bulan Ini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Bulan Lalu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818"/>
            <w:gridSpan w:val="5"/>
            <w:tcBorders>
              <w:top w:val="none"/>
              <w:left w:val="none"/>
              <w:bottom w:val="none"/>
              <w:right w:val="none"/>
            </w:tcBorders>
            <w:shd w:fill="2E6DB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INSTAGRAM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Followers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Tren positif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Engagement Rate (%)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&gt; 2%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Rata-rata Reach / konten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Tidak turun &gt;20%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Konten dipublikasikan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≥ 30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18"/>
            <w:gridSpan w:val="5"/>
            <w:tcBorders>
              <w:top w:val="none"/>
              <w:left w:val="none"/>
              <w:bottom w:val="none"/>
              <w:right w:val="none"/>
            </w:tcBorders>
            <w:shd w:fill="2E6DB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YOUTUBE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Subscribers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Tren positif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Avg. Audience Retention (%)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≥ 40%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Episode tayang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≥ 1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18"/>
            <w:gridSpan w:val="5"/>
            <w:tcBorders>
              <w:top w:val="none"/>
              <w:left w:val="none"/>
              <w:bottom w:val="none"/>
              <w:right w:val="none"/>
            </w:tcBorders>
            <w:shd w:fill="2E6DB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WEBSITE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Total Pageviews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Tren stabil/naik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Artikel terbit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≥ 20</w:t>
            </w:r>
          </w:p>
        </w:tc>
        <w:tc>
          <w:tcPr>
            <w:tcW w:type="dxa" w:w="12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60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C. Highlight Konten Terbaik  |  D. Kendala  |  E. Tindak Lanjut RTL Bulan Lalu  |  F. RTL Baru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(Isi bagian C–F mengikuti format yang dijabarkan di Bab 7 panduan ini)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9"/>
        <w:gridCol w:w="3909"/>
      </w:tblGrid>
      <w:tr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Kabag. BMP,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Diketahui Pimpinan,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J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Dokumen Rekomendasi Perbaikan (RTL)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DOK-7.2  |  Diterbitkan: bersamaan dengan Monthly Insight  |  Pengisi: Kabag. BMP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DOKUMEN REKOMENDASI PERBAIKAN (RTL)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 RTL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contoh: Oktober 2026 (berlaku untuk bulan ini, berdasarkan data September)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Berdasarkan laporan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Monthly Insight [Bulan] [Tahun]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Diterbitkan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Kabag. BMP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terbit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Disebarkan kepada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Anggota tim yang bertanggung jawab atas masing-masing RTL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1200"/>
        <w:gridCol w:w="900"/>
        <w:gridCol w:w="81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No. RTL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Temuan / Masalah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Rekomendasi Tindakan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Penanggungjawab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Batas Waktu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4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555555"/>
                <w:sz w:val="19"/>
                <w:szCs w:val="19"/>
              </w:rPr>
              <w:t xml:space="preserve">Catatan: Kolom Status diisi "Belum" saat RTL diterbitkan. Pembaruan status hanya dilakukan di Dokumen Bukti Eksekusi (DOK-7.3) bulan berikutnya — jangan mengedit file RTL setelah diterbitkan.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K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Surat Tugas Peliputan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DOK-10.4  |  Diterbitkan: min. H-1 sebelum kegiatan  |  Pengisi: Kabag. BMP</w:t>
      </w:r>
    </w:p>
    <w:tbl>
      <w:tblPr>
        <w:tblW w:type="dxa" w:w="7818"/>
        <w:tblBorders>
          <w:top w:val="single" w:color="1B3A6B" w:sz="8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aps/>
                <w:color w:val="FFFFFF"/>
                <w:sz w:val="22"/>
                <w:szCs w:val="22"/>
              </w:rPr>
              <w:t xml:space="preserve">SURAT TUGAS PELIPUTAN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No. Surat: ST-BMP/____/____/________</w:t>
            </w:r>
          </w:p>
          <w:p>
            <w:pPr>
              <w:spacing w:after="10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Makassar, _______________________</w:t>
            </w:r>
          </w:p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color w:val="333333"/>
                <w:sz w:val="20"/>
                <w:szCs w:val="20"/>
              </w:rPr>
              <w:t xml:space="preserve">Kepada Yth.</w:t>
            </w:r>
          </w:p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__________________________________________</w:t>
            </w:r>
          </w:p>
          <w:p>
            <w:pPr>
              <w:spacing w:after="10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Tim Dokumentasi / Reporter BMP — IAI STIBA Makassar</w:t>
            </w:r>
          </w:p>
          <w:p>
            <w:pPr>
              <w:spacing w:after="80"/>
              <w:jc w:val="both"/>
            </w:pPr>
            <w:r>
              <w:rPr>
                <w:rFonts w:ascii="Palatino Linotype" w:cs="Palatino Linotype" w:eastAsia="Palatino Linotype" w:hAnsi="Palatino Linotype"/>
                <w:color w:val="333333"/>
                <w:sz w:val="20"/>
                <w:szCs w:val="20"/>
              </w:rPr>
              <w:t xml:space="preserve">Dengan hormat, berdasarkan agenda kegiatan institusi, dengan ini kami menugaskan Saudara/i yang namanya tersebut di atas untuk melaksanakan peliputan dan dokumentasi kegiatan:</w:t>
            </w:r>
          </w:p>
        </w:tc>
      </w:tr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Nama Kegiatan  : ________________________________________________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Tanggal / Waktu : ________________________________________________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Lokasi               : ________________________________________________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Tugas               :  □ Fotografer   □ Videografer   □ Reporter   □ Live Coverage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Deadline           : Hasil liputan diserahkan paling lambat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1x24 jam</w:t>
            </w: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 pasca kegiatan</w:t>
            </w:r>
          </w:p>
        </w:tc>
      </w:tr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  <w:jc w:val="both"/>
            </w:pPr>
            <w:r>
              <w:rPr>
                <w:rFonts w:ascii="Palatino Linotype" w:cs="Palatino Linotype" w:eastAsia="Palatino Linotype" w:hAnsi="Palatino Linotype"/>
                <w:color w:val="333333"/>
                <w:sz w:val="20"/>
                <w:szCs w:val="20"/>
              </w:rPr>
              <w:t xml:space="preserve">Demikian surat tugas ini diterbitkan. Atas perhatian dan dedikasi Saudara/i, kami sampaikan terima kasih.</w:t>
            </w:r>
          </w:p>
          <w:tbl>
            <w:tblPr>
              <w:tblW w:type="dxa" w:w="7818"/>
              <w:tblBorders>
                <w:top w:val="single" w:color="1B3A6B" w:sz="4"/>
                <w:left w:val="none"/>
                <w:bottom w:val="single" w:color="1B3A6B" w:sz="6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909"/>
              <w:gridCol w:w="3909"/>
            </w:tblGrid>
            <w:tr>
              <w:tc>
                <w:tcPr>
                  <w:tcW w:type="dxa" w:w="3909"/>
                  <w:tcBorders>
                    <w:top w:val="none"/>
                    <w:left w:val="none"/>
                    <w:bottom w:val="none"/>
                    <w:right w:val="none"/>
                  </w:tcBorders>
                  <w:shd w:fill="E8EDF5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160"/>
                  </w:pPr>
                  <w:r>
                    <w:rPr>
                      <w:rFonts w:ascii="Palatino Linotype" w:cs="Palatino Linotype" w:eastAsia="Palatino Linotype" w:hAnsi="Palatino Linotype"/>
                      <w:color w:val="444444"/>
                      <w:sz w:val="20"/>
                      <w:szCs w:val="20"/>
                    </w:rPr>
                    <w:t xml:space="preserve">Mengetahui, Kabag. BMP</w:t>
                  </w:r>
                </w:p>
                <w:p>
                  <w:pPr>
                    <w:spacing w:after="0"/>
                  </w:pPr>
                  <w:r>
                    <w:rPr>
                      <w:rFonts w:ascii="Palatino Linotype" w:cs="Palatino Linotype" w:eastAsia="Palatino Linotype" w:hAnsi="Palatino Linotype"/>
                      <w:color w:val="888888"/>
                      <w:sz w:val="20"/>
                      <w:szCs w:val="20"/>
                    </w:rPr>
                    <w:t xml:space="preserve">______________________________</w:t>
                  </w:r>
                </w:p>
              </w:tc>
              <w:tc>
                <w:tcPr>
                  <w:tcW w:type="dxa" w:w="3909"/>
                  <w:tcBorders>
                    <w:top w:val="none"/>
                    <w:left w:val="none"/>
                    <w:bottom w:val="none"/>
                    <w:right w:val="none"/>
                  </w:tcBorders>
                  <w:shd w:fill="E8EDF5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160"/>
                  </w:pPr>
                  <w:r>
                    <w:rPr>
                      <w:rFonts w:ascii="Palatino Linotype" w:cs="Palatino Linotype" w:eastAsia="Palatino Linotype" w:hAnsi="Palatino Linotype"/>
                      <w:color w:val="444444"/>
                      <w:sz w:val="20"/>
                      <w:szCs w:val="20"/>
                    </w:rPr>
                    <w:t xml:space="preserve">Yang menerima tugas,</w:t>
                  </w:r>
                </w:p>
                <w:p>
                  <w:pPr>
                    <w:spacing w:after="0"/>
                  </w:pPr>
                  <w:r>
                    <w:rPr>
                      <w:rFonts w:ascii="Palatino Linotype" w:cs="Palatino Linotype" w:eastAsia="Palatino Linotype" w:hAnsi="Palatino Linotype"/>
                      <w:color w:val="888888"/>
                      <w:sz w:val="20"/>
                      <w:szCs w:val="20"/>
                    </w:rPr>
                    <w:t xml:space="preserve">______________________________</w:t>
                  </w:r>
                </w:p>
              </w:tc>
            </w:tr>
          </w:tbl>
          <w:p/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L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Berita Acara Review Redaksi (Jurnal Akhbar)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DOK-10.2  |  Diisi: saat sesi review redaksi berlangsung (Triwulan III)  |  Pengisi: Seluruh tim redaksi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BERITA ACARA REVIEW REDAKSI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Jurnal Akhbar STIBA — Bagian Media dan Pers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Edisi Jurnal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Jurnal Akhbar STIBA Edisi ____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Versi Dummy Direview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Dummy v___ (PDF — tanggal file: _______________)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Sesi Review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Tempat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Waktu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contoh: 09.00 – 12.00 WITA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Pimpinan Sesi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Peserta Hadir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Nama + unit/jabatan masing-masing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Catatan / Komentar per Bagian Jurnal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"/>
        <w:gridCol w:w="1200"/>
        <w:gridCol w:w="1600"/>
        <w:gridCol w:w="3340"/>
        <w:gridCol w:w="1298"/>
      </w:tblGrid>
      <w:tr>
        <w:trPr>
          <w:tblHeader/>
        </w:trP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Halaman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Rubrik / Bagian</w:t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Catatan / Komentar Reviewer</w:t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 Revisi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B3A6B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129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CCCCCC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4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Total catatan: ___  |  Sudah direvisi: ___  |  Sedang diproses: ___  |  Belum: ___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Keputusan:  □ Lanjut ke finalisasi layout     □ Perlu review ulang setelah revisi mayor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9"/>
        <w:gridCol w:w="3909"/>
      </w:tblGrid>
      <w:tr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Pimpinan Sesi / Kabag. BMP,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Notulis,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M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Notula Rapat Koordinasi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DOK-13.1  |  Diisi: saat dan segera setelah rapat  |  Pengisi: Notulis yang ditunjuk  |  Target: 4x per bulan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NOTULA RAPAT KOORDINASI MEDIA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No. Notula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NR-BMP/____/____/________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Jenis Rapat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Koordinasi Mingguan / Koordinasi Tematik / Koordinasi Insidental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Waktu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Tempat / Platform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Dipimpin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Peserta Hadir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Peserta Tidak Hadir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Bagian Notula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Isi / Catatan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Agenda rapat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Pembahasan &amp; keputusan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Permintaan konten dari unit lain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Action items / tindak lanjut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Jadwal rapat berikutnya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909"/>
        <w:gridCol w:w="3909"/>
      </w:tblGrid>
      <w:tr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Pimpinan Rapat / Kabag. BMP,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909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Notulis,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N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Template Form Permintaan Konten Unit Kerja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DOK-13.2  |  Diisi: oleh unit yang meminta konten, sebelum BMP mulai mengerjakan  |  Pengisi: Unit pemohon</w:t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FORM PERMINTAAN KONTEN UNIT KERJA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200"/>
        <w:gridCol w:w="5618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No. Permintaan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PR-BMP/____/____/________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Pengajuan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Unit / Lembaga Pemohon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Nama Penanggungjawab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Nama + Jabatan + No. HP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Jenis Konten Diminta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Poster / Infografis / Video / Reels / Berita / Dokumentasi / Lainnya: ___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Deskripsi dan Pesan Utama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Platform Tujuan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IG / FB / Website / Cetak / Semua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Deadline yang Diminta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Tanggal: _______________  Waktu: ___________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Bahan yang Disediakan Pemohon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>Teks / Foto / Data / Referensi: ________________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Catatan Khusus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0"/>
        <w:gridCol w:w="4018"/>
      </w:tblGrid>
      <w:tr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Diajukan oleh (Unit Pemohon):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  Tgl: ________</w:t>
            </w:r>
          </w:p>
        </w:tc>
        <w:tc>
          <w:tcPr>
            <w:tcW w:type="dxa" w:w="4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Diterima oleh BMP:</w:t>
            </w:r>
          </w:p>
          <w:p>
            <w:pPr>
              <w:spacing w:after="8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□ Dapat dikerjakan  □ Perlu penyesuaian  □ Ditolak</w:t>
            </w:r>
          </w:p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888888"/>
                <w:sz w:val="20"/>
                <w:szCs w:val="20"/>
              </w:rPr>
              <w:t xml:space="preserve">_____________________  Tgl: ________</w:t>
            </w:r>
          </w:p>
        </w:tc>
      </w:tr>
    </w:tbl>
    <w:p>
      <w:pPr>
        <w:spacing w:after="0"/>
      </w:pPr>
      <w:r>
        <w:br/>
      </w:r>
    </w:p>
    <w:p>
      <w:pPr>
        <w:spacing w:after="40" w:before="0"/>
      </w:pPr>
      <w:r>
        <w:rPr>
          <w:rFonts w:ascii="Palatino Linotype" w:cs="Palatino Linotype" w:eastAsia="Palatino Linotype" w:hAnsi="Palatino Linotype"/>
          <w:b/>
          <w:bCs/>
          <w:caps/>
          <w:color w:val="C9972B"/>
          <w:sz w:val="20"/>
          <w:szCs w:val="20"/>
        </w:rPr>
        <w:t xml:space="preserve">LAMPIRAN O</w:t>
      </w:r>
    </w:p>
    <w:p>
      <w:pPr>
        <w:pBdr>
          <w:bottom w:val="single" w:color="C9972B" w:sz="6" w:space="4"/>
        </w:pBdr>
        <w:spacing w:after="60" w:before="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Daftar Singkatan dan Istilah SPMI</w:t>
      </w:r>
    </w:p>
    <w:p>
      <w:pPr>
        <w:spacing w:after="120"/>
      </w:pP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Referensi istilah yang digunakan dalam panduan ini dan dokumen SPMI BMP secara umum.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200"/>
        <w:gridCol w:w="6618"/>
      </w:tblGrid>
      <w:tr>
        <w:trPr>
          <w:tblHeader/>
        </w:trP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Singkatan / Istilah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ABCD (pola standar)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 penulisan standar: A=Subjek, B=Kata Kerja/Kewajiban, C=Objek, D=Kondisi/Ukuran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Audit Mutu Internal (AMI)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Proses pemeriksaan internal yang dilakukan PPM untuk memverifikasi pelaksanaan standar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BMP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Bagian Media dan Pers — unit kerja yang mengelola komunikasi dan publikasi IAI STIBA Makassar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Bukti Eksekusi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Dokumen yang membuktikan bahwa rekomendasi perbaikan (RTL) bulan sebelumnya telah dilaksanakan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CTR (Click-Through Rate)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Persentase orang yang mengklik sesuatu (thumbnail, tautan) setelah melihatnya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DOK-[kode]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Kode penomoran dokumen dalam panduan ini. Contoh: DOK-3.1 = dokumen pertama di Bab 3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Dummy Jurnal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Prototipe atau versi awal Jurnal Akhbar yang digunakan sebagai bahan review redaksi sebelum dicetak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Editorial Plan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Kalender Konten Bulanan — dokumen perencanaan konten yang disusun di awal setiap bulan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Persentase audiens yang berinteraksi (like, komentar, simpan, bagikan) terhadap jangkauan konten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GA / GA4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Google Analytics 4 — platform analitik gratis dari Google untuk memantau trafik website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HDD Eksternal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Hard Disk Drive eksternal — perangkat penyimpanan fisik untuk backup data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IAI STIBA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Institut Agama Islam — Sekolah Tinggi Ilmu Islam dan Bahasa Arab Makassar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Total tayangan konten; satu akun bisa dihitung lebih dari sekali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Indikator SMART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Kriteria indikator kinerja: Specific, Measurable, Achievable, Relevant, Time-bound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Kepala Bagian Media dan Pers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Kalender Kolaborasi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Dokumen rencana kerja bersama BMP dan unit-unit lain dalam satu bulan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KPI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Key Performance Indicator — indikator kunci kinerja yang diukur secara berkala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Log Produksi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Catatan operasional proses syuting podcast/video — dari setup hingga upload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Logbook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Dokumen rekam jejak harian; dalam BMP digunakan untuk mencatat konten yang diunggah dan kegiatan dokumentasi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Lower-third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Teks nama dan jabatan yang muncul di bagian bawah layar video saat narasumber berbicara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Matriks Kompetensi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Tabel yang memetakan kemampuan setiap anggota tim BMP per bidang keahlian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Monthly Insight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Laporan Kinerja Bulanan Media — dokumen analitik + rekomendasi yang diserahkan ke pimpinan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No. Arsip (ARF-)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Nomor identifikasi unik untuk setiap aset foto/video dalam katalog arsip digital BMP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Notula Rapat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Catatan resmi hasil rapat yang ditandatangani pimpinan rapat dan notulis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NR-BMP/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Nomor identifikasi Notula Rapat: NR-BMP/[NoUrut]/[BulanRomawi]/[Tahun]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PPEPP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Penetapan, Pelaksanaan, Evaluasi, Pengendalian, Peningkatan — siklus penjaminan mutu SPMI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PPM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Pusat Penjaminan Mutu — unit di IAI STIBA Makassar yang bertanggung jawab atas SPMI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PR-BMP/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Nomor identifikasi Form Permintaan Konten: PR-BMP/[NoUrut]/[BulanRomawi]/[Tahun]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Press Kit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Paket informasi lengkap untuk jurnalis berisi siaran pers, fact sheet, foto, FAQ, dan kontak media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Raw footage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Rekaman video mentah langsung dari kamera, sebelum melalui proses editing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Reach / Jangkauan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Jumlah akun unik yang melihat konten, termasuk non-followers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Rekap Tautan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Daftar URL konten yang sudah tayang — dokumen yang dapat diverifikasi auditor secara langsung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RTL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Rencana Tindak Lanjut — dokumen rekomendasi perbaikan yang diterbitkan setelah Monthly Insight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Search Engine Optimization — teknik mengoptimalkan konten agar mudah ditemukan di mesin pencari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Siaran Pers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Dokumen jurnalistik yang dikirim ke media untuk memberitahu mereka tentang suatu kegiatan atau berita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SN-Dikti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Standar Nasional Pendidikan Tinggi — regulasi pemerintah yang menjadi acuan standar perguruan tinggi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SOP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Standard Operating Procedure — prosedur kerja tertulis yang harus diikuti oleh tim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SPMI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Sistem Penjaminan Mutu Internal — mekanisme institusi untuk memastikan standar mutu terpenuhi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ST-BMP/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Nomor identifikasi Surat Tugas: ST-BMP/[NoUrut]/[BulanRomawi]/[Tahun]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Watch Time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Total durasi video yang ditonton oleh semua penonton — salah satu metrik utama YouTube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YT / YouTube Studio</w:t>
            </w:r>
          </w:p>
        </w:tc>
        <w:tc>
          <w:tcPr>
            <w:tcW w:type="dxa" w:w="66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Platform video Google; YouTube Studio adalah dashboard analitik untuk kreator konten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CCCCC" w:sz="4" w:space="2"/>
        </w:pBd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Palatino Linotype" w:cs="Palatino Linotype" w:eastAsia="Palatino Linotype" w:hAnsi="Palatino Linotype"/>
          <w:b/>
          <w:bCs/>
          <w:color w:val="1B3A6B"/>
          <w:sz w:val="22"/>
          <w:szCs w:val="22"/>
        </w:rPr>
        <w:t xml:space="preserve">Akhir Lampiran — Panduan Pengelolaan Dokumen SPMI BMP</w:t>
      </w:r>
    </w:p>
    <w:p>
      <w:pPr>
        <w:spacing w:after="0"/>
        <w:jc w:val="center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IAI STIBA Makassar — Tahun Akademik 2026/2027</w:t>
      </w:r>
    </w:p>
    <w:sectPr>
      <w:footerReference w:type="default" r:id="rId7"/>
      <w:pgSz w:w="9978" w:h="14173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72B" w:sz="4" w:space="4"/>
      </w:pBdr>
      <w:jc w:val="center"/>
    </w:pP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Lampiran — Panduan Dokumen SPMI BMP — IAI STIBA Makassar    |    </w:t>
    </w: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Halaman </w:t>
    </w:r>
    <w:r>
      <w:rPr>
        <w:rFonts w:ascii="Palatino Linotype" w:cs="Palatino Linotype" w:eastAsia="Palatino Linotype" w:hAnsi="Palatino Linotype"/>
        <w:b/>
        <w:bCs/>
        <w:color w:val="1B3A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alatino Linotype" w:cs="Palatino Linotype" w:eastAsia="Palatino Linotype" w:hAnsi="Palatino Linotype"/>
      <w:b/>
      <w:bCs/>
      <w:color w:val="1B3A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2026-05-13T14:25:20.887Z</dcterms:created>
  <dcterms:modified xsi:type="dcterms:W3CDTF">2026-05-13T14:25:20.902Z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