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2304A"/>
          <w:sz w:val="52"/>
        </w:rPr>
        <w:t>LAB 1</w:t>
        <w:br/>
        <w:t>AIRLINE PASSENGER COMMUNICATION</w:t>
      </w:r>
    </w:p>
    <w:p>
      <w:pPr>
        <w:jc w:val="center"/>
      </w:pPr>
      <w:r>
        <w:rPr>
          <w:color w:val="087E8B"/>
          <w:sz w:val="28"/>
        </w:rPr>
        <w:t>Prompting Strategy Lab</w:t>
      </w:r>
    </w:p>
    <w:p>
      <w:r>
        <w:br/>
      </w:r>
    </w:p>
    <w:p>
      <w:pPr>
        <w:jc w:val="center"/>
      </w:pPr>
      <w:r>
        <w:rPr>
          <w:b/>
          <w:sz w:val="24"/>
        </w:rPr>
        <w:t>Vansh Sayal</w:t>
      </w:r>
    </w:p>
    <w:p>
      <w:pPr>
        <w:jc w:val="center"/>
      </w:pPr>
      <w:r>
        <w:rPr>
          <w:b w:val="0"/>
          <w:sz w:val="20"/>
        </w:rPr>
        <w:t>Roll Number: 2620996546</w:t>
      </w:r>
    </w:p>
    <w:p>
      <w:pPr>
        <w:jc w:val="center"/>
      </w:pPr>
      <w:r>
        <w:rPr>
          <w:b w:val="0"/>
          <w:sz w:val="20"/>
        </w:rPr>
        <w:t>Programme: BBA Aviation Management</w:t>
      </w:r>
    </w:p>
    <w:p>
      <w:pPr>
        <w:jc w:val="center"/>
      </w:pPr>
      <w:r>
        <w:rPr>
          <w:b w:val="0"/>
          <w:sz w:val="20"/>
        </w:rPr>
        <w:t>AI Tool Used: ChatGPT</w:t>
      </w:r>
    </w:p>
    <w:p>
      <w:pPr>
        <w:jc w:val="center"/>
      </w:pPr>
      <w:r>
        <w:rPr>
          <w:b w:val="0"/>
          <w:sz w:val="20"/>
        </w:rPr>
        <w:t>Date: 9 October 2026</w:t>
      </w:r>
    </w:p>
    <w:p>
      <w:pPr>
        <w:jc w:val="center"/>
      </w:pPr>
      <w:r>
        <w:rPr>
          <w:color w:val="64748B"/>
        </w:rPr>
        <w:br/>
        <w:t>Academic Submission • Fictional classroom simulation</w:t>
      </w:r>
    </w:p>
    <w:p>
      <w:r>
        <w:br w:type="page"/>
      </w:r>
    </w:p>
    <w:p>
      <w:pPr>
        <w:pStyle w:val="Heading1"/>
      </w:pPr>
      <w:r>
        <w:t>Lab Details</w:t>
      </w:r>
    </w:p>
    <w:p>
      <w:pPr>
        <w:spacing w:after="100"/>
      </w:pPr>
      <w:r>
        <w:t>Course: BBA Aviation Management | CLO: CLO04 | Activity: Creating Passenger Communications Using Prompting Strategies | Duration: 75 minutes.</w:t>
      </w:r>
    </w:p>
    <w:p>
      <w:pPr>
        <w:spacing w:after="100"/>
      </w:pPr>
      <w:r>
        <w:t>Objective: Apply six prompting strategies to prepare passenger emails, announcements and service responses, compare the results and manually verify facts.</w:t>
      </w:r>
    </w:p>
    <w:p>
      <w:r>
        <w:rPr>
          <w:i/>
          <w:color w:val="64748B"/>
          <w:sz w:val="17"/>
        </w:rPr>
        <w:t>All airline details and policies below are fictional classroom information and do not represent actual airline policy or regulation.</w:t>
      </w:r>
    </w:p>
    <w:p/>
    <w:p>
      <w:pPr>
        <w:pStyle w:val="Heading1"/>
      </w:pPr>
      <w:r>
        <w:t>1. Fictional Flight Information</w:t>
      </w:r>
    </w:p>
    <w:tbl>
      <w:tblPr>
        <w:tblStyle w:val="TableGrid"/>
        <w:tblW w:type="auto" w:w="0"/>
        <w:tblLook w:firstColumn="1" w:firstRow="1" w:lastColumn="0" w:lastRow="0" w:noHBand="0" w:noVBand="1" w:val="04A0"/>
      </w:tblPr>
      <w:tblGrid>
        <w:gridCol w:w="5040"/>
        <w:gridCol w:w="5040"/>
      </w:tblGrid>
      <w:tr>
        <w:tc>
          <w:tcPr>
            <w:tcW w:type="dxa" w:w="5040"/>
            <w:vAlign w:val="center"/>
            <w:shd w:fill="12304A"/>
          </w:tcPr>
          <w:p>
            <w:pPr>
              <w:spacing w:after="40"/>
            </w:pPr>
            <w:r/>
            <w:r>
              <w:rPr>
                <w:rFonts w:ascii="Aptos" w:hAnsi="Aptos"/>
                <w:b/>
                <w:color w:val="FFFFFF"/>
                <w:sz w:val="18"/>
              </w:rPr>
              <w:t>Field</w:t>
            </w:r>
          </w:p>
        </w:tc>
        <w:tc>
          <w:tcPr>
            <w:tcW w:type="dxa" w:w="5040"/>
            <w:vAlign w:val="center"/>
            <w:shd w:fill="12304A"/>
          </w:tcPr>
          <w:p>
            <w:pPr>
              <w:spacing w:after="40"/>
            </w:pPr>
            <w:r/>
            <w:r>
              <w:rPr>
                <w:rFonts w:ascii="Aptos" w:hAnsi="Aptos"/>
                <w:b/>
                <w:color w:val="FFFFFF"/>
                <w:sz w:val="18"/>
              </w:rPr>
              <w:t>Supplied information</w:t>
            </w:r>
          </w:p>
        </w:tc>
      </w:tr>
      <w:tr>
        <w:tc>
          <w:tcPr>
            <w:tcW w:type="dxa" w:w="5040"/>
            <w:vAlign w:val="center"/>
          </w:tcPr>
          <w:p>
            <w:pPr>
              <w:spacing w:after="40"/>
            </w:pPr>
            <w:r/>
            <w:r>
              <w:rPr>
                <w:rFonts w:ascii="Aptos" w:hAnsi="Aptos"/>
                <w:b w:val="0"/>
                <w:sz w:val="18"/>
              </w:rPr>
              <w:t>Airline</w:t>
            </w:r>
          </w:p>
        </w:tc>
        <w:tc>
          <w:tcPr>
            <w:tcW w:type="dxa" w:w="5040"/>
            <w:vAlign w:val="center"/>
          </w:tcPr>
          <w:p>
            <w:pPr>
              <w:spacing w:after="40"/>
            </w:pPr>
            <w:r/>
            <w:r>
              <w:rPr>
                <w:rFonts w:ascii="Aptos" w:hAnsi="Aptos"/>
                <w:b w:val="0"/>
                <w:sz w:val="18"/>
              </w:rPr>
              <w:t>SkyBridge Airlines</w:t>
            </w:r>
          </w:p>
        </w:tc>
      </w:tr>
      <w:tr>
        <w:tc>
          <w:tcPr>
            <w:tcW w:type="dxa" w:w="5040"/>
            <w:vAlign w:val="center"/>
            <w:shd w:fill="F1F5F9"/>
          </w:tcPr>
          <w:p>
            <w:pPr>
              <w:spacing w:after="40"/>
            </w:pPr>
            <w:r/>
            <w:r>
              <w:rPr>
                <w:rFonts w:ascii="Aptos" w:hAnsi="Aptos"/>
                <w:b w:val="0"/>
                <w:sz w:val="18"/>
              </w:rPr>
              <w:t>Flight number</w:t>
            </w:r>
          </w:p>
        </w:tc>
        <w:tc>
          <w:tcPr>
            <w:tcW w:type="dxa" w:w="5040"/>
            <w:vAlign w:val="center"/>
            <w:shd w:fill="F1F5F9"/>
          </w:tcPr>
          <w:p>
            <w:pPr>
              <w:spacing w:after="40"/>
            </w:pPr>
            <w:r/>
            <w:r>
              <w:rPr>
                <w:rFonts w:ascii="Aptos" w:hAnsi="Aptos"/>
                <w:b w:val="0"/>
                <w:sz w:val="18"/>
              </w:rPr>
              <w:t>SB204</w:t>
            </w:r>
          </w:p>
        </w:tc>
      </w:tr>
      <w:tr>
        <w:tc>
          <w:tcPr>
            <w:tcW w:type="dxa" w:w="5040"/>
            <w:vAlign w:val="center"/>
          </w:tcPr>
          <w:p>
            <w:pPr>
              <w:spacing w:after="40"/>
            </w:pPr>
            <w:r/>
            <w:r>
              <w:rPr>
                <w:rFonts w:ascii="Aptos" w:hAnsi="Aptos"/>
                <w:b w:val="0"/>
                <w:sz w:val="18"/>
              </w:rPr>
              <w:t>Route</w:t>
            </w:r>
          </w:p>
        </w:tc>
        <w:tc>
          <w:tcPr>
            <w:tcW w:type="dxa" w:w="5040"/>
            <w:vAlign w:val="center"/>
          </w:tcPr>
          <w:p>
            <w:pPr>
              <w:spacing w:after="40"/>
            </w:pPr>
            <w:r/>
            <w:r>
              <w:rPr>
                <w:rFonts w:ascii="Aptos" w:hAnsi="Aptos"/>
                <w:b w:val="0"/>
                <w:sz w:val="18"/>
              </w:rPr>
              <w:t>Delhi → Mumbai</w:t>
            </w:r>
          </w:p>
        </w:tc>
      </w:tr>
      <w:tr>
        <w:tc>
          <w:tcPr>
            <w:tcW w:type="dxa" w:w="5040"/>
            <w:vAlign w:val="center"/>
            <w:shd w:fill="F1F5F9"/>
          </w:tcPr>
          <w:p>
            <w:pPr>
              <w:spacing w:after="40"/>
            </w:pPr>
            <w:r/>
            <w:r>
              <w:rPr>
                <w:rFonts w:ascii="Aptos" w:hAnsi="Aptos"/>
                <w:b w:val="0"/>
                <w:sz w:val="18"/>
              </w:rPr>
              <w:t>Scheduled departure</w:t>
            </w:r>
          </w:p>
        </w:tc>
        <w:tc>
          <w:tcPr>
            <w:tcW w:type="dxa" w:w="5040"/>
            <w:vAlign w:val="center"/>
            <w:shd w:fill="F1F5F9"/>
          </w:tcPr>
          <w:p>
            <w:pPr>
              <w:spacing w:after="40"/>
            </w:pPr>
            <w:r/>
            <w:r>
              <w:rPr>
                <w:rFonts w:ascii="Aptos" w:hAnsi="Aptos"/>
                <w:b w:val="0"/>
                <w:sz w:val="18"/>
              </w:rPr>
              <w:t>2:00 PM</w:t>
            </w:r>
          </w:p>
        </w:tc>
      </w:tr>
      <w:tr>
        <w:tc>
          <w:tcPr>
            <w:tcW w:type="dxa" w:w="5040"/>
            <w:vAlign w:val="center"/>
          </w:tcPr>
          <w:p>
            <w:pPr>
              <w:spacing w:after="40"/>
            </w:pPr>
            <w:r/>
            <w:r>
              <w:rPr>
                <w:rFonts w:ascii="Aptos" w:hAnsi="Aptos"/>
                <w:b w:val="0"/>
                <w:sz w:val="18"/>
              </w:rPr>
              <w:t>Expected revised departure</w:t>
            </w:r>
          </w:p>
        </w:tc>
        <w:tc>
          <w:tcPr>
            <w:tcW w:type="dxa" w:w="5040"/>
            <w:vAlign w:val="center"/>
          </w:tcPr>
          <w:p>
            <w:pPr>
              <w:spacing w:after="40"/>
            </w:pPr>
            <w:r/>
            <w:r>
              <w:rPr>
                <w:rFonts w:ascii="Aptos" w:hAnsi="Aptos"/>
                <w:b w:val="0"/>
                <w:sz w:val="18"/>
              </w:rPr>
              <w:t>4:30 PM</w:t>
            </w:r>
          </w:p>
        </w:tc>
      </w:tr>
      <w:tr>
        <w:tc>
          <w:tcPr>
            <w:tcW w:type="dxa" w:w="5040"/>
            <w:vAlign w:val="center"/>
            <w:shd w:fill="F1F5F9"/>
          </w:tcPr>
          <w:p>
            <w:pPr>
              <w:spacing w:after="40"/>
            </w:pPr>
            <w:r/>
            <w:r>
              <w:rPr>
                <w:rFonts w:ascii="Aptos" w:hAnsi="Aptos"/>
                <w:b w:val="0"/>
                <w:sz w:val="18"/>
              </w:rPr>
              <w:t>Delay reason</w:t>
            </w:r>
          </w:p>
        </w:tc>
        <w:tc>
          <w:tcPr>
            <w:tcW w:type="dxa" w:w="5040"/>
            <w:vAlign w:val="center"/>
            <w:shd w:fill="F1F5F9"/>
          </w:tcPr>
          <w:p>
            <w:pPr>
              <w:spacing w:after="40"/>
            </w:pPr>
            <w:r/>
            <w:r>
              <w:rPr>
                <w:rFonts w:ascii="Aptos" w:hAnsi="Aptos"/>
                <w:b w:val="0"/>
                <w:sz w:val="18"/>
              </w:rPr>
              <w:t>Incoming aircraft arrived late</w:t>
            </w:r>
          </w:p>
        </w:tc>
      </w:tr>
      <w:tr>
        <w:tc>
          <w:tcPr>
            <w:tcW w:type="dxa" w:w="5040"/>
            <w:vAlign w:val="center"/>
          </w:tcPr>
          <w:p>
            <w:pPr>
              <w:spacing w:after="40"/>
            </w:pPr>
            <w:r/>
            <w:r>
              <w:rPr>
                <w:rFonts w:ascii="Aptos" w:hAnsi="Aptos"/>
                <w:b w:val="0"/>
                <w:sz w:val="18"/>
              </w:rPr>
              <w:t>Next passenger update</w:t>
            </w:r>
          </w:p>
        </w:tc>
        <w:tc>
          <w:tcPr>
            <w:tcW w:type="dxa" w:w="5040"/>
            <w:vAlign w:val="center"/>
          </w:tcPr>
          <w:p>
            <w:pPr>
              <w:spacing w:after="40"/>
            </w:pPr>
            <w:r/>
            <w:r>
              <w:rPr>
                <w:rFonts w:ascii="Aptos" w:hAnsi="Aptos"/>
                <w:b w:val="0"/>
                <w:sz w:val="18"/>
              </w:rPr>
              <w:t>3:30 PM</w:t>
            </w:r>
          </w:p>
        </w:tc>
      </w:tr>
      <w:tr>
        <w:tc>
          <w:tcPr>
            <w:tcW w:type="dxa" w:w="5040"/>
            <w:vAlign w:val="center"/>
            <w:shd w:fill="F1F5F9"/>
          </w:tcPr>
          <w:p>
            <w:pPr>
              <w:spacing w:after="40"/>
            </w:pPr>
            <w:r/>
            <w:r>
              <w:rPr>
                <w:rFonts w:ascii="Aptos" w:hAnsi="Aptos"/>
                <w:b w:val="0"/>
                <w:sz w:val="18"/>
              </w:rPr>
              <w:t>Refreshment policy</w:t>
            </w:r>
          </w:p>
        </w:tc>
        <w:tc>
          <w:tcPr>
            <w:tcW w:type="dxa" w:w="5040"/>
            <w:vAlign w:val="center"/>
            <w:shd w:fill="F1F5F9"/>
          </w:tcPr>
          <w:p>
            <w:pPr>
              <w:spacing w:after="40"/>
            </w:pPr>
            <w:r/>
            <w:r>
              <w:rPr>
                <w:rFonts w:ascii="Aptos" w:hAnsi="Aptos"/>
                <w:b w:val="0"/>
                <w:sz w:val="18"/>
              </w:rPr>
              <w:t>Delay of two hours or more qualifies for a refreshment voucher</w:t>
            </w:r>
          </w:p>
        </w:tc>
      </w:tr>
      <w:tr>
        <w:tc>
          <w:tcPr>
            <w:tcW w:type="dxa" w:w="5040"/>
            <w:vAlign w:val="center"/>
          </w:tcPr>
          <w:p>
            <w:pPr>
              <w:spacing w:after="40"/>
            </w:pPr>
            <w:r/>
            <w:r>
              <w:rPr>
                <w:rFonts w:ascii="Aptos" w:hAnsi="Aptos"/>
                <w:b w:val="0"/>
                <w:sz w:val="18"/>
              </w:rPr>
              <w:t>Special assistance</w:t>
            </w:r>
          </w:p>
        </w:tc>
        <w:tc>
          <w:tcPr>
            <w:tcW w:type="dxa" w:w="5040"/>
            <w:vAlign w:val="center"/>
          </w:tcPr>
          <w:p>
            <w:pPr>
              <w:spacing w:after="40"/>
            </w:pPr>
            <w:r/>
            <w:r>
              <w:rPr>
                <w:rFonts w:ascii="Aptos" w:hAnsi="Aptos"/>
                <w:b w:val="0"/>
                <w:sz w:val="18"/>
              </w:rPr>
              <w:t>Contact the service desk</w:t>
            </w:r>
          </w:p>
        </w:tc>
      </w:tr>
      <w:tr>
        <w:tc>
          <w:tcPr>
            <w:tcW w:type="dxa" w:w="5040"/>
            <w:vAlign w:val="center"/>
            <w:shd w:fill="F1F5F9"/>
          </w:tcPr>
          <w:p>
            <w:pPr>
              <w:spacing w:after="40"/>
            </w:pPr>
            <w:r/>
            <w:r>
              <w:rPr>
                <w:rFonts w:ascii="Aptos" w:hAnsi="Aptos"/>
                <w:b w:val="0"/>
                <w:sz w:val="18"/>
              </w:rPr>
              <w:t>Not provided</w:t>
            </w:r>
          </w:p>
        </w:tc>
        <w:tc>
          <w:tcPr>
            <w:tcW w:type="dxa" w:w="5040"/>
            <w:vAlign w:val="center"/>
            <w:shd w:fill="F1F5F9"/>
          </w:tcPr>
          <w:p>
            <w:pPr>
              <w:spacing w:after="40"/>
            </w:pPr>
            <w:r/>
            <w:r>
              <w:rPr>
                <w:rFonts w:ascii="Aptos" w:hAnsi="Aptos"/>
                <w:b w:val="0"/>
                <w:sz w:val="18"/>
              </w:rPr>
              <w:t>Refund eligibility, hotel accommodation, boarding gate and voucher collection procedure</w:t>
            </w:r>
          </w:p>
        </w:tc>
      </w:tr>
    </w:tbl>
    <w:p/>
    <w:p>
      <w:pPr>
        <w:spacing w:after="100"/>
      </w:pPr>
      <w:r>
        <w:t>Manual check: the delay is 2 hours and 30 minutes. The fictional refreshment-voucher policy therefore applies. The revised departure is an expectation, not a guarantee.</w:t>
      </w:r>
    </w:p>
    <w:p/>
    <w:p>
      <w:pPr>
        <w:pStyle w:val="Heading1"/>
      </w:pPr>
      <w:r>
        <w:t>2. Round 1 — Zero-Shot Prompting</w:t>
      </w:r>
    </w:p>
    <w:p>
      <w:pPr>
        <w:pStyle w:val="Heading2"/>
      </w:pPr>
      <w:r>
        <w:t>Exact prompt</w:t>
      </w:r>
    </w:p>
    <w:p>
      <w:pPr>
        <w:spacing w:after="100"/>
      </w:pPr>
      <w:r>
        <w:t>Write a passenger message about a delayed flight.</w:t>
      </w:r>
    </w:p>
    <w:p>
      <w:pPr>
        <w:pStyle w:val="Heading2"/>
      </w:pPr>
      <w:r>
        <w:t>Observation</w:t>
      </w:r>
    </w:p>
    <w:p>
      <w:pPr>
        <w:spacing w:after="100"/>
      </w:pPr>
      <w:r>
        <w:t>The initial response was a general passenger message. It still needed the flight number and route, plus confirmed departure and update times, before it could be used.</w:t>
      </w:r>
    </w:p>
    <w:p>
      <w:pPr>
        <w:pStyle w:val="Heading2"/>
      </w:pPr>
      <w:r>
        <w:t>Two missing details</w:t>
      </w:r>
    </w:p>
    <w:p>
      <w:pPr>
        <w:pStyle w:val="ListBullet"/>
      </w:pPr>
      <w:r>
        <w:t>Flight number and route.</w:t>
      </w:r>
    </w:p>
    <w:p>
      <w:pPr>
        <w:pStyle w:val="ListBullet"/>
      </w:pPr>
      <w:r>
        <w:t>Confirmed expected departure time and next update time.</w:t>
      </w:r>
    </w:p>
    <w:p>
      <w:pPr>
        <w:pStyle w:val="Heading2"/>
      </w:pPr>
      <w:r>
        <w:t>Unsupported claim check</w:t>
      </w:r>
    </w:p>
    <w:p>
      <w:pPr>
        <w:spacing w:after="100"/>
      </w:pPr>
      <w:r>
        <w:t>None identified in the general draft, unless the actual generated response included an unverified promise. Compare this note with your screenshot.</w:t>
      </w:r>
    </w:p>
    <w:p>
      <w:pPr>
        <w:pStyle w:val="Heading2"/>
      </w:pPr>
      <w:r>
        <w:t>What must be added</w:t>
      </w:r>
    </w:p>
    <w:p>
      <w:pPr>
        <w:spacing w:after="100"/>
      </w:pPr>
      <w:r>
        <w:t>Add verified flight-specific facts, passenger assistance guidance, the applicable fictional voucher policy and a clear note that the revised time is expected. Do not invent a gate, refund, hotel or voucher collection process.</w:t>
      </w:r>
    </w:p>
    <w:p>
      <w:r>
        <w:rPr>
          <w:i/>
          <w:color w:val="64748B"/>
          <w:sz w:val="17"/>
        </w:rPr>
        <w:t>Insert your screenshot of the exact prompt and its actual output. Adjust the observation to match the response you received.</w:t>
      </w:r>
    </w:p>
    <w:p/>
    <w:p>
      <w:pPr>
        <w:pStyle w:val="Heading1"/>
      </w:pPr>
      <w:r>
        <w:t>3. Round 2 — Context and Constraints</w:t>
      </w:r>
    </w:p>
    <w:p>
      <w:pPr>
        <w:pStyle w:val="Heading2"/>
      </w:pPr>
      <w:r>
        <w:t>Exact prompt</w:t>
      </w:r>
    </w:p>
    <w:p>
      <w:pPr>
        <w:spacing w:after="100"/>
      </w:pPr>
      <w:r>
        <w:t>Using only the flight information supplied above, write a passenger email with a subject line and a body of no more than 100 words. Include the flight number, route, scheduled departure, expected revised departure, delay reason, refreshment voucher eligibility, special assistance guidance and next update time. Do not invent a boarding gate, voucher collection procedure, refund entitlement or hotel accommodation. Present the revised departure as an expected time, not a guarantee.</w:t>
      </w:r>
    </w:p>
    <w:p>
      <w:pPr>
        <w:pStyle w:val="Heading2"/>
      </w:pPr>
      <w:r>
        <w:t>Two improvements compared with Round 1</w:t>
      </w:r>
    </w:p>
    <w:p>
      <w:pPr>
        <w:pStyle w:val="ListBullet"/>
      </w:pPr>
      <w:r>
        <w:t>The prompt supplies verified flight-specific details, so the message can be specific rather than generic.</w:t>
      </w:r>
    </w:p>
    <w:p>
      <w:pPr>
        <w:pStyle w:val="ListBullet"/>
      </w:pPr>
      <w:r>
        <w:t>It sets a word limit and explicitly prohibits unsupported claims and guarantees.</w:t>
      </w:r>
    </w:p>
    <w:p>
      <w:pPr>
        <w:pStyle w:val="Heading2"/>
      </w:pPr>
      <w:r>
        <w:t>Verification checklist</w:t>
      </w:r>
    </w:p>
    <w:tbl>
      <w:tblPr>
        <w:tblStyle w:val="TableGrid"/>
        <w:tblW w:type="auto" w:w="0"/>
        <w:tblLook w:firstColumn="1" w:firstRow="1" w:lastColumn="0" w:lastRow="0" w:noHBand="0" w:noVBand="1" w:val="04A0"/>
      </w:tblPr>
      <w:tblGrid>
        <w:gridCol w:w="5040"/>
        <w:gridCol w:w="5040"/>
      </w:tblGrid>
      <w:tr>
        <w:tc>
          <w:tcPr>
            <w:tcW w:type="dxa" w:w="5040"/>
            <w:vAlign w:val="center"/>
            <w:shd w:fill="12304A"/>
          </w:tcPr>
          <w:p>
            <w:pPr>
              <w:spacing w:after="40"/>
            </w:pPr>
            <w:r/>
            <w:r>
              <w:rPr>
                <w:rFonts w:ascii="Aptos" w:hAnsi="Aptos"/>
                <w:b/>
                <w:color w:val="FFFFFF"/>
                <w:sz w:val="18"/>
              </w:rPr>
              <w:t>Check</w:t>
            </w:r>
          </w:p>
        </w:tc>
        <w:tc>
          <w:tcPr>
            <w:tcW w:type="dxa" w:w="5040"/>
            <w:vAlign w:val="center"/>
            <w:shd w:fill="12304A"/>
          </w:tcPr>
          <w:p>
            <w:pPr>
              <w:spacing w:after="40"/>
            </w:pPr>
            <w:r/>
            <w:r>
              <w:rPr>
                <w:rFonts w:ascii="Aptos" w:hAnsi="Aptos"/>
                <w:b/>
                <w:color w:val="FFFFFF"/>
                <w:sz w:val="18"/>
              </w:rPr>
              <w:t>Expected result</w:t>
            </w:r>
          </w:p>
        </w:tc>
      </w:tr>
      <w:tr>
        <w:tc>
          <w:tcPr>
            <w:tcW w:type="dxa" w:w="5040"/>
            <w:vAlign w:val="center"/>
          </w:tcPr>
          <w:p>
            <w:pPr>
              <w:spacing w:after="40"/>
            </w:pPr>
            <w:r/>
            <w:r>
              <w:rPr>
                <w:rFonts w:ascii="Aptos" w:hAnsi="Aptos"/>
                <w:b w:val="0"/>
                <w:sz w:val="18"/>
              </w:rPr>
              <w:t>Flight / route</w:t>
            </w:r>
          </w:p>
        </w:tc>
        <w:tc>
          <w:tcPr>
            <w:tcW w:type="dxa" w:w="5040"/>
            <w:vAlign w:val="center"/>
          </w:tcPr>
          <w:p>
            <w:pPr>
              <w:spacing w:after="40"/>
            </w:pPr>
            <w:r/>
            <w:r>
              <w:rPr>
                <w:rFonts w:ascii="Aptos" w:hAnsi="Aptos"/>
                <w:b w:val="0"/>
                <w:sz w:val="18"/>
              </w:rPr>
              <w:t>SB204; Delhi → Mumbai</w:t>
            </w:r>
          </w:p>
        </w:tc>
      </w:tr>
      <w:tr>
        <w:tc>
          <w:tcPr>
            <w:tcW w:type="dxa" w:w="5040"/>
            <w:vAlign w:val="center"/>
            <w:shd w:fill="F1F5F9"/>
          </w:tcPr>
          <w:p>
            <w:pPr>
              <w:spacing w:after="40"/>
            </w:pPr>
            <w:r/>
            <w:r>
              <w:rPr>
                <w:rFonts w:ascii="Aptos" w:hAnsi="Aptos"/>
                <w:b w:val="0"/>
                <w:sz w:val="18"/>
              </w:rPr>
              <w:t>Departure times</w:t>
            </w:r>
          </w:p>
        </w:tc>
        <w:tc>
          <w:tcPr>
            <w:tcW w:type="dxa" w:w="5040"/>
            <w:vAlign w:val="center"/>
            <w:shd w:fill="F1F5F9"/>
          </w:tcPr>
          <w:p>
            <w:pPr>
              <w:spacing w:after="40"/>
            </w:pPr>
            <w:r/>
            <w:r>
              <w:rPr>
                <w:rFonts w:ascii="Aptos" w:hAnsi="Aptos"/>
                <w:b w:val="0"/>
                <w:sz w:val="18"/>
              </w:rPr>
              <w:t>Scheduled 2:00 PM; expected 4:30 PM</w:t>
            </w:r>
          </w:p>
        </w:tc>
      </w:tr>
      <w:tr>
        <w:tc>
          <w:tcPr>
            <w:tcW w:type="dxa" w:w="5040"/>
            <w:vAlign w:val="center"/>
          </w:tcPr>
          <w:p>
            <w:pPr>
              <w:spacing w:after="40"/>
            </w:pPr>
            <w:r/>
            <w:r>
              <w:rPr>
                <w:rFonts w:ascii="Aptos" w:hAnsi="Aptos"/>
                <w:b w:val="0"/>
                <w:sz w:val="18"/>
              </w:rPr>
              <w:t>Reason</w:t>
            </w:r>
          </w:p>
        </w:tc>
        <w:tc>
          <w:tcPr>
            <w:tcW w:type="dxa" w:w="5040"/>
            <w:vAlign w:val="center"/>
          </w:tcPr>
          <w:p>
            <w:pPr>
              <w:spacing w:after="40"/>
            </w:pPr>
            <w:r/>
            <w:r>
              <w:rPr>
                <w:rFonts w:ascii="Aptos" w:hAnsi="Aptos"/>
                <w:b w:val="0"/>
                <w:sz w:val="18"/>
              </w:rPr>
              <w:t>Incoming aircraft arrived late</w:t>
            </w:r>
          </w:p>
        </w:tc>
      </w:tr>
      <w:tr>
        <w:tc>
          <w:tcPr>
            <w:tcW w:type="dxa" w:w="5040"/>
            <w:vAlign w:val="center"/>
            <w:shd w:fill="F1F5F9"/>
          </w:tcPr>
          <w:p>
            <w:pPr>
              <w:spacing w:after="40"/>
            </w:pPr>
            <w:r/>
            <w:r>
              <w:rPr>
                <w:rFonts w:ascii="Aptos" w:hAnsi="Aptos"/>
                <w:b w:val="0"/>
                <w:sz w:val="18"/>
              </w:rPr>
              <w:t>Voucher</w:t>
            </w:r>
          </w:p>
        </w:tc>
        <w:tc>
          <w:tcPr>
            <w:tcW w:type="dxa" w:w="5040"/>
            <w:vAlign w:val="center"/>
            <w:shd w:fill="F1F5F9"/>
          </w:tcPr>
          <w:p>
            <w:pPr>
              <w:spacing w:after="40"/>
            </w:pPr>
            <w:r/>
            <w:r>
              <w:rPr>
                <w:rFonts w:ascii="Aptos" w:hAnsi="Aptos"/>
                <w:b w:val="0"/>
                <w:sz w:val="18"/>
              </w:rPr>
              <w:t>Eligible under the supplied fictional two-hour policy</w:t>
            </w:r>
          </w:p>
        </w:tc>
      </w:tr>
      <w:tr>
        <w:tc>
          <w:tcPr>
            <w:tcW w:type="dxa" w:w="5040"/>
            <w:vAlign w:val="center"/>
          </w:tcPr>
          <w:p>
            <w:pPr>
              <w:spacing w:after="40"/>
            </w:pPr>
            <w:r/>
            <w:r>
              <w:rPr>
                <w:rFonts w:ascii="Aptos" w:hAnsi="Aptos"/>
                <w:b w:val="0"/>
                <w:sz w:val="18"/>
              </w:rPr>
              <w:t>Assistance / update</w:t>
            </w:r>
          </w:p>
        </w:tc>
        <w:tc>
          <w:tcPr>
            <w:tcW w:type="dxa" w:w="5040"/>
            <w:vAlign w:val="center"/>
          </w:tcPr>
          <w:p>
            <w:pPr>
              <w:spacing w:after="40"/>
            </w:pPr>
            <w:r/>
            <w:r>
              <w:rPr>
                <w:rFonts w:ascii="Aptos" w:hAnsi="Aptos"/>
                <w:b w:val="0"/>
                <w:sz w:val="18"/>
              </w:rPr>
              <w:t>Service desk; next update 3:30 PM</w:t>
            </w:r>
          </w:p>
        </w:tc>
      </w:tr>
      <w:tr>
        <w:tc>
          <w:tcPr>
            <w:tcW w:type="dxa" w:w="5040"/>
            <w:vAlign w:val="center"/>
            <w:shd w:fill="F1F5F9"/>
          </w:tcPr>
          <w:p>
            <w:pPr>
              <w:spacing w:after="40"/>
            </w:pPr>
            <w:r/>
            <w:r>
              <w:rPr>
                <w:rFonts w:ascii="Aptos" w:hAnsi="Aptos"/>
                <w:b w:val="0"/>
                <w:sz w:val="18"/>
              </w:rPr>
              <w:t>Unknowns</w:t>
            </w:r>
          </w:p>
        </w:tc>
        <w:tc>
          <w:tcPr>
            <w:tcW w:type="dxa" w:w="5040"/>
            <w:vAlign w:val="center"/>
            <w:shd w:fill="F1F5F9"/>
          </w:tcPr>
          <w:p>
            <w:pPr>
              <w:spacing w:after="40"/>
            </w:pPr>
            <w:r/>
            <w:r>
              <w:rPr>
                <w:rFonts w:ascii="Aptos" w:hAnsi="Aptos"/>
                <w:b w:val="0"/>
                <w:sz w:val="18"/>
              </w:rPr>
              <w:t>No invented gate, refund, hotel or collection procedure</w:t>
            </w:r>
          </w:p>
        </w:tc>
      </w:tr>
    </w:tbl>
    <w:p/>
    <w:p/>
    <w:p>
      <w:pPr>
        <w:pStyle w:val="Heading1"/>
      </w:pPr>
      <w:r>
        <w:t>4. Round 3 — Role Prompting</w:t>
      </w:r>
    </w:p>
    <w:p>
      <w:pPr>
        <w:pStyle w:val="Heading2"/>
      </w:pPr>
      <w:r>
        <w:t>Exact prompt</w:t>
      </w:r>
    </w:p>
    <w:p>
      <w:pPr>
        <w:spacing w:after="100"/>
      </w:pPr>
      <w:r>
        <w:t>Act as a passenger service executive at SkyBridge Airlines. Rewrite the email from Round 2 in a calm, respectful and helpful tone. Briefly acknowledge the inconvenience. Preserve all supplied facts, keep the body within 100 words and avoid guaranteeing departure or adding new benefits.</w:t>
      </w:r>
    </w:p>
    <w:p>
      <w:pPr>
        <w:pStyle w:val="Heading2"/>
      </w:pPr>
      <w:r>
        <w:t>Observation</w:t>
      </w:r>
    </w:p>
    <w:p>
      <w:pPr>
        <w:spacing w:after="100"/>
      </w:pPr>
      <w:r>
        <w:t>A phrase such as “We apologise for the inconvenience and thank you for your patience” improves the tone because it acknowledges the disruption politely without adding an unsupported promise.</w:t>
      </w:r>
    </w:p>
    <w:p>
      <w:pPr>
        <w:spacing w:after="100"/>
      </w:pPr>
      <w:r>
        <w:t>Check your actual output for changed facts, promises or guarantees and insert a screenshot.</w:t>
      </w:r>
    </w:p>
    <w:p/>
    <w:p>
      <w:pPr>
        <w:pStyle w:val="Heading1"/>
      </w:pPr>
      <w:r>
        <w:t>5. Round 4 — Few-Shot Prompting</w:t>
      </w:r>
    </w:p>
    <w:p>
      <w:pPr>
        <w:pStyle w:val="Heading2"/>
      </w:pPr>
      <w:r>
        <w:t>Exact prompt and examples</w:t>
      </w:r>
    </w:p>
    <w:p>
      <w:pPr>
        <w:spacing w:after="100"/>
      </w:pPr>
      <w:r>
        <w:t>Prepare short passenger service responses using only the supplied SB204 information. Follow these examples: Example 1 — Passenger: “Why is the flight delayed?” Response: “The incoming aircraft arrived late. We apologise for the inconvenience.” Example 2 — Passenger: “Which boarding gate should I go to?” Response: “The boarding gate has not been provided. Please contact the service desk for confirmation.” Now answer: (1) When is our flight expected to depart? (2) Will I receive refreshments? (3) Will the airline provide a hotel? (4) I need special assistance. Who should I contact? Use the same Passenger / Response format. Keep each response within 35 words. Do not invent missing information.</w:t>
      </w:r>
    </w:p>
    <w:p>
      <w:pPr>
        <w:pStyle w:val="Heading2"/>
      </w:pPr>
      <w:r>
        <w:t>Verified response guide</w:t>
      </w:r>
    </w:p>
    <w:p>
      <w:pPr>
        <w:pStyle w:val="ListBullet"/>
      </w:pPr>
      <w:r>
        <w:t>Expected departure: 4:30 PM; describe it as expected, not guaranteed.</w:t>
      </w:r>
    </w:p>
    <w:p>
      <w:pPr>
        <w:pStyle w:val="ListBullet"/>
      </w:pPr>
      <w:r>
        <w:t>Refreshments: eligible for a refreshment voucher under the supplied fictional policy.</w:t>
      </w:r>
    </w:p>
    <w:p>
      <w:pPr>
        <w:pStyle w:val="ListBullet"/>
      </w:pPr>
      <w:r>
        <w:t>Hotel: accommodation is not confirmed by the supplied information.</w:t>
      </w:r>
    </w:p>
    <w:p>
      <w:pPr>
        <w:pStyle w:val="ListBullet"/>
      </w:pPr>
      <w:r>
        <w:t>Special assistance: contact the service desk.</w:t>
      </w:r>
    </w:p>
    <w:p>
      <w:pPr>
        <w:pStyle w:val="Heading2"/>
      </w:pPr>
      <w:r>
        <w:t>Observation</w:t>
      </w:r>
    </w:p>
    <w:p>
      <w:pPr>
        <w:spacing w:after="100"/>
      </w:pPr>
      <w:r>
        <w:t>The examples influence the response format and show how to state missing information without guessing. Add your screenshot of the actual output.</w:t>
      </w:r>
    </w:p>
    <w:p/>
    <w:p>
      <w:pPr>
        <w:pStyle w:val="Heading1"/>
      </w:pPr>
      <w:r>
        <w:t>6. Round 5 — Structured-Output Prompting</w:t>
      </w:r>
    </w:p>
    <w:p>
      <w:pPr>
        <w:pStyle w:val="Heading2"/>
      </w:pPr>
      <w:r>
        <w:t>Exact prompt</w:t>
      </w:r>
    </w:p>
    <w:p>
      <w:pPr>
        <w:spacing w:after="100"/>
      </w:pPr>
      <w:r>
        <w:t>Using only the supplied SB204 flight facts and fictional policy, create a table with three columns: Passenger Question, Answer Based on Supplied Information, Information Still Needed. Answer: (1) When is the flight expected to depart? (2) Why is the flight delayed? (3) Can I get a refreshment voucher? (4) What is the boarding gate? (5) Can I get a refund? Give concise answers supported by the source. For missing information, write “Not provided” and identify what must be confirmed. Write “None” in the final column when no additional information is required to answer the question.</w:t>
      </w:r>
    </w:p>
    <w:p>
      <w:pPr>
        <w:pStyle w:val="Heading2"/>
      </w:pPr>
      <w:r>
        <w:t>Example of a correct structured response</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304A"/>
          </w:tcPr>
          <w:p>
            <w:pPr>
              <w:spacing w:after="40"/>
            </w:pPr>
            <w:r/>
            <w:r>
              <w:rPr>
                <w:rFonts w:ascii="Aptos" w:hAnsi="Aptos"/>
                <w:b/>
                <w:color w:val="FFFFFF"/>
                <w:sz w:val="18"/>
              </w:rPr>
              <w:t>Passenger question</w:t>
            </w:r>
          </w:p>
        </w:tc>
        <w:tc>
          <w:tcPr>
            <w:tcW w:type="dxa" w:w="3360"/>
            <w:vAlign w:val="center"/>
            <w:shd w:fill="12304A"/>
          </w:tcPr>
          <w:p>
            <w:pPr>
              <w:spacing w:after="40"/>
            </w:pPr>
            <w:r/>
            <w:r>
              <w:rPr>
                <w:rFonts w:ascii="Aptos" w:hAnsi="Aptos"/>
                <w:b/>
                <w:color w:val="FFFFFF"/>
                <w:sz w:val="18"/>
              </w:rPr>
              <w:t>Answer based on supplied information</w:t>
            </w:r>
          </w:p>
        </w:tc>
        <w:tc>
          <w:tcPr>
            <w:tcW w:type="dxa" w:w="3360"/>
            <w:vAlign w:val="center"/>
            <w:shd w:fill="12304A"/>
          </w:tcPr>
          <w:p>
            <w:pPr>
              <w:spacing w:after="40"/>
            </w:pPr>
            <w:r/>
            <w:r>
              <w:rPr>
                <w:rFonts w:ascii="Aptos" w:hAnsi="Aptos"/>
                <w:b/>
                <w:color w:val="FFFFFF"/>
                <w:sz w:val="18"/>
              </w:rPr>
              <w:t>Information still needed</w:t>
            </w:r>
          </w:p>
        </w:tc>
      </w:tr>
      <w:tr>
        <w:tc>
          <w:tcPr>
            <w:tcW w:type="dxa" w:w="3360"/>
            <w:vAlign w:val="center"/>
          </w:tcPr>
          <w:p>
            <w:pPr>
              <w:spacing w:after="40"/>
            </w:pPr>
            <w:r/>
            <w:r>
              <w:rPr>
                <w:rFonts w:ascii="Aptos" w:hAnsi="Aptos"/>
                <w:b w:val="0"/>
                <w:sz w:val="18"/>
              </w:rPr>
              <w:t>Expected departure?</w:t>
            </w:r>
          </w:p>
        </w:tc>
        <w:tc>
          <w:tcPr>
            <w:tcW w:type="dxa" w:w="3360"/>
            <w:vAlign w:val="center"/>
          </w:tcPr>
          <w:p>
            <w:pPr>
              <w:spacing w:after="40"/>
            </w:pPr>
            <w:r/>
            <w:r>
              <w:rPr>
                <w:rFonts w:ascii="Aptos" w:hAnsi="Aptos"/>
                <w:b w:val="0"/>
                <w:sz w:val="18"/>
              </w:rPr>
              <w:t>4:30 PM (expected)</w:t>
            </w:r>
          </w:p>
        </w:tc>
        <w:tc>
          <w:tcPr>
            <w:tcW w:type="dxa" w:w="3360"/>
            <w:vAlign w:val="center"/>
          </w:tcPr>
          <w:p>
            <w:pPr>
              <w:spacing w:after="40"/>
            </w:pPr>
            <w:r/>
            <w:r>
              <w:rPr>
                <w:rFonts w:ascii="Aptos" w:hAnsi="Aptos"/>
                <w:b w:val="0"/>
                <w:sz w:val="18"/>
              </w:rPr>
              <w:t>None</w:t>
            </w:r>
          </w:p>
        </w:tc>
      </w:tr>
      <w:tr>
        <w:tc>
          <w:tcPr>
            <w:tcW w:type="dxa" w:w="3360"/>
            <w:vAlign w:val="center"/>
            <w:shd w:fill="F1F5F9"/>
          </w:tcPr>
          <w:p>
            <w:pPr>
              <w:spacing w:after="40"/>
            </w:pPr>
            <w:r/>
            <w:r>
              <w:rPr>
                <w:rFonts w:ascii="Aptos" w:hAnsi="Aptos"/>
                <w:b w:val="0"/>
                <w:sz w:val="18"/>
              </w:rPr>
              <w:t>Why delayed?</w:t>
            </w:r>
          </w:p>
        </w:tc>
        <w:tc>
          <w:tcPr>
            <w:tcW w:type="dxa" w:w="3360"/>
            <w:vAlign w:val="center"/>
            <w:shd w:fill="F1F5F9"/>
          </w:tcPr>
          <w:p>
            <w:pPr>
              <w:spacing w:after="40"/>
            </w:pPr>
            <w:r/>
            <w:r>
              <w:rPr>
                <w:rFonts w:ascii="Aptos" w:hAnsi="Aptos"/>
                <w:b w:val="0"/>
                <w:sz w:val="18"/>
              </w:rPr>
              <w:t>Incoming aircraft arrived late</w:t>
            </w:r>
          </w:p>
        </w:tc>
        <w:tc>
          <w:tcPr>
            <w:tcW w:type="dxa" w:w="3360"/>
            <w:vAlign w:val="center"/>
            <w:shd w:fill="F1F5F9"/>
          </w:tcPr>
          <w:p>
            <w:pPr>
              <w:spacing w:after="40"/>
            </w:pPr>
            <w:r/>
            <w:r>
              <w:rPr>
                <w:rFonts w:ascii="Aptos" w:hAnsi="Aptos"/>
                <w:b w:val="0"/>
                <w:sz w:val="18"/>
              </w:rPr>
              <w:t>None</w:t>
            </w:r>
          </w:p>
        </w:tc>
      </w:tr>
      <w:tr>
        <w:tc>
          <w:tcPr>
            <w:tcW w:type="dxa" w:w="3360"/>
            <w:vAlign w:val="center"/>
          </w:tcPr>
          <w:p>
            <w:pPr>
              <w:spacing w:after="40"/>
            </w:pPr>
            <w:r/>
            <w:r>
              <w:rPr>
                <w:rFonts w:ascii="Aptos" w:hAnsi="Aptos"/>
                <w:b w:val="0"/>
                <w:sz w:val="18"/>
              </w:rPr>
              <w:t>Refreshment voucher?</w:t>
            </w:r>
          </w:p>
        </w:tc>
        <w:tc>
          <w:tcPr>
            <w:tcW w:type="dxa" w:w="3360"/>
            <w:vAlign w:val="center"/>
          </w:tcPr>
          <w:p>
            <w:pPr>
              <w:spacing w:after="40"/>
            </w:pPr>
            <w:r/>
            <w:r>
              <w:rPr>
                <w:rFonts w:ascii="Aptos" w:hAnsi="Aptos"/>
                <w:b w:val="0"/>
                <w:sz w:val="18"/>
              </w:rPr>
              <w:t>Yes, eligible under fictional policy</w:t>
            </w:r>
          </w:p>
        </w:tc>
        <w:tc>
          <w:tcPr>
            <w:tcW w:type="dxa" w:w="3360"/>
            <w:vAlign w:val="center"/>
          </w:tcPr>
          <w:p>
            <w:pPr>
              <w:spacing w:after="40"/>
            </w:pPr>
            <w:r/>
            <w:r>
              <w:rPr>
                <w:rFonts w:ascii="Aptos" w:hAnsi="Aptos"/>
                <w:b w:val="0"/>
                <w:sz w:val="18"/>
              </w:rPr>
              <w:t>Voucher collection procedure is not provided</w:t>
            </w:r>
          </w:p>
        </w:tc>
      </w:tr>
      <w:tr>
        <w:tc>
          <w:tcPr>
            <w:tcW w:type="dxa" w:w="3360"/>
            <w:vAlign w:val="center"/>
            <w:shd w:fill="F1F5F9"/>
          </w:tcPr>
          <w:p>
            <w:pPr>
              <w:spacing w:after="40"/>
            </w:pPr>
            <w:r/>
            <w:r>
              <w:rPr>
                <w:rFonts w:ascii="Aptos" w:hAnsi="Aptos"/>
                <w:b w:val="0"/>
                <w:sz w:val="18"/>
              </w:rPr>
              <w:t>Boarding gate?</w:t>
            </w:r>
          </w:p>
        </w:tc>
        <w:tc>
          <w:tcPr>
            <w:tcW w:type="dxa" w:w="3360"/>
            <w:vAlign w:val="center"/>
            <w:shd w:fill="F1F5F9"/>
          </w:tcPr>
          <w:p>
            <w:pPr>
              <w:spacing w:after="40"/>
            </w:pPr>
            <w:r/>
            <w:r>
              <w:rPr>
                <w:rFonts w:ascii="Aptos" w:hAnsi="Aptos"/>
                <w:b w:val="0"/>
                <w:sz w:val="18"/>
              </w:rPr>
              <w:t>Not provided</w:t>
            </w:r>
          </w:p>
        </w:tc>
        <w:tc>
          <w:tcPr>
            <w:tcW w:type="dxa" w:w="3360"/>
            <w:vAlign w:val="center"/>
            <w:shd w:fill="F1F5F9"/>
          </w:tcPr>
          <w:p>
            <w:pPr>
              <w:spacing w:after="40"/>
            </w:pPr>
            <w:r/>
            <w:r>
              <w:rPr>
                <w:rFonts w:ascii="Aptos" w:hAnsi="Aptos"/>
                <w:b w:val="0"/>
                <w:sz w:val="18"/>
              </w:rPr>
              <w:t>Confirm gate</w:t>
            </w:r>
          </w:p>
        </w:tc>
      </w:tr>
      <w:tr>
        <w:tc>
          <w:tcPr>
            <w:tcW w:type="dxa" w:w="3360"/>
            <w:vAlign w:val="center"/>
          </w:tcPr>
          <w:p>
            <w:pPr>
              <w:spacing w:after="40"/>
            </w:pPr>
            <w:r/>
            <w:r>
              <w:rPr>
                <w:rFonts w:ascii="Aptos" w:hAnsi="Aptos"/>
                <w:b w:val="0"/>
                <w:sz w:val="18"/>
              </w:rPr>
              <w:t>Refund?</w:t>
            </w:r>
          </w:p>
        </w:tc>
        <w:tc>
          <w:tcPr>
            <w:tcW w:type="dxa" w:w="3360"/>
            <w:vAlign w:val="center"/>
          </w:tcPr>
          <w:p>
            <w:pPr>
              <w:spacing w:after="40"/>
            </w:pPr>
            <w:r/>
            <w:r>
              <w:rPr>
                <w:rFonts w:ascii="Aptos" w:hAnsi="Aptos"/>
                <w:b w:val="0"/>
                <w:sz w:val="18"/>
              </w:rPr>
              <w:t>Not provided</w:t>
            </w:r>
          </w:p>
        </w:tc>
        <w:tc>
          <w:tcPr>
            <w:tcW w:type="dxa" w:w="3360"/>
            <w:vAlign w:val="center"/>
          </w:tcPr>
          <w:p>
            <w:pPr>
              <w:spacing w:after="40"/>
            </w:pPr>
            <w:r/>
            <w:r>
              <w:rPr>
                <w:rFonts w:ascii="Aptos" w:hAnsi="Aptos"/>
                <w:b w:val="0"/>
                <w:sz w:val="18"/>
              </w:rPr>
              <w:t>Confirm refund eligibility</w:t>
            </w:r>
          </w:p>
        </w:tc>
      </w:tr>
    </w:tbl>
    <w:p/>
    <w:p>
      <w:pPr>
        <w:spacing w:after="100"/>
      </w:pPr>
      <w:r>
        <w:t>Why this helps: a service desk executive can quickly distinguish supported facts from questions that need confirmation. “Not provided” does not mean the passenger is ineligible.</w:t>
      </w:r>
    </w:p>
    <w:p/>
    <w:p>
      <w:pPr>
        <w:pStyle w:val="Heading1"/>
      </w:pPr>
      <w:r>
        <w:t>7. Round 6 — Audience-Based Prompting</w:t>
      </w:r>
    </w:p>
    <w:p>
      <w:pPr>
        <w:pStyle w:val="Heading2"/>
      </w:pPr>
      <w:r>
        <w:t>Exact prompt</w:t>
      </w:r>
    </w:p>
    <w:p>
      <w:pPr>
        <w:spacing w:after="100"/>
      </w:pPr>
      <w:r>
        <w:t>Using only the supplied SB204 information, create: A. A passenger announcement within 70 words, including flight number, route, expected revised departure, delay reason, refreshment voucher eligibility, special assistance guidance and next update. B. An internal briefing within 100 words for airport passenger service staff, including relevant timings, delay reason, refreshment policy, special assistance guidance and unconfirmed information. Label outputs A and B. Keep passenger wording simple and reassuring. Make the staff briefing operationally clear. Do not invent procedures or benefits.</w:t>
      </w:r>
    </w:p>
    <w:p>
      <w:pPr>
        <w:pStyle w:val="Heading2"/>
      </w:pPr>
      <w:r>
        <w:t>Comparison</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304A"/>
          </w:tcPr>
          <w:p>
            <w:pPr>
              <w:spacing w:after="40"/>
            </w:pPr>
            <w:r/>
            <w:r>
              <w:rPr>
                <w:rFonts w:ascii="Aptos" w:hAnsi="Aptos"/>
                <w:b/>
                <w:color w:val="FFFFFF"/>
                <w:sz w:val="18"/>
              </w:rPr>
              <w:t>Comparison point</w:t>
            </w:r>
          </w:p>
        </w:tc>
        <w:tc>
          <w:tcPr>
            <w:tcW w:type="dxa" w:w="3360"/>
            <w:vAlign w:val="center"/>
            <w:shd w:fill="12304A"/>
          </w:tcPr>
          <w:p>
            <w:pPr>
              <w:spacing w:after="40"/>
            </w:pPr>
            <w:r/>
            <w:r>
              <w:rPr>
                <w:rFonts w:ascii="Aptos" w:hAnsi="Aptos"/>
                <w:b/>
                <w:color w:val="FFFFFF"/>
                <w:sz w:val="18"/>
              </w:rPr>
              <w:t>Passenger announcement</w:t>
            </w:r>
          </w:p>
        </w:tc>
        <w:tc>
          <w:tcPr>
            <w:tcW w:type="dxa" w:w="3360"/>
            <w:vAlign w:val="center"/>
            <w:shd w:fill="12304A"/>
          </w:tcPr>
          <w:p>
            <w:pPr>
              <w:spacing w:after="40"/>
            </w:pPr>
            <w:r/>
            <w:r>
              <w:rPr>
                <w:rFonts w:ascii="Aptos" w:hAnsi="Aptos"/>
                <w:b/>
                <w:color w:val="FFFFFF"/>
                <w:sz w:val="18"/>
              </w:rPr>
              <w:t>Staff briefing</w:t>
            </w:r>
          </w:p>
        </w:tc>
      </w:tr>
      <w:tr>
        <w:tc>
          <w:tcPr>
            <w:tcW w:type="dxa" w:w="3360"/>
            <w:vAlign w:val="center"/>
          </w:tcPr>
          <w:p>
            <w:pPr>
              <w:spacing w:after="40"/>
            </w:pPr>
            <w:r/>
            <w:r>
              <w:rPr>
                <w:rFonts w:ascii="Aptos" w:hAnsi="Aptos"/>
                <w:b w:val="0"/>
                <w:sz w:val="18"/>
              </w:rPr>
              <w:t>Intended reader</w:t>
            </w:r>
          </w:p>
        </w:tc>
        <w:tc>
          <w:tcPr>
            <w:tcW w:type="dxa" w:w="3360"/>
            <w:vAlign w:val="center"/>
          </w:tcPr>
          <w:p>
            <w:pPr>
              <w:spacing w:after="40"/>
            </w:pPr>
            <w:r/>
            <w:r>
              <w:rPr>
                <w:rFonts w:ascii="Aptos" w:hAnsi="Aptos"/>
                <w:b w:val="0"/>
                <w:sz w:val="18"/>
              </w:rPr>
              <w:t>Passengers</w:t>
            </w:r>
          </w:p>
        </w:tc>
        <w:tc>
          <w:tcPr>
            <w:tcW w:type="dxa" w:w="3360"/>
            <w:vAlign w:val="center"/>
          </w:tcPr>
          <w:p>
            <w:pPr>
              <w:spacing w:after="40"/>
            </w:pPr>
            <w:r/>
            <w:r>
              <w:rPr>
                <w:rFonts w:ascii="Aptos" w:hAnsi="Aptos"/>
                <w:b w:val="0"/>
                <w:sz w:val="18"/>
              </w:rPr>
              <w:t>Airport service staff</w:t>
            </w:r>
          </w:p>
        </w:tc>
      </w:tr>
      <w:tr>
        <w:tc>
          <w:tcPr>
            <w:tcW w:type="dxa" w:w="3360"/>
            <w:vAlign w:val="center"/>
            <w:shd w:fill="F1F5F9"/>
          </w:tcPr>
          <w:p>
            <w:pPr>
              <w:spacing w:after="40"/>
            </w:pPr>
            <w:r/>
            <w:r>
              <w:rPr>
                <w:rFonts w:ascii="Aptos" w:hAnsi="Aptos"/>
                <w:b w:val="0"/>
                <w:sz w:val="18"/>
              </w:rPr>
              <w:t>Tone</w:t>
            </w:r>
          </w:p>
        </w:tc>
        <w:tc>
          <w:tcPr>
            <w:tcW w:type="dxa" w:w="3360"/>
            <w:vAlign w:val="center"/>
            <w:shd w:fill="F1F5F9"/>
          </w:tcPr>
          <w:p>
            <w:pPr>
              <w:spacing w:after="40"/>
            </w:pPr>
            <w:r/>
            <w:r>
              <w:rPr>
                <w:rFonts w:ascii="Aptos" w:hAnsi="Aptos"/>
                <w:b w:val="0"/>
                <w:sz w:val="18"/>
              </w:rPr>
              <w:t>Simple, calm, reassuring</w:t>
            </w:r>
          </w:p>
        </w:tc>
        <w:tc>
          <w:tcPr>
            <w:tcW w:type="dxa" w:w="3360"/>
            <w:vAlign w:val="center"/>
            <w:shd w:fill="F1F5F9"/>
          </w:tcPr>
          <w:p>
            <w:pPr>
              <w:spacing w:after="40"/>
            </w:pPr>
            <w:r/>
            <w:r>
              <w:rPr>
                <w:rFonts w:ascii="Aptos" w:hAnsi="Aptos"/>
                <w:b w:val="0"/>
                <w:sz w:val="18"/>
              </w:rPr>
              <w:t>Operational, concise</w:t>
            </w:r>
          </w:p>
        </w:tc>
      </w:tr>
      <w:tr>
        <w:tc>
          <w:tcPr>
            <w:tcW w:type="dxa" w:w="3360"/>
            <w:vAlign w:val="center"/>
          </w:tcPr>
          <w:p>
            <w:pPr>
              <w:spacing w:after="40"/>
            </w:pPr>
            <w:r/>
            <w:r>
              <w:rPr>
                <w:rFonts w:ascii="Aptos" w:hAnsi="Aptos"/>
                <w:b w:val="0"/>
                <w:sz w:val="18"/>
              </w:rPr>
              <w:t>Level of detail</w:t>
            </w:r>
          </w:p>
        </w:tc>
        <w:tc>
          <w:tcPr>
            <w:tcW w:type="dxa" w:w="3360"/>
            <w:vAlign w:val="center"/>
          </w:tcPr>
          <w:p>
            <w:pPr>
              <w:spacing w:after="40"/>
            </w:pPr>
            <w:r/>
            <w:r>
              <w:rPr>
                <w:rFonts w:ascii="Aptos" w:hAnsi="Aptos"/>
                <w:b w:val="0"/>
                <w:sz w:val="18"/>
              </w:rPr>
              <w:t>Essential passenger facts</w:t>
            </w:r>
          </w:p>
        </w:tc>
        <w:tc>
          <w:tcPr>
            <w:tcW w:type="dxa" w:w="3360"/>
            <w:vAlign w:val="center"/>
          </w:tcPr>
          <w:p>
            <w:pPr>
              <w:spacing w:after="40"/>
            </w:pPr>
            <w:r/>
            <w:r>
              <w:rPr>
                <w:rFonts w:ascii="Aptos" w:hAnsi="Aptos"/>
                <w:b w:val="0"/>
                <w:sz w:val="18"/>
              </w:rPr>
              <w:t>Facts plus operational checks and unknowns</w:t>
            </w:r>
          </w:p>
        </w:tc>
      </w:tr>
      <w:tr>
        <w:tc>
          <w:tcPr>
            <w:tcW w:type="dxa" w:w="3360"/>
            <w:vAlign w:val="center"/>
            <w:shd w:fill="F1F5F9"/>
          </w:tcPr>
          <w:p>
            <w:pPr>
              <w:spacing w:after="40"/>
            </w:pPr>
            <w:r/>
            <w:r>
              <w:rPr>
                <w:rFonts w:ascii="Aptos" w:hAnsi="Aptos"/>
                <w:b w:val="0"/>
                <w:sz w:val="18"/>
              </w:rPr>
              <w:t>Unknown information</w:t>
            </w:r>
          </w:p>
        </w:tc>
        <w:tc>
          <w:tcPr>
            <w:tcW w:type="dxa" w:w="3360"/>
            <w:vAlign w:val="center"/>
            <w:shd w:fill="F1F5F9"/>
          </w:tcPr>
          <w:p>
            <w:pPr>
              <w:spacing w:after="40"/>
            </w:pPr>
            <w:r/>
            <w:r>
              <w:rPr>
                <w:rFonts w:ascii="Aptos" w:hAnsi="Aptos"/>
                <w:b w:val="0"/>
                <w:sz w:val="18"/>
              </w:rPr>
              <w:t>Avoid claims; direct to service desk where appropriate</w:t>
            </w:r>
          </w:p>
        </w:tc>
        <w:tc>
          <w:tcPr>
            <w:tcW w:type="dxa" w:w="3360"/>
            <w:vAlign w:val="center"/>
            <w:shd w:fill="F1F5F9"/>
          </w:tcPr>
          <w:p>
            <w:pPr>
              <w:spacing w:after="40"/>
            </w:pPr>
            <w:r/>
            <w:r>
              <w:rPr>
                <w:rFonts w:ascii="Aptos" w:hAnsi="Aptos"/>
                <w:b w:val="0"/>
                <w:sz w:val="18"/>
              </w:rPr>
              <w:t>Explicitly flag gate, refund, hotel and voucher procedure as unconfirmed</w:t>
            </w:r>
          </w:p>
        </w:tc>
      </w:tr>
    </w:tbl>
    <w:p/>
    <w:p>
      <w:pPr>
        <w:spacing w:after="100"/>
      </w:pPr>
      <w:r>
        <w:t>The audiences need different messages because passengers need clear next steps, while staff need operational details and a clear list of unconfirmed information.</w:t>
      </w:r>
    </w:p>
    <w:p/>
    <w:p>
      <w:pPr>
        <w:pStyle w:val="Heading1"/>
      </w:pPr>
      <w:r>
        <w:t>8. Comparison and Reflection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12304A"/>
          </w:tcPr>
          <w:p>
            <w:pPr>
              <w:spacing w:after="40"/>
            </w:pPr>
            <w:r/>
            <w:r>
              <w:rPr>
                <w:rFonts w:ascii="Aptos" w:hAnsi="Aptos"/>
                <w:b/>
                <w:color w:val="FFFFFF"/>
                <w:sz w:val="18"/>
              </w:rPr>
              <w:t>Round</w:t>
            </w:r>
          </w:p>
        </w:tc>
        <w:tc>
          <w:tcPr>
            <w:tcW w:type="dxa" w:w="2520"/>
            <w:vAlign w:val="center"/>
            <w:shd w:fill="12304A"/>
          </w:tcPr>
          <w:p>
            <w:pPr>
              <w:spacing w:after="40"/>
            </w:pPr>
            <w:r/>
            <w:r>
              <w:rPr>
                <w:rFonts w:ascii="Aptos" w:hAnsi="Aptos"/>
                <w:b/>
                <w:color w:val="FFFFFF"/>
                <w:sz w:val="18"/>
              </w:rPr>
              <w:t>Strategy</w:t>
            </w:r>
          </w:p>
        </w:tc>
        <w:tc>
          <w:tcPr>
            <w:tcW w:type="dxa" w:w="2520"/>
            <w:vAlign w:val="center"/>
            <w:shd w:fill="12304A"/>
          </w:tcPr>
          <w:p>
            <w:pPr>
              <w:spacing w:after="40"/>
            </w:pPr>
            <w:r/>
            <w:r>
              <w:rPr>
                <w:rFonts w:ascii="Aptos" w:hAnsi="Aptos"/>
                <w:b/>
                <w:color w:val="FFFFFF"/>
                <w:sz w:val="18"/>
              </w:rPr>
              <w:t>Main change observed</w:t>
            </w:r>
          </w:p>
        </w:tc>
        <w:tc>
          <w:tcPr>
            <w:tcW w:type="dxa" w:w="2520"/>
            <w:vAlign w:val="center"/>
            <w:shd w:fill="12304A"/>
          </w:tcPr>
          <w:p>
            <w:pPr>
              <w:spacing w:after="40"/>
            </w:pPr>
            <w:r/>
            <w:r>
              <w:rPr>
                <w:rFonts w:ascii="Aptos" w:hAnsi="Aptos"/>
                <w:b/>
                <w:color w:val="FFFFFF"/>
                <w:sz w:val="18"/>
              </w:rPr>
              <w:t>Detail checked</w:t>
            </w:r>
          </w:p>
        </w:tc>
      </w:tr>
      <w:tr>
        <w:tc>
          <w:tcPr>
            <w:tcW w:type="dxa" w:w="2520"/>
            <w:vAlign w:val="center"/>
          </w:tcPr>
          <w:p>
            <w:pPr>
              <w:spacing w:after="40"/>
            </w:pPr>
            <w:r/>
            <w:r>
              <w:rPr>
                <w:rFonts w:ascii="Aptos" w:hAnsi="Aptos"/>
                <w:b w:val="0"/>
                <w:sz w:val="18"/>
              </w:rPr>
              <w:t>1</w:t>
            </w:r>
          </w:p>
        </w:tc>
        <w:tc>
          <w:tcPr>
            <w:tcW w:type="dxa" w:w="2520"/>
            <w:vAlign w:val="center"/>
          </w:tcPr>
          <w:p>
            <w:pPr>
              <w:spacing w:after="40"/>
            </w:pPr>
            <w:r/>
            <w:r>
              <w:rPr>
                <w:rFonts w:ascii="Aptos" w:hAnsi="Aptos"/>
                <w:b w:val="0"/>
                <w:sz w:val="18"/>
              </w:rPr>
              <w:t>Zero-shot</w:t>
            </w:r>
          </w:p>
        </w:tc>
        <w:tc>
          <w:tcPr>
            <w:tcW w:type="dxa" w:w="2520"/>
            <w:vAlign w:val="center"/>
          </w:tcPr>
          <w:p>
            <w:pPr>
              <w:spacing w:after="40"/>
            </w:pPr>
            <w:r/>
            <w:r>
              <w:rPr>
                <w:rFonts w:ascii="Aptos" w:hAnsi="Aptos"/>
                <w:b w:val="0"/>
                <w:sz w:val="18"/>
              </w:rPr>
              <w:t>General first draft</w:t>
            </w:r>
          </w:p>
        </w:tc>
        <w:tc>
          <w:tcPr>
            <w:tcW w:type="dxa" w:w="2520"/>
            <w:vAlign w:val="center"/>
          </w:tcPr>
          <w:p>
            <w:pPr>
              <w:spacing w:after="40"/>
            </w:pPr>
            <w:r/>
            <w:r>
              <w:rPr>
                <w:rFonts w:ascii="Aptos" w:hAnsi="Aptos"/>
                <w:b w:val="0"/>
                <w:sz w:val="18"/>
              </w:rPr>
              <w:t>Missing flight-specific facts</w:t>
            </w:r>
          </w:p>
        </w:tc>
      </w:tr>
      <w:tr>
        <w:tc>
          <w:tcPr>
            <w:tcW w:type="dxa" w:w="2520"/>
            <w:vAlign w:val="center"/>
            <w:shd w:fill="F1F5F9"/>
          </w:tcPr>
          <w:p>
            <w:pPr>
              <w:spacing w:after="40"/>
            </w:pPr>
            <w:r/>
            <w:r>
              <w:rPr>
                <w:rFonts w:ascii="Aptos" w:hAnsi="Aptos"/>
                <w:b w:val="0"/>
                <w:sz w:val="18"/>
              </w:rPr>
              <w:t>2</w:t>
            </w:r>
          </w:p>
        </w:tc>
        <w:tc>
          <w:tcPr>
            <w:tcW w:type="dxa" w:w="2520"/>
            <w:vAlign w:val="center"/>
            <w:shd w:fill="F1F5F9"/>
          </w:tcPr>
          <w:p>
            <w:pPr>
              <w:spacing w:after="40"/>
            </w:pPr>
            <w:r/>
            <w:r>
              <w:rPr>
                <w:rFonts w:ascii="Aptos" w:hAnsi="Aptos"/>
                <w:b w:val="0"/>
                <w:sz w:val="18"/>
              </w:rPr>
              <w:t>Context and constraints</w:t>
            </w:r>
          </w:p>
        </w:tc>
        <w:tc>
          <w:tcPr>
            <w:tcW w:type="dxa" w:w="2520"/>
            <w:vAlign w:val="center"/>
            <w:shd w:fill="F1F5F9"/>
          </w:tcPr>
          <w:p>
            <w:pPr>
              <w:spacing w:after="40"/>
            </w:pPr>
            <w:r/>
            <w:r>
              <w:rPr>
                <w:rFonts w:ascii="Aptos" w:hAnsi="Aptos"/>
                <w:b w:val="0"/>
                <w:sz w:val="18"/>
              </w:rPr>
              <w:t>Specific, bounded email</w:t>
            </w:r>
          </w:p>
        </w:tc>
        <w:tc>
          <w:tcPr>
            <w:tcW w:type="dxa" w:w="2520"/>
            <w:vAlign w:val="center"/>
            <w:shd w:fill="F1F5F9"/>
          </w:tcPr>
          <w:p>
            <w:pPr>
              <w:spacing w:after="40"/>
            </w:pPr>
            <w:r/>
            <w:r>
              <w:rPr>
                <w:rFonts w:ascii="Aptos" w:hAnsi="Aptos"/>
                <w:b w:val="0"/>
                <w:sz w:val="18"/>
              </w:rPr>
              <w:t>Timings and unsupported claims</w:t>
            </w:r>
          </w:p>
        </w:tc>
      </w:tr>
      <w:tr>
        <w:tc>
          <w:tcPr>
            <w:tcW w:type="dxa" w:w="2520"/>
            <w:vAlign w:val="center"/>
          </w:tcPr>
          <w:p>
            <w:pPr>
              <w:spacing w:after="40"/>
            </w:pPr>
            <w:r/>
            <w:r>
              <w:rPr>
                <w:rFonts w:ascii="Aptos" w:hAnsi="Aptos"/>
                <w:b w:val="0"/>
                <w:sz w:val="18"/>
              </w:rPr>
              <w:t>3</w:t>
            </w:r>
          </w:p>
        </w:tc>
        <w:tc>
          <w:tcPr>
            <w:tcW w:type="dxa" w:w="2520"/>
            <w:vAlign w:val="center"/>
          </w:tcPr>
          <w:p>
            <w:pPr>
              <w:spacing w:after="40"/>
            </w:pPr>
            <w:r/>
            <w:r>
              <w:rPr>
                <w:rFonts w:ascii="Aptos" w:hAnsi="Aptos"/>
                <w:b w:val="0"/>
                <w:sz w:val="18"/>
              </w:rPr>
              <w:t>Role prompting</w:t>
            </w:r>
          </w:p>
        </w:tc>
        <w:tc>
          <w:tcPr>
            <w:tcW w:type="dxa" w:w="2520"/>
            <w:vAlign w:val="center"/>
          </w:tcPr>
          <w:p>
            <w:pPr>
              <w:spacing w:after="40"/>
            </w:pPr>
            <w:r/>
            <w:r>
              <w:rPr>
                <w:rFonts w:ascii="Aptos" w:hAnsi="Aptos"/>
                <w:b w:val="0"/>
                <w:sz w:val="18"/>
              </w:rPr>
              <w:t>More empathetic tone</w:t>
            </w:r>
          </w:p>
        </w:tc>
        <w:tc>
          <w:tcPr>
            <w:tcW w:type="dxa" w:w="2520"/>
            <w:vAlign w:val="center"/>
          </w:tcPr>
          <w:p>
            <w:pPr>
              <w:spacing w:after="40"/>
            </w:pPr>
            <w:r/>
            <w:r>
              <w:rPr>
                <w:rFonts w:ascii="Aptos" w:hAnsi="Aptos"/>
                <w:b w:val="0"/>
                <w:sz w:val="18"/>
              </w:rPr>
              <w:t>Facts remain unchanged</w:t>
            </w:r>
          </w:p>
        </w:tc>
      </w:tr>
      <w:tr>
        <w:tc>
          <w:tcPr>
            <w:tcW w:type="dxa" w:w="2520"/>
            <w:vAlign w:val="center"/>
            <w:shd w:fill="F1F5F9"/>
          </w:tcPr>
          <w:p>
            <w:pPr>
              <w:spacing w:after="40"/>
            </w:pPr>
            <w:r/>
            <w:r>
              <w:rPr>
                <w:rFonts w:ascii="Aptos" w:hAnsi="Aptos"/>
                <w:b w:val="0"/>
                <w:sz w:val="18"/>
              </w:rPr>
              <w:t>4</w:t>
            </w:r>
          </w:p>
        </w:tc>
        <w:tc>
          <w:tcPr>
            <w:tcW w:type="dxa" w:w="2520"/>
            <w:vAlign w:val="center"/>
            <w:shd w:fill="F1F5F9"/>
          </w:tcPr>
          <w:p>
            <w:pPr>
              <w:spacing w:after="40"/>
            </w:pPr>
            <w:r/>
            <w:r>
              <w:rPr>
                <w:rFonts w:ascii="Aptos" w:hAnsi="Aptos"/>
                <w:b w:val="0"/>
                <w:sz w:val="18"/>
              </w:rPr>
              <w:t>Few-shot</w:t>
            </w:r>
          </w:p>
        </w:tc>
        <w:tc>
          <w:tcPr>
            <w:tcW w:type="dxa" w:w="2520"/>
            <w:vAlign w:val="center"/>
            <w:shd w:fill="F1F5F9"/>
          </w:tcPr>
          <w:p>
            <w:pPr>
              <w:spacing w:after="40"/>
            </w:pPr>
            <w:r/>
            <w:r>
              <w:rPr>
                <w:rFonts w:ascii="Aptos" w:hAnsi="Aptos"/>
                <w:b w:val="0"/>
                <w:sz w:val="18"/>
              </w:rPr>
              <w:t>Consistent response format</w:t>
            </w:r>
          </w:p>
        </w:tc>
        <w:tc>
          <w:tcPr>
            <w:tcW w:type="dxa" w:w="2520"/>
            <w:vAlign w:val="center"/>
            <w:shd w:fill="F1F5F9"/>
          </w:tcPr>
          <w:p>
            <w:pPr>
              <w:spacing w:after="40"/>
            </w:pPr>
            <w:r/>
            <w:r>
              <w:rPr>
                <w:rFonts w:ascii="Aptos" w:hAnsi="Aptos"/>
                <w:b w:val="0"/>
                <w:sz w:val="18"/>
              </w:rPr>
              <w:t>Unknowns handled safely</w:t>
            </w:r>
          </w:p>
        </w:tc>
      </w:tr>
      <w:tr>
        <w:tc>
          <w:tcPr>
            <w:tcW w:type="dxa" w:w="2520"/>
            <w:vAlign w:val="center"/>
          </w:tcPr>
          <w:p>
            <w:pPr>
              <w:spacing w:after="40"/>
            </w:pPr>
            <w:r/>
            <w:r>
              <w:rPr>
                <w:rFonts w:ascii="Aptos" w:hAnsi="Aptos"/>
                <w:b w:val="0"/>
                <w:sz w:val="18"/>
              </w:rPr>
              <w:t>5</w:t>
            </w:r>
          </w:p>
        </w:tc>
        <w:tc>
          <w:tcPr>
            <w:tcW w:type="dxa" w:w="2520"/>
            <w:vAlign w:val="center"/>
          </w:tcPr>
          <w:p>
            <w:pPr>
              <w:spacing w:after="40"/>
            </w:pPr>
            <w:r/>
            <w:r>
              <w:rPr>
                <w:rFonts w:ascii="Aptos" w:hAnsi="Aptos"/>
                <w:b w:val="0"/>
                <w:sz w:val="18"/>
              </w:rPr>
              <w:t>Structured output</w:t>
            </w:r>
          </w:p>
        </w:tc>
        <w:tc>
          <w:tcPr>
            <w:tcW w:type="dxa" w:w="2520"/>
            <w:vAlign w:val="center"/>
          </w:tcPr>
          <w:p>
            <w:pPr>
              <w:spacing w:after="40"/>
            </w:pPr>
            <w:r/>
            <w:r>
              <w:rPr>
                <w:rFonts w:ascii="Aptos" w:hAnsi="Aptos"/>
                <w:b w:val="0"/>
                <w:sz w:val="18"/>
              </w:rPr>
              <w:t>Answers and unknowns separated</w:t>
            </w:r>
          </w:p>
        </w:tc>
        <w:tc>
          <w:tcPr>
            <w:tcW w:type="dxa" w:w="2520"/>
            <w:vAlign w:val="center"/>
          </w:tcPr>
          <w:p>
            <w:pPr>
              <w:spacing w:after="40"/>
            </w:pPr>
            <w:r/>
            <w:r>
              <w:rPr>
                <w:rFonts w:ascii="Aptos" w:hAnsi="Aptos"/>
                <w:b w:val="0"/>
                <w:sz w:val="18"/>
              </w:rPr>
              <w:t>Gate and refund not provided</w:t>
            </w:r>
          </w:p>
        </w:tc>
      </w:tr>
      <w:tr>
        <w:tc>
          <w:tcPr>
            <w:tcW w:type="dxa" w:w="2520"/>
            <w:vAlign w:val="center"/>
            <w:shd w:fill="F1F5F9"/>
          </w:tcPr>
          <w:p>
            <w:pPr>
              <w:spacing w:after="40"/>
            </w:pPr>
            <w:r/>
            <w:r>
              <w:rPr>
                <w:rFonts w:ascii="Aptos" w:hAnsi="Aptos"/>
                <w:b w:val="0"/>
                <w:sz w:val="18"/>
              </w:rPr>
              <w:t>6</w:t>
            </w:r>
          </w:p>
        </w:tc>
        <w:tc>
          <w:tcPr>
            <w:tcW w:type="dxa" w:w="2520"/>
            <w:vAlign w:val="center"/>
            <w:shd w:fill="F1F5F9"/>
          </w:tcPr>
          <w:p>
            <w:pPr>
              <w:spacing w:after="40"/>
            </w:pPr>
            <w:r/>
            <w:r>
              <w:rPr>
                <w:rFonts w:ascii="Aptos" w:hAnsi="Aptos"/>
                <w:b w:val="0"/>
                <w:sz w:val="18"/>
              </w:rPr>
              <w:t>Audience-based</w:t>
            </w:r>
          </w:p>
        </w:tc>
        <w:tc>
          <w:tcPr>
            <w:tcW w:type="dxa" w:w="2520"/>
            <w:vAlign w:val="center"/>
            <w:shd w:fill="F1F5F9"/>
          </w:tcPr>
          <w:p>
            <w:pPr>
              <w:spacing w:after="40"/>
            </w:pPr>
            <w:r/>
            <w:r>
              <w:rPr>
                <w:rFonts w:ascii="Aptos" w:hAnsi="Aptos"/>
                <w:b w:val="0"/>
                <w:sz w:val="18"/>
              </w:rPr>
              <w:t>Passenger and staff versions</w:t>
            </w:r>
          </w:p>
        </w:tc>
        <w:tc>
          <w:tcPr>
            <w:tcW w:type="dxa" w:w="2520"/>
            <w:vAlign w:val="center"/>
            <w:shd w:fill="F1F5F9"/>
          </w:tcPr>
          <w:p>
            <w:pPr>
              <w:spacing w:after="40"/>
            </w:pPr>
            <w:r/>
            <w:r>
              <w:rPr>
                <w:rFonts w:ascii="Aptos" w:hAnsi="Aptos"/>
                <w:b w:val="0"/>
                <w:sz w:val="18"/>
              </w:rPr>
              <w:t>Audience-appropriate detail</w:t>
            </w:r>
          </w:p>
        </w:tc>
      </w:tr>
    </w:tbl>
    <w:p/>
    <w:p>
      <w:pPr>
        <w:pStyle w:val="Heading2"/>
      </w:pPr>
      <w:r>
        <w:t>Reflection 1 — Most useful prompt</w:t>
      </w:r>
    </w:p>
    <w:p>
      <w:pPr>
        <w:spacing w:after="100"/>
      </w:pPr>
      <w:r>
        <w:t>The context-and-constraints prompt was useful because it supplied the relevant facts, set a word limit and prohibited unsupported claims. The structured table was useful for identifying what was known and what still needed confirmation.</w:t>
      </w:r>
    </w:p>
    <w:p>
      <w:pPr>
        <w:pStyle w:val="Heading2"/>
      </w:pPr>
      <w:r>
        <w:t>Reflection 2 — Manual verification</w:t>
      </w:r>
    </w:p>
    <w:p>
      <w:pPr>
        <w:spacing w:after="100"/>
      </w:pPr>
      <w:r>
        <w:t>I checked the departure time, delay duration, voucher eligibility and next update against the supplied fictional facts. The delay is 2 hours and 30 minutes, which meets the two-hour voucher threshold.</w:t>
      </w:r>
    </w:p>
    <w:p>
      <w:pPr>
        <w:pStyle w:val="Heading2"/>
      </w:pPr>
      <w:r>
        <w:t>Reflection 3 — Why human review matters</w:t>
      </w:r>
    </w:p>
    <w:p>
      <w:pPr>
        <w:spacing w:after="100"/>
      </w:pPr>
      <w:r>
        <w:t>Human review is necessary because AI can produce fluent but inaccurate details, especially when operational facts are missing or change. A reviewer must verify the source, preserve uncertainty and ensure the message is suitable before use.</w:t>
      </w:r>
    </w:p>
    <w:p/>
    <w:p>
      <w:pPr>
        <w:pStyle w:val="Heading1"/>
      </w:pPr>
      <w:r>
        <w:t>9. Final Approved Passenger Email — Classroom Simulation</w:t>
      </w:r>
    </w:p>
    <w:p>
      <w:pPr>
        <w:spacing w:after="100"/>
      </w:pPr>
      <w:r>
        <w:t>Subject: Update on SkyBridge Airlines Flight SB204</w:t>
      </w:r>
    </w:p>
    <w:p>
      <w:pPr>
        <w:spacing w:after="100"/>
      </w:pPr>
      <w:r>
        <w:t>Dear Passenger, SkyBridge Airlines flight SB204 from Delhi to Mumbai, scheduled for 2:00 PM, is delayed because the incoming aircraft arrived late. The expected revised departure is 4:30 PM. Under our classroom-simulation policy, passengers qualify for a refreshment voucher. For special assistance, please contact the service desk. Our next update will be at 3:30 PM. The revised departure time is expected and is not guaranteed.</w:t>
      </w:r>
    </w:p>
    <w:p>
      <w:pPr>
        <w:spacing w:after="100"/>
      </w:pPr>
      <w:r>
        <w:t>We apologise for the inconvenience and thank you for your patience.</w:t>
      </w:r>
    </w:p>
    <w:p>
      <w:r>
        <w:rPr>
          <w:i/>
          <w:color w:val="64748B"/>
          <w:sz w:val="17"/>
        </w:rPr>
        <w:t>Before submission: add readable screenshots of your actual outputs, confirm your personal details and edit observations to reflect what the AI actually produced.</w:t>
      </w:r>
    </w:p>
    <w:p/>
    <w:p>
      <w:pPr>
        <w:pStyle w:val="Heading1"/>
      </w:pPr>
      <w:r>
        <w:t>10. AI-Use Declaration</w:t>
      </w:r>
    </w:p>
    <w:p>
      <w:pPr>
        <w:spacing w:after="100"/>
      </w:pPr>
      <w:r>
        <w:t>AI generated draft responses. I checked the outputs against the supplied fictional information. My observations and reflections should reflect my own review and corrections.</w:t>
      </w:r>
    </w:p>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Academic submission • Fictional scenario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VANSH SAYAL | BBA AVIATION MANAGEMENT | LAB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