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2AB21374" w:rsidR="00E370AF" w:rsidRDefault="0037050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57DB4B85" w:rsidR="00E370AF" w:rsidRDefault="0037050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0C78B8AD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370507">
            <w:r>
              <w:t>Date</w:t>
            </w:r>
          </w:p>
        </w:tc>
        <w:tc>
          <w:tcPr>
            <w:tcW w:w="4508" w:type="dxa"/>
          </w:tcPr>
          <w:p w14:paraId="23F44226" w14:textId="3032171D" w:rsidR="00E370AF" w:rsidRDefault="00267921">
            <w:r w:rsidRPr="00267921">
              <w:t>15 February 202</w:t>
            </w:r>
            <w:r w:rsidR="00AC20C6">
              <w:t>6</w:t>
            </w:r>
          </w:p>
        </w:tc>
      </w:tr>
      <w:tr w:rsidR="00B2596D" w14:paraId="189E08C9" w14:textId="77777777">
        <w:tc>
          <w:tcPr>
            <w:tcW w:w="4508" w:type="dxa"/>
          </w:tcPr>
          <w:p w14:paraId="7DBE2B5A" w14:textId="77777777" w:rsidR="00B2596D" w:rsidRDefault="00B2596D" w:rsidP="00B2596D">
            <w:r>
              <w:t>Team ID</w:t>
            </w:r>
          </w:p>
        </w:tc>
        <w:tc>
          <w:tcPr>
            <w:tcW w:w="4508" w:type="dxa"/>
          </w:tcPr>
          <w:p w14:paraId="039224E5" w14:textId="08D4243B" w:rsidR="00B2596D" w:rsidRDefault="009C0E3E" w:rsidP="00B2596D">
            <w:r w:rsidRPr="009C0E3E">
              <w:t>LTVIP2026TMIDS24232</w:t>
            </w:r>
          </w:p>
        </w:tc>
      </w:tr>
      <w:tr w:rsidR="00B2596D" w14:paraId="7247E3F4" w14:textId="77777777">
        <w:tc>
          <w:tcPr>
            <w:tcW w:w="4508" w:type="dxa"/>
          </w:tcPr>
          <w:p w14:paraId="01C3C537" w14:textId="77777777" w:rsidR="00B2596D" w:rsidRDefault="00B2596D" w:rsidP="00B2596D">
            <w:r>
              <w:t>Project Name</w:t>
            </w:r>
          </w:p>
        </w:tc>
        <w:tc>
          <w:tcPr>
            <w:tcW w:w="4508" w:type="dxa"/>
          </w:tcPr>
          <w:p w14:paraId="4E717950" w14:textId="0C225323" w:rsidR="00B2596D" w:rsidRDefault="00B2596D" w:rsidP="00B2596D">
            <w:r>
              <w:t xml:space="preserve"> </w:t>
            </w:r>
            <w:r w:rsidRPr="000D0A38">
              <w:t>Gemini Historical Artifact Description</w:t>
            </w:r>
          </w:p>
        </w:tc>
      </w:tr>
      <w:tr w:rsidR="00B2596D" w14:paraId="6D6CFC5F" w14:textId="77777777">
        <w:tc>
          <w:tcPr>
            <w:tcW w:w="4508" w:type="dxa"/>
          </w:tcPr>
          <w:p w14:paraId="4B00FC14" w14:textId="77777777" w:rsidR="00B2596D" w:rsidRDefault="00B2596D" w:rsidP="00B2596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B2596D" w:rsidRDefault="00B2596D" w:rsidP="00B259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2580C571" w:rsidR="00E370AF" w:rsidRDefault="00E370AF">
      <w:pPr>
        <w:rPr>
          <w:b/>
        </w:rPr>
      </w:pPr>
    </w:p>
    <w:p w14:paraId="634DE954" w14:textId="59DD3148" w:rsidR="00E370AF" w:rsidRPr="00B2596D" w:rsidRDefault="00370507">
      <w:pPr>
        <w:rPr>
          <w:rFonts w:ascii="Arial" w:eastAsia="Arial" w:hAnsi="Arial" w:cs="Arial"/>
          <w:b/>
          <w:color w:val="000000"/>
          <w:sz w:val="20"/>
          <w:szCs w:val="20"/>
        </w:rPr>
      </w:pPr>
      <w:r w:rsidRPr="00B2596D">
        <w:rPr>
          <w:rFonts w:ascii="Arial" w:eastAsia="Arial" w:hAnsi="Arial" w:cs="Arial"/>
          <w:b/>
          <w:color w:val="000000"/>
          <w:sz w:val="20"/>
          <w:szCs w:val="20"/>
        </w:rPr>
        <w:t>Solution Architecture:</w:t>
      </w:r>
    </w:p>
    <w:p w14:paraId="3EFD320D" w14:textId="77777777" w:rsidR="00E370AF" w:rsidRPr="00B2596D" w:rsidRDefault="00370507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B2596D" w:rsidRDefault="00370507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Find the best tech solution to solve existing business problems.</w:t>
      </w:r>
    </w:p>
    <w:p w14:paraId="548BEC72" w14:textId="75221CB8" w:rsidR="00E370AF" w:rsidRPr="00B2596D" w:rsidRDefault="0037050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Describe the structure, characteristics, behavior, and other aspects of the software to project stakeholders.</w:t>
      </w:r>
    </w:p>
    <w:p w14:paraId="16FABC0A" w14:textId="77777777" w:rsidR="00E370AF" w:rsidRPr="00B2596D" w:rsidRDefault="0037050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Define features, development phases, and solution requirements.</w:t>
      </w:r>
    </w:p>
    <w:p w14:paraId="792FA76A" w14:textId="6C35CBEF" w:rsidR="00E370AF" w:rsidRPr="00B2596D" w:rsidRDefault="00370507" w:rsidP="00B2596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Provide specifications according to which the solution is defined, managed, and delivered.</w:t>
      </w:r>
    </w:p>
    <w:p w14:paraId="2B3DB86C" w14:textId="47B0B4A8" w:rsidR="00E370AF" w:rsidRPr="00B2596D" w:rsidRDefault="00370507">
      <w:pPr>
        <w:rPr>
          <w:b/>
          <w:sz w:val="18"/>
          <w:szCs w:val="18"/>
        </w:rPr>
      </w:pPr>
      <w:r w:rsidRPr="00B2596D">
        <w:rPr>
          <w:rFonts w:ascii="Arial" w:eastAsia="Arial" w:hAnsi="Arial" w:cs="Arial"/>
          <w:b/>
          <w:color w:val="000000"/>
          <w:sz w:val="20"/>
          <w:szCs w:val="20"/>
        </w:rPr>
        <w:t>Example - Solution Architecture Diagram</w:t>
      </w:r>
      <w:r w:rsidRPr="00B2596D">
        <w:rPr>
          <w:b/>
          <w:sz w:val="18"/>
          <w:szCs w:val="18"/>
        </w:rPr>
        <w:t xml:space="preserve">: </w:t>
      </w:r>
    </w:p>
    <w:p w14:paraId="79D8C738" w14:textId="03592C6B" w:rsidR="00E370AF" w:rsidRDefault="00E370AF">
      <w:pPr>
        <w:tabs>
          <w:tab w:val="left" w:pos="5529"/>
        </w:tabs>
        <w:rPr>
          <w:b/>
        </w:rPr>
      </w:pPr>
    </w:p>
    <w:p w14:paraId="0C5FB432" w14:textId="5CDEF66E" w:rsidR="00E370AF" w:rsidRDefault="00B2596D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A0B1D9" wp14:editId="27A8B478">
                <wp:simplePos x="0" y="0"/>
                <wp:positionH relativeFrom="column">
                  <wp:posOffset>179705</wp:posOffset>
                </wp:positionH>
                <wp:positionV relativeFrom="paragraph">
                  <wp:posOffset>4485640</wp:posOffset>
                </wp:positionV>
                <wp:extent cx="4502150" cy="635"/>
                <wp:effectExtent l="0" t="0" r="0" b="0"/>
                <wp:wrapNone/>
                <wp:docPr id="12272977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D114B2" w14:textId="6F4ABF47" w:rsidR="00B2596D" w:rsidRPr="00CB5175" w:rsidRDefault="00B2596D" w:rsidP="00B2596D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Figure</w:t>
                            </w:r>
                            <w:r w:rsidRPr="0071260D">
                              <w:t>: Architecture and data flow of the Gemini Historical Artifact Description web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A0B1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.15pt;margin-top:353.2pt;width:354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" stroked="f">
                <v:textbox style="mso-fit-shape-to-text:t" inset="0,0,0,0">
                  <w:txbxContent>
                    <w:p w14:paraId="51D114B2" w14:textId="6F4ABF47" w:rsidR="00B2596D" w:rsidRPr="00CB5175" w:rsidRDefault="00B2596D" w:rsidP="00B2596D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Figure</w:t>
                      </w:r>
                      <w:r w:rsidRPr="0071260D">
                        <w:t>: Architecture and data flow of the Gemini Historical Artifact Description web application</w:t>
                      </w:r>
                    </w:p>
                  </w:txbxContent>
                </v:textbox>
              </v:shape>
            </w:pict>
          </mc:Fallback>
        </mc:AlternateContent>
      </w:r>
      <w:r w:rsidRPr="00B2596D">
        <w:rPr>
          <w:noProof/>
        </w:rPr>
        <w:drawing>
          <wp:anchor distT="0" distB="0" distL="114300" distR="114300" simplePos="0" relativeHeight="251658240" behindDoc="0" locked="0" layoutInCell="1" allowOverlap="1" wp14:anchorId="679BFFDA" wp14:editId="2AE4BBF5">
            <wp:simplePos x="0" y="0"/>
            <wp:positionH relativeFrom="column">
              <wp:posOffset>179705</wp:posOffset>
            </wp:positionH>
            <wp:positionV relativeFrom="paragraph">
              <wp:posOffset>34290</wp:posOffset>
            </wp:positionV>
            <wp:extent cx="4502150" cy="4394200"/>
            <wp:effectExtent l="0" t="0" r="0" b="6350"/>
            <wp:wrapNone/>
            <wp:docPr id="5015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60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442E4" w14:textId="61CC9E21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EAE54" w14:textId="77777777" w:rsidR="008E595E" w:rsidRDefault="008E595E" w:rsidP="00B2596D">
      <w:pPr>
        <w:spacing w:after="0" w:line="240" w:lineRule="auto"/>
      </w:pPr>
      <w:r>
        <w:separator/>
      </w:r>
    </w:p>
  </w:endnote>
  <w:endnote w:type="continuationSeparator" w:id="0">
    <w:p w14:paraId="51269B30" w14:textId="77777777" w:rsidR="008E595E" w:rsidRDefault="008E595E" w:rsidP="00B25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928411B-229E-4F26-AAAD-CD20FF21698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77A611-F92C-4105-926C-CB1E320B2C80}"/>
    <w:embedBold r:id="rId3" w:fontKey="{60C52AAE-F053-469E-BEA4-75CE2FFD73F1}"/>
    <w:embedItalic r:id="rId4" w:fontKey="{C7AF17BC-62A9-4F82-9D56-CD4AF914F4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081FD0EA-3760-4021-BBF5-5FBD8C66B43A}"/>
    <w:embedItalic r:id="rId6" w:fontKey="{7987EEF0-9EC6-4F89-A015-D8542F5BC0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EAAA06A-E32D-4039-B4F1-D2B73F25E3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0187" w14:textId="77777777" w:rsidR="008E595E" w:rsidRDefault="008E595E" w:rsidP="00B2596D">
      <w:pPr>
        <w:spacing w:after="0" w:line="240" w:lineRule="auto"/>
      </w:pPr>
      <w:r>
        <w:separator/>
      </w:r>
    </w:p>
  </w:footnote>
  <w:footnote w:type="continuationSeparator" w:id="0">
    <w:p w14:paraId="74DDE10A" w14:textId="77777777" w:rsidR="008E595E" w:rsidRDefault="008E595E" w:rsidP="00B25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70507"/>
    <w:rsid w:val="0057773C"/>
    <w:rsid w:val="0070731C"/>
    <w:rsid w:val="007D5450"/>
    <w:rsid w:val="00862077"/>
    <w:rsid w:val="008E595E"/>
    <w:rsid w:val="009C0E3E"/>
    <w:rsid w:val="009C366C"/>
    <w:rsid w:val="00AC20C6"/>
    <w:rsid w:val="00B2596D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25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96D"/>
  </w:style>
  <w:style w:type="paragraph" w:styleId="Footer">
    <w:name w:val="footer"/>
    <w:basedOn w:val="Normal"/>
    <w:link w:val="FooterChar"/>
    <w:uiPriority w:val="99"/>
    <w:unhideWhenUsed/>
    <w:rsid w:val="00B25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96D"/>
  </w:style>
  <w:style w:type="paragraph" w:styleId="Caption">
    <w:name w:val="caption"/>
    <w:basedOn w:val="Normal"/>
    <w:next w:val="Normal"/>
    <w:uiPriority w:val="35"/>
    <w:unhideWhenUsed/>
    <w:qFormat/>
    <w:rsid w:val="00B2596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 bukkuru</cp:lastModifiedBy>
  <cp:revision>4</cp:revision>
  <dcterms:created xsi:type="dcterms:W3CDTF">2026-02-18T06:42:00Z</dcterms:created>
  <dcterms:modified xsi:type="dcterms:W3CDTF">2026-02-26T07:17:00Z</dcterms:modified>
</cp:coreProperties>
</file>