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bookmarkStart w:colFirst="0" w:colLast="0" w:name="_6jynaot9cbnq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Link Stations Assignment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  <w:t xml:space="preserve">This application is developed as part of the NordCloud assignment.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ogp52fyi6djo" w:id="3"/>
      <w:bookmarkEnd w:id="3"/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find the best power station to the given device location(s).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4"/>
      <w:bookmarkEnd w:id="4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stations have reach and power.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link station’s power can be calculated: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firstLine="0"/>
        <w:rPr/>
      </w:pPr>
      <w:r w:rsidDel="00000000" w:rsidR="00000000" w:rsidRPr="00000000">
        <w:rPr>
          <w:rtl w:val="0"/>
        </w:rPr>
        <w:t xml:space="preserve">power = (reach - device's distance from linkstation)^2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firstLine="0"/>
        <w:rPr/>
      </w:pPr>
      <w:r w:rsidDel="00000000" w:rsidR="00000000" w:rsidRPr="00000000">
        <w:rPr>
          <w:rtl w:val="0"/>
        </w:rPr>
        <w:t xml:space="preserve">if distance &gt; reach, power = 0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o31gnmdsr0o" w:id="5"/>
      <w:bookmarkEnd w:id="5"/>
      <w:r w:rsidDel="00000000" w:rsidR="00000000" w:rsidRPr="00000000">
        <w:rPr>
          <w:rtl w:val="0"/>
        </w:rPr>
        <w:t xml:space="preserve">Techstacks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 (for business logic execution 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Mocha and Chai npm plugins are used for unit testing frameworks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Nodemon, debug are used for development purposes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Nyc is used for code coverage 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ox8xpsi3vslh" w:id="6"/>
      <w:bookmarkEnd w:id="6"/>
      <w:r w:rsidDel="00000000" w:rsidR="00000000" w:rsidRPr="00000000">
        <w:rPr>
          <w:rtl w:val="0"/>
        </w:rPr>
        <w:t xml:space="preserve">How to run the application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install the application, go to root folder and then execute the below command </w:t>
      </w:r>
    </w:p>
    <w:p w:rsidR="00000000" w:rsidDel="00000000" w:rsidP="00000000" w:rsidRDefault="00000000" w:rsidRPr="00000000" w14:paraId="0000001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npm install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application 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&gt;&gt; npm start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 run the application in debug mode</w:t>
      </w:r>
    </w:p>
    <w:p w:rsidR="00000000" w:rsidDel="00000000" w:rsidP="00000000" w:rsidRDefault="00000000" w:rsidRPr="00000000" w14:paraId="0000001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npm run dev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unit tests</w:t>
      </w:r>
    </w:p>
    <w:p w:rsidR="00000000" w:rsidDel="00000000" w:rsidP="00000000" w:rsidRDefault="00000000" w:rsidRPr="00000000" w14:paraId="0000001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b w:val="1"/>
          <w:rtl w:val="0"/>
        </w:rPr>
        <w:t xml:space="preserve">npm test (or) npm run test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tests and verify the code coverage </w:t>
      </w:r>
    </w:p>
    <w:p w:rsidR="00000000" w:rsidDel="00000000" w:rsidP="00000000" w:rsidRDefault="00000000" w:rsidRPr="00000000" w14:paraId="0000001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npm run coverage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kb4bmitlzozq" w:id="7"/>
      <w:bookmarkEnd w:id="7"/>
      <w:r w:rsidDel="00000000" w:rsidR="00000000" w:rsidRPr="00000000">
        <w:rPr>
          <w:rtl w:val="0"/>
        </w:rPr>
        <w:t xml:space="preserve">Running application in docker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Inorder to run the application in docker, first we need to build the docker image out of application.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root folder fo the application, execute the below command 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docker build . -t nordcloud-linkstations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application using docker run command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&gt;&gt; docker run nordcloud-linkstations</w:t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